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52515" w14:textId="77777777" w:rsidR="00CB5047" w:rsidRDefault="00CB5047">
      <w:pPr>
        <w:jc w:val="center"/>
        <w:rPr>
          <w:rFonts w:ascii="宋体" w:hAnsi="宋体" w:cs="宋体" w:hint="eastAsia"/>
          <w:lang w:eastAsia="zh-CN"/>
        </w:rPr>
      </w:pPr>
      <w:r>
        <w:rPr>
          <w:rFonts w:ascii="宋体" w:hAnsi="宋体" w:cs="宋体" w:hint="eastAsia"/>
          <w:b/>
          <w:bCs/>
          <w:sz w:val="32"/>
          <w:szCs w:val="32"/>
          <w:lang w:eastAsia="zh-CN"/>
        </w:rPr>
        <w:t>2017</w:t>
      </w:r>
      <w:r>
        <w:rPr>
          <w:rFonts w:ascii="宋体" w:hAnsi="宋体" w:cs="宋体" w:hint="eastAsia"/>
          <w:b/>
          <w:bCs/>
          <w:sz w:val="32"/>
          <w:szCs w:val="32"/>
          <w:lang w:eastAsia="zh-CN"/>
        </w:rPr>
        <w:t>年广东省深圳市中考历史</w:t>
      </w:r>
      <w:r>
        <w:rPr>
          <w:rFonts w:ascii="宋体" w:hAnsi="宋体" w:cs="宋体" w:hint="eastAsia"/>
          <w:b/>
          <w:bCs/>
          <w:sz w:val="32"/>
          <w:szCs w:val="32"/>
          <w:lang w:eastAsia="zh-CN"/>
        </w:rPr>
        <w:t>真题及答案</w:t>
      </w:r>
    </w:p>
    <w:p w14:paraId="769C68BF" w14:textId="77777777" w:rsidR="00CB5047" w:rsidRDefault="00CB5047">
      <w:pPr>
        <w:rPr>
          <w:rFonts w:ascii="宋体" w:hAnsi="宋体" w:cs="宋体" w:hint="eastAsia"/>
          <w:lang w:eastAsia="zh-CN"/>
        </w:rPr>
      </w:pPr>
      <w:r>
        <w:rPr>
          <w:rFonts w:ascii="宋体" w:hAnsi="宋体" w:cs="宋体" w:hint="eastAsia"/>
          <w:b/>
          <w:bCs/>
          <w:lang w:eastAsia="zh-CN"/>
        </w:rPr>
        <w:t>一、选择题</w:t>
      </w:r>
    </w:p>
    <w:p w14:paraId="696B6A95"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1</w:t>
      </w:r>
      <w:r>
        <w:rPr>
          <w:rFonts w:ascii="宋体" w:hAnsi="宋体" w:cs="宋体" w:hint="eastAsia"/>
          <w:color w:val="000000"/>
          <w:lang w:eastAsia="zh-CN"/>
        </w:rPr>
        <w:t>、北京人遗址是研究远古人类的宝贵资料。图中北京人遗址所在位置是</w:t>
      </w:r>
      <w:r>
        <w:rPr>
          <w:rFonts w:ascii="宋体" w:hAnsi="宋体" w:cs="宋体" w:hint="eastAsia"/>
          <w:lang w:eastAsia="zh-CN"/>
        </w:rPr>
        <w:br/>
      </w:r>
      <w:r>
        <w:rPr>
          <w:rFonts w:ascii="宋体" w:hAnsi="宋体" w:cs="宋体" w:hint="eastAsia"/>
          <w:lang w:eastAsia="zh-CN"/>
        </w:rPr>
        <w:pict w14:anchorId="779FA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02.5pt;height:133.5pt;mso-wrap-style:square;mso-position-horizontal-relative:page;mso-position-vertical-relative:page">
            <v:imagedata r:id="rId7" o:title=""/>
          </v:shape>
        </w:pict>
      </w:r>
    </w:p>
    <w:p w14:paraId="58E4D86E" w14:textId="77777777" w:rsidR="00CB5047" w:rsidRDefault="00CB5047">
      <w:pPr>
        <w:spacing w:after="0"/>
        <w:ind w:left="150"/>
        <w:rPr>
          <w:rFonts w:ascii="宋体" w:hAnsi="宋体" w:cs="宋体" w:hint="eastAsia"/>
        </w:rPr>
      </w:pPr>
      <w:r>
        <w:rPr>
          <w:rFonts w:ascii="宋体" w:hAnsi="宋体" w:cs="宋体" w:hint="eastAsia"/>
          <w:color w:val="000000"/>
        </w:rPr>
        <w:t>A</w:t>
      </w:r>
      <w:r>
        <w:rPr>
          <w:rFonts w:ascii="宋体" w:hAnsi="宋体" w:cs="宋体" w:hint="eastAsia"/>
          <w:color w:val="000000"/>
        </w:rPr>
        <w:t>、①</w:t>
      </w:r>
      <w:r>
        <w:rPr>
          <w:rFonts w:ascii="宋体" w:hAnsi="宋体" w:cs="宋体" w:hint="eastAsia"/>
        </w:rPr>
        <w:br/>
      </w:r>
      <w:r>
        <w:rPr>
          <w:rFonts w:ascii="宋体" w:hAnsi="宋体" w:cs="宋体" w:hint="eastAsia"/>
          <w:color w:val="000000"/>
        </w:rPr>
        <w:t>B</w:t>
      </w:r>
      <w:r>
        <w:rPr>
          <w:rFonts w:ascii="宋体" w:hAnsi="宋体" w:cs="宋体" w:hint="eastAsia"/>
          <w:color w:val="000000"/>
        </w:rPr>
        <w:t>、②</w:t>
      </w:r>
      <w:r>
        <w:rPr>
          <w:rFonts w:ascii="宋体" w:hAnsi="宋体" w:cs="宋体" w:hint="eastAsia"/>
        </w:rPr>
        <w:br/>
      </w:r>
      <w:r>
        <w:rPr>
          <w:rFonts w:ascii="宋体" w:hAnsi="宋体" w:cs="宋体" w:hint="eastAsia"/>
          <w:color w:val="000000"/>
        </w:rPr>
        <w:t>C</w:t>
      </w:r>
      <w:r>
        <w:rPr>
          <w:rFonts w:ascii="宋体" w:hAnsi="宋体" w:cs="宋体" w:hint="eastAsia"/>
          <w:color w:val="000000"/>
        </w:rPr>
        <w:t>、③</w:t>
      </w:r>
      <w:r>
        <w:rPr>
          <w:rFonts w:ascii="宋体" w:hAnsi="宋体" w:cs="宋体" w:hint="eastAsia"/>
        </w:rPr>
        <w:br/>
      </w:r>
      <w:r>
        <w:rPr>
          <w:rFonts w:ascii="宋体" w:hAnsi="宋体" w:cs="宋体" w:hint="eastAsia"/>
          <w:color w:val="000000"/>
        </w:rPr>
        <w:t>D</w:t>
      </w:r>
      <w:r>
        <w:rPr>
          <w:rFonts w:ascii="宋体" w:hAnsi="宋体" w:cs="宋体" w:hint="eastAsia"/>
          <w:color w:val="000000"/>
        </w:rPr>
        <w:t>、④</w:t>
      </w:r>
    </w:p>
    <w:p w14:paraId="5E4FC8EE"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2</w:t>
      </w:r>
      <w:r>
        <w:rPr>
          <w:rFonts w:ascii="宋体" w:hAnsi="宋体" w:cs="宋体" w:hint="eastAsia"/>
          <w:color w:val="000000"/>
          <w:lang w:eastAsia="zh-CN"/>
        </w:rPr>
        <w:t>、墨子希望人们互助互爱，反对侵略战争。他主张</w:t>
      </w:r>
      <w:r>
        <w:rPr>
          <w:rFonts w:ascii="宋体" w:hAnsi="宋体" w:cs="宋体" w:hint="eastAsia"/>
          <w:color w:val="000000"/>
          <w:lang w:eastAsia="zh-CN"/>
        </w:rPr>
        <w:t xml:space="preserve">        </w:t>
      </w:r>
    </w:p>
    <w:p w14:paraId="35DC2B8D"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、“无为而治”</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、“仁者爱人”</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、“兼爱”、“非攻”</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、“制天命而用之”</w:t>
      </w:r>
    </w:p>
    <w:p w14:paraId="5A7F98F0"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3</w:t>
      </w:r>
      <w:r>
        <w:rPr>
          <w:rFonts w:ascii="宋体" w:hAnsi="宋体" w:cs="宋体" w:hint="eastAsia"/>
          <w:color w:val="000000"/>
          <w:lang w:eastAsia="zh-CN"/>
        </w:rPr>
        <w:t>、电视剧《人民的名义》塑造了一批人民检察官的形象。秦朝时，在中央设立了负责监察百官的</w:t>
      </w:r>
      <w:r>
        <w:rPr>
          <w:rFonts w:ascii="宋体" w:hAnsi="宋体" w:cs="宋体" w:hint="eastAsia"/>
          <w:color w:val="000000"/>
          <w:lang w:eastAsia="zh-CN"/>
        </w:rPr>
        <w:t xml:space="preserve">        </w:t>
      </w:r>
    </w:p>
    <w:p w14:paraId="6C1B0B6C" w14:textId="77777777" w:rsidR="00CB5047" w:rsidRDefault="00CB5047">
      <w:pPr>
        <w:spacing w:after="0"/>
        <w:ind w:left="150"/>
        <w:rPr>
          <w:rFonts w:ascii="宋体" w:hAnsi="宋体" w:cs="宋体" w:hint="eastAsia"/>
        </w:rPr>
      </w:pPr>
      <w:r>
        <w:rPr>
          <w:rFonts w:ascii="宋体" w:hAnsi="宋体" w:cs="宋体" w:hint="eastAsia"/>
          <w:color w:val="000000"/>
        </w:rPr>
        <w:t>A</w:t>
      </w:r>
      <w:r>
        <w:rPr>
          <w:rFonts w:ascii="宋体" w:hAnsi="宋体" w:cs="宋体" w:hint="eastAsia"/>
          <w:color w:val="000000"/>
        </w:rPr>
        <w:t>、丞相</w:t>
      </w:r>
      <w:r>
        <w:rPr>
          <w:rFonts w:ascii="宋体" w:hAnsi="宋体" w:cs="宋体" w:hint="eastAsia"/>
        </w:rPr>
        <w:br/>
      </w:r>
      <w:r>
        <w:rPr>
          <w:rFonts w:ascii="宋体" w:hAnsi="宋体" w:cs="宋体" w:hint="eastAsia"/>
          <w:color w:val="000000"/>
        </w:rPr>
        <w:t>B</w:t>
      </w:r>
      <w:r>
        <w:rPr>
          <w:rFonts w:ascii="宋体" w:hAnsi="宋体" w:cs="宋体" w:hint="eastAsia"/>
          <w:color w:val="000000"/>
        </w:rPr>
        <w:t>、御史大夫</w:t>
      </w:r>
      <w:r>
        <w:rPr>
          <w:rFonts w:ascii="宋体" w:hAnsi="宋体" w:cs="宋体" w:hint="eastAsia"/>
        </w:rPr>
        <w:br/>
      </w:r>
      <w:r>
        <w:rPr>
          <w:rFonts w:ascii="宋体" w:hAnsi="宋体" w:cs="宋体" w:hint="eastAsia"/>
          <w:color w:val="000000"/>
        </w:rPr>
        <w:t>C</w:t>
      </w:r>
      <w:r>
        <w:rPr>
          <w:rFonts w:ascii="宋体" w:hAnsi="宋体" w:cs="宋体" w:hint="eastAsia"/>
          <w:color w:val="000000"/>
        </w:rPr>
        <w:t>、太尉</w:t>
      </w:r>
      <w:r>
        <w:rPr>
          <w:rFonts w:ascii="宋体" w:hAnsi="宋体" w:cs="宋体" w:hint="eastAsia"/>
        </w:rPr>
        <w:br/>
      </w:r>
      <w:r>
        <w:rPr>
          <w:rFonts w:ascii="宋体" w:hAnsi="宋体" w:cs="宋体" w:hint="eastAsia"/>
          <w:color w:val="000000"/>
        </w:rPr>
        <w:t>D</w:t>
      </w:r>
      <w:r>
        <w:rPr>
          <w:rFonts w:ascii="宋体" w:hAnsi="宋体" w:cs="宋体" w:hint="eastAsia"/>
          <w:color w:val="000000"/>
        </w:rPr>
        <w:t>、郡守</w:t>
      </w:r>
    </w:p>
    <w:p w14:paraId="64921F13"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4</w:t>
      </w:r>
      <w:r>
        <w:rPr>
          <w:rFonts w:ascii="宋体" w:hAnsi="宋体" w:cs="宋体" w:hint="eastAsia"/>
          <w:color w:val="000000"/>
          <w:lang w:eastAsia="zh-CN"/>
        </w:rPr>
        <w:t>、图示法是一种直观形象的学习方法。用图示法描绘隋朝大运河大致走向，贴切的是</w:t>
      </w:r>
      <w:r>
        <w:rPr>
          <w:rFonts w:ascii="宋体" w:hAnsi="宋体" w:cs="宋体" w:hint="eastAsia"/>
          <w:color w:val="000000"/>
          <w:lang w:eastAsia="zh-CN"/>
        </w:rPr>
        <w:t xml:space="preserve">        </w:t>
      </w:r>
    </w:p>
    <w:p w14:paraId="54BF0B05"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w:t>
      </w:r>
      <w:r>
        <w:rPr>
          <w:rFonts w:ascii="宋体" w:hAnsi="宋体" w:cs="宋体" w:hint="eastAsia"/>
          <w:lang w:eastAsia="zh-CN"/>
        </w:rPr>
        <w:pict w14:anchorId="42939125">
          <v:shape id="图片 2" o:spid="_x0000_i1026" type="#_x0000_t75" style="width:83.25pt;height:84pt;mso-wrap-style:square;mso-position-horizontal-relative:page;mso-position-vertical-relative:page">
            <v:imagedata r:id="rId8" o:title=""/>
          </v:shape>
        </w:pic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w:t>
      </w:r>
      <w:r>
        <w:rPr>
          <w:rFonts w:ascii="宋体" w:hAnsi="宋体" w:cs="宋体" w:hint="eastAsia"/>
          <w:lang w:eastAsia="zh-CN"/>
        </w:rPr>
        <w:pict w14:anchorId="32340CE3">
          <v:shape id="图片 3" o:spid="_x0000_i1027" type="#_x0000_t75" style="width:102pt;height:70.5pt;mso-wrap-style:square;mso-position-horizontal-relative:page;mso-position-vertical-relative:page">
            <v:imagedata r:id="rId9" o:title=""/>
          </v:shape>
        </w:pict>
      </w:r>
      <w:r>
        <w:rPr>
          <w:rFonts w:ascii="宋体" w:hAnsi="宋体" w:cs="宋体" w:hint="eastAsia"/>
          <w:lang w:eastAsia="zh-CN"/>
        </w:rPr>
        <w:br/>
      </w:r>
      <w:r>
        <w:rPr>
          <w:rFonts w:ascii="宋体" w:hAnsi="宋体" w:cs="宋体" w:hint="eastAsia"/>
          <w:color w:val="000000"/>
          <w:lang w:eastAsia="zh-CN"/>
        </w:rPr>
        <w:lastRenderedPageBreak/>
        <w:t>C</w:t>
      </w:r>
      <w:r>
        <w:rPr>
          <w:rFonts w:ascii="宋体" w:hAnsi="宋体" w:cs="宋体" w:hint="eastAsia"/>
          <w:color w:val="000000"/>
          <w:lang w:eastAsia="zh-CN"/>
        </w:rPr>
        <w:t>、</w:t>
      </w:r>
      <w:r>
        <w:rPr>
          <w:rFonts w:ascii="宋体" w:hAnsi="宋体" w:cs="宋体" w:hint="eastAsia"/>
          <w:lang w:eastAsia="zh-CN"/>
        </w:rPr>
        <w:pict w14:anchorId="11DF2F25">
          <v:shape id="图片 4" o:spid="_x0000_i1028" type="#_x0000_t75" style="width:96.75pt;height:68.25pt;mso-wrap-style:square;mso-position-horizontal-relative:page;mso-position-vertical-relative:page">
            <v:imagedata r:id="rId10" o:title=""/>
          </v:shape>
        </w:pic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w:t>
      </w:r>
      <w:r>
        <w:rPr>
          <w:rFonts w:ascii="宋体" w:hAnsi="宋体" w:cs="宋体" w:hint="eastAsia"/>
          <w:lang w:eastAsia="zh-CN"/>
        </w:rPr>
        <w:pict w14:anchorId="3A204747">
          <v:shape id="图片 5" o:spid="_x0000_i1029" type="#_x0000_t75" style="width:104.25pt;height:66.75pt;mso-wrap-style:square;mso-position-horizontal-relative:page;mso-position-vertical-relative:page">
            <v:imagedata r:id="rId11" o:title=""/>
          </v:shape>
        </w:pict>
      </w:r>
    </w:p>
    <w:p w14:paraId="4016A6F8"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5</w:t>
      </w:r>
      <w:r>
        <w:rPr>
          <w:rFonts w:ascii="宋体" w:hAnsi="宋体" w:cs="宋体" w:hint="eastAsia"/>
          <w:color w:val="000000"/>
          <w:lang w:eastAsia="zh-CN"/>
        </w:rPr>
        <w:t>、“忆昔开元全盛日，小邑犹藏万家室。稻米流脂粟米白，公私仓廪俱丰实。”诗歌主要描述了开元盛世时期</w:t>
      </w:r>
      <w:r>
        <w:rPr>
          <w:rFonts w:ascii="宋体" w:hAnsi="宋体" w:cs="宋体" w:hint="eastAsia"/>
          <w:color w:val="000000"/>
          <w:lang w:eastAsia="zh-CN"/>
        </w:rPr>
        <w:t xml:space="preserve">        </w:t>
      </w:r>
    </w:p>
    <w:p w14:paraId="40103E01"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、政治清明</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、科举兴盛</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、民族融合</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、经济繁荣</w:t>
      </w:r>
    </w:p>
    <w:p w14:paraId="4A2771E5"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6</w:t>
      </w:r>
      <w:r>
        <w:rPr>
          <w:rFonts w:ascii="宋体" w:hAnsi="宋体" w:cs="宋体" w:hint="eastAsia"/>
          <w:color w:val="000000"/>
          <w:lang w:eastAsia="zh-CN"/>
        </w:rPr>
        <w:t>、某小组开展研究性学习时，检索了一下关键词：“日本”、“佛教”、“《东征传绘》”、“唐招提寺”。他们研究的主题是</w:t>
      </w:r>
      <w:r>
        <w:rPr>
          <w:rFonts w:ascii="宋体" w:hAnsi="宋体" w:cs="宋体" w:hint="eastAsia"/>
          <w:color w:val="000000"/>
          <w:lang w:eastAsia="zh-CN"/>
        </w:rPr>
        <w:t xml:space="preserve">        </w:t>
      </w:r>
    </w:p>
    <w:p w14:paraId="66494D9C"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、玄奘西行</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、鉴真东渡</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、郑成功收复台湾</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、戚继光抗倭</w:t>
      </w:r>
    </w:p>
    <w:p w14:paraId="25333756"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7</w:t>
      </w:r>
      <w:r>
        <w:rPr>
          <w:rFonts w:ascii="宋体" w:hAnsi="宋体" w:cs="宋体" w:hint="eastAsia"/>
          <w:color w:val="000000"/>
          <w:lang w:eastAsia="zh-CN"/>
        </w:rPr>
        <w:t>、北宋沈括在《梦溪笔谈》中写道：“若只印三二张，未为简易，若印数十百千本，则极为神速。”这段史料反映的是</w:t>
      </w:r>
      <w:r>
        <w:rPr>
          <w:rFonts w:ascii="宋体" w:hAnsi="宋体" w:cs="宋体" w:hint="eastAsia"/>
          <w:color w:val="000000"/>
          <w:lang w:eastAsia="zh-CN"/>
        </w:rPr>
        <w:t xml:space="preserve">        </w:t>
      </w:r>
    </w:p>
    <w:p w14:paraId="38DE93AB"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、造纸术</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、火药</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、活字印刷术</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、指南针</w:t>
      </w:r>
    </w:p>
    <w:p w14:paraId="4DD3CE27"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8</w:t>
      </w:r>
      <w:r>
        <w:rPr>
          <w:rFonts w:ascii="宋体" w:hAnsi="宋体" w:cs="宋体" w:hint="eastAsia"/>
          <w:color w:val="000000"/>
          <w:lang w:eastAsia="zh-CN"/>
        </w:rPr>
        <w:t>、图中所示建筑曾设有清朝处理军国大事的机构，里面的大臣只是传达抄写皇帝的旨意，不能把自己的意见夹杂进去。这一机构是</w:t>
      </w:r>
      <w:r>
        <w:rPr>
          <w:rFonts w:ascii="宋体" w:hAnsi="宋体" w:cs="宋体" w:hint="eastAsia"/>
          <w:lang w:eastAsia="zh-CN"/>
        </w:rPr>
        <w:br/>
      </w:r>
      <w:r>
        <w:rPr>
          <w:rFonts w:ascii="宋体" w:hAnsi="宋体" w:cs="宋体" w:hint="eastAsia"/>
          <w:lang w:eastAsia="zh-CN"/>
        </w:rPr>
        <w:pict w14:anchorId="035B4869">
          <v:shape id="图片 6" o:spid="_x0000_i1030" type="#_x0000_t75" style="width:182.25pt;height:109.5pt;mso-wrap-style:square;mso-position-horizontal-relative:page;mso-position-vertical-relative:page">
            <v:imagedata r:id="rId12" o:title=""/>
          </v:shape>
        </w:pict>
      </w:r>
    </w:p>
    <w:p w14:paraId="51988F80"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、中书省</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、内阁</w:t>
      </w:r>
      <w:r>
        <w:rPr>
          <w:rFonts w:ascii="宋体" w:hAnsi="宋体" w:cs="宋体" w:hint="eastAsia"/>
          <w:lang w:eastAsia="zh-CN"/>
        </w:rPr>
        <w:br/>
      </w:r>
      <w:r>
        <w:rPr>
          <w:rFonts w:ascii="宋体" w:hAnsi="宋体" w:cs="宋体" w:hint="eastAsia"/>
          <w:color w:val="000000"/>
          <w:lang w:eastAsia="zh-CN"/>
        </w:rPr>
        <w:lastRenderedPageBreak/>
        <w:t>C</w:t>
      </w:r>
      <w:r>
        <w:rPr>
          <w:rFonts w:ascii="宋体" w:hAnsi="宋体" w:cs="宋体" w:hint="eastAsia"/>
          <w:color w:val="000000"/>
          <w:lang w:eastAsia="zh-CN"/>
        </w:rPr>
        <w:t>、东厂</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、军机处</w:t>
      </w:r>
    </w:p>
    <w:p w14:paraId="64C5F977"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9</w:t>
      </w:r>
      <w:r>
        <w:rPr>
          <w:rFonts w:ascii="宋体" w:hAnsi="宋体" w:cs="宋体" w:hint="eastAsia"/>
          <w:color w:val="000000"/>
          <w:lang w:eastAsia="zh-CN"/>
        </w:rPr>
        <w:t>、乾隆二十二年，清政府规定，凡外国商船只准在广州一地通商贸易。这反映出清政府实行的对外政策是</w:t>
      </w:r>
      <w:r>
        <w:rPr>
          <w:rFonts w:ascii="宋体" w:hAnsi="宋体" w:cs="宋体" w:hint="eastAsia"/>
          <w:color w:val="000000"/>
          <w:lang w:eastAsia="zh-CN"/>
        </w:rPr>
        <w:t xml:space="preserve">        </w:t>
      </w:r>
    </w:p>
    <w:p w14:paraId="1A002D83"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、文字狱</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、闭关锁国</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、八股取士</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、不抵抗</w:t>
      </w:r>
    </w:p>
    <w:p w14:paraId="13DEC7EB"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10</w:t>
      </w:r>
      <w:r>
        <w:rPr>
          <w:rFonts w:ascii="宋体" w:hAnsi="宋体" w:cs="宋体" w:hint="eastAsia"/>
          <w:color w:val="000000"/>
          <w:lang w:eastAsia="zh-CN"/>
        </w:rPr>
        <w:t>、</w:t>
      </w:r>
      <w:r>
        <w:rPr>
          <w:rFonts w:ascii="宋体" w:hAnsi="宋体" w:cs="宋体" w:hint="eastAsia"/>
          <w:color w:val="000000"/>
          <w:lang w:eastAsia="zh-CN"/>
        </w:rPr>
        <w:t>1860</w:t>
      </w:r>
      <w:r>
        <w:rPr>
          <w:rFonts w:ascii="宋体" w:hAnsi="宋体" w:cs="宋体" w:hint="eastAsia"/>
          <w:color w:val="000000"/>
          <w:lang w:eastAsia="zh-CN"/>
        </w:rPr>
        <w:t>年</w:t>
      </w:r>
      <w:r>
        <w:rPr>
          <w:rFonts w:ascii="宋体" w:hAnsi="宋体" w:cs="宋体" w:hint="eastAsia"/>
          <w:color w:val="000000"/>
          <w:lang w:eastAsia="zh-CN"/>
        </w:rPr>
        <w:t>10</w:t>
      </w:r>
      <w:r>
        <w:rPr>
          <w:rFonts w:ascii="宋体" w:hAnsi="宋体" w:cs="宋体" w:hint="eastAsia"/>
          <w:color w:val="000000"/>
          <w:lang w:eastAsia="zh-CN"/>
        </w:rPr>
        <w:t>月</w:t>
      </w:r>
      <w:r>
        <w:rPr>
          <w:rFonts w:ascii="宋体" w:hAnsi="宋体" w:cs="宋体" w:hint="eastAsia"/>
          <w:color w:val="000000"/>
          <w:lang w:eastAsia="zh-CN"/>
        </w:rPr>
        <w:t>9</w:t>
      </w:r>
      <w:r>
        <w:rPr>
          <w:rFonts w:ascii="宋体" w:hAnsi="宋体" w:cs="宋体" w:hint="eastAsia"/>
          <w:color w:val="000000"/>
          <w:lang w:eastAsia="zh-CN"/>
        </w:rPr>
        <w:t>日美国《纽约时报》有一篇新闻报道，其标题的前半句是“英法联军占领北京西郊”，后半句应为</w:t>
      </w:r>
      <w:r>
        <w:rPr>
          <w:rFonts w:ascii="宋体" w:hAnsi="宋体" w:cs="宋体" w:hint="eastAsia"/>
          <w:color w:val="000000"/>
          <w:lang w:eastAsia="zh-CN"/>
        </w:rPr>
        <w:t xml:space="preserve">        </w:t>
      </w:r>
    </w:p>
    <w:p w14:paraId="64A8473A"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、关天培战死炮台</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、圆明园惨遭洗劫</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、邓世昌殉国黄海</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、义和团火烧教堂</w:t>
      </w:r>
    </w:p>
    <w:p w14:paraId="26C17981"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11</w:t>
      </w:r>
      <w:r>
        <w:rPr>
          <w:rFonts w:ascii="宋体" w:hAnsi="宋体" w:cs="宋体" w:hint="eastAsia"/>
          <w:color w:val="000000"/>
          <w:lang w:eastAsia="zh-CN"/>
        </w:rPr>
        <w:t>、洋务派主张“师夷长技”，为培养外语翻译人才，在</w:t>
      </w:r>
      <w:r>
        <w:rPr>
          <w:rFonts w:ascii="宋体" w:hAnsi="宋体" w:cs="宋体" w:hint="eastAsia"/>
          <w:color w:val="000000"/>
          <w:lang w:eastAsia="zh-CN"/>
        </w:rPr>
        <w:t>1862</w:t>
      </w:r>
      <w:r>
        <w:rPr>
          <w:rFonts w:ascii="宋体" w:hAnsi="宋体" w:cs="宋体" w:hint="eastAsia"/>
          <w:color w:val="000000"/>
          <w:lang w:eastAsia="zh-CN"/>
        </w:rPr>
        <w:t>年创办了</w:t>
      </w:r>
      <w:r>
        <w:rPr>
          <w:rFonts w:ascii="宋体" w:hAnsi="宋体" w:cs="宋体" w:hint="eastAsia"/>
          <w:color w:val="000000"/>
          <w:lang w:eastAsia="zh-CN"/>
        </w:rPr>
        <w:t xml:space="preserve">        </w:t>
      </w:r>
    </w:p>
    <w:p w14:paraId="675EFFE2"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、京师同文馆</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、江南制造总局</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、轮船招商局</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、北洋海军</w:t>
      </w:r>
    </w:p>
    <w:p w14:paraId="428B7FE1"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12</w:t>
      </w:r>
      <w:r>
        <w:rPr>
          <w:rFonts w:ascii="宋体" w:hAnsi="宋体" w:cs="宋体" w:hint="eastAsia"/>
          <w:color w:val="000000"/>
          <w:lang w:eastAsia="zh-CN"/>
        </w:rPr>
        <w:t>、“赔两亿、割三地、设工厂、开四地。”这句口诀反映的不平等条约是</w:t>
      </w:r>
      <w:r>
        <w:rPr>
          <w:rFonts w:ascii="宋体" w:hAnsi="宋体" w:cs="宋体" w:hint="eastAsia"/>
          <w:color w:val="000000"/>
          <w:lang w:eastAsia="zh-CN"/>
        </w:rPr>
        <w:t xml:space="preserve">        </w:t>
      </w:r>
    </w:p>
    <w:p w14:paraId="7CB5C176"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、《南京条约》</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、《北京条约》</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、《马关条约》</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、《辛丑条约》</w:t>
      </w:r>
    </w:p>
    <w:p w14:paraId="63CBCD31"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13</w:t>
      </w:r>
      <w:r>
        <w:rPr>
          <w:rFonts w:ascii="宋体" w:hAnsi="宋体" w:cs="宋体" w:hint="eastAsia"/>
          <w:color w:val="000000"/>
          <w:lang w:eastAsia="zh-CN"/>
        </w:rPr>
        <w:t>、孙中山把同盟会的革命纲领阐发为三民主义。其中““驱除鞑虏，恢复中华”被阐发为</w:t>
      </w:r>
      <w:r>
        <w:rPr>
          <w:rFonts w:ascii="宋体" w:hAnsi="宋体" w:cs="宋体" w:hint="eastAsia"/>
          <w:color w:val="000000"/>
          <w:lang w:eastAsia="zh-CN"/>
        </w:rPr>
        <w:t xml:space="preserve">        </w:t>
      </w:r>
    </w:p>
    <w:p w14:paraId="1C8BBE6C"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、民族主义</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、民权主义</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、民主主义</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、民生主义</w:t>
      </w:r>
    </w:p>
    <w:p w14:paraId="3815051C"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14</w:t>
      </w:r>
      <w:r>
        <w:rPr>
          <w:rFonts w:ascii="宋体" w:hAnsi="宋体" w:cs="宋体" w:hint="eastAsia"/>
          <w:color w:val="000000"/>
          <w:lang w:eastAsia="zh-CN"/>
        </w:rPr>
        <w:t>、</w:t>
      </w:r>
      <w:r>
        <w:rPr>
          <w:rFonts w:ascii="宋体" w:hAnsi="宋体" w:cs="宋体" w:hint="eastAsia"/>
          <w:color w:val="000000"/>
          <w:lang w:eastAsia="zh-CN"/>
        </w:rPr>
        <w:t>1919</w:t>
      </w:r>
      <w:r>
        <w:rPr>
          <w:rFonts w:ascii="宋体" w:hAnsi="宋体" w:cs="宋体" w:hint="eastAsia"/>
          <w:color w:val="000000"/>
          <w:lang w:eastAsia="zh-CN"/>
        </w:rPr>
        <w:t>年，北京学生走出校门游行抗议，引发全国性的罢课、罢工、罢市风潮，并促进政府拒绝在巴黎和会上签字，这一事件是</w:t>
      </w:r>
      <w:r>
        <w:rPr>
          <w:rFonts w:ascii="宋体" w:hAnsi="宋体" w:cs="宋体" w:hint="eastAsia"/>
          <w:color w:val="000000"/>
          <w:lang w:eastAsia="zh-CN"/>
        </w:rPr>
        <w:t xml:space="preserve">        </w:t>
      </w:r>
    </w:p>
    <w:p w14:paraId="1971CEC7"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、戊戌变法</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、五四运动</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、北伐战争</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、重庆谈判</w:t>
      </w:r>
    </w:p>
    <w:p w14:paraId="3E166656"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15</w:t>
      </w:r>
      <w:r>
        <w:rPr>
          <w:rFonts w:ascii="宋体" w:hAnsi="宋体" w:cs="宋体" w:hint="eastAsia"/>
          <w:color w:val="000000"/>
          <w:lang w:eastAsia="zh-CN"/>
        </w:rPr>
        <w:t>、为纪念建军</w:t>
      </w:r>
      <w:r>
        <w:rPr>
          <w:rFonts w:ascii="宋体" w:hAnsi="宋体" w:cs="宋体" w:hint="eastAsia"/>
          <w:color w:val="000000"/>
          <w:lang w:eastAsia="zh-CN"/>
        </w:rPr>
        <w:t>90</w:t>
      </w:r>
      <w:r>
        <w:rPr>
          <w:rFonts w:ascii="宋体" w:hAnsi="宋体" w:cs="宋体" w:hint="eastAsia"/>
          <w:color w:val="000000"/>
          <w:lang w:eastAsia="zh-CN"/>
        </w:rPr>
        <w:t>周年，同学们计划前往人民军队诞生地参观学习。他们前往的“英雄城”是</w:t>
      </w:r>
      <w:r>
        <w:rPr>
          <w:rFonts w:ascii="宋体" w:hAnsi="宋体" w:cs="宋体" w:hint="eastAsia"/>
          <w:color w:val="000000"/>
          <w:lang w:eastAsia="zh-CN"/>
        </w:rPr>
        <w:t xml:space="preserve">        </w:t>
      </w:r>
    </w:p>
    <w:p w14:paraId="7C60B400"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lastRenderedPageBreak/>
        <w:t>A</w:t>
      </w:r>
      <w:r>
        <w:rPr>
          <w:rFonts w:ascii="宋体" w:hAnsi="宋体" w:cs="宋体" w:hint="eastAsia"/>
          <w:color w:val="000000"/>
          <w:lang w:eastAsia="zh-CN"/>
        </w:rPr>
        <w:t>、长沙</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、武汉</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、广州</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、南昌</w:t>
      </w:r>
    </w:p>
    <w:p w14:paraId="24E65E23"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16</w:t>
      </w:r>
      <w:r>
        <w:rPr>
          <w:rFonts w:ascii="宋体" w:hAnsi="宋体" w:cs="宋体" w:hint="eastAsia"/>
          <w:color w:val="000000"/>
          <w:lang w:eastAsia="zh-CN"/>
        </w:rPr>
        <w:t>、如果以“转”字串起红军长征的历史，图中“重大转折”指的是</w:t>
      </w:r>
      <w:r>
        <w:rPr>
          <w:rFonts w:ascii="宋体" w:hAnsi="宋体" w:cs="宋体" w:hint="eastAsia"/>
          <w:lang w:eastAsia="zh-CN"/>
        </w:rPr>
        <w:br/>
      </w:r>
      <w:r>
        <w:rPr>
          <w:rFonts w:ascii="宋体" w:hAnsi="宋体" w:cs="宋体" w:hint="eastAsia"/>
          <w:lang w:eastAsia="zh-CN"/>
        </w:rPr>
        <w:pict w14:anchorId="5FF5A0E9">
          <v:shape id="图片 7" o:spid="_x0000_i1031" type="#_x0000_t75" style="width:351.75pt;height:73.5pt;mso-wrap-style:square;mso-position-horizontal-relative:page;mso-position-vertical-relative:page">
            <v:imagedata r:id="rId13" o:title=""/>
          </v:shape>
        </w:pict>
      </w:r>
    </w:p>
    <w:p w14:paraId="34B61B30"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、井冈山会师</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、长征开始</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、遵义会议</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、长征结束</w:t>
      </w:r>
    </w:p>
    <w:p w14:paraId="493DDC4D"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17</w:t>
      </w:r>
      <w:r>
        <w:rPr>
          <w:rFonts w:ascii="宋体" w:hAnsi="宋体" w:cs="宋体" w:hint="eastAsia"/>
          <w:color w:val="000000"/>
          <w:lang w:eastAsia="zh-CN"/>
        </w:rPr>
        <w:t>、</w:t>
      </w:r>
      <w:r>
        <w:rPr>
          <w:rFonts w:ascii="宋体" w:hAnsi="宋体" w:cs="宋体" w:hint="eastAsia"/>
          <w:color w:val="000000"/>
          <w:lang w:eastAsia="zh-CN"/>
        </w:rPr>
        <w:t>1937</w:t>
      </w:r>
      <w:r>
        <w:rPr>
          <w:rFonts w:ascii="宋体" w:hAnsi="宋体" w:cs="宋体" w:hint="eastAsia"/>
          <w:color w:val="000000"/>
          <w:lang w:eastAsia="zh-CN"/>
        </w:rPr>
        <w:t>年</w:t>
      </w:r>
      <w:r>
        <w:rPr>
          <w:rFonts w:ascii="宋体" w:hAnsi="宋体" w:cs="宋体" w:hint="eastAsia"/>
          <w:color w:val="000000"/>
          <w:lang w:eastAsia="zh-CN"/>
        </w:rPr>
        <w:t>7</w:t>
      </w:r>
      <w:r>
        <w:rPr>
          <w:rFonts w:ascii="宋体" w:hAnsi="宋体" w:cs="宋体" w:hint="eastAsia"/>
          <w:color w:val="000000"/>
          <w:lang w:eastAsia="zh-CN"/>
        </w:rPr>
        <w:t>月</w:t>
      </w:r>
      <w:r>
        <w:rPr>
          <w:rFonts w:ascii="宋体" w:hAnsi="宋体" w:cs="宋体" w:hint="eastAsia"/>
          <w:color w:val="000000"/>
          <w:lang w:eastAsia="zh-CN"/>
        </w:rPr>
        <w:t>8</w:t>
      </w:r>
      <w:r>
        <w:rPr>
          <w:rFonts w:ascii="宋体" w:hAnsi="宋体" w:cs="宋体" w:hint="eastAsia"/>
          <w:color w:val="000000"/>
          <w:lang w:eastAsia="zh-CN"/>
        </w:rPr>
        <w:t>日，中共中央委员会通电全国：“全中国的同胞们，平津危急！华北危急！中华民族危急！”这一通电的发出是由于爆发了</w:t>
      </w:r>
      <w:r>
        <w:rPr>
          <w:rFonts w:ascii="宋体" w:hAnsi="宋体" w:cs="宋体" w:hint="eastAsia"/>
          <w:color w:val="000000"/>
          <w:lang w:eastAsia="zh-CN"/>
        </w:rPr>
        <w:t xml:space="preserve">        </w:t>
      </w:r>
    </w:p>
    <w:p w14:paraId="653943F9"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、八一三事变</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、卢沟桥事变</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、西安事变</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、九一八事变</w:t>
      </w:r>
    </w:p>
    <w:p w14:paraId="60F184AB"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18</w:t>
      </w:r>
      <w:r>
        <w:rPr>
          <w:rFonts w:ascii="宋体" w:hAnsi="宋体" w:cs="宋体" w:hint="eastAsia"/>
          <w:color w:val="000000"/>
          <w:lang w:eastAsia="zh-CN"/>
        </w:rPr>
        <w:t>、下表为某战役主要战绩表，根据表格内容判断该战役是</w:t>
      </w:r>
    </w:p>
    <w:tbl>
      <w:tblPr>
        <w:tblW w:w="0" w:type="auto"/>
        <w:tblInd w:w="-106" w:type="dxa"/>
        <w:tblBorders>
          <w:top w:val="inset" w:sz="8" w:space="0" w:color="000000"/>
          <w:left w:val="inset" w:sz="8" w:space="0" w:color="000000"/>
          <w:bottom w:val="inset" w:sz="8" w:space="0" w:color="000000"/>
          <w:right w:val="inset" w:sz="8" w:space="0" w:color="000000"/>
        </w:tblBorders>
        <w:tblLook w:val="0000" w:firstRow="0" w:lastRow="0" w:firstColumn="0" w:lastColumn="0" w:noHBand="0" w:noVBand="0"/>
      </w:tblPr>
      <w:tblGrid>
        <w:gridCol w:w="660"/>
        <w:gridCol w:w="870"/>
        <w:gridCol w:w="1500"/>
        <w:gridCol w:w="1133"/>
        <w:gridCol w:w="975"/>
        <w:gridCol w:w="923"/>
      </w:tblGrid>
      <w:tr w:rsidR="00000000" w14:paraId="5867A22E" w14:textId="77777777">
        <w:tc>
          <w:tcPr>
            <w:tcW w:w="0" w:type="auto"/>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p w14:paraId="2C7B6C77" w14:textId="77777777" w:rsidR="00CB5047" w:rsidRDefault="00CB5047">
            <w:pPr>
              <w:spacing w:after="0"/>
              <w:rPr>
                <w:rFonts w:ascii="宋体" w:hAnsi="宋体" w:cs="宋体" w:hint="eastAsia"/>
              </w:rPr>
            </w:pPr>
            <w:r>
              <w:rPr>
                <w:rFonts w:ascii="宋体" w:hAnsi="宋体" w:cs="宋体" w:hint="eastAsia"/>
                <w:color w:val="000000"/>
              </w:rPr>
              <w:t>指挥者</w:t>
            </w:r>
          </w:p>
        </w:tc>
        <w:tc>
          <w:tcPr>
            <w:tcW w:w="0" w:type="auto"/>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p w14:paraId="15FCCAA1" w14:textId="77777777" w:rsidR="00CB5047" w:rsidRDefault="00CB5047">
            <w:pPr>
              <w:spacing w:after="0"/>
              <w:rPr>
                <w:rFonts w:ascii="宋体" w:hAnsi="宋体" w:cs="宋体" w:hint="eastAsia"/>
              </w:rPr>
            </w:pPr>
            <w:r>
              <w:rPr>
                <w:rFonts w:ascii="宋体" w:hAnsi="宋体" w:cs="宋体" w:hint="eastAsia"/>
                <w:color w:val="000000"/>
              </w:rPr>
              <w:t>战役时间</w:t>
            </w:r>
          </w:p>
        </w:tc>
        <w:tc>
          <w:tcPr>
            <w:tcW w:w="0" w:type="auto"/>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p w14:paraId="1DF63B36" w14:textId="77777777" w:rsidR="00CB5047" w:rsidRDefault="00CB5047">
            <w:pPr>
              <w:spacing w:after="0"/>
              <w:rPr>
                <w:rFonts w:ascii="宋体" w:hAnsi="宋体" w:cs="宋体" w:hint="eastAsia"/>
              </w:rPr>
            </w:pPr>
            <w:r>
              <w:rPr>
                <w:rFonts w:ascii="宋体" w:hAnsi="宋体" w:cs="宋体" w:hint="eastAsia"/>
                <w:color w:val="000000"/>
              </w:rPr>
              <w:t>死伤俘日伪人数</w:t>
            </w:r>
          </w:p>
        </w:tc>
        <w:tc>
          <w:tcPr>
            <w:tcW w:w="0" w:type="auto"/>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p w14:paraId="0A4A4D5A" w14:textId="77777777" w:rsidR="00CB5047" w:rsidRDefault="00CB5047">
            <w:pPr>
              <w:spacing w:after="0"/>
              <w:rPr>
                <w:rFonts w:ascii="宋体" w:hAnsi="宋体" w:cs="宋体" w:hint="eastAsia"/>
              </w:rPr>
            </w:pPr>
            <w:r>
              <w:rPr>
                <w:rFonts w:ascii="宋体" w:hAnsi="宋体" w:cs="宋体" w:hint="eastAsia"/>
                <w:color w:val="000000"/>
              </w:rPr>
              <w:t>破坏交通线</w:t>
            </w:r>
          </w:p>
        </w:tc>
        <w:tc>
          <w:tcPr>
            <w:tcW w:w="0" w:type="auto"/>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p w14:paraId="5F863B27" w14:textId="77777777" w:rsidR="00CB5047" w:rsidRDefault="00CB5047">
            <w:pPr>
              <w:spacing w:after="0"/>
              <w:rPr>
                <w:rFonts w:ascii="宋体" w:hAnsi="宋体" w:cs="宋体" w:hint="eastAsia"/>
              </w:rPr>
            </w:pPr>
            <w:r>
              <w:rPr>
                <w:rFonts w:ascii="宋体" w:hAnsi="宋体" w:cs="宋体" w:hint="eastAsia"/>
                <w:color w:val="000000"/>
              </w:rPr>
              <w:t>拔掉据点</w:t>
            </w:r>
          </w:p>
        </w:tc>
        <w:tc>
          <w:tcPr>
            <w:tcW w:w="0" w:type="auto"/>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p w14:paraId="3B982F9E" w14:textId="77777777" w:rsidR="00CB5047" w:rsidRDefault="00CB5047">
            <w:pPr>
              <w:spacing w:after="0"/>
              <w:rPr>
                <w:rFonts w:ascii="宋体" w:hAnsi="宋体" w:cs="宋体" w:hint="eastAsia"/>
              </w:rPr>
            </w:pPr>
            <w:r>
              <w:rPr>
                <w:rFonts w:ascii="宋体" w:hAnsi="宋体" w:cs="宋体" w:hint="eastAsia"/>
                <w:color w:val="000000"/>
              </w:rPr>
              <w:t>战斗次数</w:t>
            </w:r>
          </w:p>
        </w:tc>
      </w:tr>
      <w:tr w:rsidR="00000000" w14:paraId="0B064143" w14:textId="77777777">
        <w:tc>
          <w:tcPr>
            <w:tcW w:w="0" w:type="auto"/>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p w14:paraId="1AC59A20" w14:textId="77777777" w:rsidR="00CB5047" w:rsidRDefault="00CB5047">
            <w:pPr>
              <w:spacing w:after="0"/>
              <w:rPr>
                <w:rFonts w:ascii="宋体" w:hAnsi="宋体" w:cs="宋体" w:hint="eastAsia"/>
              </w:rPr>
            </w:pPr>
            <w:r>
              <w:rPr>
                <w:rFonts w:ascii="宋体" w:hAnsi="宋体" w:cs="宋体" w:hint="eastAsia"/>
                <w:color w:val="000000"/>
              </w:rPr>
              <w:t>彭德怀</w:t>
            </w:r>
          </w:p>
        </w:tc>
        <w:tc>
          <w:tcPr>
            <w:tcW w:w="0" w:type="auto"/>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p w14:paraId="29B6882E" w14:textId="77777777" w:rsidR="00CB5047" w:rsidRDefault="00CB5047">
            <w:pPr>
              <w:spacing w:after="0"/>
              <w:rPr>
                <w:rFonts w:ascii="宋体" w:hAnsi="宋体" w:cs="宋体" w:hint="eastAsia"/>
              </w:rPr>
            </w:pPr>
            <w:r>
              <w:rPr>
                <w:rFonts w:ascii="宋体" w:hAnsi="宋体" w:cs="宋体" w:hint="eastAsia"/>
                <w:color w:val="000000"/>
              </w:rPr>
              <w:t>3</w:t>
            </w:r>
            <w:r>
              <w:rPr>
                <w:rFonts w:ascii="宋体" w:hAnsi="宋体" w:cs="宋体" w:hint="eastAsia"/>
                <w:color w:val="000000"/>
              </w:rPr>
              <w:t>个半月</w:t>
            </w:r>
          </w:p>
        </w:tc>
        <w:tc>
          <w:tcPr>
            <w:tcW w:w="0" w:type="auto"/>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p w14:paraId="5A931C49" w14:textId="77777777" w:rsidR="00CB5047" w:rsidRDefault="00CB5047">
            <w:pPr>
              <w:spacing w:after="0"/>
              <w:rPr>
                <w:rFonts w:ascii="宋体" w:hAnsi="宋体" w:cs="宋体" w:hint="eastAsia"/>
              </w:rPr>
            </w:pPr>
            <w:r>
              <w:rPr>
                <w:rFonts w:ascii="宋体" w:hAnsi="宋体" w:cs="宋体" w:hint="eastAsia"/>
                <w:color w:val="000000"/>
              </w:rPr>
              <w:t>40000</w:t>
            </w:r>
            <w:r>
              <w:rPr>
                <w:rFonts w:ascii="宋体" w:hAnsi="宋体" w:cs="宋体" w:hint="eastAsia"/>
                <w:color w:val="000000"/>
              </w:rPr>
              <w:t>多人</w:t>
            </w:r>
          </w:p>
        </w:tc>
        <w:tc>
          <w:tcPr>
            <w:tcW w:w="0" w:type="auto"/>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p w14:paraId="58B0F29C" w14:textId="77777777" w:rsidR="00CB5047" w:rsidRDefault="00CB5047">
            <w:pPr>
              <w:spacing w:after="0"/>
              <w:rPr>
                <w:rFonts w:ascii="宋体" w:hAnsi="宋体" w:cs="宋体" w:hint="eastAsia"/>
              </w:rPr>
            </w:pPr>
            <w:r>
              <w:rPr>
                <w:rFonts w:ascii="宋体" w:hAnsi="宋体" w:cs="宋体" w:hint="eastAsia"/>
                <w:color w:val="000000"/>
              </w:rPr>
              <w:t>2000</w:t>
            </w:r>
            <w:r>
              <w:rPr>
                <w:rFonts w:ascii="宋体" w:hAnsi="宋体" w:cs="宋体" w:hint="eastAsia"/>
                <w:color w:val="000000"/>
              </w:rPr>
              <w:t>多千米</w:t>
            </w:r>
          </w:p>
        </w:tc>
        <w:tc>
          <w:tcPr>
            <w:tcW w:w="0" w:type="auto"/>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p w14:paraId="17583F90" w14:textId="77777777" w:rsidR="00CB5047" w:rsidRDefault="00CB5047">
            <w:pPr>
              <w:spacing w:after="0"/>
              <w:rPr>
                <w:rFonts w:ascii="宋体" w:hAnsi="宋体" w:cs="宋体" w:hint="eastAsia"/>
              </w:rPr>
            </w:pPr>
            <w:r>
              <w:rPr>
                <w:rFonts w:ascii="宋体" w:hAnsi="宋体" w:cs="宋体" w:hint="eastAsia"/>
                <w:color w:val="000000"/>
              </w:rPr>
              <w:t>近</w:t>
            </w:r>
            <w:r>
              <w:rPr>
                <w:rFonts w:ascii="宋体" w:hAnsi="宋体" w:cs="宋体" w:hint="eastAsia"/>
                <w:color w:val="000000"/>
              </w:rPr>
              <w:t>3000</w:t>
            </w:r>
            <w:r>
              <w:rPr>
                <w:rFonts w:ascii="宋体" w:hAnsi="宋体" w:cs="宋体" w:hint="eastAsia"/>
                <w:color w:val="000000"/>
              </w:rPr>
              <w:t>个</w:t>
            </w:r>
          </w:p>
        </w:tc>
        <w:tc>
          <w:tcPr>
            <w:tcW w:w="0" w:type="auto"/>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p w14:paraId="2F8B3894" w14:textId="77777777" w:rsidR="00CB5047" w:rsidRDefault="00CB5047">
            <w:pPr>
              <w:spacing w:after="0"/>
              <w:rPr>
                <w:rFonts w:ascii="宋体" w:hAnsi="宋体" w:cs="宋体" w:hint="eastAsia"/>
              </w:rPr>
            </w:pPr>
            <w:r>
              <w:rPr>
                <w:rFonts w:ascii="宋体" w:hAnsi="宋体" w:cs="宋体" w:hint="eastAsia"/>
                <w:color w:val="000000"/>
              </w:rPr>
              <w:t>1800</w:t>
            </w:r>
            <w:r>
              <w:rPr>
                <w:rFonts w:ascii="宋体" w:hAnsi="宋体" w:cs="宋体" w:hint="eastAsia"/>
                <w:color w:val="000000"/>
              </w:rPr>
              <w:t>多次</w:t>
            </w:r>
          </w:p>
        </w:tc>
      </w:tr>
    </w:tbl>
    <w:p w14:paraId="0A02635C"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、贺胜桥战役</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、台儿庄战役</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、百团大战</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、上甘岭战役</w:t>
      </w:r>
    </w:p>
    <w:p w14:paraId="18AA86DB"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19</w:t>
      </w:r>
      <w:r>
        <w:rPr>
          <w:rFonts w:ascii="宋体" w:hAnsi="宋体" w:cs="宋体" w:hint="eastAsia"/>
          <w:color w:val="000000"/>
          <w:lang w:eastAsia="zh-CN"/>
        </w:rPr>
        <w:t>、</w:t>
      </w:r>
      <w:r>
        <w:rPr>
          <w:rFonts w:ascii="宋体" w:hAnsi="宋体" w:cs="宋体" w:hint="eastAsia"/>
          <w:color w:val="000000"/>
          <w:lang w:eastAsia="zh-CN"/>
        </w:rPr>
        <w:t xml:space="preserve"> 1948</w:t>
      </w:r>
      <w:r>
        <w:rPr>
          <w:rFonts w:ascii="宋体" w:hAnsi="宋体" w:cs="宋体" w:hint="eastAsia"/>
          <w:color w:val="000000"/>
          <w:lang w:eastAsia="zh-CN"/>
        </w:rPr>
        <w:t>年</w:t>
      </w:r>
      <w:r>
        <w:rPr>
          <w:rFonts w:ascii="宋体" w:hAnsi="宋体" w:cs="宋体" w:hint="eastAsia"/>
          <w:color w:val="000000"/>
          <w:lang w:eastAsia="zh-CN"/>
        </w:rPr>
        <w:t>10</w:t>
      </w:r>
      <w:r>
        <w:rPr>
          <w:rFonts w:ascii="宋体" w:hAnsi="宋体" w:cs="宋体" w:hint="eastAsia"/>
          <w:color w:val="000000"/>
          <w:lang w:eastAsia="zh-CN"/>
        </w:rPr>
        <w:t>月，东北人民解放军攻占锦州，截断了敌人撤向关内的退路，对敌人形成“关门打狗”的态势。这一经典战例发生在</w:t>
      </w:r>
      <w:r>
        <w:rPr>
          <w:rFonts w:ascii="宋体" w:hAnsi="宋体" w:cs="宋体" w:hint="eastAsia"/>
          <w:color w:val="000000"/>
          <w:lang w:eastAsia="zh-CN"/>
        </w:rPr>
        <w:t xml:space="preserve">        </w:t>
      </w:r>
    </w:p>
    <w:p w14:paraId="61044F81"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、辽沈战役期间</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、淮海战役期间</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、平津战役期间</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、渡江战役期间</w:t>
      </w:r>
    </w:p>
    <w:p w14:paraId="7D6B00CB"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20</w:t>
      </w:r>
      <w:r>
        <w:rPr>
          <w:rFonts w:ascii="宋体" w:hAnsi="宋体" w:cs="宋体" w:hint="eastAsia"/>
          <w:color w:val="000000"/>
          <w:lang w:eastAsia="zh-CN"/>
        </w:rPr>
        <w:t>、中华人民共和国的成立开辟了中国历史新纪元。对“新纪元”的理解，正确的是</w:t>
      </w:r>
      <w:r>
        <w:rPr>
          <w:rFonts w:ascii="宋体" w:hAnsi="宋体" w:cs="宋体" w:hint="eastAsia"/>
          <w:color w:val="000000"/>
          <w:lang w:eastAsia="zh-CN"/>
        </w:rPr>
        <w:t xml:space="preserve">        </w:t>
      </w:r>
    </w:p>
    <w:p w14:paraId="0D0A7265"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、中国取得了抗日战争的胜利</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、中国结束了两千多年的封建帝制</w:t>
      </w:r>
      <w:r>
        <w:rPr>
          <w:rFonts w:ascii="宋体" w:hAnsi="宋体" w:cs="宋体" w:hint="eastAsia"/>
          <w:lang w:eastAsia="zh-CN"/>
        </w:rPr>
        <w:br/>
      </w:r>
      <w:r>
        <w:rPr>
          <w:rFonts w:ascii="宋体" w:hAnsi="宋体" w:cs="宋体" w:hint="eastAsia"/>
          <w:color w:val="000000"/>
          <w:lang w:eastAsia="zh-CN"/>
        </w:rPr>
        <w:lastRenderedPageBreak/>
        <w:t>C</w:t>
      </w:r>
      <w:r>
        <w:rPr>
          <w:rFonts w:ascii="宋体" w:hAnsi="宋体" w:cs="宋体" w:hint="eastAsia"/>
          <w:color w:val="000000"/>
          <w:lang w:eastAsia="zh-CN"/>
        </w:rPr>
        <w:t>、中国进入了社会主义现代化建设新时期</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、中国结束了一百多年以来被侵略被奴役的历史</w:t>
      </w:r>
    </w:p>
    <w:p w14:paraId="64D34FE6"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21</w:t>
      </w:r>
      <w:r>
        <w:rPr>
          <w:rFonts w:ascii="宋体" w:hAnsi="宋体" w:cs="宋体" w:hint="eastAsia"/>
          <w:color w:val="000000"/>
          <w:lang w:eastAsia="zh-CN"/>
        </w:rPr>
        <w:t>、我国对资本主义工商业进行社会主义改造的过程中，实现了和平过渡的创举是</w:t>
      </w:r>
      <w:r>
        <w:rPr>
          <w:rFonts w:ascii="宋体" w:hAnsi="宋体" w:cs="宋体" w:hint="eastAsia"/>
          <w:color w:val="000000"/>
          <w:lang w:eastAsia="zh-CN"/>
        </w:rPr>
        <w:t xml:space="preserve">        </w:t>
      </w:r>
    </w:p>
    <w:p w14:paraId="19AD2823"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、实现赎买政策</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、成立生产合作社</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、建立人民公社</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、实行一国两制</w:t>
      </w:r>
    </w:p>
    <w:p w14:paraId="22E98AAD"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22</w:t>
      </w:r>
      <w:r>
        <w:rPr>
          <w:rFonts w:ascii="宋体" w:hAnsi="宋体" w:cs="宋体" w:hint="eastAsia"/>
          <w:color w:val="000000"/>
          <w:lang w:eastAsia="zh-CN"/>
        </w:rPr>
        <w:t>、社会制度影响人们的生活。根据古印度种姓制度，下列选项符合当时农民身份的是</w:t>
      </w:r>
      <w:r>
        <w:rPr>
          <w:rFonts w:ascii="宋体" w:hAnsi="宋体" w:cs="宋体" w:hint="eastAsia"/>
          <w:color w:val="000000"/>
          <w:lang w:eastAsia="zh-CN"/>
        </w:rPr>
        <w:t xml:space="preserve">        </w:t>
      </w:r>
    </w:p>
    <w:p w14:paraId="7479DF05"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、担任祭司</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、与国王或官吏的女儿成婚</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、掌握军权</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、纳税供养第一、第二等级</w:t>
      </w:r>
    </w:p>
    <w:p w14:paraId="026DAA4C"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23</w:t>
      </w:r>
      <w:r>
        <w:rPr>
          <w:rFonts w:ascii="宋体" w:hAnsi="宋体" w:cs="宋体" w:hint="eastAsia"/>
          <w:color w:val="000000"/>
          <w:lang w:eastAsia="zh-CN"/>
        </w:rPr>
        <w:t>、伯利克时期，根据雅典民主制度，下列四位人物中有资格参加公民大会的是</w:t>
      </w:r>
      <w:r>
        <w:rPr>
          <w:rFonts w:ascii="宋体" w:hAnsi="宋体" w:cs="宋体" w:hint="eastAsia"/>
          <w:color w:val="000000"/>
          <w:lang w:eastAsia="zh-CN"/>
        </w:rPr>
        <w:t xml:space="preserve">        </w:t>
      </w:r>
    </w:p>
    <w:p w14:paraId="442AD33E"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w:t>
      </w:r>
      <w:r>
        <w:rPr>
          <w:rFonts w:ascii="宋体" w:hAnsi="宋体" w:cs="宋体" w:hint="eastAsia"/>
          <w:lang w:eastAsia="zh-CN"/>
        </w:rPr>
        <w:pict w14:anchorId="6D2AF065">
          <v:shape id="图片 8" o:spid="_x0000_i1032" type="#_x0000_t75" style="width:93.75pt;height:126.75pt;mso-wrap-style:square;mso-position-horizontal-relative:page;mso-position-vertical-relative:page">
            <v:imagedata r:id="rId14" o:title=""/>
          </v:shape>
        </w:pic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w:t>
      </w:r>
      <w:r>
        <w:rPr>
          <w:rFonts w:ascii="宋体" w:hAnsi="宋体" w:cs="宋体" w:hint="eastAsia"/>
          <w:lang w:eastAsia="zh-CN"/>
        </w:rPr>
        <w:pict w14:anchorId="23554628">
          <v:shape id="图片 9" o:spid="_x0000_i1033" type="#_x0000_t75" style="width:97.5pt;height:137.25pt;mso-wrap-style:square;mso-position-horizontal-relative:page;mso-position-vertical-relative:page">
            <v:imagedata r:id="rId15" o:title=""/>
          </v:shape>
        </w:pict>
      </w:r>
      <w:r>
        <w:rPr>
          <w:rFonts w:ascii="宋体" w:hAnsi="宋体" w:cs="宋体" w:hint="eastAsia"/>
          <w:lang w:eastAsia="zh-CN"/>
        </w:rPr>
        <w:br/>
      </w:r>
      <w:r>
        <w:rPr>
          <w:rFonts w:ascii="宋体" w:hAnsi="宋体" w:cs="宋体" w:hint="eastAsia"/>
          <w:color w:val="000000"/>
          <w:lang w:eastAsia="zh-CN"/>
        </w:rPr>
        <w:lastRenderedPageBreak/>
        <w:t>C</w:t>
      </w:r>
      <w:r>
        <w:rPr>
          <w:rFonts w:ascii="宋体" w:hAnsi="宋体" w:cs="宋体" w:hint="eastAsia"/>
          <w:color w:val="000000"/>
          <w:lang w:eastAsia="zh-CN"/>
        </w:rPr>
        <w:t>、</w:t>
      </w:r>
      <w:r>
        <w:rPr>
          <w:rFonts w:ascii="宋体" w:hAnsi="宋体" w:cs="宋体" w:hint="eastAsia"/>
          <w:lang w:eastAsia="zh-CN"/>
        </w:rPr>
        <w:pict w14:anchorId="197142ED">
          <v:shape id="图片 10" o:spid="_x0000_i1034" type="#_x0000_t75" style="width:87.75pt;height:117.75pt;mso-wrap-style:square;mso-position-horizontal-relative:page;mso-position-vertical-relative:page">
            <v:imagedata r:id="rId16" o:title=""/>
          </v:shape>
        </w:pic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w:t>
      </w:r>
      <w:r>
        <w:rPr>
          <w:rFonts w:ascii="宋体" w:hAnsi="宋体" w:cs="宋体" w:hint="eastAsia"/>
          <w:lang w:eastAsia="zh-CN"/>
        </w:rPr>
        <w:pict w14:anchorId="29214222">
          <v:shape id="图片 11" o:spid="_x0000_i1035" type="#_x0000_t75" style="width:93.75pt;height:124.5pt;mso-wrap-style:square;mso-position-horizontal-relative:page;mso-position-vertical-relative:page">
            <v:imagedata r:id="rId17" o:title=""/>
          </v:shape>
        </w:pict>
      </w:r>
    </w:p>
    <w:p w14:paraId="39F6BCC1"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24</w:t>
      </w:r>
      <w:r>
        <w:rPr>
          <w:rFonts w:ascii="宋体" w:hAnsi="宋体" w:cs="宋体" w:hint="eastAsia"/>
          <w:color w:val="000000"/>
          <w:lang w:eastAsia="zh-CN"/>
        </w:rPr>
        <w:t>、中国封建社会的正统思想、西欧封建制度的精神支柱分别是</w:t>
      </w:r>
      <w:r>
        <w:rPr>
          <w:rFonts w:ascii="宋体" w:hAnsi="宋体" w:cs="宋体" w:hint="eastAsia"/>
          <w:color w:val="000000"/>
          <w:lang w:eastAsia="zh-CN"/>
        </w:rPr>
        <w:t xml:space="preserve">        </w:t>
      </w:r>
    </w:p>
    <w:p w14:paraId="49B410AE" w14:textId="77777777" w:rsidR="00CB5047" w:rsidRDefault="00CB5047">
      <w:pPr>
        <w:spacing w:after="0"/>
        <w:ind w:left="150"/>
        <w:rPr>
          <w:rFonts w:ascii="宋体" w:hAnsi="宋体" w:cs="宋体" w:hint="eastAsia"/>
        </w:rPr>
      </w:pPr>
      <w:r>
        <w:rPr>
          <w:rFonts w:ascii="宋体" w:hAnsi="宋体" w:cs="宋体" w:hint="eastAsia"/>
          <w:color w:val="000000"/>
        </w:rPr>
        <w:t>A</w:t>
      </w:r>
      <w:r>
        <w:rPr>
          <w:rFonts w:ascii="宋体" w:hAnsi="宋体" w:cs="宋体" w:hint="eastAsia"/>
          <w:color w:val="000000"/>
        </w:rPr>
        <w:t>、道家思想、佛教</w:t>
      </w:r>
      <w:r>
        <w:rPr>
          <w:rFonts w:ascii="宋体" w:hAnsi="宋体" w:cs="宋体" w:hint="eastAsia"/>
        </w:rPr>
        <w:br/>
      </w:r>
      <w:r>
        <w:rPr>
          <w:rFonts w:ascii="宋体" w:hAnsi="宋体" w:cs="宋体" w:hint="eastAsia"/>
          <w:color w:val="000000"/>
        </w:rPr>
        <w:t>B</w:t>
      </w:r>
      <w:r>
        <w:rPr>
          <w:rFonts w:ascii="宋体" w:hAnsi="宋体" w:cs="宋体" w:hint="eastAsia"/>
          <w:color w:val="000000"/>
        </w:rPr>
        <w:t>、法家思想、基督教</w:t>
      </w:r>
      <w:r>
        <w:rPr>
          <w:rFonts w:ascii="宋体" w:hAnsi="宋体" w:cs="宋体" w:hint="eastAsia"/>
        </w:rPr>
        <w:br/>
      </w:r>
      <w:r>
        <w:rPr>
          <w:rFonts w:ascii="宋体" w:hAnsi="宋体" w:cs="宋体" w:hint="eastAsia"/>
          <w:color w:val="000000"/>
        </w:rPr>
        <w:t>C</w:t>
      </w:r>
      <w:r>
        <w:rPr>
          <w:rFonts w:ascii="宋体" w:hAnsi="宋体" w:cs="宋体" w:hint="eastAsia"/>
          <w:color w:val="000000"/>
        </w:rPr>
        <w:t>、儒家思想、佛教</w:t>
      </w:r>
      <w:r>
        <w:rPr>
          <w:rFonts w:ascii="宋体" w:hAnsi="宋体" w:cs="宋体" w:hint="eastAsia"/>
        </w:rPr>
        <w:br/>
      </w:r>
      <w:r>
        <w:rPr>
          <w:rFonts w:ascii="宋体" w:hAnsi="宋体" w:cs="宋体" w:hint="eastAsia"/>
          <w:color w:val="000000"/>
        </w:rPr>
        <w:t>D</w:t>
      </w:r>
      <w:r>
        <w:rPr>
          <w:rFonts w:ascii="宋体" w:hAnsi="宋体" w:cs="宋体" w:hint="eastAsia"/>
          <w:color w:val="000000"/>
        </w:rPr>
        <w:t>、儒家思想、基督教</w:t>
      </w:r>
    </w:p>
    <w:p w14:paraId="1BF0B183"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25</w:t>
      </w:r>
      <w:r>
        <w:rPr>
          <w:rFonts w:ascii="宋体" w:hAnsi="宋体" w:cs="宋体" w:hint="eastAsia"/>
          <w:color w:val="000000"/>
          <w:lang w:eastAsia="zh-CN"/>
        </w:rPr>
        <w:t>、文艺复兴时期有一位多才多艺的画家，他曾思考天为什么是蓝的，山顶上为什么会有化石，还预言了潜水艇和蒸汽机的发明。这位画家是</w:t>
      </w:r>
      <w:r>
        <w:rPr>
          <w:rFonts w:ascii="宋体" w:hAnsi="宋体" w:cs="宋体" w:hint="eastAsia"/>
          <w:color w:val="000000"/>
          <w:lang w:eastAsia="zh-CN"/>
        </w:rPr>
        <w:t xml:space="preserve">        </w:t>
      </w:r>
    </w:p>
    <w:p w14:paraId="7BD6C14F"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、达•芬奇</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、莎士比亚</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、达•伽马</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、瓦特</w:t>
      </w:r>
    </w:p>
    <w:p w14:paraId="78C2E1EA"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26</w:t>
      </w:r>
      <w:r>
        <w:rPr>
          <w:rFonts w:ascii="宋体" w:hAnsi="宋体" w:cs="宋体" w:hint="eastAsia"/>
          <w:color w:val="000000"/>
          <w:lang w:eastAsia="zh-CN"/>
        </w:rPr>
        <w:t>、《义务教育历史课程标准》认为世界近代史的开始时间大约是</w:t>
      </w:r>
      <w:r>
        <w:rPr>
          <w:rFonts w:ascii="宋体" w:hAnsi="宋体" w:cs="宋体" w:hint="eastAsia"/>
          <w:color w:val="000000"/>
          <w:lang w:eastAsia="zh-CN"/>
        </w:rPr>
        <w:t>16</w:t>
      </w:r>
      <w:r>
        <w:rPr>
          <w:rFonts w:ascii="宋体" w:hAnsi="宋体" w:cs="宋体" w:hint="eastAsia"/>
          <w:color w:val="000000"/>
          <w:lang w:eastAsia="zh-CN"/>
        </w:rPr>
        <w:t>世纪初，从那时起，“世界各地区……相对孤立和相互隔绝状态，被日益发展的资本主义世界市场和血腥的殖民扩张所打破，人类逐渐步入相互联系、相互依赖的阶段。”按照这一观点，世界近代史开始的标志性事件是</w:t>
      </w:r>
      <w:r>
        <w:rPr>
          <w:rFonts w:ascii="宋体" w:hAnsi="宋体" w:cs="宋体" w:hint="eastAsia"/>
          <w:color w:val="000000"/>
          <w:lang w:eastAsia="zh-CN"/>
        </w:rPr>
        <w:t xml:space="preserve">        </w:t>
      </w:r>
    </w:p>
    <w:p w14:paraId="6761D5B3"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、郑和下西洋</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、英国资产阶级革命</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、新航路开辟</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、凡尔赛—华盛顿体系形成</w:t>
      </w:r>
    </w:p>
    <w:p w14:paraId="2F50326F"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27</w:t>
      </w:r>
      <w:r>
        <w:rPr>
          <w:rFonts w:ascii="宋体" w:hAnsi="宋体" w:cs="宋体" w:hint="eastAsia"/>
          <w:color w:val="000000"/>
          <w:lang w:eastAsia="zh-CN"/>
        </w:rPr>
        <w:t>、</w:t>
      </w:r>
      <w:r>
        <w:rPr>
          <w:rFonts w:ascii="宋体" w:hAnsi="宋体" w:cs="宋体" w:hint="eastAsia"/>
          <w:color w:val="000000"/>
          <w:lang w:eastAsia="zh-CN"/>
        </w:rPr>
        <w:t>1765</w:t>
      </w:r>
      <w:r>
        <w:rPr>
          <w:rFonts w:ascii="宋体" w:hAnsi="宋体" w:cs="宋体" w:hint="eastAsia"/>
          <w:color w:val="000000"/>
          <w:lang w:eastAsia="zh-CN"/>
        </w:rPr>
        <w:t>年</w:t>
      </w:r>
      <w:r>
        <w:rPr>
          <w:rFonts w:ascii="宋体" w:hAnsi="宋体" w:cs="宋体" w:hint="eastAsia"/>
          <w:color w:val="000000"/>
          <w:lang w:eastAsia="zh-CN"/>
        </w:rPr>
        <w:t>10</w:t>
      </w:r>
      <w:r>
        <w:rPr>
          <w:rFonts w:ascii="宋体" w:hAnsi="宋体" w:cs="宋体" w:hint="eastAsia"/>
          <w:color w:val="000000"/>
          <w:lang w:eastAsia="zh-CN"/>
        </w:rPr>
        <w:t>月，英属殖民地的代表在纽约召开大会，会议的精神得到了积极响应，殖民地人民的反英运动此起彼伏。这些反英运动后来发展成为</w:t>
      </w:r>
      <w:r>
        <w:rPr>
          <w:rFonts w:ascii="宋体" w:hAnsi="宋体" w:cs="宋体" w:hint="eastAsia"/>
          <w:color w:val="000000"/>
          <w:lang w:eastAsia="zh-CN"/>
        </w:rPr>
        <w:t xml:space="preserve">        </w:t>
      </w:r>
    </w:p>
    <w:p w14:paraId="32AB9036"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、启蒙运动</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、美国独立战争</w:t>
      </w:r>
      <w:r>
        <w:rPr>
          <w:rFonts w:ascii="宋体" w:hAnsi="宋体" w:cs="宋体" w:hint="eastAsia"/>
          <w:lang w:eastAsia="zh-CN"/>
        </w:rPr>
        <w:br/>
      </w:r>
      <w:r>
        <w:rPr>
          <w:rFonts w:ascii="宋体" w:hAnsi="宋体" w:cs="宋体" w:hint="eastAsia"/>
          <w:color w:val="000000"/>
          <w:lang w:eastAsia="zh-CN"/>
        </w:rPr>
        <w:lastRenderedPageBreak/>
        <w:t>C</w:t>
      </w:r>
      <w:r>
        <w:rPr>
          <w:rFonts w:ascii="宋体" w:hAnsi="宋体" w:cs="宋体" w:hint="eastAsia"/>
          <w:color w:val="000000"/>
          <w:lang w:eastAsia="zh-CN"/>
        </w:rPr>
        <w:t>、法国大革命</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、美国南北战争</w:t>
      </w:r>
    </w:p>
    <w:p w14:paraId="7AC830D2"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28</w:t>
      </w:r>
      <w:r>
        <w:rPr>
          <w:rFonts w:ascii="宋体" w:hAnsi="宋体" w:cs="宋体" w:hint="eastAsia"/>
          <w:color w:val="000000"/>
          <w:lang w:eastAsia="zh-CN"/>
        </w:rPr>
        <w:t>、“私有财产神圣不可侵犯”是法国大革命宣示的重要原则。这一原则出自</w:t>
      </w:r>
      <w:r>
        <w:rPr>
          <w:rFonts w:ascii="宋体" w:hAnsi="宋体" w:cs="宋体" w:hint="eastAsia"/>
          <w:color w:val="000000"/>
          <w:lang w:eastAsia="zh-CN"/>
        </w:rPr>
        <w:t>1789</w:t>
      </w:r>
      <w:r>
        <w:rPr>
          <w:rFonts w:ascii="宋体" w:hAnsi="宋体" w:cs="宋体" w:hint="eastAsia"/>
          <w:color w:val="000000"/>
          <w:lang w:eastAsia="zh-CN"/>
        </w:rPr>
        <w:t>年颁布的</w:t>
      </w:r>
      <w:r>
        <w:rPr>
          <w:rFonts w:ascii="宋体" w:hAnsi="宋体" w:cs="宋体" w:hint="eastAsia"/>
          <w:color w:val="000000"/>
          <w:lang w:eastAsia="zh-CN"/>
        </w:rPr>
        <w:t xml:space="preserve">        </w:t>
      </w:r>
    </w:p>
    <w:p w14:paraId="6D05D3E2"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、《权利法案》</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、《独立宣言》</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、《人权宣言》</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、《共产党宣言》</w:t>
      </w:r>
    </w:p>
    <w:p w14:paraId="139E7F03"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29</w:t>
      </w:r>
      <w:r>
        <w:rPr>
          <w:rFonts w:ascii="宋体" w:hAnsi="宋体" w:cs="宋体" w:hint="eastAsia"/>
          <w:color w:val="000000"/>
          <w:lang w:eastAsia="zh-CN"/>
        </w:rPr>
        <w:t>、图为二战后美国经济发展示意图，对此图解读正确的是</w:t>
      </w:r>
      <w:r>
        <w:rPr>
          <w:rFonts w:ascii="宋体" w:hAnsi="宋体" w:cs="宋体" w:hint="eastAsia"/>
          <w:lang w:eastAsia="zh-CN"/>
        </w:rPr>
        <w:br/>
      </w:r>
      <w:r>
        <w:rPr>
          <w:rFonts w:ascii="宋体" w:hAnsi="宋体" w:cs="宋体" w:hint="eastAsia"/>
          <w:lang w:eastAsia="zh-CN"/>
        </w:rPr>
        <w:pict w14:anchorId="7BF2E97D">
          <v:shape id="图片 12" o:spid="_x0000_i1036" type="#_x0000_t75" style="width:258.75pt;height:189pt;mso-wrap-style:square;mso-position-horizontal-relative:page;mso-position-vertical-relative:page">
            <v:imagedata r:id="rId18" o:title=""/>
          </v:shape>
        </w:pict>
      </w:r>
    </w:p>
    <w:p w14:paraId="427B5DF2"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、战后美国经济发展持续增长</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、五六十年代罗斯福实行新政推动经济发展</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w:t>
      </w:r>
      <w:r>
        <w:rPr>
          <w:rFonts w:ascii="宋体" w:hAnsi="宋体" w:cs="宋体" w:hint="eastAsia"/>
          <w:color w:val="000000"/>
          <w:lang w:eastAsia="zh-CN"/>
        </w:rPr>
        <w:t>70</w:t>
      </w:r>
      <w:r>
        <w:rPr>
          <w:rFonts w:ascii="宋体" w:hAnsi="宋体" w:cs="宋体" w:hint="eastAsia"/>
          <w:color w:val="000000"/>
          <w:lang w:eastAsia="zh-CN"/>
        </w:rPr>
        <w:t>年代中期增长率最低</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、新经济的出现促进了</w:t>
      </w:r>
      <w:r>
        <w:rPr>
          <w:rFonts w:ascii="宋体" w:hAnsi="宋体" w:cs="宋体" w:hint="eastAsia"/>
          <w:color w:val="000000"/>
          <w:lang w:eastAsia="zh-CN"/>
        </w:rPr>
        <w:t>90</w:t>
      </w:r>
      <w:r>
        <w:rPr>
          <w:rFonts w:ascii="宋体" w:hAnsi="宋体" w:cs="宋体" w:hint="eastAsia"/>
          <w:color w:val="000000"/>
          <w:lang w:eastAsia="zh-CN"/>
        </w:rPr>
        <w:t>年代的经济增长</w:t>
      </w:r>
    </w:p>
    <w:p w14:paraId="11CFEE2D"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30</w:t>
      </w:r>
      <w:r>
        <w:rPr>
          <w:rFonts w:ascii="宋体" w:hAnsi="宋体" w:cs="宋体" w:hint="eastAsia"/>
          <w:color w:val="000000"/>
          <w:lang w:eastAsia="zh-CN"/>
        </w:rPr>
        <w:t>、戈尔巴乔夫启动政治改革后，苏联政治体制急剧变化，各加盟共和国脱离苏联的趋势随之加强，最终导致</w:t>
      </w:r>
      <w:r>
        <w:rPr>
          <w:rFonts w:ascii="宋体" w:hAnsi="宋体" w:cs="宋体" w:hint="eastAsia"/>
          <w:color w:val="000000"/>
          <w:lang w:eastAsia="zh-CN"/>
        </w:rPr>
        <w:t xml:space="preserve">        </w:t>
      </w:r>
    </w:p>
    <w:p w14:paraId="70F0DEFB" w14:textId="77777777" w:rsidR="00CB5047" w:rsidRDefault="00CB5047">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、两极格局形成</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、德国分裂</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、苏联解体</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、苏俄建立</w:t>
      </w:r>
    </w:p>
    <w:p w14:paraId="63A72A95" w14:textId="77777777" w:rsidR="00CB5047" w:rsidRDefault="00CB5047">
      <w:pPr>
        <w:rPr>
          <w:rFonts w:ascii="宋体" w:hAnsi="宋体" w:cs="宋体" w:hint="eastAsia"/>
          <w:lang w:eastAsia="zh-CN"/>
        </w:rPr>
      </w:pPr>
      <w:r>
        <w:rPr>
          <w:rFonts w:ascii="宋体" w:hAnsi="宋体" w:cs="宋体" w:hint="eastAsia"/>
          <w:b/>
          <w:bCs/>
          <w:lang w:eastAsia="zh-CN"/>
        </w:rPr>
        <w:t>二、非选择题</w:t>
      </w:r>
    </w:p>
    <w:p w14:paraId="1F198972"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31</w:t>
      </w:r>
      <w:r>
        <w:rPr>
          <w:rFonts w:ascii="宋体" w:hAnsi="宋体" w:cs="宋体" w:hint="eastAsia"/>
          <w:color w:val="000000"/>
          <w:lang w:eastAsia="zh-CN"/>
        </w:rPr>
        <w:t>、中华文明源远流长，涌现出众多的“时代梦想家”，他们顺应时代潮流，肩负时代使命，推动时代进步。阅读材料，回答问题。</w:t>
      </w:r>
      <w:r>
        <w:rPr>
          <w:rFonts w:ascii="宋体" w:hAnsi="宋体" w:cs="宋体" w:hint="eastAsia"/>
          <w:lang w:eastAsia="zh-CN"/>
        </w:rPr>
        <w:br/>
      </w:r>
      <w:r>
        <w:rPr>
          <w:rFonts w:ascii="宋体" w:hAnsi="宋体" w:cs="宋体" w:hint="eastAsia"/>
          <w:color w:val="000000"/>
          <w:lang w:eastAsia="zh-CN"/>
        </w:rPr>
        <w:t>材料一：建元年间（前</w:t>
      </w:r>
      <w:r>
        <w:rPr>
          <w:rFonts w:ascii="宋体" w:hAnsi="宋体" w:cs="宋体" w:hint="eastAsia"/>
          <w:color w:val="000000"/>
          <w:lang w:eastAsia="zh-CN"/>
        </w:rPr>
        <w:t>140</w:t>
      </w:r>
      <w:r>
        <w:rPr>
          <w:rFonts w:ascii="宋体" w:hAnsi="宋体" w:cs="宋体" w:hint="eastAsia"/>
          <w:color w:val="000000"/>
          <w:lang w:eastAsia="zh-CN"/>
        </w:rPr>
        <w:t>年—前</w:t>
      </w:r>
      <w:r>
        <w:rPr>
          <w:rFonts w:ascii="宋体" w:hAnsi="宋体" w:cs="宋体" w:hint="eastAsia"/>
          <w:color w:val="000000"/>
          <w:lang w:eastAsia="zh-CN"/>
        </w:rPr>
        <w:t>135</w:t>
      </w:r>
      <w:r>
        <w:rPr>
          <w:rFonts w:ascii="宋体" w:hAnsi="宋体" w:cs="宋体" w:hint="eastAsia"/>
          <w:color w:val="000000"/>
          <w:lang w:eastAsia="zh-CN"/>
        </w:rPr>
        <w:t>年），汉武帝从匈奴降者口中得知，大月氏逃向西方后，深怨匈奴而图报复，却找不到盟友共击匈奴。于是下令召募使者出使大月氏，张骞毅然应募；于公元前</w:t>
      </w:r>
      <w:r>
        <w:rPr>
          <w:rFonts w:ascii="宋体" w:hAnsi="宋体" w:cs="宋体" w:hint="eastAsia"/>
          <w:color w:val="000000"/>
          <w:lang w:eastAsia="zh-CN"/>
        </w:rPr>
        <w:t>138</w:t>
      </w:r>
      <w:r>
        <w:rPr>
          <w:rFonts w:ascii="宋体" w:hAnsi="宋体" w:cs="宋体" w:hint="eastAsia"/>
          <w:color w:val="000000"/>
          <w:lang w:eastAsia="zh-CN"/>
        </w:rPr>
        <w:t>年出使西域。他途经匈奴，被匈奴捉住并拘留了十几年，趁匈奴发生内乱时脱逃，于公元前</w:t>
      </w:r>
      <w:r>
        <w:rPr>
          <w:rFonts w:ascii="宋体" w:hAnsi="宋体" w:cs="宋体" w:hint="eastAsia"/>
          <w:color w:val="000000"/>
          <w:lang w:eastAsia="zh-CN"/>
        </w:rPr>
        <w:t>126</w:t>
      </w:r>
      <w:r>
        <w:rPr>
          <w:rFonts w:ascii="宋体" w:hAnsi="宋体" w:cs="宋体" w:hint="eastAsia"/>
          <w:color w:val="000000"/>
          <w:lang w:eastAsia="zh-CN"/>
        </w:rPr>
        <w:t>年回到长安。张骞通西域后，正式开通了从中国通往欧、非大陆的</w:t>
      </w:r>
      <w:r>
        <w:rPr>
          <w:rFonts w:ascii="宋体" w:hAnsi="宋体" w:cs="宋体" w:hint="eastAsia"/>
          <w:color w:val="000000"/>
          <w:lang w:eastAsia="zh-CN"/>
        </w:rPr>
        <w:lastRenderedPageBreak/>
        <w:t>陆路通道。</w:t>
      </w:r>
      <w:r>
        <w:rPr>
          <w:rFonts w:ascii="宋体" w:hAnsi="宋体" w:cs="宋体" w:hint="eastAsia"/>
          <w:lang w:eastAsia="zh-CN"/>
        </w:rPr>
        <w:br/>
      </w:r>
      <w:r>
        <w:rPr>
          <w:rFonts w:ascii="宋体" w:hAnsi="宋体" w:cs="宋体" w:hint="eastAsia"/>
          <w:color w:val="000000"/>
          <w:lang w:eastAsia="zh-CN"/>
        </w:rPr>
        <w:t>——摘编自《中国历史•七年级上册》教师教学用书</w:t>
      </w:r>
      <w:r>
        <w:rPr>
          <w:rFonts w:ascii="宋体" w:hAnsi="宋体" w:cs="宋体" w:hint="eastAsia"/>
          <w:lang w:eastAsia="zh-CN"/>
        </w:rPr>
        <w:br/>
      </w:r>
      <w:r>
        <w:rPr>
          <w:rFonts w:ascii="宋体" w:hAnsi="宋体" w:cs="宋体" w:hint="eastAsia"/>
          <w:color w:val="000000"/>
          <w:lang w:eastAsia="zh-CN"/>
        </w:rPr>
        <w:t>材料二：</w:t>
      </w:r>
      <w:r>
        <w:rPr>
          <w:rFonts w:ascii="宋体" w:hAnsi="宋体" w:cs="宋体" w:hint="eastAsia"/>
          <w:color w:val="000000"/>
          <w:lang w:eastAsia="zh-CN"/>
        </w:rPr>
        <w:t>1918</w:t>
      </w:r>
      <w:r>
        <w:rPr>
          <w:rFonts w:ascii="宋体" w:hAnsi="宋体" w:cs="宋体" w:hint="eastAsia"/>
          <w:color w:val="000000"/>
          <w:lang w:eastAsia="zh-CN"/>
        </w:rPr>
        <w:t>年，李大钊在《新青年》上，连续发表《庶民的胜利》和《布尔什维主义的胜利》两篇文章，颂扬十月革命，热情宣传：“试看将来的环球，必是赤旗的世界！”</w:t>
      </w:r>
      <w:r>
        <w:rPr>
          <w:rFonts w:ascii="宋体" w:hAnsi="宋体" w:cs="宋体" w:hint="eastAsia"/>
          <w:lang w:eastAsia="zh-CN"/>
        </w:rPr>
        <w:br/>
      </w:r>
      <w:r>
        <w:rPr>
          <w:rFonts w:ascii="宋体" w:hAnsi="宋体" w:cs="宋体" w:hint="eastAsia"/>
          <w:color w:val="000000"/>
          <w:lang w:eastAsia="zh-CN"/>
        </w:rPr>
        <w:t>——摘编自《中国历史•八年级上册》教材</w:t>
      </w:r>
      <w:r>
        <w:rPr>
          <w:rFonts w:ascii="宋体" w:hAnsi="宋体" w:cs="宋体" w:hint="eastAsia"/>
          <w:lang w:eastAsia="zh-CN"/>
        </w:rPr>
        <w:br/>
      </w:r>
      <w:r>
        <w:rPr>
          <w:rFonts w:ascii="宋体" w:hAnsi="宋体" w:cs="宋体" w:hint="eastAsia"/>
          <w:color w:val="000000"/>
          <w:lang w:eastAsia="zh-CN"/>
        </w:rPr>
        <w:t>材料三：美国是最早拥有和使用核武器的国家，它利用威力巨大的原子弹，对新中国和世界其他爱好和平的国家进行威胁。</w:t>
      </w:r>
      <w:r>
        <w:rPr>
          <w:rFonts w:ascii="宋体" w:hAnsi="宋体" w:cs="宋体" w:hint="eastAsia"/>
          <w:color w:val="000000"/>
          <w:lang w:eastAsia="zh-CN"/>
        </w:rPr>
        <w:t>1950</w:t>
      </w:r>
      <w:r>
        <w:rPr>
          <w:rFonts w:ascii="宋体" w:hAnsi="宋体" w:cs="宋体" w:hint="eastAsia"/>
          <w:color w:val="000000"/>
          <w:lang w:eastAsia="zh-CN"/>
        </w:rPr>
        <w:t>年，邓稼先（见图</w:t>
      </w:r>
      <w:r>
        <w:rPr>
          <w:rFonts w:ascii="宋体" w:hAnsi="宋体" w:cs="宋体" w:hint="eastAsia"/>
          <w:color w:val="000000"/>
          <w:lang w:eastAsia="zh-CN"/>
        </w:rPr>
        <w:t>5</w:t>
      </w:r>
      <w:r>
        <w:rPr>
          <w:rFonts w:ascii="宋体" w:hAnsi="宋体" w:cs="宋体" w:hint="eastAsia"/>
          <w:color w:val="000000"/>
          <w:lang w:eastAsia="zh-CN"/>
        </w:rPr>
        <w:t>）在美国取得博士学位后，立即回国参加新中国的建设，从事原子核理论研究。</w:t>
      </w:r>
      <w:r>
        <w:rPr>
          <w:rFonts w:ascii="宋体" w:hAnsi="宋体" w:cs="宋体" w:hint="eastAsia"/>
          <w:color w:val="000000"/>
          <w:lang w:eastAsia="zh-CN"/>
        </w:rPr>
        <w:t>1964</w:t>
      </w:r>
      <w:r>
        <w:rPr>
          <w:rFonts w:ascii="宋体" w:hAnsi="宋体" w:cs="宋体" w:hint="eastAsia"/>
          <w:color w:val="000000"/>
          <w:lang w:eastAsia="zh-CN"/>
        </w:rPr>
        <w:t>年，在邓稼先和其他科学家的共同努力下，我国第一颗原子弹爆炸成功。</w:t>
      </w:r>
      <w:r>
        <w:rPr>
          <w:rFonts w:ascii="宋体" w:hAnsi="宋体" w:cs="宋体" w:hint="eastAsia"/>
          <w:lang w:eastAsia="zh-CN"/>
        </w:rPr>
        <w:br/>
      </w:r>
      <w:r>
        <w:rPr>
          <w:rFonts w:ascii="宋体" w:hAnsi="宋体" w:cs="宋体" w:hint="eastAsia"/>
          <w:color w:val="000000"/>
          <w:lang w:eastAsia="zh-CN"/>
        </w:rPr>
        <w:t>——摘编自《中国历史•八年级下册》教材、教</w:t>
      </w:r>
      <w:r>
        <w:rPr>
          <w:rFonts w:ascii="宋体" w:hAnsi="宋体" w:cs="宋体" w:hint="eastAsia"/>
          <w:color w:val="000000"/>
          <w:lang w:eastAsia="zh-CN"/>
        </w:rPr>
        <w:t>师教学用书</w:t>
      </w:r>
      <w:r>
        <w:rPr>
          <w:rFonts w:ascii="宋体" w:hAnsi="宋体" w:cs="宋体" w:hint="eastAsia"/>
          <w:lang w:eastAsia="zh-CN"/>
        </w:rPr>
        <w:br/>
      </w:r>
      <w:r>
        <w:rPr>
          <w:rFonts w:ascii="宋体" w:hAnsi="宋体" w:cs="宋体" w:hint="eastAsia"/>
          <w:lang w:eastAsia="zh-CN"/>
        </w:rPr>
        <w:pict w14:anchorId="30F46A21">
          <v:shape id="图片 13" o:spid="_x0000_i1037" type="#_x0000_t75" style="width:291pt;height:175.5pt;mso-wrap-style:square;mso-position-horizontal-relative:page;mso-position-vertical-relative:page">
            <v:imagedata r:id="rId19" o:title=""/>
          </v:shape>
        </w:pict>
      </w:r>
      <w:r>
        <w:rPr>
          <w:rFonts w:ascii="宋体" w:hAnsi="宋体" w:cs="宋体" w:hint="eastAsia"/>
          <w:lang w:eastAsia="zh-CN"/>
        </w:rPr>
        <w:br/>
      </w:r>
      <w:r>
        <w:rPr>
          <w:rFonts w:ascii="宋体" w:hAnsi="宋体" w:cs="宋体" w:hint="eastAsia"/>
          <w:color w:val="000000"/>
          <w:lang w:eastAsia="zh-CN"/>
        </w:rPr>
        <w:t>材料四：</w:t>
      </w:r>
      <w:r>
        <w:rPr>
          <w:rFonts w:ascii="宋体" w:hAnsi="宋体" w:cs="宋体" w:hint="eastAsia"/>
          <w:color w:val="000000"/>
          <w:lang w:eastAsia="zh-CN"/>
        </w:rPr>
        <w:t>4</w:t>
      </w:r>
      <w:r>
        <w:rPr>
          <w:rFonts w:ascii="宋体" w:hAnsi="宋体" w:cs="宋体" w:hint="eastAsia"/>
          <w:color w:val="000000"/>
          <w:lang w:eastAsia="zh-CN"/>
        </w:rPr>
        <w:t>月</w:t>
      </w:r>
      <w:r>
        <w:rPr>
          <w:rFonts w:ascii="宋体" w:hAnsi="宋体" w:cs="宋体" w:hint="eastAsia"/>
          <w:color w:val="000000"/>
          <w:lang w:eastAsia="zh-CN"/>
        </w:rPr>
        <w:t>23</w:t>
      </w:r>
      <w:r>
        <w:rPr>
          <w:rFonts w:ascii="宋体" w:hAnsi="宋体" w:cs="宋体" w:hint="eastAsia"/>
          <w:color w:val="000000"/>
          <w:lang w:eastAsia="zh-CN"/>
        </w:rPr>
        <w:t>日上午，袁庚塑像（见图六）在蛇口海上世界揭幕。袁庚领导招商局蛇口工业的建设，进行了一系列的改革尝试，缔造了中国经济特区雏形，是中国改革开放具有标志性的先行者和探索者之一。</w:t>
      </w:r>
      <w:r>
        <w:rPr>
          <w:rFonts w:ascii="宋体" w:hAnsi="宋体" w:cs="宋体" w:hint="eastAsia"/>
          <w:lang w:eastAsia="zh-CN"/>
        </w:rPr>
        <w:br/>
      </w:r>
      <w:r>
        <w:rPr>
          <w:rFonts w:ascii="宋体" w:hAnsi="宋体" w:cs="宋体" w:hint="eastAsia"/>
          <w:color w:val="000000"/>
          <w:lang w:eastAsia="zh-CN"/>
        </w:rPr>
        <w:t>——摘编自《深圳晚报》</w:t>
      </w:r>
      <w:r>
        <w:rPr>
          <w:rFonts w:ascii="宋体" w:hAnsi="宋体" w:cs="宋体" w:hint="eastAsia"/>
          <w:color w:val="000000"/>
          <w:lang w:eastAsia="zh-CN"/>
        </w:rPr>
        <w:t>2017</w:t>
      </w:r>
      <w:r>
        <w:rPr>
          <w:rFonts w:ascii="宋体" w:hAnsi="宋体" w:cs="宋体" w:hint="eastAsia"/>
          <w:color w:val="000000"/>
          <w:lang w:eastAsia="zh-CN"/>
        </w:rPr>
        <w:t>年</w:t>
      </w:r>
      <w:r>
        <w:rPr>
          <w:rFonts w:ascii="宋体" w:hAnsi="宋体" w:cs="宋体" w:hint="eastAsia"/>
          <w:color w:val="000000"/>
          <w:lang w:eastAsia="zh-CN"/>
        </w:rPr>
        <w:t>4</w:t>
      </w:r>
      <w:r>
        <w:rPr>
          <w:rFonts w:ascii="宋体" w:hAnsi="宋体" w:cs="宋体" w:hint="eastAsia"/>
          <w:color w:val="000000"/>
          <w:lang w:eastAsia="zh-CN"/>
        </w:rPr>
        <w:t>月</w:t>
      </w:r>
      <w:r>
        <w:rPr>
          <w:rFonts w:ascii="宋体" w:hAnsi="宋体" w:cs="宋体" w:hint="eastAsia"/>
          <w:color w:val="000000"/>
          <w:lang w:eastAsia="zh-CN"/>
        </w:rPr>
        <w:t>24</w:t>
      </w:r>
      <w:r>
        <w:rPr>
          <w:rFonts w:ascii="宋体" w:hAnsi="宋体" w:cs="宋体" w:hint="eastAsia"/>
          <w:color w:val="000000"/>
          <w:lang w:eastAsia="zh-CN"/>
        </w:rPr>
        <w:t>日报道</w:t>
      </w:r>
      <w:r>
        <w:rPr>
          <w:rFonts w:ascii="宋体" w:hAnsi="宋体" w:cs="宋体" w:hint="eastAsia"/>
          <w:color w:val="000000"/>
          <w:lang w:eastAsia="zh-CN"/>
        </w:rPr>
        <w:t xml:space="preserve">    </w:t>
      </w:r>
    </w:p>
    <w:p w14:paraId="31BAA2CC"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(1)</w:t>
      </w:r>
      <w:r>
        <w:rPr>
          <w:rFonts w:ascii="宋体" w:hAnsi="宋体" w:cs="宋体" w:hint="eastAsia"/>
          <w:color w:val="000000"/>
          <w:lang w:eastAsia="zh-CN"/>
        </w:rPr>
        <w:t>问题一：①根据材料一，张骞“毅然应募”出使西域的使命是什么？②文中的“陆路通道”指的是什么？它的开通有何意义</w:t>
      </w:r>
      <w:r>
        <w:rPr>
          <w:rFonts w:ascii="宋体" w:hAnsi="宋体" w:cs="宋体" w:hint="eastAsia"/>
          <w:color w:val="000000"/>
          <w:lang w:eastAsia="zh-CN"/>
        </w:rPr>
        <w:t xml:space="preserve">?    </w:t>
      </w:r>
    </w:p>
    <w:p w14:paraId="6004316B"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(2)</w:t>
      </w:r>
      <w:r>
        <w:rPr>
          <w:rFonts w:ascii="宋体" w:hAnsi="宋体" w:cs="宋体" w:hint="eastAsia"/>
          <w:color w:val="000000"/>
          <w:lang w:eastAsia="zh-CN"/>
        </w:rPr>
        <w:t>问题二：①材料二中的“十月革命”是什么性质的革命？②材料反映出李大钊在中国传播了什么思想？该思想的传播，为中国哪一政党的成立奠定了基础？</w:t>
      </w:r>
      <w:r>
        <w:rPr>
          <w:rFonts w:ascii="宋体" w:hAnsi="宋体" w:cs="宋体" w:hint="eastAsia"/>
          <w:color w:val="000000"/>
          <w:lang w:eastAsia="zh-CN"/>
        </w:rPr>
        <w:t xml:space="preserve">    </w:t>
      </w:r>
    </w:p>
    <w:p w14:paraId="1BE8B063"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(3)</w:t>
      </w:r>
      <w:r>
        <w:rPr>
          <w:rFonts w:ascii="宋体" w:hAnsi="宋体" w:cs="宋体" w:hint="eastAsia"/>
          <w:color w:val="000000"/>
          <w:lang w:eastAsia="zh-CN"/>
        </w:rPr>
        <w:t>问题三：①材料三中，邓稼先回国时，中美关系处于怎样的状态？②结合所学知识，我国第一颗原子弹爆炸的成功有哪些重大意义？</w:t>
      </w:r>
      <w:r>
        <w:rPr>
          <w:rFonts w:ascii="宋体" w:hAnsi="宋体" w:cs="宋体" w:hint="eastAsia"/>
          <w:color w:val="000000"/>
          <w:lang w:eastAsia="zh-CN"/>
        </w:rPr>
        <w:t xml:space="preserve">    </w:t>
      </w:r>
    </w:p>
    <w:p w14:paraId="48C389A0"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(4)</w:t>
      </w:r>
      <w:r>
        <w:rPr>
          <w:rFonts w:ascii="宋体" w:hAnsi="宋体" w:cs="宋体" w:hint="eastAsia"/>
          <w:color w:val="000000"/>
          <w:lang w:eastAsia="zh-CN"/>
        </w:rPr>
        <w:t>问题四：①材料四中我国实行改革开放是哪一次会议的伟大决策？②根据材料，袁庚被誉为“改革开放具有标志性的先行者和探索者”的原因是什么？③结合所学知识的，我国设立经济特区的目的是什么？</w:t>
      </w:r>
      <w:r>
        <w:rPr>
          <w:rFonts w:ascii="宋体" w:hAnsi="宋体" w:cs="宋体" w:hint="eastAsia"/>
          <w:color w:val="000000"/>
          <w:lang w:eastAsia="zh-CN"/>
        </w:rPr>
        <w:t xml:space="preserve">    </w:t>
      </w:r>
    </w:p>
    <w:p w14:paraId="108399CB"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(5)</w:t>
      </w:r>
      <w:r>
        <w:rPr>
          <w:rFonts w:ascii="宋体" w:hAnsi="宋体" w:cs="宋体" w:hint="eastAsia"/>
          <w:color w:val="000000"/>
          <w:lang w:eastAsia="zh-CN"/>
        </w:rPr>
        <w:t>问题五：综合上述材料，从精神品质方面，归纳以上“时代梦想家”的共同点。</w:t>
      </w:r>
      <w:r>
        <w:rPr>
          <w:rFonts w:ascii="宋体" w:hAnsi="宋体" w:cs="宋体" w:hint="eastAsia"/>
          <w:color w:val="000000"/>
          <w:lang w:eastAsia="zh-CN"/>
        </w:rPr>
        <w:t xml:space="preserve">    </w:t>
      </w:r>
    </w:p>
    <w:p w14:paraId="23AFABFB" w14:textId="77777777" w:rsidR="00CB5047" w:rsidRDefault="00CB5047">
      <w:pPr>
        <w:spacing w:after="0"/>
        <w:rPr>
          <w:rFonts w:ascii="宋体" w:hAnsi="宋体" w:cs="宋体" w:hint="eastAsia"/>
        </w:rPr>
      </w:pPr>
      <w:r>
        <w:rPr>
          <w:rFonts w:ascii="宋体" w:hAnsi="宋体" w:cs="宋体" w:hint="eastAsia"/>
          <w:color w:val="000000"/>
          <w:lang w:eastAsia="zh-CN"/>
        </w:rPr>
        <w:t>32</w:t>
      </w:r>
      <w:r>
        <w:rPr>
          <w:rFonts w:ascii="宋体" w:hAnsi="宋体" w:cs="宋体" w:hint="eastAsia"/>
          <w:color w:val="000000"/>
          <w:lang w:eastAsia="zh-CN"/>
        </w:rPr>
        <w:t>、在科技进步、文化交流、政治互信、经济发展等多种因素的促进下，人类社会递渐成为一个休戚与共的命运共同体。阅读材料，回答问题。</w:t>
      </w:r>
      <w:r>
        <w:rPr>
          <w:rFonts w:ascii="宋体" w:hAnsi="宋体" w:cs="宋体" w:hint="eastAsia"/>
          <w:lang w:eastAsia="zh-CN"/>
        </w:rPr>
        <w:br/>
      </w:r>
      <w:r>
        <w:rPr>
          <w:rFonts w:ascii="宋体" w:hAnsi="宋体" w:cs="宋体" w:hint="eastAsia"/>
          <w:color w:val="000000"/>
        </w:rPr>
        <w:t>【互联互通】</w:t>
      </w:r>
      <w:r>
        <w:rPr>
          <w:rFonts w:ascii="宋体" w:hAnsi="宋体" w:cs="宋体" w:hint="eastAsia"/>
        </w:rPr>
        <w:br/>
      </w:r>
      <w:r>
        <w:rPr>
          <w:rFonts w:ascii="宋体" w:hAnsi="宋体" w:cs="宋体" w:hint="eastAsia"/>
          <w:color w:val="000000"/>
        </w:rPr>
        <w:lastRenderedPageBreak/>
        <w:t>材料一：</w:t>
      </w:r>
      <w:r>
        <w:rPr>
          <w:rFonts w:ascii="宋体" w:hAnsi="宋体" w:cs="宋体" w:hint="eastAsia"/>
        </w:rPr>
        <w:br/>
      </w:r>
      <w:r>
        <w:rPr>
          <w:rFonts w:ascii="宋体" w:hAnsi="宋体" w:cs="宋体" w:hint="eastAsia"/>
          <w:lang w:eastAsia="zh-CN"/>
        </w:rPr>
        <w:pict w14:anchorId="2B98486F">
          <v:shape id="图片 14" o:spid="_x0000_i1038" type="#_x0000_t75" style="width:196.5pt;height:121.5pt;mso-wrap-style:square;mso-position-horizontal-relative:page;mso-position-vertical-relative:page">
            <v:imagedata r:id="rId20" o:title=""/>
          </v:shape>
        </w:pict>
      </w:r>
      <w:r>
        <w:rPr>
          <w:rFonts w:ascii="宋体" w:hAnsi="宋体" w:cs="宋体" w:hint="eastAsia"/>
          <w:lang w:eastAsia="zh-CN"/>
        </w:rPr>
        <w:pict w14:anchorId="0C1F9901">
          <v:shape id="图片 15" o:spid="_x0000_i1039" type="#_x0000_t75" style="width:206.25pt;height:120.75pt;mso-wrap-style:square;mso-position-horizontal-relative:page;mso-position-vertical-relative:page">
            <v:imagedata r:id="rId21" o:title=""/>
          </v:shape>
        </w:pict>
      </w:r>
      <w:r>
        <w:rPr>
          <w:rFonts w:ascii="宋体" w:hAnsi="宋体" w:cs="宋体" w:hint="eastAsia"/>
        </w:rPr>
        <w:br/>
      </w:r>
      <w:r>
        <w:rPr>
          <w:rFonts w:ascii="宋体" w:hAnsi="宋体" w:cs="宋体" w:hint="eastAsia"/>
          <w:color w:val="000000"/>
        </w:rPr>
        <w:t>【相学相鉴】</w:t>
      </w:r>
    </w:p>
    <w:tbl>
      <w:tblPr>
        <w:tblW w:w="0" w:type="auto"/>
        <w:tblInd w:w="-106" w:type="dxa"/>
        <w:tblBorders>
          <w:top w:val="inset" w:sz="8" w:space="0" w:color="000000"/>
          <w:left w:val="inset" w:sz="8" w:space="0" w:color="000000"/>
          <w:bottom w:val="inset" w:sz="8" w:space="0" w:color="000000"/>
          <w:right w:val="inset" w:sz="8" w:space="0" w:color="000000"/>
        </w:tblBorders>
        <w:tblLook w:val="0000" w:firstRow="0" w:lastRow="0" w:firstColumn="0" w:lastColumn="0" w:noHBand="0" w:noVBand="0"/>
      </w:tblPr>
      <w:tblGrid>
        <w:gridCol w:w="8010"/>
      </w:tblGrid>
      <w:tr w:rsidR="00000000" w14:paraId="441CA2A8" w14:textId="77777777">
        <w:tc>
          <w:tcPr>
            <w:tcW w:w="0" w:type="auto"/>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p w14:paraId="25658E9B"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材料二：法国启蒙思想家……对“自由”“平等”思想的宣传促进了人们的思</w:t>
            </w:r>
            <w:r>
              <w:rPr>
                <w:rFonts w:ascii="宋体" w:hAnsi="宋体" w:cs="宋体" w:hint="eastAsia"/>
                <w:lang w:eastAsia="zh-CN"/>
              </w:rPr>
              <w:br/>
            </w:r>
            <w:r>
              <w:rPr>
                <w:rFonts w:ascii="宋体" w:hAnsi="宋体" w:cs="宋体" w:hint="eastAsia"/>
                <w:color w:val="000000"/>
                <w:lang w:eastAsia="zh-CN"/>
              </w:rPr>
              <w:t>想辑放。……许多启蒙思想家的名著被介绍到中国、日本等亚洲国家。促进了这些国家</w:t>
            </w:r>
            <w:r>
              <w:rPr>
                <w:rFonts w:ascii="宋体" w:hAnsi="宋体" w:cs="宋体" w:hint="eastAsia"/>
                <w:lang w:eastAsia="zh-CN"/>
              </w:rPr>
              <w:br/>
            </w:r>
            <w:r>
              <w:rPr>
                <w:rFonts w:ascii="宋体" w:hAnsi="宋体" w:cs="宋体" w:hint="eastAsia"/>
                <w:color w:val="000000"/>
                <w:lang w:eastAsia="zh-CN"/>
              </w:rPr>
              <w:t>的思想解放。</w:t>
            </w:r>
            <w:r>
              <w:rPr>
                <w:rFonts w:ascii="宋体" w:hAnsi="宋体" w:cs="宋体" w:hint="eastAsia"/>
                <w:lang w:eastAsia="zh-CN"/>
              </w:rPr>
              <w:br/>
            </w:r>
            <w:r>
              <w:rPr>
                <w:rFonts w:ascii="宋体" w:hAnsi="宋体" w:cs="宋体" w:hint="eastAsia"/>
                <w:color w:val="000000"/>
                <w:lang w:eastAsia="zh-CN"/>
              </w:rPr>
              <w:t>——摘编自《世界历史•九年级上册》教材</w:t>
            </w:r>
          </w:p>
        </w:tc>
      </w:tr>
    </w:tbl>
    <w:p w14:paraId="1998D269" w14:textId="77777777" w:rsidR="00CB5047" w:rsidRDefault="00CB5047">
      <w:pPr>
        <w:spacing w:after="0"/>
        <w:rPr>
          <w:rFonts w:ascii="宋体" w:hAnsi="宋体" w:cs="宋体" w:hint="eastAsia"/>
          <w:lang w:eastAsia="zh-CN"/>
        </w:rPr>
      </w:pPr>
      <w:r>
        <w:rPr>
          <w:rFonts w:ascii="宋体" w:hAnsi="宋体" w:cs="宋体" w:hint="eastAsia"/>
          <w:lang w:eastAsia="zh-CN"/>
        </w:rPr>
        <w:pict w14:anchorId="333D6433">
          <v:shape id="图片 16" o:spid="_x0000_i1040" type="#_x0000_t75" style="width:223.5pt;height:140.25pt;mso-wrap-style:square;mso-position-horizontal-relative:page;mso-position-vertical-relative:page">
            <v:imagedata r:id="rId22" o:title=""/>
          </v:shape>
        </w:pict>
      </w:r>
      <w:r>
        <w:rPr>
          <w:rFonts w:ascii="宋体" w:hAnsi="宋体" w:cs="宋体" w:hint="eastAsia"/>
          <w:lang w:eastAsia="zh-CN"/>
        </w:rPr>
        <w:br/>
      </w:r>
      <w:r>
        <w:rPr>
          <w:rFonts w:ascii="宋体" w:hAnsi="宋体" w:cs="宋体" w:hint="eastAsia"/>
          <w:color w:val="000000"/>
          <w:lang w:eastAsia="zh-CN"/>
        </w:rPr>
        <w:t>【群策群力】</w:t>
      </w:r>
      <w:r>
        <w:rPr>
          <w:rFonts w:ascii="宋体" w:hAnsi="宋体" w:cs="宋体" w:hint="eastAsia"/>
          <w:lang w:eastAsia="zh-CN"/>
        </w:rPr>
        <w:br/>
      </w:r>
      <w:r>
        <w:rPr>
          <w:rFonts w:ascii="宋体" w:hAnsi="宋体" w:cs="宋体" w:hint="eastAsia"/>
          <w:color w:val="000000"/>
          <w:lang w:eastAsia="zh-CN"/>
        </w:rPr>
        <w:t>材料三：法西斯国家的大肆侵略，激起了世界人民的广泛愤怒。……</w:t>
      </w:r>
      <w:r>
        <w:rPr>
          <w:rFonts w:ascii="宋体" w:hAnsi="宋体" w:cs="宋体" w:hint="eastAsia"/>
          <w:color w:val="000000"/>
          <w:lang w:eastAsia="zh-CN"/>
        </w:rPr>
        <w:t>1942</w:t>
      </w:r>
      <w:r>
        <w:rPr>
          <w:rFonts w:ascii="宋体" w:hAnsi="宋体" w:cs="宋体" w:hint="eastAsia"/>
          <w:color w:val="000000"/>
          <w:lang w:eastAsia="zh-CN"/>
        </w:rPr>
        <w:t>年</w:t>
      </w:r>
      <w:r>
        <w:rPr>
          <w:rFonts w:ascii="宋体" w:hAnsi="宋体" w:cs="宋体" w:hint="eastAsia"/>
          <w:color w:val="000000"/>
          <w:lang w:eastAsia="zh-CN"/>
        </w:rPr>
        <w:t>1</w:t>
      </w:r>
      <w:r>
        <w:rPr>
          <w:rFonts w:ascii="宋体" w:hAnsi="宋体" w:cs="宋体" w:hint="eastAsia"/>
          <w:color w:val="000000"/>
          <w:lang w:eastAsia="zh-CN"/>
        </w:rPr>
        <w:t>月</w:t>
      </w:r>
      <w:r>
        <w:rPr>
          <w:rFonts w:ascii="宋体" w:hAnsi="宋体" w:cs="宋体" w:hint="eastAsia"/>
          <w:color w:val="000000"/>
          <w:lang w:eastAsia="zh-CN"/>
        </w:rPr>
        <w:t>1</w:t>
      </w:r>
      <w:r>
        <w:rPr>
          <w:rFonts w:ascii="宋体" w:hAnsi="宋体" w:cs="宋体" w:hint="eastAsia"/>
          <w:color w:val="000000"/>
          <w:lang w:eastAsia="zh-CN"/>
        </w:rPr>
        <w:t>日，美、英、苏、中等</w:t>
      </w:r>
      <w:r>
        <w:rPr>
          <w:rFonts w:ascii="宋体" w:hAnsi="宋体" w:cs="宋体" w:hint="eastAsia"/>
          <w:color w:val="000000"/>
          <w:lang w:eastAsia="zh-CN"/>
        </w:rPr>
        <w:t>26</w:t>
      </w:r>
      <w:r>
        <w:rPr>
          <w:rFonts w:ascii="宋体" w:hAnsi="宋体" w:cs="宋体" w:hint="eastAsia"/>
          <w:color w:val="000000"/>
          <w:lang w:eastAsia="zh-CN"/>
        </w:rPr>
        <w:t>个国家的代表在美国首都华盛顿举行会议。各国签署如下宣言：每一</w:t>
      </w:r>
      <w:r>
        <w:rPr>
          <w:rFonts w:ascii="宋体" w:hAnsi="宋体" w:cs="宋体" w:hint="eastAsia"/>
          <w:color w:val="000000"/>
          <w:lang w:eastAsia="zh-CN"/>
        </w:rPr>
        <w:t xml:space="preserve"> (</w:t>
      </w:r>
      <w:r>
        <w:rPr>
          <w:rFonts w:ascii="宋体" w:hAnsi="宋体" w:cs="宋体" w:hint="eastAsia"/>
          <w:color w:val="000000"/>
          <w:lang w:eastAsia="zh-CN"/>
        </w:rPr>
        <w:t>签字国</w:t>
      </w:r>
      <w:r>
        <w:rPr>
          <w:rFonts w:ascii="宋体" w:hAnsi="宋体" w:cs="宋体" w:hint="eastAsia"/>
          <w:color w:val="000000"/>
          <w:lang w:eastAsia="zh-CN"/>
        </w:rPr>
        <w:t>)</w:t>
      </w:r>
      <w:r>
        <w:rPr>
          <w:rFonts w:ascii="宋体" w:hAnsi="宋体" w:cs="宋体" w:hint="eastAsia"/>
          <w:color w:val="000000"/>
          <w:lang w:eastAsia="zh-CN"/>
        </w:rPr>
        <w:t>政府各自保证对与各该政府作战的三国同盟成员国及其附从者使用其全部资源，不论军事的或经济的。</w:t>
      </w:r>
      <w:r>
        <w:rPr>
          <w:rFonts w:ascii="宋体" w:hAnsi="宋体" w:cs="宋体" w:hint="eastAsia"/>
          <w:lang w:eastAsia="zh-CN"/>
        </w:rPr>
        <w:br/>
      </w:r>
      <w:r>
        <w:rPr>
          <w:rFonts w:ascii="宋体" w:hAnsi="宋体" w:cs="宋体" w:hint="eastAsia"/>
          <w:color w:val="000000"/>
          <w:lang w:eastAsia="zh-CN"/>
        </w:rPr>
        <w:t>——摘编自《世界历史•九年级下册》教材</w:t>
      </w:r>
      <w:r>
        <w:rPr>
          <w:rFonts w:ascii="宋体" w:hAnsi="宋体" w:cs="宋体" w:hint="eastAsia"/>
          <w:lang w:eastAsia="zh-CN"/>
        </w:rPr>
        <w:br/>
      </w:r>
      <w:r>
        <w:rPr>
          <w:rFonts w:ascii="宋体" w:hAnsi="宋体" w:cs="宋体" w:hint="eastAsia"/>
          <w:color w:val="000000"/>
          <w:lang w:eastAsia="zh-CN"/>
        </w:rPr>
        <w:t>【共建共享】</w:t>
      </w:r>
      <w:r>
        <w:rPr>
          <w:rFonts w:ascii="宋体" w:hAnsi="宋体" w:cs="宋体" w:hint="eastAsia"/>
          <w:lang w:eastAsia="zh-CN"/>
        </w:rPr>
        <w:br/>
      </w:r>
      <w:r>
        <w:rPr>
          <w:rFonts w:ascii="宋体" w:hAnsi="宋体" w:cs="宋体" w:hint="eastAsia"/>
          <w:color w:val="000000"/>
          <w:lang w:eastAsia="zh-CN"/>
        </w:rPr>
        <w:t>材料四：人类正处在大发展大变革大调整时期。……人类也正处在一个挑战层出不穷、风险日益增多的时代。……让和平的薪火代代相传，让发展的动力源源不断，中国方案是：构建人类命运共同体，实现共赢共享。……构建建人类命运共同体，关键在行动。……国际社会要从伙伴关系、安全格局、经济发展、文明变流、生态建设等方面作出努力。</w:t>
      </w:r>
      <w:r>
        <w:rPr>
          <w:rFonts w:ascii="宋体" w:hAnsi="宋体" w:cs="宋体" w:hint="eastAsia"/>
          <w:lang w:eastAsia="zh-CN"/>
        </w:rPr>
        <w:br/>
      </w:r>
      <w:r>
        <w:rPr>
          <w:rFonts w:ascii="宋体" w:hAnsi="宋体" w:cs="宋体" w:hint="eastAsia"/>
          <w:color w:val="000000"/>
          <w:lang w:eastAsia="zh-CN"/>
        </w:rPr>
        <w:t>——习近平《共同构建人类命运共同体》</w:t>
      </w:r>
      <w:r>
        <w:rPr>
          <w:rFonts w:ascii="宋体" w:hAnsi="宋体" w:cs="宋体" w:hint="eastAsia"/>
          <w:color w:val="000000"/>
          <w:lang w:eastAsia="zh-CN"/>
        </w:rPr>
        <w:t xml:space="preserve">    </w:t>
      </w:r>
    </w:p>
    <w:p w14:paraId="16CCD5A5"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(1)</w:t>
      </w:r>
      <w:r>
        <w:rPr>
          <w:rFonts w:ascii="宋体" w:hAnsi="宋体" w:cs="宋体" w:hint="eastAsia"/>
          <w:color w:val="000000"/>
          <w:lang w:eastAsia="zh-CN"/>
        </w:rPr>
        <w:t>问题一：①材料一中，图</w:t>
      </w:r>
      <w:r>
        <w:rPr>
          <w:rFonts w:ascii="宋体" w:hAnsi="宋体" w:cs="宋体" w:hint="eastAsia"/>
          <w:color w:val="000000"/>
          <w:lang w:eastAsia="zh-CN"/>
        </w:rPr>
        <w:t>7</w:t>
      </w:r>
      <w:r>
        <w:rPr>
          <w:rFonts w:ascii="宋体" w:hAnsi="宋体" w:cs="宋体" w:hint="eastAsia"/>
          <w:color w:val="000000"/>
          <w:lang w:eastAsia="zh-CN"/>
        </w:rPr>
        <w:t>是哪一次工业</w:t>
      </w:r>
      <w:r>
        <w:rPr>
          <w:rFonts w:ascii="宋体" w:hAnsi="宋体" w:cs="宋体" w:hint="eastAsia"/>
          <w:color w:val="000000"/>
          <w:lang w:eastAsia="zh-CN"/>
        </w:rPr>
        <w:t>(</w:t>
      </w:r>
      <w:r>
        <w:rPr>
          <w:rFonts w:ascii="宋体" w:hAnsi="宋体" w:cs="宋体" w:hint="eastAsia"/>
          <w:color w:val="000000"/>
          <w:lang w:eastAsia="zh-CN"/>
        </w:rPr>
        <w:t>科技</w:t>
      </w:r>
      <w:r>
        <w:rPr>
          <w:rFonts w:ascii="宋体" w:hAnsi="宋体" w:cs="宋体" w:hint="eastAsia"/>
          <w:color w:val="000000"/>
          <w:lang w:eastAsia="zh-CN"/>
        </w:rPr>
        <w:t>)</w:t>
      </w:r>
      <w:r>
        <w:rPr>
          <w:rFonts w:ascii="宋体" w:hAnsi="宋体" w:cs="宋体" w:hint="eastAsia"/>
          <w:color w:val="000000"/>
          <w:lang w:eastAsia="zh-CN"/>
        </w:rPr>
        <w:t>革命的成果？</w:t>
      </w:r>
      <w:r>
        <w:rPr>
          <w:rFonts w:ascii="宋体" w:hAnsi="宋体" w:cs="宋体" w:hint="eastAsia"/>
          <w:color w:val="000000"/>
          <w:lang w:eastAsia="zh-CN"/>
        </w:rPr>
        <w:t xml:space="preserve"> </w:t>
      </w:r>
      <w:r>
        <w:rPr>
          <w:rFonts w:ascii="宋体" w:hAnsi="宋体" w:cs="宋体" w:hint="eastAsia"/>
          <w:color w:val="000000"/>
          <w:lang w:eastAsia="zh-CN"/>
        </w:rPr>
        <w:t>这一次工业（科技</w:t>
      </w:r>
      <w:r>
        <w:rPr>
          <w:rFonts w:ascii="宋体" w:hAnsi="宋体" w:cs="宋体" w:hint="eastAsia"/>
          <w:color w:val="000000"/>
          <w:lang w:eastAsia="zh-CN"/>
        </w:rPr>
        <w:t>)</w:t>
      </w:r>
      <w:r>
        <w:rPr>
          <w:rFonts w:ascii="宋体" w:hAnsi="宋体" w:cs="宋体" w:hint="eastAsia"/>
          <w:color w:val="000000"/>
          <w:lang w:eastAsia="zh-CN"/>
        </w:rPr>
        <w:t>革命的主要标志是什么？</w:t>
      </w:r>
      <w:r>
        <w:rPr>
          <w:rFonts w:ascii="宋体" w:hAnsi="宋体" w:cs="宋体" w:hint="eastAsia"/>
          <w:color w:val="000000"/>
          <w:lang w:eastAsia="zh-CN"/>
        </w:rPr>
        <w:t xml:space="preserve"> </w:t>
      </w:r>
      <w:r>
        <w:rPr>
          <w:rFonts w:ascii="宋体" w:hAnsi="宋体" w:cs="宋体" w:hint="eastAsia"/>
          <w:color w:val="000000"/>
          <w:lang w:eastAsia="zh-CN"/>
        </w:rPr>
        <w:t>②图</w:t>
      </w:r>
      <w:r>
        <w:rPr>
          <w:rFonts w:ascii="宋体" w:hAnsi="宋体" w:cs="宋体" w:hint="eastAsia"/>
          <w:color w:val="000000"/>
          <w:lang w:eastAsia="zh-CN"/>
        </w:rPr>
        <w:t>8</w:t>
      </w:r>
      <w:r>
        <w:rPr>
          <w:rFonts w:ascii="宋体" w:hAnsi="宋体" w:cs="宋体" w:hint="eastAsia"/>
          <w:color w:val="000000"/>
          <w:lang w:eastAsia="zh-CN"/>
        </w:rPr>
        <w:t>是哪一次工业（科技</w:t>
      </w:r>
      <w:r>
        <w:rPr>
          <w:rFonts w:ascii="宋体" w:hAnsi="宋体" w:cs="宋体" w:hint="eastAsia"/>
          <w:color w:val="000000"/>
          <w:lang w:eastAsia="zh-CN"/>
        </w:rPr>
        <w:t xml:space="preserve">) </w:t>
      </w:r>
      <w:r>
        <w:rPr>
          <w:rFonts w:ascii="宋体" w:hAnsi="宋体" w:cs="宋体" w:hint="eastAsia"/>
          <w:color w:val="000000"/>
          <w:lang w:eastAsia="zh-CN"/>
        </w:rPr>
        <w:t>革命的成果？③这一次工业（科技</w:t>
      </w:r>
      <w:r>
        <w:rPr>
          <w:rFonts w:ascii="宋体" w:hAnsi="宋体" w:cs="宋体" w:hint="eastAsia"/>
          <w:color w:val="000000"/>
          <w:lang w:eastAsia="zh-CN"/>
        </w:rPr>
        <w:t>)</w:t>
      </w:r>
      <w:r>
        <w:rPr>
          <w:rFonts w:ascii="宋体" w:hAnsi="宋体" w:cs="宋体" w:hint="eastAsia"/>
          <w:color w:val="000000"/>
          <w:lang w:eastAsia="zh-CN"/>
        </w:rPr>
        <w:t>革命加速了世界经济的哪一次发展趋势。</w:t>
      </w:r>
      <w:r>
        <w:rPr>
          <w:rFonts w:ascii="宋体" w:hAnsi="宋体" w:cs="宋体" w:hint="eastAsia"/>
          <w:color w:val="000000"/>
          <w:lang w:eastAsia="zh-CN"/>
        </w:rPr>
        <w:t xml:space="preserve">    </w:t>
      </w:r>
    </w:p>
    <w:p w14:paraId="4B2CEA11"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lastRenderedPageBreak/>
        <w:t>(2)</w:t>
      </w:r>
      <w:r>
        <w:rPr>
          <w:rFonts w:ascii="宋体" w:hAnsi="宋体" w:cs="宋体" w:hint="eastAsia"/>
          <w:color w:val="000000"/>
          <w:lang w:eastAsia="zh-CN"/>
        </w:rPr>
        <w:t>问题二：①试列举出一位材料二中提到的“启蒙思想家”。</w:t>
      </w:r>
      <w:r>
        <w:rPr>
          <w:rFonts w:ascii="宋体" w:hAnsi="宋体" w:cs="宋体" w:hint="eastAsia"/>
          <w:color w:val="000000"/>
          <w:lang w:eastAsia="zh-CN"/>
        </w:rPr>
        <w:t xml:space="preserve"> </w:t>
      </w:r>
      <w:r>
        <w:rPr>
          <w:rFonts w:ascii="宋体" w:hAnsi="宋体" w:cs="宋体" w:hint="eastAsia"/>
          <w:color w:val="000000"/>
          <w:lang w:eastAsia="zh-CN"/>
        </w:rPr>
        <w:t>②“启蒙思想家的名著被介绍到中国”，推动中国在</w:t>
      </w:r>
      <w:r>
        <w:rPr>
          <w:rFonts w:ascii="宋体" w:hAnsi="宋体" w:cs="宋体" w:hint="eastAsia"/>
          <w:color w:val="000000"/>
          <w:lang w:eastAsia="zh-CN"/>
        </w:rPr>
        <w:t>20</w:t>
      </w:r>
      <w:r>
        <w:rPr>
          <w:rFonts w:ascii="宋体" w:hAnsi="宋体" w:cs="宋体" w:hint="eastAsia"/>
          <w:color w:val="000000"/>
          <w:lang w:eastAsia="zh-CN"/>
        </w:rPr>
        <w:t>世纪初掀起哪一思想解放运动？</w:t>
      </w:r>
      <w:r>
        <w:rPr>
          <w:rFonts w:ascii="宋体" w:hAnsi="宋体" w:cs="宋体" w:hint="eastAsia"/>
          <w:color w:val="000000"/>
          <w:lang w:eastAsia="zh-CN"/>
        </w:rPr>
        <w:t xml:space="preserve"> </w:t>
      </w:r>
      <w:r>
        <w:rPr>
          <w:rFonts w:ascii="宋体" w:hAnsi="宋体" w:cs="宋体" w:hint="eastAsia"/>
          <w:color w:val="000000"/>
          <w:lang w:eastAsia="zh-CN"/>
        </w:rPr>
        <w:t>③指出材料二和图</w:t>
      </w:r>
      <w:r>
        <w:rPr>
          <w:rFonts w:ascii="宋体" w:hAnsi="宋体" w:cs="宋体" w:hint="eastAsia"/>
          <w:color w:val="000000"/>
          <w:lang w:eastAsia="zh-CN"/>
        </w:rPr>
        <w:t>9</w:t>
      </w:r>
      <w:r>
        <w:rPr>
          <w:rFonts w:ascii="宋体" w:hAnsi="宋体" w:cs="宋体" w:hint="eastAsia"/>
          <w:color w:val="000000"/>
          <w:lang w:eastAsia="zh-CN"/>
        </w:rPr>
        <w:t>反映的价值理念有哪些相通点？</w:t>
      </w:r>
      <w:r>
        <w:rPr>
          <w:rFonts w:ascii="宋体" w:hAnsi="宋体" w:cs="宋体" w:hint="eastAsia"/>
          <w:color w:val="000000"/>
          <w:lang w:eastAsia="zh-CN"/>
        </w:rPr>
        <w:t xml:space="preserve">    </w:t>
      </w:r>
    </w:p>
    <w:p w14:paraId="151C60D3"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(3)</w:t>
      </w:r>
      <w:r>
        <w:rPr>
          <w:rFonts w:ascii="宋体" w:hAnsi="宋体" w:cs="宋体" w:hint="eastAsia"/>
          <w:color w:val="000000"/>
          <w:lang w:eastAsia="zh-CN"/>
        </w:rPr>
        <w:t>问题三：①写出材料三中“宣言”的名称。</w:t>
      </w:r>
      <w:r>
        <w:rPr>
          <w:rFonts w:ascii="宋体" w:hAnsi="宋体" w:cs="宋体" w:hint="eastAsia"/>
          <w:color w:val="000000"/>
          <w:lang w:eastAsia="zh-CN"/>
        </w:rPr>
        <w:t xml:space="preserve"> </w:t>
      </w:r>
      <w:r>
        <w:rPr>
          <w:rFonts w:ascii="宋体" w:hAnsi="宋体" w:cs="宋体" w:hint="eastAsia"/>
          <w:color w:val="000000"/>
          <w:lang w:eastAsia="zh-CN"/>
        </w:rPr>
        <w:t>②该宣言的签署，有何标志性意义？③结合所学知识，列举宣言签署国协同作战，开辟欧洲第二战场的战役。</w:t>
      </w:r>
      <w:r>
        <w:rPr>
          <w:rFonts w:ascii="宋体" w:hAnsi="宋体" w:cs="宋体" w:hint="eastAsia"/>
          <w:color w:val="000000"/>
          <w:lang w:eastAsia="zh-CN"/>
        </w:rPr>
        <w:t xml:space="preserve">    </w:t>
      </w:r>
    </w:p>
    <w:p w14:paraId="7CBB3F89"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(4)</w:t>
      </w:r>
      <w:r>
        <w:rPr>
          <w:rFonts w:ascii="宋体" w:hAnsi="宋体" w:cs="宋体" w:hint="eastAsia"/>
          <w:color w:val="000000"/>
          <w:lang w:eastAsia="zh-CN"/>
        </w:rPr>
        <w:t>问题四：①材料四中，人类社会的“大变革大调整”，反映了当今世界政治格局怎样的发展趋势</w:t>
      </w:r>
      <w:r>
        <w:rPr>
          <w:rFonts w:ascii="宋体" w:hAnsi="宋体" w:cs="宋体" w:hint="eastAsia"/>
          <w:color w:val="000000"/>
          <w:lang w:eastAsia="zh-CN"/>
        </w:rPr>
        <w:t xml:space="preserve">? </w:t>
      </w:r>
      <w:r>
        <w:rPr>
          <w:rFonts w:ascii="宋体" w:hAnsi="宋体" w:cs="宋体" w:hint="eastAsia"/>
          <w:color w:val="000000"/>
          <w:lang w:eastAsia="zh-CN"/>
        </w:rPr>
        <w:t>②“中国方案”体现了我我国的什么外交政策？③从材料中国际社会要作出努力的五个方面任选一个，谈谈你对“共同构建人类命运共同体”的建议</w:t>
      </w:r>
      <w:r>
        <w:rPr>
          <w:rFonts w:ascii="宋体" w:hAnsi="宋体" w:cs="宋体" w:hint="eastAsia"/>
          <w:color w:val="000000"/>
          <w:lang w:eastAsia="zh-CN"/>
        </w:rPr>
        <w:t xml:space="preserve">    </w:t>
      </w:r>
    </w:p>
    <w:p w14:paraId="36817683"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33</w:t>
      </w:r>
      <w:r>
        <w:rPr>
          <w:rFonts w:ascii="宋体" w:hAnsi="宋体" w:cs="宋体" w:hint="eastAsia"/>
          <w:color w:val="000000"/>
          <w:lang w:eastAsia="zh-CN"/>
        </w:rPr>
        <w:t>、古今中外的改革，都是从解决社会矛盾出发，理顺社会关系，致力于实现国家富强和民族振兴。阅读材料，回答问题。</w:t>
      </w:r>
      <w:r>
        <w:rPr>
          <w:rFonts w:ascii="宋体" w:hAnsi="宋体" w:cs="宋体" w:hint="eastAsia"/>
          <w:lang w:eastAsia="zh-CN"/>
        </w:rPr>
        <w:br/>
      </w:r>
      <w:r>
        <w:rPr>
          <w:rFonts w:ascii="宋体" w:hAnsi="宋体" w:cs="宋体" w:hint="eastAsia"/>
          <w:color w:val="000000"/>
          <w:lang w:eastAsia="zh-CN"/>
        </w:rPr>
        <w:t>材料一：孝公用商鞅之法，移风易俗，民以殷盛，国以富强，百姓乐用，诸侯亲服，获楚、魏之师，举地千里，至今治强。</w:t>
      </w:r>
      <w:r>
        <w:rPr>
          <w:rFonts w:ascii="宋体" w:hAnsi="宋体" w:cs="宋体" w:hint="eastAsia"/>
          <w:lang w:eastAsia="zh-CN"/>
        </w:rPr>
        <w:br/>
      </w:r>
      <w:r>
        <w:rPr>
          <w:rFonts w:ascii="宋体" w:hAnsi="宋体" w:cs="宋体" w:hint="eastAsia"/>
          <w:color w:val="000000"/>
          <w:lang w:eastAsia="zh-CN"/>
        </w:rPr>
        <w:t>——《史记•李斯列传》</w:t>
      </w:r>
      <w:r>
        <w:rPr>
          <w:rFonts w:ascii="宋体" w:hAnsi="宋体" w:cs="宋体" w:hint="eastAsia"/>
          <w:lang w:eastAsia="zh-CN"/>
        </w:rPr>
        <w:br/>
      </w:r>
      <w:r>
        <w:rPr>
          <w:rFonts w:ascii="宋体" w:hAnsi="宋体" w:cs="宋体" w:hint="eastAsia"/>
          <w:color w:val="000000"/>
          <w:lang w:eastAsia="zh-CN"/>
        </w:rPr>
        <w:t>材料二：日本明治维新期间，改革领军人物之一的大久保利通提出：“大凡国之强弱，决定于人民之贫富，人民之贫富则系于物产之多寡，而物产之多寡又起因于是否鼓励人民之工业。”</w:t>
      </w:r>
      <w:r>
        <w:rPr>
          <w:rFonts w:ascii="宋体" w:hAnsi="宋体" w:cs="宋体" w:hint="eastAsia"/>
          <w:lang w:eastAsia="zh-CN"/>
        </w:rPr>
        <w:br/>
      </w:r>
      <w:r>
        <w:rPr>
          <w:rFonts w:ascii="宋体" w:hAnsi="宋体" w:cs="宋体" w:hint="eastAsia"/>
          <w:color w:val="000000"/>
          <w:lang w:eastAsia="zh-CN"/>
        </w:rPr>
        <w:t>——摘编自大久保利通《殖产兴业建议书》</w:t>
      </w:r>
      <w:r>
        <w:rPr>
          <w:rFonts w:ascii="宋体" w:hAnsi="宋体" w:cs="宋体" w:hint="eastAsia"/>
          <w:lang w:eastAsia="zh-CN"/>
        </w:rPr>
        <w:br/>
      </w:r>
      <w:r>
        <w:rPr>
          <w:rFonts w:ascii="宋体" w:hAnsi="宋体" w:cs="宋体" w:hint="eastAsia"/>
          <w:color w:val="000000"/>
          <w:lang w:eastAsia="zh-CN"/>
        </w:rPr>
        <w:t>材料三：苏联赫鲁晓夫时期（</w:t>
      </w:r>
      <w:r>
        <w:rPr>
          <w:rFonts w:ascii="宋体" w:hAnsi="宋体" w:cs="宋体" w:hint="eastAsia"/>
          <w:color w:val="000000"/>
          <w:lang w:eastAsia="zh-CN"/>
        </w:rPr>
        <w:t>1953</w:t>
      </w:r>
      <w:r>
        <w:rPr>
          <w:rFonts w:ascii="宋体" w:hAnsi="宋体" w:cs="宋体" w:hint="eastAsia"/>
          <w:color w:val="000000"/>
          <w:lang w:eastAsia="zh-CN"/>
        </w:rPr>
        <w:t>年</w:t>
      </w:r>
      <w:r>
        <w:rPr>
          <w:rFonts w:ascii="宋体" w:hAnsi="宋体" w:cs="宋体" w:hint="eastAsia"/>
          <w:color w:val="000000"/>
          <w:lang w:eastAsia="zh-CN"/>
        </w:rPr>
        <w:t>-1964</w:t>
      </w:r>
      <w:r>
        <w:rPr>
          <w:rFonts w:ascii="宋体" w:hAnsi="宋体" w:cs="宋体" w:hint="eastAsia"/>
          <w:color w:val="000000"/>
          <w:lang w:eastAsia="zh-CN"/>
        </w:rPr>
        <w:t>年）的改革，在经济领域主要是对经济管理体制进行改革。在工业方面，精简中央管理机构，把一万多家中央直属企业交给地方管理；扩大加盟共和国的经理管理权和企业厂长的经营权。</w:t>
      </w:r>
      <w:r>
        <w:rPr>
          <w:rFonts w:ascii="宋体" w:hAnsi="宋体" w:cs="宋体" w:hint="eastAsia"/>
          <w:lang w:eastAsia="zh-CN"/>
        </w:rPr>
        <w:br/>
      </w:r>
      <w:r>
        <w:rPr>
          <w:rFonts w:ascii="宋体" w:hAnsi="宋体" w:cs="宋体" w:hint="eastAsia"/>
          <w:color w:val="000000"/>
          <w:lang w:eastAsia="zh-CN"/>
        </w:rPr>
        <w:t>——摘编自《世界历史•九年级下册》教材</w:t>
      </w:r>
      <w:r>
        <w:rPr>
          <w:rFonts w:ascii="宋体" w:hAnsi="宋体" w:cs="宋体" w:hint="eastAsia"/>
          <w:lang w:eastAsia="zh-CN"/>
        </w:rPr>
        <w:br/>
      </w:r>
      <w:r>
        <w:rPr>
          <w:rFonts w:ascii="宋体" w:hAnsi="宋体" w:cs="宋体" w:hint="eastAsia"/>
          <w:color w:val="000000"/>
          <w:lang w:eastAsia="zh-CN"/>
        </w:rPr>
        <w:t>材料四：从</w:t>
      </w:r>
      <w:r>
        <w:rPr>
          <w:rFonts w:ascii="宋体" w:hAnsi="宋体" w:cs="宋体" w:hint="eastAsia"/>
          <w:color w:val="000000"/>
          <w:lang w:eastAsia="zh-CN"/>
        </w:rPr>
        <w:t>1985</w:t>
      </w:r>
      <w:r>
        <w:rPr>
          <w:rFonts w:ascii="宋体" w:hAnsi="宋体" w:cs="宋体" w:hint="eastAsia"/>
          <w:color w:val="000000"/>
          <w:lang w:eastAsia="zh-CN"/>
        </w:rPr>
        <w:t>年起，我国城市改革全面展开，重点是国有企业的改革。主要在三个方面进行：把原来单一的公有制经济发展为以公有制经济为主体的多种所有制经济共同发展；对国有企业实行政企分开，逐步扩大企业的生产经营自主权，实行经营责任制；实行按劳分配为主多种分配方式并存的制度。</w:t>
      </w:r>
      <w:r>
        <w:rPr>
          <w:rFonts w:ascii="宋体" w:hAnsi="宋体" w:cs="宋体" w:hint="eastAsia"/>
          <w:lang w:eastAsia="zh-CN"/>
        </w:rPr>
        <w:br/>
      </w:r>
      <w:r>
        <w:rPr>
          <w:rFonts w:ascii="宋体" w:hAnsi="宋体" w:cs="宋体" w:hint="eastAsia"/>
          <w:color w:val="000000"/>
          <w:lang w:eastAsia="zh-CN"/>
        </w:rPr>
        <w:t>——摘编自《中国历史•八年级下册》教材</w:t>
      </w:r>
      <w:r>
        <w:rPr>
          <w:rFonts w:ascii="宋体" w:hAnsi="宋体" w:cs="宋体" w:hint="eastAsia"/>
          <w:color w:val="000000"/>
          <w:lang w:eastAsia="zh-CN"/>
        </w:rPr>
        <w:t xml:space="preserve">    </w:t>
      </w:r>
    </w:p>
    <w:p w14:paraId="1FAC504A"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(1</w:t>
      </w:r>
      <w:r>
        <w:rPr>
          <w:rFonts w:ascii="宋体" w:hAnsi="宋体" w:cs="宋体" w:hint="eastAsia"/>
          <w:color w:val="000000"/>
          <w:lang w:eastAsia="zh-CN"/>
        </w:rPr>
        <w:t>)</w:t>
      </w:r>
      <w:r>
        <w:rPr>
          <w:rFonts w:ascii="宋体" w:hAnsi="宋体" w:cs="宋体" w:hint="eastAsia"/>
          <w:color w:val="000000"/>
          <w:lang w:eastAsia="zh-CN"/>
        </w:rPr>
        <w:t>问题一：①材料一中，商鞅变法发生在哪一历史时期？②从土地政策方面分析，导致“民以殷盛”的改革措施是什么？③“孝公用商鞅之法”表明商鞅变法成功的原因是什么？</w:t>
      </w:r>
      <w:r>
        <w:rPr>
          <w:rFonts w:ascii="宋体" w:hAnsi="宋体" w:cs="宋体" w:hint="eastAsia"/>
          <w:color w:val="000000"/>
          <w:lang w:eastAsia="zh-CN"/>
        </w:rPr>
        <w:t xml:space="preserve">    </w:t>
      </w:r>
    </w:p>
    <w:p w14:paraId="3090F269"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(2)</w:t>
      </w:r>
      <w:r>
        <w:rPr>
          <w:rFonts w:ascii="宋体" w:hAnsi="宋体" w:cs="宋体" w:hint="eastAsia"/>
          <w:color w:val="000000"/>
          <w:lang w:eastAsia="zh-CN"/>
        </w:rPr>
        <w:t>问题二：①材料二中，大久保利通认为决定“国之强弱“的根本是什么？②明治维新实现了日本社会性质的哪一重大转变？</w:t>
      </w:r>
      <w:r>
        <w:rPr>
          <w:rFonts w:ascii="宋体" w:hAnsi="宋体" w:cs="宋体" w:hint="eastAsia"/>
          <w:color w:val="000000"/>
          <w:lang w:eastAsia="zh-CN"/>
        </w:rPr>
        <w:t xml:space="preserve">    </w:t>
      </w:r>
    </w:p>
    <w:p w14:paraId="43B08395"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(3)</w:t>
      </w:r>
      <w:r>
        <w:rPr>
          <w:rFonts w:ascii="宋体" w:hAnsi="宋体" w:cs="宋体" w:hint="eastAsia"/>
          <w:color w:val="000000"/>
          <w:lang w:eastAsia="zh-CN"/>
        </w:rPr>
        <w:t>问题三：①材料三中，赫鲁晓夫经济领域改革的主要做法是什么？其改革针对的是哪一模式的弊端？②这一时期，新中国开始向社会主义工业化迈进的标志性事件是什么？</w:t>
      </w:r>
      <w:r>
        <w:rPr>
          <w:rFonts w:ascii="宋体" w:hAnsi="宋体" w:cs="宋体" w:hint="eastAsia"/>
          <w:color w:val="000000"/>
          <w:lang w:eastAsia="zh-CN"/>
        </w:rPr>
        <w:t xml:space="preserve">    </w:t>
      </w:r>
    </w:p>
    <w:p w14:paraId="65B4B202" w14:textId="77777777" w:rsidR="00CB5047" w:rsidRDefault="00CB5047">
      <w:pPr>
        <w:spacing w:after="0"/>
        <w:rPr>
          <w:rFonts w:ascii="宋体" w:hAnsi="宋体" w:cs="宋体" w:hint="eastAsia"/>
          <w:lang w:eastAsia="zh-CN"/>
        </w:rPr>
      </w:pPr>
      <w:r>
        <w:rPr>
          <w:rFonts w:ascii="宋体" w:hAnsi="宋体" w:cs="宋体" w:hint="eastAsia"/>
          <w:color w:val="000000"/>
          <w:lang w:eastAsia="zh-CN"/>
        </w:rPr>
        <w:t>(4)</w:t>
      </w:r>
      <w:r>
        <w:rPr>
          <w:rFonts w:ascii="宋体" w:hAnsi="宋体" w:cs="宋体" w:hint="eastAsia"/>
          <w:color w:val="000000"/>
          <w:lang w:eastAsia="zh-CN"/>
        </w:rPr>
        <w:t>问题四：①根据材料四，我国城市改革侧重的是什么？②根据材料三、材料四，比较两国的改革在具体措施上的相同点和不同点。</w:t>
      </w:r>
      <w:r>
        <w:rPr>
          <w:rFonts w:ascii="宋体" w:hAnsi="宋体" w:cs="宋体" w:hint="eastAsia"/>
          <w:color w:val="000000"/>
          <w:lang w:eastAsia="zh-CN"/>
        </w:rPr>
        <w:t xml:space="preserve">    </w:t>
      </w:r>
    </w:p>
    <w:p w14:paraId="601DF07C" w14:textId="77777777" w:rsidR="00CB5047" w:rsidRDefault="00CB5047">
      <w:pPr>
        <w:pStyle w:val="Normal0"/>
        <w:tabs>
          <w:tab w:val="left" w:pos="6815"/>
        </w:tabs>
        <w:rPr>
          <w:rFonts w:hint="eastAsia"/>
        </w:rPr>
      </w:pPr>
      <w:bookmarkStart w:id="0" w:name="_GoBack"/>
      <w:bookmarkEnd w:id="0"/>
    </w:p>
    <w:sectPr w:rsidR="00CB504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3C5F4" w14:textId="77777777" w:rsidR="00CB5047" w:rsidRDefault="00CB5047" w:rsidP="005649A2">
      <w:pPr>
        <w:spacing w:after="0" w:line="240" w:lineRule="auto"/>
      </w:pPr>
      <w:r>
        <w:separator/>
      </w:r>
    </w:p>
  </w:endnote>
  <w:endnote w:type="continuationSeparator" w:id="0">
    <w:p w14:paraId="790C682B" w14:textId="77777777" w:rsidR="00CB5047" w:rsidRDefault="00CB5047" w:rsidP="00564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F4C10" w14:textId="77777777" w:rsidR="00CB5047" w:rsidRDefault="00CB5047" w:rsidP="005649A2">
      <w:pPr>
        <w:spacing w:after="0" w:line="240" w:lineRule="auto"/>
      </w:pPr>
      <w:r>
        <w:separator/>
      </w:r>
    </w:p>
  </w:footnote>
  <w:footnote w:type="continuationSeparator" w:id="0">
    <w:p w14:paraId="7F2F9E1D" w14:textId="77777777" w:rsidR="00CB5047" w:rsidRDefault="00CB5047" w:rsidP="005649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oNotHyphenateCap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lZWEwYjAzODQwM2Q1YWI0M2JjZGExMzI1OGQ2MzcifQ=="/>
  </w:docVars>
  <w:rsids>
    <w:rsidRoot w:val="00081CD1"/>
    <w:rsid w:val="00035A1A"/>
    <w:rsid w:val="00081CD1"/>
    <w:rsid w:val="00105B32"/>
    <w:rsid w:val="00143705"/>
    <w:rsid w:val="0016193D"/>
    <w:rsid w:val="0019595E"/>
    <w:rsid w:val="00243F78"/>
    <w:rsid w:val="00244DEA"/>
    <w:rsid w:val="00274651"/>
    <w:rsid w:val="002A22FB"/>
    <w:rsid w:val="002B1B52"/>
    <w:rsid w:val="002B79A1"/>
    <w:rsid w:val="002C5454"/>
    <w:rsid w:val="002C7EED"/>
    <w:rsid w:val="002F406B"/>
    <w:rsid w:val="003C7056"/>
    <w:rsid w:val="004621D6"/>
    <w:rsid w:val="004A7EC2"/>
    <w:rsid w:val="004B0B79"/>
    <w:rsid w:val="0052166A"/>
    <w:rsid w:val="005649A2"/>
    <w:rsid w:val="00570E98"/>
    <w:rsid w:val="006B7A92"/>
    <w:rsid w:val="006D054F"/>
    <w:rsid w:val="007250F6"/>
    <w:rsid w:val="00751BBD"/>
    <w:rsid w:val="00777D0A"/>
    <w:rsid w:val="008222E8"/>
    <w:rsid w:val="00827CAC"/>
    <w:rsid w:val="008512EA"/>
    <w:rsid w:val="008860DB"/>
    <w:rsid w:val="008977BC"/>
    <w:rsid w:val="008E0712"/>
    <w:rsid w:val="00903B0A"/>
    <w:rsid w:val="009413CA"/>
    <w:rsid w:val="0099608E"/>
    <w:rsid w:val="009A1E5B"/>
    <w:rsid w:val="009B1FC3"/>
    <w:rsid w:val="00A00BCA"/>
    <w:rsid w:val="00A35226"/>
    <w:rsid w:val="00A45102"/>
    <w:rsid w:val="00A747B5"/>
    <w:rsid w:val="00A8793C"/>
    <w:rsid w:val="00A93CE9"/>
    <w:rsid w:val="00AA525A"/>
    <w:rsid w:val="00AD40B2"/>
    <w:rsid w:val="00AE4496"/>
    <w:rsid w:val="00AF3E37"/>
    <w:rsid w:val="00B236A6"/>
    <w:rsid w:val="00B255F7"/>
    <w:rsid w:val="00B53288"/>
    <w:rsid w:val="00B63FEF"/>
    <w:rsid w:val="00B71ACD"/>
    <w:rsid w:val="00C00B1C"/>
    <w:rsid w:val="00C205D4"/>
    <w:rsid w:val="00C26A2D"/>
    <w:rsid w:val="00C84C25"/>
    <w:rsid w:val="00CB5047"/>
    <w:rsid w:val="00D035E3"/>
    <w:rsid w:val="00D2160C"/>
    <w:rsid w:val="00D36692"/>
    <w:rsid w:val="00D51F5D"/>
    <w:rsid w:val="00D67A68"/>
    <w:rsid w:val="00DA5268"/>
    <w:rsid w:val="00DC3A35"/>
    <w:rsid w:val="00DD58AD"/>
    <w:rsid w:val="00DE677A"/>
    <w:rsid w:val="00E200C6"/>
    <w:rsid w:val="00E629F3"/>
    <w:rsid w:val="00E7434B"/>
    <w:rsid w:val="00E74CE9"/>
    <w:rsid w:val="00E84440"/>
    <w:rsid w:val="00EA7F9A"/>
    <w:rsid w:val="00ED4BBB"/>
    <w:rsid w:val="00EE6DE3"/>
    <w:rsid w:val="00EE7645"/>
    <w:rsid w:val="00F47B26"/>
    <w:rsid w:val="00F86A70"/>
    <w:rsid w:val="00F926C7"/>
    <w:rsid w:val="00FB765B"/>
    <w:rsid w:val="00FC2F6C"/>
    <w:rsid w:val="0F976AD9"/>
    <w:rsid w:val="12A56D78"/>
    <w:rsid w:val="19304636"/>
    <w:rsid w:val="223C1B9E"/>
    <w:rsid w:val="2A2C37B0"/>
    <w:rsid w:val="30845948"/>
    <w:rsid w:val="36016353"/>
    <w:rsid w:val="3A7F5F3E"/>
    <w:rsid w:val="3AFD626E"/>
    <w:rsid w:val="3F240180"/>
    <w:rsid w:val="4BF531BC"/>
    <w:rsid w:val="51C86D51"/>
    <w:rsid w:val="5313089A"/>
    <w:rsid w:val="7F80437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7D95AB"/>
  <w15:chartTrackingRefBased/>
  <w15:docId w15:val="{1007414E-1FCC-4129-BEAB-2FE8BAD19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88" w:lineRule="auto"/>
      <w:textAlignment w:val="center"/>
    </w:pPr>
    <w:rPr>
      <w:rFonts w:ascii="Calibri" w:eastAsia="宋体" w:hAnsi="Calibri" w:cs="Calibri"/>
      <w:sz w:val="21"/>
      <w:szCs w:val="21"/>
      <w:lang w:eastAsia="en-US"/>
    </w:rPr>
  </w:style>
  <w:style w:type="character" w:default="1" w:styleId="a0">
    <w:name w:val="Default Paragraph Font"/>
    <w:uiPriority w:val="1"/>
    <w:unhideWhenUsed/>
  </w:style>
  <w:style w:type="table" w:default="1" w:styleId="a1">
    <w:name w:val="Normal Table"/>
    <w:uiPriority w:val="99"/>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rPr>
      <w:rFonts w:ascii="Times New Roman" w:hAnsi="Times New Roman" w:cs="Times New Roman"/>
      <w:sz w:val="18"/>
      <w:szCs w:val="18"/>
      <w:lang w:eastAsia="zh-CN"/>
    </w:rPr>
  </w:style>
  <w:style w:type="character" w:customStyle="1" w:styleId="a4">
    <w:name w:val="批注框文本 字符"/>
    <w:basedOn w:val="a0"/>
    <w:link w:val="a3"/>
    <w:uiPriority w:val="99"/>
    <w:semiHidden/>
    <w:locked/>
    <w:rPr>
      <w:sz w:val="18"/>
      <w:szCs w:val="18"/>
    </w:rPr>
  </w:style>
  <w:style w:type="paragraph" w:styleId="a5">
    <w:name w:val="footer"/>
    <w:basedOn w:val="a"/>
    <w:link w:val="a6"/>
    <w:uiPriority w:val="99"/>
    <w:pPr>
      <w:widowControl w:val="0"/>
      <w:tabs>
        <w:tab w:val="center" w:pos="4153"/>
        <w:tab w:val="right" w:pos="8306"/>
      </w:tabs>
      <w:snapToGrid w:val="0"/>
      <w:spacing w:after="0" w:line="240" w:lineRule="auto"/>
    </w:pPr>
    <w:rPr>
      <w:rFonts w:ascii="Times New Roman" w:hAnsi="Times New Roman" w:cs="Times New Roman"/>
      <w:sz w:val="18"/>
      <w:szCs w:val="18"/>
      <w:lang w:eastAsia="zh-CN"/>
    </w:rPr>
  </w:style>
  <w:style w:type="character" w:customStyle="1" w:styleId="a6">
    <w:name w:val="页脚 字符"/>
    <w:basedOn w:val="a0"/>
    <w:link w:val="a5"/>
    <w:uiPriority w:val="99"/>
    <w:locked/>
    <w:rPr>
      <w:sz w:val="18"/>
      <w:szCs w:val="18"/>
    </w:rPr>
  </w:style>
  <w:style w:type="paragraph" w:styleId="a7">
    <w:name w:val="header"/>
    <w:basedOn w:val="a"/>
    <w:link w:val="a8"/>
    <w:uiPriority w:val="99"/>
    <w:pPr>
      <w:widowControl w:val="0"/>
      <w:pBdr>
        <w:bottom w:val="single" w:sz="6" w:space="1" w:color="auto"/>
      </w:pBdr>
      <w:tabs>
        <w:tab w:val="center" w:pos="4153"/>
        <w:tab w:val="right" w:pos="8306"/>
      </w:tabs>
      <w:snapToGrid w:val="0"/>
      <w:spacing w:after="0" w:line="240" w:lineRule="auto"/>
      <w:jc w:val="center"/>
    </w:pPr>
    <w:rPr>
      <w:rFonts w:ascii="Times New Roman" w:hAnsi="Times New Roman" w:cs="Times New Roman"/>
      <w:sz w:val="18"/>
      <w:szCs w:val="18"/>
      <w:lang w:eastAsia="zh-CN"/>
    </w:rPr>
  </w:style>
  <w:style w:type="character" w:customStyle="1" w:styleId="a8">
    <w:name w:val="页眉 字符"/>
    <w:basedOn w:val="a0"/>
    <w:link w:val="a7"/>
    <w:uiPriority w:val="99"/>
    <w:locked/>
    <w:rPr>
      <w:sz w:val="18"/>
      <w:szCs w:val="18"/>
    </w:rPr>
  </w:style>
  <w:style w:type="character" w:customStyle="1" w:styleId="BalloonTextCharPHPDOCX">
    <w:name w:val="Balloon Text Char PHPDOCX"/>
    <w:basedOn w:val="DefaultParagraphFontPHPDOCX"/>
    <w:link w:val="BalloonTextPHPDOCX"/>
    <w:uiPriority w:val="99"/>
    <w:semiHidden/>
    <w:locked/>
    <w:rPr>
      <w:rFonts w:ascii="Tahoma" w:hAnsi="Tahoma" w:cs="Tahoma"/>
      <w:sz w:val="16"/>
      <w:szCs w:val="16"/>
      <w:lang w:val="en-US" w:eastAsia="zh-CN"/>
    </w:rPr>
  </w:style>
  <w:style w:type="character" w:customStyle="1" w:styleId="DefaultParagraphFontPHPDOCX">
    <w:name w:val="Default Paragraph Font PHPDOCX"/>
    <w:uiPriority w:val="99"/>
    <w:semiHidden/>
  </w:style>
  <w:style w:type="paragraph" w:customStyle="1" w:styleId="BalloonTextPHPDOCX">
    <w:name w:val="Balloon Text PHPDOCX"/>
    <w:link w:val="BalloonTextCharPHPDOCX"/>
    <w:uiPriority w:val="99"/>
    <w:semiHidden/>
    <w:rPr>
      <w:rFonts w:ascii="Tahoma" w:eastAsia="宋体" w:hAnsi="Tahoma" w:cs="Tahoma"/>
      <w:sz w:val="16"/>
      <w:szCs w:val="16"/>
    </w:rPr>
  </w:style>
  <w:style w:type="character" w:customStyle="1" w:styleId="CommentTextCharPHPDOCX">
    <w:name w:val="Comment Text Char PHPDOCX"/>
    <w:basedOn w:val="DefaultParagraphFontPHPDOCX"/>
    <w:link w:val="annotationtextPHPDOCX"/>
    <w:uiPriority w:val="99"/>
    <w:semiHidden/>
    <w:locked/>
    <w:rPr>
      <w:lang w:val="en-US" w:eastAsia="zh-CN"/>
    </w:rPr>
  </w:style>
  <w:style w:type="paragraph" w:customStyle="1" w:styleId="annotationtextPHPDOCX">
    <w:name w:val="annotation text PHPDOCX"/>
    <w:link w:val="CommentTextCharPHPDOCX"/>
    <w:uiPriority w:val="99"/>
    <w:semiHidden/>
    <w:rPr>
      <w:rFonts w:eastAsia="宋体"/>
    </w:rPr>
  </w:style>
  <w:style w:type="character" w:customStyle="1" w:styleId="CommentSubjectCharPHPDOCX">
    <w:name w:val="Comment Subject Char PHPDOCX"/>
    <w:basedOn w:val="CommentTextCharPHPDOCX"/>
    <w:link w:val="annotationsubjectPHPDOCX"/>
    <w:uiPriority w:val="99"/>
    <w:semiHidden/>
    <w:locked/>
    <w:rPr>
      <w:b/>
      <w:bCs/>
      <w:sz w:val="20"/>
      <w:szCs w:val="20"/>
      <w:lang w:val="en-US" w:eastAsia="zh-CN"/>
    </w:rPr>
  </w:style>
  <w:style w:type="paragraph" w:customStyle="1" w:styleId="annotationsubjectPHPDOCX">
    <w:name w:val="annotation subject PHPDOCX"/>
    <w:basedOn w:val="annotationtextPHPDOCX"/>
    <w:next w:val="annotationtextPHPDOCX"/>
    <w:link w:val="CommentSubjectCharPHPDOCX"/>
    <w:uiPriority w:val="99"/>
    <w:semiHidden/>
    <w:rPr>
      <w:b/>
      <w:bCs/>
    </w:rPr>
  </w:style>
  <w:style w:type="character" w:customStyle="1" w:styleId="SubtitleCarPHPDOCX">
    <w:name w:val="Subtitle Car PHPDOCX"/>
    <w:basedOn w:val="DefaultParagraphFontPHPDOCX"/>
    <w:link w:val="SubtitlePHPDOCX"/>
    <w:uiPriority w:val="99"/>
    <w:locked/>
    <w:rPr>
      <w:rFonts w:ascii="Cambria" w:eastAsia="宋体" w:hAnsi="Cambria" w:cs="Cambria"/>
      <w:i/>
      <w:iCs/>
      <w:color w:val="4F81BD"/>
      <w:spacing w:val="15"/>
      <w:sz w:val="24"/>
      <w:szCs w:val="24"/>
      <w:lang w:val="en-US" w:eastAsia="zh-CN"/>
    </w:rPr>
  </w:style>
  <w:style w:type="paragraph" w:customStyle="1" w:styleId="SubtitlePHPDOCX">
    <w:name w:val="Subtitle PHPDOCX"/>
    <w:link w:val="SubtitleCarPHPDOCX"/>
    <w:uiPriority w:val="99"/>
    <w:rPr>
      <w:rFonts w:ascii="Cambria" w:eastAsia="宋体" w:hAnsi="Cambria" w:cs="Cambria"/>
      <w:i/>
      <w:iCs/>
      <w:color w:val="4F81BD"/>
      <w:spacing w:val="15"/>
      <w:sz w:val="24"/>
      <w:szCs w:val="24"/>
    </w:rPr>
  </w:style>
  <w:style w:type="character" w:customStyle="1" w:styleId="15">
    <w:name w:val="15"/>
    <w:uiPriority w:val="99"/>
    <w:rPr>
      <w:rFonts w:ascii="Times New Roman" w:hAnsi="Times New Roman" w:cs="Times New Roman"/>
      <w:color w:val="0000FF"/>
      <w:u w:val="single"/>
    </w:rPr>
  </w:style>
  <w:style w:type="character" w:customStyle="1" w:styleId="TitleCarPHPDOCX">
    <w:name w:val="Title Car PHPDOCX"/>
    <w:basedOn w:val="DefaultParagraphFontPHPDOCX"/>
    <w:link w:val="TitlePHPDOCX"/>
    <w:uiPriority w:val="99"/>
    <w:locked/>
    <w:rPr>
      <w:rFonts w:ascii="Cambria" w:eastAsia="宋体" w:hAnsi="Cambria" w:cs="Cambria"/>
      <w:color w:val="17365D"/>
      <w:spacing w:val="5"/>
      <w:kern w:val="28"/>
      <w:sz w:val="52"/>
      <w:szCs w:val="52"/>
      <w:lang w:val="en-US" w:eastAsia="zh-CN"/>
    </w:rPr>
  </w:style>
  <w:style w:type="paragraph" w:customStyle="1" w:styleId="TitlePHPDOCX">
    <w:name w:val="Title PHPDOCX"/>
    <w:link w:val="TitleCarPHPDOCX"/>
    <w:uiPriority w:val="99"/>
    <w:pPr>
      <w:pBdr>
        <w:bottom w:val="single" w:sz="8" w:space="4" w:color="4F81BD"/>
      </w:pBdr>
      <w:spacing w:after="300"/>
    </w:pPr>
    <w:rPr>
      <w:rFonts w:ascii="Cambria" w:eastAsia="宋体" w:hAnsi="Cambria" w:cs="Cambria"/>
      <w:color w:val="17365D"/>
      <w:spacing w:val="5"/>
      <w:kern w:val="28"/>
      <w:sz w:val="52"/>
      <w:szCs w:val="52"/>
    </w:rPr>
  </w:style>
  <w:style w:type="character" w:customStyle="1" w:styleId="annotationreferencePHPDOCX">
    <w:name w:val="annotation reference PHPDOCX"/>
    <w:basedOn w:val="DefaultParagraphFontPHPDOCX"/>
    <w:uiPriority w:val="99"/>
    <w:semiHidden/>
    <w:rPr>
      <w:sz w:val="16"/>
      <w:szCs w:val="16"/>
    </w:rPr>
  </w:style>
  <w:style w:type="character" w:customStyle="1" w:styleId="footnoteTextCarPHPDOCX">
    <w:name w:val="footnote Text Car PHPDOCX"/>
    <w:basedOn w:val="DefaultParagraphFontPHPDOCX"/>
    <w:link w:val="footnoteTextPHPDOCX"/>
    <w:uiPriority w:val="99"/>
    <w:semiHidden/>
    <w:locked/>
    <w:rPr>
      <w:lang w:val="en-US" w:eastAsia="zh-CN"/>
    </w:rPr>
  </w:style>
  <w:style w:type="paragraph" w:customStyle="1" w:styleId="footnoteTextPHPDOCX">
    <w:name w:val="footnote Text PHPDOCX"/>
    <w:link w:val="footnoteTextCarPHPDOCX"/>
    <w:uiPriority w:val="99"/>
    <w:semiHidden/>
    <w:rPr>
      <w:rFonts w:eastAsia="宋体"/>
    </w:rPr>
  </w:style>
  <w:style w:type="character" w:customStyle="1" w:styleId="footnoteReferencePHPDOCX">
    <w:name w:val="footnote Reference PHPDOCX"/>
    <w:basedOn w:val="DefaultParagraphFontPHPDOCX"/>
    <w:uiPriority w:val="99"/>
    <w:semiHidden/>
    <w:rPr>
      <w:vertAlign w:val="superscript"/>
    </w:rPr>
  </w:style>
  <w:style w:type="character" w:customStyle="1" w:styleId="endnoteTextCarPHPDOCX">
    <w:name w:val="endnote Text Car PHPDOCX"/>
    <w:basedOn w:val="DefaultParagraphFontPHPDOCX"/>
    <w:link w:val="endnoteTextPHPDOCX"/>
    <w:uiPriority w:val="99"/>
    <w:semiHidden/>
    <w:locked/>
    <w:rPr>
      <w:lang w:val="en-US" w:eastAsia="zh-CN"/>
    </w:rPr>
  </w:style>
  <w:style w:type="paragraph" w:customStyle="1" w:styleId="endnoteTextPHPDOCX">
    <w:name w:val="endnote Text PHPDOCX"/>
    <w:link w:val="endnoteTextCarPHPDOCX"/>
    <w:uiPriority w:val="99"/>
    <w:semiHidden/>
    <w:rPr>
      <w:rFonts w:eastAsia="宋体"/>
    </w:rPr>
  </w:style>
  <w:style w:type="character" w:customStyle="1" w:styleId="endnoteReferencePHPDOCX">
    <w:name w:val="endnote Reference PHPDOCX"/>
    <w:basedOn w:val="DefaultParagraphFontPHPDOCX"/>
    <w:uiPriority w:val="99"/>
    <w:semiHidden/>
    <w:rPr>
      <w:vertAlign w:val="superscript"/>
    </w:rPr>
  </w:style>
  <w:style w:type="paragraph" w:customStyle="1" w:styleId="1">
    <w:name w:val="正文1"/>
    <w:uiPriority w:val="99"/>
    <w:pPr>
      <w:jc w:val="both"/>
    </w:pPr>
    <w:rPr>
      <w:rFonts w:eastAsia="宋体"/>
      <w:kern w:val="2"/>
      <w:sz w:val="21"/>
      <w:szCs w:val="21"/>
    </w:rPr>
  </w:style>
  <w:style w:type="paragraph" w:customStyle="1" w:styleId="ListParagraphPHPDOCX">
    <w:name w:val="List Paragraph PHPDOCX"/>
    <w:uiPriority w:val="99"/>
    <w:pPr>
      <w:ind w:left="720"/>
    </w:pPr>
    <w:rPr>
      <w:rFonts w:eastAsia="宋体"/>
    </w:rPr>
  </w:style>
  <w:style w:type="paragraph" w:customStyle="1" w:styleId="Normal1">
    <w:name w:val="Normal1"/>
    <w:uiPriority w:val="99"/>
    <w:pPr>
      <w:jc w:val="both"/>
    </w:pPr>
    <w:rPr>
      <w:rFonts w:eastAsia="宋体"/>
      <w:kern w:val="2"/>
      <w:sz w:val="21"/>
      <w:szCs w:val="21"/>
    </w:rPr>
  </w:style>
  <w:style w:type="table" w:customStyle="1" w:styleId="NormalTablePHPDOCX">
    <w:name w:val="Normal Table PHPDOCX"/>
    <w:uiPriority w:val="99"/>
    <w:semiHidden/>
    <w:tblPr>
      <w:tblCellMar>
        <w:top w:w="0" w:type="dxa"/>
        <w:left w:w="108" w:type="dxa"/>
        <w:bottom w:w="0" w:type="dxa"/>
        <w:right w:w="108" w:type="dxa"/>
      </w:tblCellMar>
    </w:tblPr>
  </w:style>
  <w:style w:type="table" w:customStyle="1" w:styleId="TableGridPHPDOCX">
    <w:name w:val="Table Grid PHPDOCX"/>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qFormat/>
    <w:pPr>
      <w:widowControl w:val="0"/>
      <w:jc w:val="both"/>
    </w:pPr>
    <w:rPr>
      <w:rFonts w:ascii="Calibri" w:eastAsia="宋体"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4799</Words>
  <Characters>4964</Characters>
  <Application>Microsoft Office Word</Application>
  <DocSecurity>0</DocSecurity>
  <Lines>278</Lines>
  <Paragraphs>93</Paragraphs>
  <ScaleCrop>false</ScaleCrop>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