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pStyle w:val="Subtitle"/>
      </w:pPr>
      <w:r>
        <w:drawing>
          <wp:anchor distT="0" distB="0" distL="114300" distR="114300" simplePos="0" relativeHeight="251658240" behindDoc="0" locked="0" layoutInCell="1" allowOverlap="1">
            <wp:simplePos x="0" y="0"/>
            <wp:positionH relativeFrom="page">
              <wp:posOffset>11760200</wp:posOffset>
            </wp:positionH>
            <wp:positionV relativeFrom="topMargin">
              <wp:posOffset>0</wp:posOffset>
            </wp:positionV>
            <wp:extent cx="406400" cy="254000"/>
            <wp:effectExtent l="0" t="0" r="0" b="0"/>
            <wp:wrapNone/>
            <wp:docPr id="19"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 "/>
                    <pic:cNvPicPr>
                      <a:picLocks noChangeAspect="1" noChangeArrowheads="1"/>
                    </pic:cNvPicPr>
                  </pic:nvPicPr>
                  <pic:blipFill>
                    <a:blip xmlns:r="http://schemas.openxmlformats.org/officeDocument/2006/relationships" r:embed="rId5">
                      <a:clrChange>
                        <a:clrFrom>
                          <a:srgbClr val="FDFDFC"/>
                        </a:clrFrom>
                        <a:clrTo>
                          <a:srgbClr val="FDFDFC">
                            <a:alpha val="0"/>
                          </a:srgbClr>
                        </a:clrTo>
                      </a:clrChange>
                      <a:lum/>
                      <a:extLst>
                        <a:ext xmlns:a="http://schemas.openxmlformats.org/drawingml/2006/main" uri="{28A0092B-C50C-407E-A947-70E740481C1C}">
                          <a14:useLocalDpi xmlns:a14="http://schemas.microsoft.com/office/drawing/2010/main" val="0"/>
                        </a:ext>
                      </a:extLst>
                    </a:blip>
                    <a:stretch>
                      <a:fillRect/>
                    </a:stretch>
                  </pic:blipFill>
                  <pic:spPr>
                    <a:xfrm>
                      <a:off x="0" y="0"/>
                      <a:ext cx="406400" cy="254000"/>
                    </a:xfrm>
                    <a:prstGeom prst="rect">
                      <a:avLst/>
                    </a:prstGeom>
                    <a:noFill/>
                  </pic:spPr>
                </pic:pic>
              </a:graphicData>
            </a:graphic>
          </wp:anchor>
        </w:drawing>
      </w:r>
      <w:r>
        <w:rPr>
          <w:rFonts w:hint="eastAsia"/>
        </w:rPr>
        <w:t>广东省深圳市2020年中考历史试卷</w:t>
      </w:r>
    </w:p>
    <w:p>
      <w:pPr>
        <w:spacing w:line="360" w:lineRule="auto"/>
        <w:rPr>
          <w:rFonts w:ascii="宋体" w:eastAsia="宋体" w:hAnsi="宋体"/>
        </w:rPr>
      </w:pPr>
      <w:r>
        <w:rPr>
          <w:rFonts w:ascii="宋体" w:eastAsia="宋体" w:hAnsi="宋体" w:hint="eastAsia"/>
          <w:b/>
          <w:szCs w:val="21"/>
        </w:rPr>
        <w:t>一、单项选择题（30小题，每小题2分，共60分）。下列各题的四个选项中，只有一项最符合题意．</w:t>
      </w:r>
    </w:p>
    <w:p>
      <w:pPr>
        <w:spacing w:line="360" w:lineRule="auto"/>
        <w:ind w:left="273" w:hanging="273" w:hangingChars="130"/>
        <w:rPr>
          <w:rFonts w:ascii="宋体" w:eastAsia="宋体" w:hAnsi="宋体"/>
        </w:rPr>
      </w:pPr>
      <w:r>
        <w:rPr>
          <w:rFonts w:ascii="宋体" w:eastAsia="宋体" w:hAnsi="宋体" w:hint="eastAsia"/>
          <w:szCs w:val="21"/>
        </w:rPr>
        <w:t>1．中华文明主要是在适合农业耕作的大河流域诞生的。如图所示的文物出土于（　　）</w:t>
      </w:r>
    </w:p>
    <w:p>
      <w:pPr>
        <w:spacing w:line="360" w:lineRule="auto"/>
        <w:ind w:left="273" w:leftChars="130"/>
        <w:rPr>
          <w:rFonts w:ascii="宋体" w:eastAsia="宋体" w:hAnsi="宋体"/>
        </w:rPr>
      </w:pPr>
      <w:r>
        <w:rPr>
          <w:rFonts w:ascii="宋体" w:eastAsia="宋体" w:hAnsi="宋体" w:hint="eastAsia"/>
          <w:szCs w:val="21"/>
        </w:rPr>
        <w:drawing>
          <wp:inline distT="0" distB="0" distL="0" distR="0">
            <wp:extent cx="1619250" cy="1200150"/>
            <wp:effectExtent l="0" t="0" r="0" b="0"/>
            <wp:docPr id="1"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 "/>
                    <pic:cNvPicPr>
                      <a:picLocks noChangeAspect="1"/>
                    </pic:cNvPicPr>
                  </pic:nvPicPr>
                  <pic:blipFill>
                    <a:blip xmlns:r="http://schemas.openxmlformats.org/officeDocument/2006/relationships" r:embed="rId6" cstate="print">
                      <a:clrChange>
                        <a:clrFrom>
                          <a:srgbClr val="FEFDFC"/>
                        </a:clrFrom>
                        <a:clrTo>
                          <a:srgbClr val="FEFDFC">
                            <a:alpha val="0"/>
                          </a:srgbClr>
                        </a:clrTo>
                      </a:clrChange>
                      <a:lum/>
                    </a:blip>
                    <a:stretch>
                      <a:fillRect/>
                    </a:stretch>
                  </pic:blipFill>
                  <pic:spPr>
                    <a:xfrm>
                      <a:off x="0" y="0"/>
                      <a:ext cx="1619476" cy="1200318"/>
                    </a:xfrm>
                    <a:prstGeom prst="rect">
                      <a:avLst/>
                    </a:prstGeom>
                  </pic:spPr>
                </pic:pic>
              </a:graphicData>
            </a:graphic>
          </wp:inline>
        </w:drawing>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A．长江流域</w:t>
      </w:r>
      <w:r>
        <w:rPr>
          <w:rFonts w:ascii="宋体" w:eastAsia="宋体" w:hAnsi="宋体"/>
        </w:rPr>
        <w:tab/>
      </w:r>
      <w:r>
        <w:rPr>
          <w:rFonts w:ascii="宋体" w:eastAsia="宋体" w:hAnsi="宋体" w:hint="eastAsia"/>
          <w:szCs w:val="21"/>
        </w:rPr>
        <w:t>B．珠江流域</w:t>
      </w:r>
      <w:r>
        <w:rPr>
          <w:rFonts w:ascii="宋体" w:eastAsia="宋体" w:hAnsi="宋体"/>
        </w:rPr>
        <w:tab/>
      </w:r>
      <w:r>
        <w:rPr>
          <w:rFonts w:ascii="宋体" w:eastAsia="宋体" w:hAnsi="宋体" w:hint="eastAsia"/>
          <w:szCs w:val="21"/>
        </w:rPr>
        <w:t>C．黄河流域</w:t>
      </w:r>
      <w:r>
        <w:rPr>
          <w:rFonts w:ascii="宋体" w:eastAsia="宋体" w:hAnsi="宋体"/>
        </w:rPr>
        <w:tab/>
      </w:r>
      <w:r>
        <w:rPr>
          <w:rFonts w:ascii="宋体" w:eastAsia="宋体" w:hAnsi="宋体" w:hint="eastAsia"/>
          <w:szCs w:val="21"/>
        </w:rPr>
        <w:t>D．辽河流域</w:t>
      </w:r>
    </w:p>
    <w:p>
      <w:pPr>
        <w:spacing w:line="360" w:lineRule="auto"/>
        <w:ind w:left="273" w:hanging="273" w:hangingChars="130"/>
        <w:rPr>
          <w:rFonts w:ascii="宋体" w:eastAsia="宋体" w:hAnsi="宋体"/>
        </w:rPr>
      </w:pPr>
      <w:r>
        <w:rPr>
          <w:rFonts w:ascii="宋体" w:eastAsia="宋体" w:hAnsi="宋体" w:hint="eastAsia"/>
          <w:szCs w:val="21"/>
        </w:rPr>
        <w:t>2．我们的先人很早就认识到生态环境的重要性。孔子说：“钓而不纲，戈不射宿。”意思是“不用大网打鱼，不射夜宿之鸟”。这一观点出自（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A．儒家</w:t>
      </w:r>
      <w:r>
        <w:rPr>
          <w:rFonts w:ascii="宋体" w:eastAsia="宋体" w:hAnsi="宋体"/>
        </w:rPr>
        <w:tab/>
      </w:r>
      <w:r>
        <w:rPr>
          <w:rFonts w:ascii="宋体" w:eastAsia="宋体" w:hAnsi="宋体" w:hint="eastAsia"/>
          <w:szCs w:val="21"/>
        </w:rPr>
        <w:t>B．道家</w:t>
      </w:r>
      <w:r>
        <w:rPr>
          <w:rFonts w:ascii="宋体" w:eastAsia="宋体" w:hAnsi="宋体"/>
        </w:rPr>
        <w:tab/>
      </w:r>
      <w:r>
        <w:rPr>
          <w:rFonts w:ascii="宋体" w:eastAsia="宋体" w:hAnsi="宋体" w:hint="eastAsia"/>
          <w:szCs w:val="21"/>
        </w:rPr>
        <w:t>C．墨家</w:t>
      </w:r>
      <w:r>
        <w:rPr>
          <w:rFonts w:ascii="宋体" w:eastAsia="宋体" w:hAnsi="宋体"/>
        </w:rPr>
        <w:tab/>
      </w:r>
      <w:r>
        <w:rPr>
          <w:rFonts w:ascii="宋体" w:eastAsia="宋体" w:hAnsi="宋体" w:hint="eastAsia"/>
          <w:szCs w:val="21"/>
        </w:rPr>
        <w:t>D．法家</w:t>
      </w:r>
    </w:p>
    <w:p>
      <w:pPr>
        <w:spacing w:line="360" w:lineRule="auto"/>
        <w:ind w:left="273" w:hanging="273" w:hangingChars="130"/>
        <w:rPr>
          <w:rFonts w:ascii="宋体" w:eastAsia="宋体" w:hAnsi="宋体"/>
        </w:rPr>
      </w:pPr>
      <w:r>
        <w:rPr>
          <w:rFonts w:ascii="宋体" w:eastAsia="宋体" w:hAnsi="宋体" w:hint="eastAsia"/>
          <w:szCs w:val="21"/>
        </w:rPr>
        <w:t>3．秦统一后，李斯等人制定文字，主要采用古文，力求笔画简洁。制定出的文字是（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A．甲骨文</w:t>
      </w:r>
      <w:r>
        <w:rPr>
          <w:rFonts w:ascii="宋体" w:eastAsia="宋体" w:hAnsi="宋体"/>
        </w:rPr>
        <w:tab/>
      </w:r>
      <w:r>
        <w:rPr>
          <w:rFonts w:ascii="宋体" w:eastAsia="宋体" w:hAnsi="宋体" w:hint="eastAsia"/>
          <w:szCs w:val="21"/>
        </w:rPr>
        <w:t>B．金文</w:t>
      </w:r>
      <w:r>
        <w:rPr>
          <w:rFonts w:ascii="宋体" w:eastAsia="宋体" w:hAnsi="宋体"/>
        </w:rPr>
        <w:tab/>
      </w:r>
      <w:r>
        <w:rPr>
          <w:rFonts w:ascii="宋体" w:eastAsia="宋体" w:hAnsi="宋体" w:hint="eastAsia"/>
          <w:szCs w:val="21"/>
        </w:rPr>
        <w:t>C．大篆</w:t>
      </w:r>
      <w:r>
        <w:rPr>
          <w:rFonts w:ascii="宋体" w:eastAsia="宋体" w:hAnsi="宋体"/>
        </w:rPr>
        <w:tab/>
      </w:r>
      <w:r>
        <w:rPr>
          <w:rFonts w:ascii="宋体" w:eastAsia="宋体" w:hAnsi="宋体" w:hint="eastAsia"/>
          <w:szCs w:val="21"/>
        </w:rPr>
        <w:t>D．小篆</w:t>
      </w:r>
    </w:p>
    <w:p>
      <w:pPr>
        <w:spacing w:line="360" w:lineRule="auto"/>
        <w:ind w:left="273" w:hanging="273" w:hangingChars="130"/>
        <w:rPr>
          <w:rFonts w:ascii="宋体" w:eastAsia="宋体" w:hAnsi="宋体"/>
        </w:rPr>
      </w:pPr>
      <w:r>
        <w:rPr>
          <w:rFonts w:ascii="宋体" w:eastAsia="宋体" w:hAnsi="宋体" w:hint="eastAsia"/>
          <w:szCs w:val="21"/>
        </w:rPr>
        <w:t>4．从现有史料来看，深圳市南头古城一带是汉武帝时期番禺盐官的驻地。由此可印证汉武帝（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A．实施“推恩令”</w:t>
      </w:r>
      <w:r>
        <w:rPr>
          <w:rFonts w:ascii="宋体" w:eastAsia="宋体" w:hAnsi="宋体"/>
        </w:rPr>
        <w:tab/>
      </w:r>
      <w:r>
        <w:rPr>
          <w:rFonts w:ascii="宋体" w:eastAsia="宋体" w:hAnsi="宋体" w:hint="eastAsia"/>
          <w:szCs w:val="21"/>
        </w:rPr>
        <w:t>B．实行盐铁专卖</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C．铸造五铢钱</w:t>
      </w:r>
      <w:r>
        <w:rPr>
          <w:rFonts w:ascii="宋体" w:eastAsia="宋体" w:hAnsi="宋体"/>
        </w:rPr>
        <w:tab/>
      </w:r>
      <w:r>
        <w:rPr>
          <w:rFonts w:ascii="宋体" w:eastAsia="宋体" w:hAnsi="宋体" w:hint="eastAsia"/>
          <w:szCs w:val="21"/>
        </w:rPr>
        <w:t>D．建立刺史制度</w:t>
      </w:r>
    </w:p>
    <w:p>
      <w:pPr>
        <w:spacing w:line="360" w:lineRule="auto"/>
        <w:ind w:left="273" w:hanging="273" w:hangingChars="130"/>
        <w:rPr>
          <w:rFonts w:ascii="宋体" w:eastAsia="宋体" w:hAnsi="宋体"/>
        </w:rPr>
      </w:pPr>
      <w:r>
        <w:rPr>
          <w:rFonts w:ascii="宋体" w:eastAsia="宋体" w:hAnsi="宋体" w:hint="eastAsia"/>
          <w:szCs w:val="21"/>
        </w:rPr>
        <w:t>5．在学习历史的过程中，我们可以借助历史文学作品来了解史实。《三国演义》中“孔明草船借箭”“周瑜打黄盖”的故事有助于我们了解（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A．桂陵之战</w:t>
      </w:r>
      <w:r>
        <w:rPr>
          <w:rFonts w:ascii="宋体" w:eastAsia="宋体" w:hAnsi="宋体"/>
        </w:rPr>
        <w:tab/>
      </w:r>
      <w:r>
        <w:rPr>
          <w:rFonts w:ascii="宋体" w:eastAsia="宋体" w:hAnsi="宋体" w:hint="eastAsia"/>
          <w:szCs w:val="21"/>
        </w:rPr>
        <w:t>B．官渡之战</w:t>
      </w:r>
      <w:r>
        <w:rPr>
          <w:rFonts w:ascii="宋体" w:eastAsia="宋体" w:hAnsi="宋体"/>
        </w:rPr>
        <w:tab/>
      </w:r>
      <w:r>
        <w:rPr>
          <w:rFonts w:ascii="宋体" w:eastAsia="宋体" w:hAnsi="宋体" w:hint="eastAsia"/>
          <w:szCs w:val="21"/>
        </w:rPr>
        <w:t>C．赤壁之战</w:t>
      </w:r>
      <w:r>
        <w:rPr>
          <w:rFonts w:ascii="宋体" w:eastAsia="宋体" w:hAnsi="宋体"/>
        </w:rPr>
        <w:tab/>
      </w:r>
      <w:r>
        <w:rPr>
          <w:rFonts w:ascii="宋体" w:eastAsia="宋体" w:hAnsi="宋体" w:hint="eastAsia"/>
          <w:szCs w:val="21"/>
        </w:rPr>
        <w:t>D．淝水之战</w:t>
      </w:r>
    </w:p>
    <w:p>
      <w:pPr>
        <w:spacing w:line="360" w:lineRule="auto"/>
        <w:ind w:left="273" w:hanging="273" w:hangingChars="130"/>
        <w:rPr>
          <w:rFonts w:ascii="宋体" w:eastAsia="宋体" w:hAnsi="宋体"/>
        </w:rPr>
      </w:pPr>
      <w:r>
        <w:rPr>
          <w:rFonts w:ascii="宋体" w:eastAsia="宋体" w:hAnsi="宋体" w:hint="eastAsia"/>
          <w:szCs w:val="21"/>
        </w:rPr>
        <w:t>6．“张公出，丝路兴，文明传。……大业（年号）始，东都建，运河开。”材料中的“丝路”与“运河”都促进了（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A．南北交通的发展</w:t>
      </w:r>
      <w:r>
        <w:rPr>
          <w:rFonts w:ascii="宋体" w:eastAsia="宋体" w:hAnsi="宋体"/>
        </w:rPr>
        <w:tab/>
      </w:r>
      <w:r>
        <w:rPr>
          <w:rFonts w:ascii="宋体" w:eastAsia="宋体" w:hAnsi="宋体" w:hint="eastAsia"/>
          <w:szCs w:val="21"/>
        </w:rPr>
        <w:t>B．经济和文化的交流</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C．经济重心的南移</w:t>
      </w:r>
      <w:r>
        <w:rPr>
          <w:rFonts w:ascii="宋体" w:eastAsia="宋体" w:hAnsi="宋体"/>
        </w:rPr>
        <w:tab/>
      </w:r>
      <w:r>
        <w:rPr>
          <w:rFonts w:ascii="宋体" w:eastAsia="宋体" w:hAnsi="宋体" w:hint="eastAsia"/>
          <w:szCs w:val="21"/>
        </w:rPr>
        <w:t>D．西汉的大一统</w:t>
      </w:r>
    </w:p>
    <w:p>
      <w:pPr>
        <w:spacing w:line="360" w:lineRule="auto"/>
        <w:ind w:left="273" w:hanging="273" w:hangingChars="130"/>
        <w:rPr>
          <w:rFonts w:ascii="宋体" w:eastAsia="宋体" w:hAnsi="宋体"/>
        </w:rPr>
      </w:pPr>
      <w:r>
        <w:rPr>
          <w:rFonts w:ascii="宋体" w:eastAsia="宋体" w:hAnsi="宋体" w:hint="eastAsia"/>
          <w:szCs w:val="21"/>
        </w:rPr>
        <w:t>7．他的词“倾荡磊落，如诗如文，如天地奇观”。他极大地提高了词的品位，确定了豪放派在宋代词坛的重要地位。他是（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A．李白</w:t>
      </w:r>
      <w:r>
        <w:rPr>
          <w:rFonts w:ascii="宋体" w:eastAsia="宋体" w:hAnsi="宋体"/>
        </w:rPr>
        <w:tab/>
      </w:r>
      <w:r>
        <w:rPr>
          <w:rFonts w:ascii="宋体" w:eastAsia="宋体" w:hAnsi="宋体" w:hint="eastAsia"/>
          <w:szCs w:val="21"/>
        </w:rPr>
        <w:t>B．苏轼</w:t>
      </w:r>
      <w:r>
        <w:rPr>
          <w:rFonts w:ascii="宋体" w:eastAsia="宋体" w:hAnsi="宋体"/>
        </w:rPr>
        <w:tab/>
      </w:r>
      <w:r>
        <w:rPr>
          <w:rFonts w:ascii="宋体" w:eastAsia="宋体" w:hAnsi="宋体" w:hint="eastAsia"/>
          <w:szCs w:val="21"/>
        </w:rPr>
        <w:t>C．李清照</w:t>
      </w:r>
      <w:r>
        <w:rPr>
          <w:rFonts w:ascii="宋体" w:eastAsia="宋体" w:hAnsi="宋体"/>
        </w:rPr>
        <w:tab/>
      </w:r>
      <w:r>
        <w:rPr>
          <w:rFonts w:ascii="宋体" w:eastAsia="宋体" w:hAnsi="宋体" w:hint="eastAsia"/>
          <w:szCs w:val="21"/>
        </w:rPr>
        <w:t>D．关汉卿</w:t>
      </w:r>
    </w:p>
    <w:p>
      <w:pPr>
        <w:spacing w:line="360" w:lineRule="auto"/>
        <w:ind w:left="273" w:hanging="273" w:hangingChars="130"/>
        <w:rPr>
          <w:rFonts w:ascii="宋体" w:eastAsia="宋体" w:hAnsi="宋体"/>
        </w:rPr>
      </w:pPr>
      <w:r>
        <w:rPr>
          <w:rFonts w:ascii="宋体" w:eastAsia="宋体" w:hAnsi="宋体" w:hint="eastAsia"/>
          <w:szCs w:val="21"/>
        </w:rPr>
        <w:t>8．清朝翰林官徐骏在奏章里把“陛下”的“陛”字错写成“狴”。雍正帝因此将其革职，又派人查他的诗集，以诽谤朝廷的罪名将其治罪。这反映清朝前期（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A．大兴文字狱</w:t>
      </w:r>
      <w:r>
        <w:rPr>
          <w:rFonts w:ascii="宋体" w:eastAsia="宋体" w:hAnsi="宋体"/>
        </w:rPr>
        <w:tab/>
      </w:r>
      <w:r>
        <w:rPr>
          <w:rFonts w:ascii="宋体" w:eastAsia="宋体" w:hAnsi="宋体" w:hint="eastAsia"/>
          <w:szCs w:val="21"/>
        </w:rPr>
        <w:t>B．八股取士</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C．罢黜百家，独尊儒术</w:t>
      </w:r>
      <w:r>
        <w:rPr>
          <w:rFonts w:ascii="宋体" w:eastAsia="宋体" w:hAnsi="宋体"/>
        </w:rPr>
        <w:tab/>
      </w:r>
      <w:r>
        <w:rPr>
          <w:rFonts w:ascii="宋体" w:eastAsia="宋体" w:hAnsi="宋体" w:hint="eastAsia"/>
          <w:szCs w:val="21"/>
        </w:rPr>
        <w:t>D．焚书坑儒</w:t>
      </w:r>
    </w:p>
    <w:p>
      <w:pPr>
        <w:spacing w:line="360" w:lineRule="auto"/>
        <w:ind w:left="273" w:hanging="273" w:hangingChars="130"/>
        <w:rPr>
          <w:rFonts w:ascii="宋体" w:eastAsia="宋体" w:hAnsi="宋体"/>
        </w:rPr>
      </w:pPr>
      <w:r>
        <w:rPr>
          <w:rFonts w:ascii="宋体" w:eastAsia="宋体" w:hAnsi="宋体" w:hint="eastAsia"/>
          <w:szCs w:val="21"/>
        </w:rPr>
        <w:t>9．清政府实行闭关政策，特许设立了一个对外贸易机构，负责承销外商进口货物，并管理外国商人。这一机构是（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A．宣政院</w:t>
      </w:r>
      <w:r>
        <w:rPr>
          <w:rFonts w:ascii="宋体" w:eastAsia="宋体" w:hAnsi="宋体"/>
        </w:rPr>
        <w:tab/>
      </w:r>
      <w:r>
        <w:rPr>
          <w:rFonts w:ascii="宋体" w:eastAsia="宋体" w:hAnsi="宋体" w:hint="eastAsia"/>
          <w:szCs w:val="21"/>
        </w:rPr>
        <w:t>B．内阁</w:t>
      </w:r>
      <w:r>
        <w:rPr>
          <w:rFonts w:ascii="宋体" w:eastAsia="宋体" w:hAnsi="宋体"/>
        </w:rPr>
        <w:tab/>
      </w:r>
      <w:r>
        <w:rPr>
          <w:rFonts w:ascii="宋体" w:eastAsia="宋体" w:hAnsi="宋体" w:hint="eastAsia"/>
          <w:szCs w:val="21"/>
        </w:rPr>
        <w:t>C．广州十三行</w:t>
      </w:r>
      <w:r>
        <w:rPr>
          <w:rFonts w:ascii="宋体" w:eastAsia="宋体" w:hAnsi="宋体"/>
        </w:rPr>
        <w:tab/>
      </w:r>
      <w:r>
        <w:rPr>
          <w:rFonts w:ascii="宋体" w:eastAsia="宋体" w:hAnsi="宋体" w:hint="eastAsia"/>
          <w:szCs w:val="21"/>
        </w:rPr>
        <w:t>D．军机处</w:t>
      </w:r>
    </w:p>
    <w:p>
      <w:pPr>
        <w:spacing w:line="360" w:lineRule="auto"/>
        <w:ind w:left="273" w:hanging="273" w:hangingChars="130"/>
        <w:rPr>
          <w:rFonts w:ascii="宋体" w:eastAsia="宋体" w:hAnsi="宋体"/>
        </w:rPr>
      </w:pPr>
      <w:r>
        <w:rPr>
          <w:rFonts w:ascii="宋体" w:eastAsia="宋体" w:hAnsi="宋体" w:hint="eastAsia"/>
          <w:szCs w:val="21"/>
        </w:rPr>
        <w:t>10．近代以来，中华民族的仁人志士为救亡图存和实现现代化而奋斗不息。以下历史人物和历史事件对应正确的是（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A．邓世昌﹣﹣义和团运动</w:t>
      </w:r>
      <w:r>
        <w:rPr>
          <w:rFonts w:ascii="宋体" w:eastAsia="宋体" w:hAnsi="宋体"/>
        </w:rPr>
        <w:tab/>
      </w:r>
      <w:r>
        <w:rPr>
          <w:rFonts w:ascii="宋体" w:eastAsia="宋体" w:hAnsi="宋体" w:hint="eastAsia"/>
          <w:szCs w:val="21"/>
        </w:rPr>
        <w:t>B．谭嗣同﹣﹣戊戌变法</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C．孙中山﹣﹣五四运动</w:t>
      </w:r>
      <w:r>
        <w:rPr>
          <w:rFonts w:ascii="宋体" w:eastAsia="宋体" w:hAnsi="宋体"/>
        </w:rPr>
        <w:tab/>
      </w:r>
      <w:r>
        <w:rPr>
          <w:rFonts w:ascii="宋体" w:eastAsia="宋体" w:hAnsi="宋体" w:hint="eastAsia"/>
          <w:szCs w:val="21"/>
        </w:rPr>
        <w:t>D．周恩来﹣﹣秋收起义</w:t>
      </w:r>
    </w:p>
    <w:p>
      <w:pPr>
        <w:spacing w:line="360" w:lineRule="auto"/>
        <w:ind w:left="273" w:hanging="273" w:hangingChars="130"/>
        <w:rPr>
          <w:rFonts w:ascii="宋体" w:eastAsia="宋体" w:hAnsi="宋体"/>
        </w:rPr>
      </w:pPr>
      <w:r>
        <w:rPr>
          <w:rFonts w:ascii="宋体" w:eastAsia="宋体" w:hAnsi="宋体" w:hint="eastAsia"/>
          <w:szCs w:val="21"/>
        </w:rPr>
        <w:t>11．中国共产党不仅是合作共赢的倡导者，更是积极实践者。以下属于第一次国共合作成果的是（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A．北伐的胜利进军</w:t>
      </w:r>
      <w:r>
        <w:rPr>
          <w:rFonts w:ascii="宋体" w:eastAsia="宋体" w:hAnsi="宋体"/>
        </w:rPr>
        <w:tab/>
      </w:r>
      <w:r>
        <w:rPr>
          <w:rFonts w:ascii="宋体" w:eastAsia="宋体" w:hAnsi="宋体" w:hint="eastAsia"/>
          <w:szCs w:val="21"/>
        </w:rPr>
        <w:t>B．西安事变的和平解决</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C．抗日战争的胜利</w:t>
      </w:r>
      <w:r>
        <w:rPr>
          <w:rFonts w:ascii="宋体" w:eastAsia="宋体" w:hAnsi="宋体"/>
        </w:rPr>
        <w:tab/>
      </w:r>
      <w:r>
        <w:rPr>
          <w:rFonts w:ascii="宋体" w:eastAsia="宋体" w:hAnsi="宋体" w:hint="eastAsia"/>
          <w:szCs w:val="21"/>
        </w:rPr>
        <w:t>D．“双十协定”的签订</w:t>
      </w:r>
    </w:p>
    <w:p>
      <w:pPr>
        <w:spacing w:line="360" w:lineRule="auto"/>
        <w:ind w:left="273" w:hanging="273" w:hangingChars="130"/>
        <w:rPr>
          <w:rFonts w:ascii="宋体" w:eastAsia="宋体" w:hAnsi="宋体"/>
        </w:rPr>
      </w:pPr>
      <w:r>
        <w:rPr>
          <w:rFonts w:ascii="宋体" w:eastAsia="宋体" w:hAnsi="宋体" w:hint="eastAsia"/>
          <w:szCs w:val="21"/>
        </w:rPr>
        <w:t>12．大革命失败后，中国共产党开始尝试起武装斗争的道路来挽救中国革命，随即在城市发动了第一次武装起义。这次起义是（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A．黄花岗起义</w:t>
      </w:r>
      <w:r>
        <w:rPr>
          <w:rFonts w:ascii="宋体" w:eastAsia="宋体" w:hAnsi="宋体"/>
        </w:rPr>
        <w:tab/>
      </w:r>
      <w:r>
        <w:rPr>
          <w:rFonts w:ascii="宋体" w:eastAsia="宋体" w:hAnsi="宋体" w:hint="eastAsia"/>
          <w:szCs w:val="21"/>
        </w:rPr>
        <w:t>B．广西起义</w:t>
      </w:r>
      <w:r>
        <w:rPr>
          <w:rFonts w:ascii="宋体" w:eastAsia="宋体" w:hAnsi="宋体"/>
        </w:rPr>
        <w:tab/>
      </w:r>
      <w:r>
        <w:rPr>
          <w:rFonts w:ascii="宋体" w:eastAsia="宋体" w:hAnsi="宋体" w:hint="eastAsia"/>
          <w:szCs w:val="21"/>
        </w:rPr>
        <w:t>C．安庆起义</w:t>
      </w:r>
      <w:r>
        <w:rPr>
          <w:rFonts w:ascii="宋体" w:eastAsia="宋体" w:hAnsi="宋体"/>
        </w:rPr>
        <w:tab/>
      </w:r>
      <w:r>
        <w:rPr>
          <w:rFonts w:ascii="宋体" w:eastAsia="宋体" w:hAnsi="宋体" w:hint="eastAsia"/>
          <w:szCs w:val="21"/>
        </w:rPr>
        <w:t>D．南昌起义</w:t>
      </w:r>
    </w:p>
    <w:p>
      <w:pPr>
        <w:spacing w:line="360" w:lineRule="auto"/>
        <w:ind w:left="273" w:hanging="273" w:hangingChars="130"/>
        <w:rPr>
          <w:rFonts w:ascii="宋体" w:eastAsia="宋体" w:hAnsi="宋体"/>
        </w:rPr>
      </w:pPr>
      <w:r>
        <w:rPr>
          <w:rFonts w:ascii="宋体" w:eastAsia="宋体" w:hAnsi="宋体" w:hint="eastAsia"/>
          <w:szCs w:val="21"/>
        </w:rPr>
        <w:t>13．“这是长征途中的一次会议，它是党的历史上一个生死攸关的转折点，它决定了一支军队的命运，进而是一个党的命运，最终是一个国家的命运。”这次会议是（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A．八七会议</w:t>
      </w:r>
      <w:r>
        <w:rPr>
          <w:rFonts w:ascii="宋体" w:eastAsia="宋体" w:hAnsi="宋体"/>
        </w:rPr>
        <w:tab/>
      </w:r>
      <w:r>
        <w:rPr>
          <w:rFonts w:ascii="宋体" w:eastAsia="宋体" w:hAnsi="宋体" w:hint="eastAsia"/>
          <w:szCs w:val="21"/>
        </w:rPr>
        <w:t>B．古田会议</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C．遵义会议</w:t>
      </w:r>
      <w:r>
        <w:rPr>
          <w:rFonts w:ascii="宋体" w:eastAsia="宋体" w:hAnsi="宋体"/>
        </w:rPr>
        <w:tab/>
      </w:r>
      <w:r>
        <w:rPr>
          <w:rFonts w:ascii="宋体" w:eastAsia="宋体" w:hAnsi="宋体" w:hint="eastAsia"/>
          <w:szCs w:val="21"/>
        </w:rPr>
        <w:t>D．十一届三中全会</w:t>
      </w:r>
    </w:p>
    <w:p>
      <w:pPr>
        <w:spacing w:line="360" w:lineRule="auto"/>
        <w:ind w:left="273" w:hanging="273" w:hangingChars="130"/>
        <w:rPr>
          <w:rFonts w:ascii="宋体" w:eastAsia="宋体" w:hAnsi="宋体"/>
        </w:rPr>
      </w:pPr>
      <w:r>
        <w:rPr>
          <w:rFonts w:ascii="宋体" w:eastAsia="宋体" w:hAnsi="宋体" w:hint="eastAsia"/>
          <w:szCs w:val="21"/>
        </w:rPr>
        <w:t>14．1945年8月29日《大公报》社评：“毛泽东先生来了!……大家都认为这是中国的一件大喜事。”为了争取和平，与蒋介石共商国是，社评中毛泽东到访的地点是（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A．重庆</w:t>
      </w:r>
      <w:r>
        <w:rPr>
          <w:rFonts w:ascii="宋体" w:eastAsia="宋体" w:hAnsi="宋体"/>
        </w:rPr>
        <w:tab/>
      </w:r>
      <w:r>
        <w:rPr>
          <w:rFonts w:ascii="宋体" w:eastAsia="宋体" w:hAnsi="宋体" w:hint="eastAsia"/>
          <w:szCs w:val="21"/>
        </w:rPr>
        <w:t>B．南京</w:t>
      </w:r>
      <w:r>
        <w:rPr>
          <w:rFonts w:ascii="宋体" w:eastAsia="宋体" w:hAnsi="宋体"/>
        </w:rPr>
        <w:tab/>
      </w:r>
      <w:r>
        <w:rPr>
          <w:rFonts w:ascii="宋体" w:eastAsia="宋体" w:hAnsi="宋体" w:hint="eastAsia"/>
          <w:szCs w:val="21"/>
        </w:rPr>
        <w:t>C．北平</w:t>
      </w:r>
      <w:r>
        <w:rPr>
          <w:rFonts w:ascii="宋体" w:eastAsia="宋体" w:hAnsi="宋体"/>
        </w:rPr>
        <w:tab/>
      </w:r>
      <w:r>
        <w:rPr>
          <w:rFonts w:ascii="宋体" w:eastAsia="宋体" w:hAnsi="宋体" w:hint="eastAsia"/>
          <w:szCs w:val="21"/>
        </w:rPr>
        <w:t>D．西安</w:t>
      </w:r>
    </w:p>
    <w:p>
      <w:pPr>
        <w:spacing w:line="360" w:lineRule="auto"/>
        <w:ind w:left="273" w:hanging="273" w:hangingChars="130"/>
        <w:rPr>
          <w:rFonts w:ascii="宋体" w:eastAsia="宋体" w:hAnsi="宋体"/>
        </w:rPr>
      </w:pPr>
      <w:r>
        <w:rPr>
          <w:rFonts w:ascii="宋体" w:eastAsia="宋体" w:hAnsi="宋体" w:hint="eastAsia"/>
          <w:szCs w:val="21"/>
        </w:rPr>
        <w:t>15．“在中国长达数千年的发展历史上，公元前221年、公元1911年和1949年发生的三次大革命，从根本上改变了中国的政治和社会结构。”要了解第三次“大革命”的历史，我们可以查阅的教材是（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w:t>
      </w:r>
      <w:r>
        <w:rPr>
          <w:rFonts w:ascii="宋体" w:eastAsia="宋体" w:hAnsi="宋体" w:hint="eastAsia"/>
          <w:szCs w:val="21"/>
        </w:rPr>
        <w:drawing>
          <wp:inline distT="0" distB="0" distL="0" distR="0">
            <wp:extent cx="1028700" cy="1447800"/>
            <wp:effectExtent l="0" t="0" r="0" b="0"/>
            <wp:docPr id="2"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 "/>
                    <pic:cNvPicPr>
                      <a:picLocks noChangeAspect="1"/>
                    </pic:cNvPicPr>
                  </pic:nvPicPr>
                  <pic:blipFill>
                    <a:blip xmlns:r="http://schemas.openxmlformats.org/officeDocument/2006/relationships" r:embed="rId7" cstate="print">
                      <a:clrChange>
                        <a:clrFrom>
                          <a:srgbClr val="FEFDFC"/>
                        </a:clrFrom>
                        <a:clrTo>
                          <a:srgbClr val="FEFDFC">
                            <a:alpha val="0"/>
                          </a:srgbClr>
                        </a:clrTo>
                      </a:clrChange>
                      <a:lum/>
                    </a:blip>
                    <a:stretch>
                      <a:fillRect/>
                    </a:stretch>
                  </pic:blipFill>
                  <pic:spPr>
                    <a:xfrm>
                      <a:off x="0" y="0"/>
                      <a:ext cx="1028844" cy="1448002"/>
                    </a:xfrm>
                    <a:prstGeom prst="rect">
                      <a:avLst/>
                    </a:prstGeom>
                  </pic:spPr>
                </pic:pic>
              </a:graphicData>
            </a:graphic>
          </wp:inline>
        </w:drawing>
      </w:r>
      <w:r>
        <w:rPr>
          <w:rFonts w:ascii="宋体" w:eastAsia="宋体" w:hAnsi="宋体"/>
        </w:rPr>
        <w:tab/>
      </w:r>
      <w:r>
        <w:rPr>
          <w:rFonts w:ascii="宋体" w:eastAsia="宋体" w:hAnsi="宋体" w:hint="eastAsia"/>
          <w:szCs w:val="21"/>
        </w:rPr>
        <w:t>B．</w:t>
      </w:r>
      <w:r>
        <w:rPr>
          <w:rFonts w:ascii="宋体" w:eastAsia="宋体" w:hAnsi="宋体" w:hint="eastAsia"/>
          <w:szCs w:val="21"/>
        </w:rPr>
        <w:drawing>
          <wp:inline distT="0" distB="0" distL="0" distR="0">
            <wp:extent cx="1000125" cy="1438275"/>
            <wp:effectExtent l="0" t="0" r="9525" b="9525"/>
            <wp:docPr id="3"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 "/>
                    <pic:cNvPicPr>
                      <a:picLocks noChangeAspect="1"/>
                    </pic:cNvPicPr>
                  </pic:nvPicPr>
                  <pic:blipFill>
                    <a:blip xmlns:r="http://schemas.openxmlformats.org/officeDocument/2006/relationships" r:embed="rId8" cstate="print">
                      <a:clrChange>
                        <a:clrFrom>
                          <a:srgbClr val="FEFDFC"/>
                        </a:clrFrom>
                        <a:clrTo>
                          <a:srgbClr val="FEFDFC">
                            <a:alpha val="0"/>
                          </a:srgbClr>
                        </a:clrTo>
                      </a:clrChange>
                      <a:lum/>
                    </a:blip>
                    <a:stretch>
                      <a:fillRect/>
                    </a:stretch>
                  </pic:blipFill>
                  <pic:spPr>
                    <a:xfrm>
                      <a:off x="0" y="0"/>
                      <a:ext cx="1000265" cy="1438476"/>
                    </a:xfrm>
                    <a:prstGeom prst="rect">
                      <a:avLst/>
                    </a:prstGeom>
                  </pic:spPr>
                </pic:pic>
              </a:graphicData>
            </a:graphic>
          </wp:inline>
        </w:drawing>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w:t>
      </w:r>
      <w:r>
        <w:rPr>
          <w:rFonts w:ascii="宋体" w:eastAsia="宋体" w:hAnsi="宋体" w:hint="eastAsia"/>
          <w:szCs w:val="21"/>
        </w:rPr>
        <w:drawing>
          <wp:inline distT="0" distB="0" distL="0" distR="0">
            <wp:extent cx="1000125" cy="1419225"/>
            <wp:effectExtent l="0" t="0" r="9525" b="0"/>
            <wp:docPr id="4"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 "/>
                    <pic:cNvPicPr>
                      <a:picLocks noChangeAspect="1"/>
                    </pic:cNvPicPr>
                  </pic:nvPicPr>
                  <pic:blipFill>
                    <a:blip xmlns:r="http://schemas.openxmlformats.org/officeDocument/2006/relationships" r:embed="rId9" cstate="print">
                      <a:clrChange>
                        <a:clrFrom>
                          <a:srgbClr val="FEFDFC"/>
                        </a:clrFrom>
                        <a:clrTo>
                          <a:srgbClr val="FEFDFC">
                            <a:alpha val="0"/>
                          </a:srgbClr>
                        </a:clrTo>
                      </a:clrChange>
                      <a:lum/>
                    </a:blip>
                    <a:stretch>
                      <a:fillRect/>
                    </a:stretch>
                  </pic:blipFill>
                  <pic:spPr>
                    <a:xfrm>
                      <a:off x="0" y="0"/>
                      <a:ext cx="1000265" cy="1419423"/>
                    </a:xfrm>
                    <a:prstGeom prst="rect">
                      <a:avLst/>
                    </a:prstGeom>
                  </pic:spPr>
                </pic:pic>
              </a:graphicData>
            </a:graphic>
          </wp:inline>
        </w:drawing>
      </w:r>
      <w:r>
        <w:rPr>
          <w:rFonts w:ascii="宋体" w:eastAsia="宋体" w:hAnsi="宋体"/>
        </w:rPr>
        <w:tab/>
      </w:r>
      <w:r>
        <w:rPr>
          <w:rFonts w:ascii="宋体" w:eastAsia="宋体" w:hAnsi="宋体" w:hint="eastAsia"/>
          <w:szCs w:val="21"/>
        </w:rPr>
        <w:t>D．</w:t>
      </w:r>
      <w:r>
        <w:rPr>
          <w:rFonts w:ascii="宋体" w:eastAsia="宋体" w:hAnsi="宋体" w:hint="eastAsia"/>
          <w:szCs w:val="21"/>
        </w:rPr>
        <w:drawing>
          <wp:inline distT="0" distB="0" distL="0" distR="0">
            <wp:extent cx="981075" cy="1428750"/>
            <wp:effectExtent l="0" t="0" r="9525" b="0"/>
            <wp:docPr id="5"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 "/>
                    <pic:cNvPicPr>
                      <a:picLocks noChangeAspect="1"/>
                    </pic:cNvPicPr>
                  </pic:nvPicPr>
                  <pic:blipFill>
                    <a:blip xmlns:r="http://schemas.openxmlformats.org/officeDocument/2006/relationships" r:embed="rId10" cstate="print">
                      <a:clrChange>
                        <a:clrFrom>
                          <a:srgbClr val="FEFDFC"/>
                        </a:clrFrom>
                        <a:clrTo>
                          <a:srgbClr val="FEFDFC">
                            <a:alpha val="0"/>
                          </a:srgbClr>
                        </a:clrTo>
                      </a:clrChange>
                      <a:lum/>
                    </a:blip>
                    <a:stretch>
                      <a:fillRect/>
                    </a:stretch>
                  </pic:blipFill>
                  <pic:spPr>
                    <a:xfrm>
                      <a:off x="0" y="0"/>
                      <a:ext cx="981212" cy="1428950"/>
                    </a:xfrm>
                    <a:prstGeom prst="rect">
                      <a:avLst/>
                    </a:prstGeom>
                  </pic:spPr>
                </pic:pic>
              </a:graphicData>
            </a:graphic>
          </wp:inline>
        </w:drawing>
      </w:r>
    </w:p>
    <w:p>
      <w:pPr>
        <w:spacing w:line="360" w:lineRule="auto"/>
        <w:ind w:left="273" w:hanging="273" w:hangingChars="130"/>
        <w:rPr>
          <w:rFonts w:ascii="宋体" w:eastAsia="宋体" w:hAnsi="宋体"/>
        </w:rPr>
      </w:pPr>
      <w:r>
        <w:rPr>
          <w:rFonts w:ascii="宋体" w:eastAsia="宋体" w:hAnsi="宋体" w:hint="eastAsia"/>
          <w:szCs w:val="21"/>
        </w:rPr>
        <w:t>16．“大国是关键，周边是首要，发展中国家是基础，多边是重要舞台。”这反映出中国特色大国外交的总布局是（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A．独立自主的和平外交</w:t>
      </w:r>
      <w:r>
        <w:rPr>
          <w:rFonts w:ascii="宋体" w:eastAsia="宋体" w:hAnsi="宋体"/>
        </w:rPr>
        <w:tab/>
      </w:r>
      <w:r>
        <w:rPr>
          <w:rFonts w:ascii="宋体" w:eastAsia="宋体" w:hAnsi="宋体" w:hint="eastAsia"/>
          <w:szCs w:val="21"/>
        </w:rPr>
        <w:t>B．和平共处</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C．求同存异</w:t>
      </w:r>
      <w:r>
        <w:rPr>
          <w:rFonts w:ascii="宋体" w:eastAsia="宋体" w:hAnsi="宋体"/>
        </w:rPr>
        <w:tab/>
      </w:r>
      <w:r>
        <w:rPr>
          <w:rFonts w:ascii="宋体" w:eastAsia="宋体" w:hAnsi="宋体" w:hint="eastAsia"/>
          <w:szCs w:val="21"/>
        </w:rPr>
        <w:t>D．全方位、多层次、立体化</w:t>
      </w:r>
    </w:p>
    <w:p>
      <w:pPr>
        <w:spacing w:line="360" w:lineRule="auto"/>
        <w:ind w:left="273" w:hanging="273" w:hangingChars="130"/>
        <w:rPr>
          <w:rFonts w:ascii="宋体" w:eastAsia="宋体" w:hAnsi="宋体"/>
        </w:rPr>
      </w:pPr>
      <w:r>
        <w:rPr>
          <w:rFonts w:ascii="宋体" w:eastAsia="宋体" w:hAnsi="宋体" w:hint="eastAsia"/>
          <w:szCs w:val="21"/>
        </w:rPr>
        <w:t>17．运用如图史料，可以设计出有关中国历史的探究主题是（　　）</w:t>
      </w:r>
    </w:p>
    <w:p>
      <w:pPr>
        <w:spacing w:line="360" w:lineRule="auto"/>
        <w:ind w:left="273" w:leftChars="130"/>
        <w:rPr>
          <w:rFonts w:ascii="宋体" w:eastAsia="宋体" w:hAnsi="宋体"/>
        </w:rPr>
      </w:pPr>
      <w:r>
        <w:rPr>
          <w:rFonts w:ascii="宋体" w:eastAsia="宋体" w:hAnsi="宋体" w:hint="eastAsia"/>
          <w:szCs w:val="21"/>
        </w:rPr>
        <w:drawing>
          <wp:inline distT="0" distB="0" distL="0" distR="0">
            <wp:extent cx="6153785" cy="1209675"/>
            <wp:effectExtent l="0" t="0" r="0" b="9525"/>
            <wp:docPr id="6"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 "/>
                    <pic:cNvPicPr>
                      <a:picLocks noChangeAspect="1"/>
                    </pic:cNvPicPr>
                  </pic:nvPicPr>
                  <pic:blipFill>
                    <a:blip xmlns:r="http://schemas.openxmlformats.org/officeDocument/2006/relationships" r:embed="rId11" cstate="print">
                      <a:clrChange>
                        <a:clrFrom>
                          <a:srgbClr val="FEFDFC"/>
                        </a:clrFrom>
                        <a:clrTo>
                          <a:srgbClr val="FEFDFC">
                            <a:alpha val="0"/>
                          </a:srgbClr>
                        </a:clrTo>
                      </a:clrChange>
                      <a:lum/>
                    </a:blip>
                    <a:stretch>
                      <a:fillRect/>
                    </a:stretch>
                  </pic:blipFill>
                  <pic:spPr>
                    <a:xfrm>
                      <a:off x="0" y="0"/>
                      <a:ext cx="6154009" cy="1209844"/>
                    </a:xfrm>
                    <a:prstGeom prst="rect">
                      <a:avLst/>
                    </a:prstGeom>
                  </pic:spPr>
                </pic:pic>
              </a:graphicData>
            </a:graphic>
          </wp:inline>
        </w:drawing>
      </w:r>
    </w:p>
    <w:p>
      <w:pPr>
        <w:tabs>
          <w:tab w:val="left" w:pos="4400"/>
        </w:tabs>
        <w:spacing w:line="360" w:lineRule="auto"/>
        <w:ind w:firstLine="273" w:firstLineChars="130"/>
        <w:rPr>
          <w:rFonts w:ascii="宋体" w:eastAsia="宋体" w:hAnsi="宋体"/>
        </w:rPr>
      </w:pPr>
      <w:r>
        <w:rPr>
          <w:rFonts w:ascii="宋体" w:eastAsia="宋体" w:hAnsi="宋体" w:hint="eastAsia"/>
          <w:szCs w:val="21"/>
        </w:rPr>
        <w:t>A．农业技术的发展</w:t>
      </w:r>
      <w:r>
        <w:rPr>
          <w:rFonts w:ascii="宋体" w:eastAsia="宋体" w:hAnsi="宋体"/>
        </w:rPr>
        <w:tab/>
      </w:r>
      <w:r>
        <w:rPr>
          <w:rFonts w:ascii="宋体" w:eastAsia="宋体" w:hAnsi="宋体" w:hint="eastAsia"/>
          <w:szCs w:val="21"/>
        </w:rPr>
        <w:t>B．医药事业的进步</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C．思想文化的繁荣</w:t>
      </w:r>
      <w:r>
        <w:rPr>
          <w:rFonts w:ascii="宋体" w:eastAsia="宋体" w:hAnsi="宋体"/>
        </w:rPr>
        <w:tab/>
      </w:r>
      <w:r>
        <w:rPr>
          <w:rFonts w:ascii="宋体" w:eastAsia="宋体" w:hAnsi="宋体" w:hint="eastAsia"/>
          <w:szCs w:val="21"/>
        </w:rPr>
        <w:t>D．政治制度的演变</w:t>
      </w:r>
    </w:p>
    <w:p>
      <w:pPr>
        <w:spacing w:line="360" w:lineRule="auto"/>
        <w:ind w:left="273" w:hanging="273" w:hangingChars="130"/>
        <w:rPr>
          <w:rFonts w:ascii="宋体" w:eastAsia="宋体" w:hAnsi="宋体"/>
        </w:rPr>
      </w:pPr>
      <w:r>
        <w:rPr>
          <w:rFonts w:ascii="宋体" w:eastAsia="宋体" w:hAnsi="宋体" w:hint="eastAsia"/>
          <w:szCs w:val="21"/>
        </w:rPr>
        <w:t>18．当前，世界正处于大发展、大变革、大调整时期，世界需要中国智慧、中国理念、中国方案，在这样的时代背景下孕育产生、丰富发展起来的理论是（　　）</w:t>
      </w:r>
    </w:p>
    <w:p>
      <w:pPr>
        <w:spacing w:line="360" w:lineRule="auto"/>
        <w:ind w:firstLine="273" w:firstLineChars="130"/>
        <w:rPr>
          <w:rFonts w:ascii="宋体" w:eastAsia="宋体" w:hAnsi="宋体"/>
        </w:rPr>
      </w:pPr>
      <w:r>
        <w:rPr>
          <w:rFonts w:ascii="宋体" w:eastAsia="宋体" w:hAnsi="宋体" w:hint="eastAsia"/>
          <w:szCs w:val="21"/>
        </w:rPr>
        <w:t>A．马克思主义</w:t>
      </w:r>
      <w:r>
        <w:rPr>
          <w:rFonts w:ascii="宋体" w:eastAsia="宋体" w:hAnsi="宋体"/>
        </w:rPr>
        <w:tab/>
      </w:r>
    </w:p>
    <w:p>
      <w:pPr>
        <w:spacing w:line="360" w:lineRule="auto"/>
        <w:ind w:firstLine="273" w:firstLineChars="130"/>
        <w:rPr>
          <w:rFonts w:ascii="宋体" w:eastAsia="宋体" w:hAnsi="宋体"/>
        </w:rPr>
      </w:pPr>
      <w:r>
        <w:rPr>
          <w:rFonts w:ascii="宋体" w:eastAsia="宋体" w:hAnsi="宋体" w:hint="eastAsia"/>
          <w:szCs w:val="21"/>
        </w:rPr>
        <w:t>B．毛泽东思想</w:t>
      </w:r>
      <w:r>
        <w:rPr>
          <w:rFonts w:ascii="宋体" w:eastAsia="宋体" w:hAnsi="宋体"/>
        </w:rPr>
        <w:tab/>
      </w:r>
    </w:p>
    <w:p>
      <w:pPr>
        <w:spacing w:line="360" w:lineRule="auto"/>
        <w:ind w:firstLine="273" w:firstLineChars="130"/>
        <w:rPr>
          <w:rFonts w:ascii="宋体" w:eastAsia="宋体" w:hAnsi="宋体"/>
        </w:rPr>
      </w:pPr>
      <w:r>
        <w:rPr>
          <w:rFonts w:ascii="宋体" w:eastAsia="宋体" w:hAnsi="宋体" w:hint="eastAsia"/>
          <w:szCs w:val="21"/>
        </w:rPr>
        <w:t>C．邓小平理论</w:t>
      </w:r>
      <w:r>
        <w:rPr>
          <w:rFonts w:ascii="宋体" w:eastAsia="宋体" w:hAnsi="宋体"/>
        </w:rPr>
        <w:tab/>
      </w:r>
    </w:p>
    <w:p>
      <w:pPr>
        <w:spacing w:line="360" w:lineRule="auto"/>
        <w:ind w:firstLine="273" w:firstLineChars="130"/>
        <w:rPr>
          <w:rFonts w:ascii="宋体" w:eastAsia="宋体" w:hAnsi="宋体"/>
        </w:rPr>
      </w:pPr>
      <w:r>
        <w:rPr>
          <w:rFonts w:ascii="宋体" w:eastAsia="宋体" w:hAnsi="宋体" w:hint="eastAsia"/>
          <w:szCs w:val="21"/>
        </w:rPr>
        <w:t>D．习近平新时代中国特色社会主义思想</w:t>
      </w:r>
    </w:p>
    <w:p>
      <w:pPr>
        <w:spacing w:line="360" w:lineRule="auto"/>
        <w:ind w:left="273" w:hanging="273" w:hangingChars="130"/>
        <w:rPr>
          <w:rFonts w:ascii="宋体" w:eastAsia="宋体" w:hAnsi="宋体"/>
        </w:rPr>
      </w:pPr>
      <w:r>
        <w:rPr>
          <w:rFonts w:ascii="宋体" w:eastAsia="宋体" w:hAnsi="宋体" w:hint="eastAsia"/>
          <w:szCs w:val="21"/>
        </w:rPr>
        <w:t>19．伯里克利努力推进和完善民主政治，深得家乡民众的信任与爱戴。人们赞赏有加：“他在这里只熟悉一条路，那就是通向能与普通公民接触的广场和五百人会议的路。”他的家乡在（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A．斯巴达城邦</w:t>
      </w:r>
      <w:r>
        <w:rPr>
          <w:rFonts w:ascii="宋体" w:eastAsia="宋体" w:hAnsi="宋体"/>
        </w:rPr>
        <w:tab/>
      </w:r>
      <w:r>
        <w:rPr>
          <w:rFonts w:ascii="宋体" w:eastAsia="宋体" w:hAnsi="宋体" w:hint="eastAsia"/>
          <w:szCs w:val="21"/>
        </w:rPr>
        <w:t>B．亚历山大帝国</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C．罗马共和国</w:t>
      </w:r>
      <w:r>
        <w:rPr>
          <w:rFonts w:ascii="宋体" w:eastAsia="宋体" w:hAnsi="宋体"/>
        </w:rPr>
        <w:tab/>
      </w:r>
      <w:r>
        <w:rPr>
          <w:rFonts w:ascii="宋体" w:eastAsia="宋体" w:hAnsi="宋体" w:hint="eastAsia"/>
          <w:szCs w:val="21"/>
        </w:rPr>
        <w:t>D．雅典城邦</w:t>
      </w:r>
    </w:p>
    <w:p>
      <w:pPr>
        <w:spacing w:line="360" w:lineRule="auto"/>
        <w:ind w:left="273" w:hanging="273" w:hangingChars="130"/>
        <w:rPr>
          <w:rFonts w:ascii="宋体" w:eastAsia="宋体" w:hAnsi="宋体"/>
        </w:rPr>
      </w:pPr>
      <w:r>
        <w:rPr>
          <w:rFonts w:ascii="宋体" w:eastAsia="宋体" w:hAnsi="宋体" w:hint="eastAsia"/>
          <w:szCs w:val="21"/>
        </w:rPr>
        <w:t>20．中世纪的一个西欧城市从英王亨利二世手里获得“特许状”，取得了一定程度的自由与特权。这种“特许状”的颁发反映了（　　）</w:t>
      </w:r>
    </w:p>
    <w:p>
      <w:pPr>
        <w:spacing w:line="360" w:lineRule="auto"/>
        <w:ind w:firstLine="273" w:firstLineChars="130"/>
        <w:rPr>
          <w:rFonts w:ascii="宋体" w:eastAsia="宋体" w:hAnsi="宋体"/>
        </w:rPr>
      </w:pPr>
      <w:r>
        <w:rPr>
          <w:rFonts w:ascii="宋体" w:eastAsia="宋体" w:hAnsi="宋体" w:hint="eastAsia"/>
          <w:szCs w:val="21"/>
        </w:rPr>
        <w:t>A．资产阶级完全掌握了城市的政权</w:t>
      </w:r>
      <w:r>
        <w:rPr>
          <w:rFonts w:ascii="宋体" w:eastAsia="宋体" w:hAnsi="宋体"/>
        </w:rPr>
        <w:tab/>
      </w:r>
    </w:p>
    <w:p>
      <w:pPr>
        <w:spacing w:line="360" w:lineRule="auto"/>
        <w:ind w:firstLine="273" w:firstLineChars="130"/>
        <w:rPr>
          <w:rFonts w:ascii="宋体" w:eastAsia="宋体" w:hAnsi="宋体"/>
        </w:rPr>
      </w:pPr>
      <w:r>
        <w:rPr>
          <w:rFonts w:ascii="宋体" w:eastAsia="宋体" w:hAnsi="宋体" w:hint="eastAsia"/>
          <w:szCs w:val="21"/>
        </w:rPr>
        <w:t>B．封建割据势力的增强</w:t>
      </w:r>
      <w:r>
        <w:rPr>
          <w:rFonts w:ascii="宋体" w:eastAsia="宋体" w:hAnsi="宋体"/>
        </w:rPr>
        <w:tab/>
      </w:r>
    </w:p>
    <w:p>
      <w:pPr>
        <w:spacing w:line="360" w:lineRule="auto"/>
        <w:ind w:firstLine="273" w:firstLineChars="130"/>
        <w:rPr>
          <w:rFonts w:ascii="宋体" w:eastAsia="宋体" w:hAnsi="宋体"/>
        </w:rPr>
      </w:pPr>
      <w:r>
        <w:rPr>
          <w:rFonts w:ascii="宋体" w:eastAsia="宋体" w:hAnsi="宋体" w:hint="eastAsia"/>
          <w:szCs w:val="21"/>
        </w:rPr>
        <w:t>C．城市要求与其经济实力相称的政治权利</w:t>
      </w:r>
      <w:r>
        <w:rPr>
          <w:rFonts w:ascii="宋体" w:eastAsia="宋体" w:hAnsi="宋体"/>
        </w:rPr>
        <w:tab/>
      </w:r>
    </w:p>
    <w:p>
      <w:pPr>
        <w:spacing w:line="360" w:lineRule="auto"/>
        <w:ind w:firstLine="273" w:firstLineChars="130"/>
        <w:rPr>
          <w:rFonts w:ascii="宋体" w:eastAsia="宋体" w:hAnsi="宋体"/>
        </w:rPr>
      </w:pPr>
      <w:r>
        <w:rPr>
          <w:rFonts w:ascii="宋体" w:eastAsia="宋体" w:hAnsi="宋体" w:hint="eastAsia"/>
          <w:szCs w:val="21"/>
        </w:rPr>
        <w:t>D．英国确立了君主立宪制</w:t>
      </w:r>
    </w:p>
    <w:p>
      <w:pPr>
        <w:spacing w:line="360" w:lineRule="auto"/>
        <w:ind w:left="273" w:hanging="273" w:hangingChars="130"/>
        <w:rPr>
          <w:rFonts w:ascii="宋体" w:eastAsia="宋体" w:hAnsi="宋体"/>
        </w:rPr>
      </w:pPr>
      <w:r>
        <w:rPr>
          <w:rFonts w:ascii="宋体" w:eastAsia="宋体" w:hAnsi="宋体" w:hint="eastAsia"/>
          <w:szCs w:val="21"/>
        </w:rPr>
        <w:t>21．作为近代科学的奠基人之一，他除了在光学、力学和数学方面有开创性研究之外，还发现了一个宇宙定律，这个定律是揭开天体运行面纱的轰动性、革命性结论。这位科学家是（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A．达尔文</w:t>
      </w:r>
      <w:r>
        <w:rPr>
          <w:rFonts w:ascii="宋体" w:eastAsia="宋体" w:hAnsi="宋体"/>
        </w:rPr>
        <w:tab/>
      </w:r>
      <w:r>
        <w:rPr>
          <w:rFonts w:ascii="宋体" w:eastAsia="宋体" w:hAnsi="宋体" w:hint="eastAsia"/>
          <w:szCs w:val="21"/>
        </w:rPr>
        <w:t>B．牛顿</w:t>
      </w:r>
      <w:r>
        <w:rPr>
          <w:rFonts w:ascii="宋体" w:eastAsia="宋体" w:hAnsi="宋体"/>
        </w:rPr>
        <w:tab/>
      </w:r>
      <w:r>
        <w:rPr>
          <w:rFonts w:ascii="宋体" w:eastAsia="宋体" w:hAnsi="宋体" w:hint="eastAsia"/>
          <w:szCs w:val="21"/>
        </w:rPr>
        <w:t>C．瓦特</w:t>
      </w:r>
      <w:r>
        <w:rPr>
          <w:rFonts w:ascii="宋体" w:eastAsia="宋体" w:hAnsi="宋体"/>
        </w:rPr>
        <w:tab/>
      </w:r>
      <w:r>
        <w:rPr>
          <w:rFonts w:ascii="宋体" w:eastAsia="宋体" w:hAnsi="宋体" w:hint="eastAsia"/>
          <w:szCs w:val="21"/>
        </w:rPr>
        <w:t>D．诺贝尔</w:t>
      </w:r>
    </w:p>
    <w:p>
      <w:pPr>
        <w:spacing w:line="360" w:lineRule="auto"/>
        <w:ind w:left="273" w:hanging="273" w:hangingChars="130"/>
        <w:rPr>
          <w:rFonts w:ascii="宋体" w:eastAsia="宋体" w:hAnsi="宋体"/>
        </w:rPr>
      </w:pPr>
      <w:r>
        <w:rPr>
          <w:rFonts w:ascii="宋体" w:eastAsia="宋体" w:hAnsi="宋体" w:hint="eastAsia"/>
          <w:szCs w:val="21"/>
        </w:rPr>
        <w:t>22．“国王是军队的传统首脑，士兵们是习惯于服从国王的；议会却拥有较大的资财。国王（查理一世）在1642年8月的一个黑暗和风暴的傍晚，在诺丁汉竖起了他的军旗，接着是一场长期和顽强的内战。”这反映的历史事件是（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A．英国资产阶级革命</w:t>
      </w:r>
      <w:r>
        <w:rPr>
          <w:rFonts w:ascii="宋体" w:eastAsia="宋体" w:hAnsi="宋体"/>
        </w:rPr>
        <w:tab/>
      </w:r>
      <w:r>
        <w:rPr>
          <w:rFonts w:ascii="宋体" w:eastAsia="宋体" w:hAnsi="宋体" w:hint="eastAsia"/>
          <w:szCs w:val="21"/>
        </w:rPr>
        <w:t>B．法国大革命</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C．美国独立战争</w:t>
      </w:r>
      <w:r>
        <w:rPr>
          <w:rFonts w:ascii="宋体" w:eastAsia="宋体" w:hAnsi="宋体"/>
        </w:rPr>
        <w:tab/>
      </w:r>
      <w:r>
        <w:rPr>
          <w:rFonts w:ascii="宋体" w:eastAsia="宋体" w:hAnsi="宋体" w:hint="eastAsia"/>
          <w:szCs w:val="21"/>
        </w:rPr>
        <w:t>D．工业革命</w:t>
      </w:r>
    </w:p>
    <w:p>
      <w:pPr>
        <w:spacing w:line="360" w:lineRule="auto"/>
        <w:ind w:left="273" w:hanging="273" w:hangingChars="130"/>
        <w:rPr>
          <w:rFonts w:ascii="宋体" w:eastAsia="宋体" w:hAnsi="宋体"/>
        </w:rPr>
      </w:pPr>
      <w:r>
        <w:rPr>
          <w:rFonts w:ascii="宋体" w:eastAsia="宋体" w:hAnsi="宋体" w:hint="eastAsia"/>
          <w:szCs w:val="21"/>
        </w:rPr>
        <w:t>23．美国史学家爱默生在评价南北战争时，认为“符合社会利益的革命总是永远地为人民所记忆”。对“符合社会利益”理解正确的是（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A．实现了民族独立</w:t>
      </w:r>
      <w:r>
        <w:rPr>
          <w:rFonts w:ascii="宋体" w:eastAsia="宋体" w:hAnsi="宋体"/>
        </w:rPr>
        <w:tab/>
      </w:r>
      <w:r>
        <w:rPr>
          <w:rFonts w:ascii="宋体" w:eastAsia="宋体" w:hAnsi="宋体" w:hint="eastAsia"/>
          <w:szCs w:val="21"/>
        </w:rPr>
        <w:t>B．缓解了美苏矛盾</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C．巩固了奴隶主统治</w:t>
      </w:r>
      <w:r>
        <w:rPr>
          <w:rFonts w:ascii="宋体" w:eastAsia="宋体" w:hAnsi="宋体"/>
        </w:rPr>
        <w:tab/>
      </w:r>
      <w:r>
        <w:rPr>
          <w:rFonts w:ascii="宋体" w:eastAsia="宋体" w:hAnsi="宋体" w:hint="eastAsia"/>
          <w:szCs w:val="21"/>
        </w:rPr>
        <w:t>D．维护了国家统一</w:t>
      </w:r>
    </w:p>
    <w:p>
      <w:pPr>
        <w:spacing w:line="360" w:lineRule="auto"/>
        <w:ind w:left="273" w:hanging="273" w:hangingChars="130"/>
        <w:rPr>
          <w:rFonts w:ascii="宋体" w:eastAsia="宋体" w:hAnsi="宋体"/>
        </w:rPr>
      </w:pPr>
      <w:r>
        <w:rPr>
          <w:rFonts w:ascii="宋体" w:eastAsia="宋体" w:hAnsi="宋体" w:hint="eastAsia"/>
          <w:szCs w:val="21"/>
        </w:rPr>
        <w:t>24．下表反映出，一战期间协约国与同盟国的军需品生产量出现了明显变化，发生这一变化的主要原因是（　　）</w:t>
      </w:r>
    </w:p>
    <w:p>
      <w:pPr>
        <w:spacing w:line="360" w:lineRule="auto"/>
        <w:ind w:left="273" w:leftChars="130"/>
        <w:rPr>
          <w:rFonts w:ascii="宋体" w:eastAsia="宋体" w:hAnsi="宋体"/>
        </w:rPr>
      </w:pPr>
      <w:r>
        <w:rPr>
          <w:rFonts w:ascii="宋体" w:eastAsia="宋体" w:hAnsi="宋体" w:hint="eastAsia"/>
          <w:szCs w:val="21"/>
        </w:rPr>
        <w:t>一战交战国军需品生产量（单位：百万吨）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900"/>
        <w:gridCol w:w="1875"/>
        <w:gridCol w:w="1875"/>
        <w:gridCol w:w="938"/>
        <w:gridCol w:w="937"/>
      </w:tblGrid>
      <w:tr>
        <w:tblPrEx>
          <w:tblW w:w="0" w:type="auto"/>
          <w:tblInd w:w="280" w:type="dxa"/>
        </w:tblPrEx>
        <w:tc>
          <w:tcPr>
            <w:tcW w:w="900" w:type="dxa"/>
          </w:tcPr>
          <w:p>
            <w:pPr>
              <w:spacing w:line="360" w:lineRule="auto"/>
              <w:rPr>
                <w:rFonts w:ascii="宋体" w:eastAsia="宋体" w:hAnsi="宋体"/>
              </w:rPr>
            </w:pPr>
            <w:r>
              <w:rPr>
                <w:rFonts w:ascii="宋体" w:eastAsia="宋体" w:hAnsi="宋体" w:hint="eastAsia"/>
                <w:szCs w:val="21"/>
              </w:rPr>
              <w:t>时间</w:t>
            </w:r>
          </w:p>
        </w:tc>
        <w:tc>
          <w:tcPr>
            <w:tcW w:w="1875" w:type="dxa"/>
            <w:gridSpan w:val="2"/>
          </w:tcPr>
          <w:p>
            <w:pPr>
              <w:spacing w:line="360" w:lineRule="auto"/>
              <w:rPr>
                <w:rFonts w:ascii="宋体" w:eastAsia="宋体" w:hAnsi="宋体"/>
              </w:rPr>
            </w:pPr>
            <w:r>
              <w:rPr>
                <w:rFonts w:ascii="宋体" w:eastAsia="宋体" w:hAnsi="宋体" w:hint="eastAsia"/>
                <w:szCs w:val="21"/>
              </w:rPr>
              <w:t>1914年9月</w:t>
            </w:r>
          </w:p>
        </w:tc>
        <w:tc>
          <w:tcPr>
            <w:tcW w:w="1875" w:type="dxa"/>
            <w:gridSpan w:val="2"/>
          </w:tcPr>
          <w:p>
            <w:pPr>
              <w:spacing w:line="360" w:lineRule="auto"/>
              <w:rPr>
                <w:rFonts w:ascii="宋体" w:eastAsia="宋体" w:hAnsi="宋体"/>
              </w:rPr>
            </w:pPr>
            <w:r>
              <w:rPr>
                <w:rFonts w:ascii="宋体" w:eastAsia="宋体" w:hAnsi="宋体" w:hint="eastAsia"/>
                <w:szCs w:val="21"/>
              </w:rPr>
              <w:t>1917年</w:t>
            </w:r>
          </w:p>
        </w:tc>
      </w:tr>
      <w:tr>
        <w:tblPrEx>
          <w:tblW w:w="0" w:type="auto"/>
          <w:tblInd w:w="280" w:type="dxa"/>
        </w:tblPrEx>
        <w:tc>
          <w:tcPr>
            <w:tcW w:w="900" w:type="dxa"/>
          </w:tcPr>
          <w:p>
            <w:pPr>
              <w:spacing w:line="360" w:lineRule="auto"/>
              <w:rPr>
                <w:rFonts w:ascii="宋体" w:eastAsia="宋体" w:hAnsi="宋体"/>
              </w:rPr>
            </w:pPr>
            <w:r>
              <w:rPr>
                <w:rFonts w:ascii="宋体" w:eastAsia="宋体" w:hAnsi="宋体" w:hint="eastAsia"/>
                <w:szCs w:val="21"/>
              </w:rPr>
              <w:t>交战国</w:t>
            </w:r>
          </w:p>
        </w:tc>
        <w:tc>
          <w:tcPr>
            <w:tcW w:w="1875" w:type="dxa"/>
          </w:tcPr>
          <w:p>
            <w:pPr>
              <w:spacing w:line="360" w:lineRule="auto"/>
              <w:rPr>
                <w:rFonts w:ascii="宋体" w:eastAsia="宋体" w:hAnsi="宋体"/>
              </w:rPr>
            </w:pPr>
            <w:r>
              <w:rPr>
                <w:rFonts w:ascii="宋体" w:eastAsia="宋体" w:hAnsi="宋体" w:hint="eastAsia"/>
                <w:szCs w:val="21"/>
              </w:rPr>
              <w:t>协约国</w:t>
            </w:r>
          </w:p>
        </w:tc>
        <w:tc>
          <w:tcPr>
            <w:tcW w:w="1875" w:type="dxa"/>
          </w:tcPr>
          <w:p>
            <w:pPr>
              <w:spacing w:line="360" w:lineRule="auto"/>
              <w:rPr>
                <w:rFonts w:ascii="宋体" w:eastAsia="宋体" w:hAnsi="宋体"/>
              </w:rPr>
            </w:pPr>
            <w:r>
              <w:rPr>
                <w:rFonts w:ascii="宋体" w:eastAsia="宋体" w:hAnsi="宋体" w:hint="eastAsia"/>
                <w:szCs w:val="21"/>
              </w:rPr>
              <w:t>同盟国</w:t>
            </w:r>
          </w:p>
        </w:tc>
        <w:tc>
          <w:tcPr>
            <w:tcW w:w="0" w:type="auto"/>
          </w:tcPr>
          <w:p>
            <w:pPr>
              <w:spacing w:line="360" w:lineRule="auto"/>
              <w:rPr>
                <w:rFonts w:ascii="宋体" w:eastAsia="宋体" w:hAnsi="宋体"/>
              </w:rPr>
            </w:pPr>
            <w:r>
              <w:rPr>
                <w:rFonts w:ascii="宋体" w:eastAsia="宋体" w:hAnsi="宋体" w:hint="eastAsia"/>
                <w:szCs w:val="21"/>
              </w:rPr>
              <w:t>协约国</w:t>
            </w:r>
          </w:p>
        </w:tc>
        <w:tc>
          <w:tcPr>
            <w:tcW w:w="0" w:type="auto"/>
          </w:tcPr>
          <w:p>
            <w:pPr>
              <w:spacing w:line="360" w:lineRule="auto"/>
              <w:rPr>
                <w:rFonts w:ascii="宋体" w:eastAsia="宋体" w:hAnsi="宋体"/>
              </w:rPr>
            </w:pPr>
            <w:r>
              <w:rPr>
                <w:rFonts w:ascii="宋体" w:eastAsia="宋体" w:hAnsi="宋体" w:hint="eastAsia"/>
                <w:szCs w:val="21"/>
              </w:rPr>
              <w:t>同盟国</w:t>
            </w:r>
          </w:p>
        </w:tc>
      </w:tr>
      <w:tr>
        <w:tblPrEx>
          <w:tblW w:w="0" w:type="auto"/>
          <w:tblInd w:w="280" w:type="dxa"/>
        </w:tblPrEx>
        <w:tc>
          <w:tcPr>
            <w:tcW w:w="900" w:type="dxa"/>
          </w:tcPr>
          <w:p>
            <w:pPr>
              <w:spacing w:line="360" w:lineRule="auto"/>
              <w:rPr>
                <w:rFonts w:ascii="宋体" w:eastAsia="宋体" w:hAnsi="宋体"/>
              </w:rPr>
            </w:pPr>
            <w:r>
              <w:rPr>
                <w:rFonts w:ascii="宋体" w:eastAsia="宋体" w:hAnsi="宋体" w:hint="eastAsia"/>
                <w:szCs w:val="21"/>
              </w:rPr>
              <w:t>生铁</w:t>
            </w:r>
          </w:p>
        </w:tc>
        <w:tc>
          <w:tcPr>
            <w:tcW w:w="1875" w:type="dxa"/>
          </w:tcPr>
          <w:p>
            <w:pPr>
              <w:spacing w:line="360" w:lineRule="auto"/>
              <w:rPr>
                <w:rFonts w:ascii="宋体" w:eastAsia="宋体" w:hAnsi="宋体"/>
              </w:rPr>
            </w:pPr>
            <w:r>
              <w:rPr>
                <w:rFonts w:ascii="宋体" w:eastAsia="宋体" w:hAnsi="宋体" w:hint="eastAsia"/>
                <w:szCs w:val="21"/>
              </w:rPr>
              <w:t>16</w:t>
            </w:r>
          </w:p>
        </w:tc>
        <w:tc>
          <w:tcPr>
            <w:tcW w:w="1875" w:type="dxa"/>
          </w:tcPr>
          <w:p>
            <w:pPr>
              <w:spacing w:line="360" w:lineRule="auto"/>
              <w:rPr>
                <w:rFonts w:ascii="宋体" w:eastAsia="宋体" w:hAnsi="宋体"/>
              </w:rPr>
            </w:pPr>
            <w:r>
              <w:rPr>
                <w:rFonts w:ascii="宋体" w:eastAsia="宋体" w:hAnsi="宋体" w:hint="eastAsia"/>
                <w:szCs w:val="21"/>
              </w:rPr>
              <w:t>25</w:t>
            </w:r>
          </w:p>
        </w:tc>
        <w:tc>
          <w:tcPr>
            <w:tcW w:w="0" w:type="auto"/>
          </w:tcPr>
          <w:p>
            <w:pPr>
              <w:spacing w:line="360" w:lineRule="auto"/>
              <w:rPr>
                <w:rFonts w:ascii="宋体" w:eastAsia="宋体" w:hAnsi="宋体"/>
              </w:rPr>
            </w:pPr>
            <w:r>
              <w:rPr>
                <w:rFonts w:ascii="宋体" w:eastAsia="宋体" w:hAnsi="宋体" w:hint="eastAsia"/>
                <w:szCs w:val="21"/>
              </w:rPr>
              <w:t>50</w:t>
            </w:r>
          </w:p>
        </w:tc>
        <w:tc>
          <w:tcPr>
            <w:tcW w:w="0" w:type="auto"/>
          </w:tcPr>
          <w:p>
            <w:pPr>
              <w:spacing w:line="360" w:lineRule="auto"/>
              <w:rPr>
                <w:rFonts w:ascii="宋体" w:eastAsia="宋体" w:hAnsi="宋体"/>
              </w:rPr>
            </w:pPr>
            <w:r>
              <w:rPr>
                <w:rFonts w:ascii="宋体" w:eastAsia="宋体" w:hAnsi="宋体" w:hint="eastAsia"/>
                <w:szCs w:val="21"/>
              </w:rPr>
              <w:t>15</w:t>
            </w:r>
          </w:p>
        </w:tc>
      </w:tr>
      <w:tr>
        <w:tblPrEx>
          <w:tblW w:w="0" w:type="auto"/>
          <w:tblInd w:w="280" w:type="dxa"/>
        </w:tblPrEx>
        <w:tc>
          <w:tcPr>
            <w:tcW w:w="900" w:type="dxa"/>
          </w:tcPr>
          <w:p>
            <w:pPr>
              <w:spacing w:line="360" w:lineRule="auto"/>
              <w:rPr>
                <w:rFonts w:ascii="宋体" w:eastAsia="宋体" w:hAnsi="宋体"/>
              </w:rPr>
            </w:pPr>
            <w:r>
              <w:rPr>
                <w:rFonts w:ascii="宋体" w:eastAsia="宋体" w:hAnsi="宋体" w:hint="eastAsia"/>
                <w:szCs w:val="21"/>
              </w:rPr>
              <w:t>钢</w:t>
            </w:r>
          </w:p>
        </w:tc>
        <w:tc>
          <w:tcPr>
            <w:tcW w:w="1875" w:type="dxa"/>
          </w:tcPr>
          <w:p>
            <w:pPr>
              <w:spacing w:line="360" w:lineRule="auto"/>
              <w:rPr>
                <w:rFonts w:ascii="宋体" w:eastAsia="宋体" w:hAnsi="宋体"/>
              </w:rPr>
            </w:pPr>
            <w:r>
              <w:rPr>
                <w:rFonts w:ascii="宋体" w:eastAsia="宋体" w:hAnsi="宋体" w:hint="eastAsia"/>
                <w:szCs w:val="21"/>
              </w:rPr>
              <w:t>16</w:t>
            </w:r>
          </w:p>
        </w:tc>
        <w:tc>
          <w:tcPr>
            <w:tcW w:w="1875" w:type="dxa"/>
          </w:tcPr>
          <w:p>
            <w:pPr>
              <w:spacing w:line="360" w:lineRule="auto"/>
              <w:rPr>
                <w:rFonts w:ascii="宋体" w:eastAsia="宋体" w:hAnsi="宋体"/>
              </w:rPr>
            </w:pPr>
            <w:r>
              <w:rPr>
                <w:rFonts w:ascii="宋体" w:eastAsia="宋体" w:hAnsi="宋体" w:hint="eastAsia"/>
                <w:szCs w:val="21"/>
              </w:rPr>
              <w:t>25</w:t>
            </w:r>
          </w:p>
        </w:tc>
        <w:tc>
          <w:tcPr>
            <w:tcW w:w="0" w:type="auto"/>
          </w:tcPr>
          <w:p>
            <w:pPr>
              <w:spacing w:line="360" w:lineRule="auto"/>
              <w:rPr>
                <w:rFonts w:ascii="宋体" w:eastAsia="宋体" w:hAnsi="宋体"/>
              </w:rPr>
            </w:pPr>
            <w:r>
              <w:rPr>
                <w:rFonts w:ascii="宋体" w:eastAsia="宋体" w:hAnsi="宋体" w:hint="eastAsia"/>
                <w:szCs w:val="21"/>
              </w:rPr>
              <w:t>58</w:t>
            </w:r>
          </w:p>
        </w:tc>
        <w:tc>
          <w:tcPr>
            <w:tcW w:w="0" w:type="auto"/>
          </w:tcPr>
          <w:p>
            <w:pPr>
              <w:spacing w:line="360" w:lineRule="auto"/>
              <w:rPr>
                <w:rFonts w:ascii="宋体" w:eastAsia="宋体" w:hAnsi="宋体"/>
              </w:rPr>
            </w:pPr>
            <w:r>
              <w:rPr>
                <w:rFonts w:ascii="宋体" w:eastAsia="宋体" w:hAnsi="宋体" w:hint="eastAsia"/>
                <w:szCs w:val="21"/>
              </w:rPr>
              <w:t>16</w:t>
            </w:r>
          </w:p>
        </w:tc>
      </w:tr>
      <w:tr>
        <w:tblPrEx>
          <w:tblW w:w="0" w:type="auto"/>
          <w:tblInd w:w="280" w:type="dxa"/>
        </w:tblPrEx>
        <w:tc>
          <w:tcPr>
            <w:tcW w:w="900" w:type="dxa"/>
          </w:tcPr>
          <w:p>
            <w:pPr>
              <w:spacing w:line="360" w:lineRule="auto"/>
              <w:rPr>
                <w:rFonts w:ascii="宋体" w:eastAsia="宋体" w:hAnsi="宋体"/>
              </w:rPr>
            </w:pPr>
            <w:r>
              <w:rPr>
                <w:rFonts w:ascii="宋体" w:eastAsia="宋体" w:hAnsi="宋体" w:hint="eastAsia"/>
                <w:szCs w:val="21"/>
              </w:rPr>
              <w:t>煤</w:t>
            </w:r>
          </w:p>
        </w:tc>
        <w:tc>
          <w:tcPr>
            <w:tcW w:w="1875" w:type="dxa"/>
          </w:tcPr>
          <w:p>
            <w:pPr>
              <w:spacing w:line="360" w:lineRule="auto"/>
              <w:rPr>
                <w:rFonts w:ascii="宋体" w:eastAsia="宋体" w:hAnsi="宋体"/>
              </w:rPr>
            </w:pPr>
            <w:r>
              <w:rPr>
                <w:rFonts w:ascii="宋体" w:eastAsia="宋体" w:hAnsi="宋体" w:hint="eastAsia"/>
                <w:szCs w:val="21"/>
              </w:rPr>
              <w:t>346</w:t>
            </w:r>
          </w:p>
        </w:tc>
        <w:tc>
          <w:tcPr>
            <w:tcW w:w="1875" w:type="dxa"/>
          </w:tcPr>
          <w:p>
            <w:pPr>
              <w:spacing w:line="360" w:lineRule="auto"/>
              <w:rPr>
                <w:rFonts w:ascii="宋体" w:eastAsia="宋体" w:hAnsi="宋体"/>
              </w:rPr>
            </w:pPr>
            <w:r>
              <w:rPr>
                <w:rFonts w:ascii="宋体" w:eastAsia="宋体" w:hAnsi="宋体" w:hint="eastAsia"/>
                <w:szCs w:val="21"/>
              </w:rPr>
              <w:t>355</w:t>
            </w:r>
          </w:p>
        </w:tc>
        <w:tc>
          <w:tcPr>
            <w:tcW w:w="0" w:type="auto"/>
          </w:tcPr>
          <w:p>
            <w:pPr>
              <w:spacing w:line="360" w:lineRule="auto"/>
              <w:rPr>
                <w:rFonts w:ascii="宋体" w:eastAsia="宋体" w:hAnsi="宋体"/>
              </w:rPr>
            </w:pPr>
            <w:r>
              <w:rPr>
                <w:rFonts w:ascii="宋体" w:eastAsia="宋体" w:hAnsi="宋体" w:hint="eastAsia"/>
                <w:szCs w:val="21"/>
              </w:rPr>
              <w:t>851</w:t>
            </w:r>
          </w:p>
        </w:tc>
        <w:tc>
          <w:tcPr>
            <w:tcW w:w="0" w:type="auto"/>
          </w:tcPr>
          <w:p>
            <w:pPr>
              <w:spacing w:line="360" w:lineRule="auto"/>
              <w:rPr>
                <w:rFonts w:ascii="宋体" w:eastAsia="宋体" w:hAnsi="宋体"/>
              </w:rPr>
            </w:pPr>
            <w:r>
              <w:rPr>
                <w:rFonts w:ascii="宋体" w:eastAsia="宋体" w:hAnsi="宋体" w:hint="eastAsia"/>
                <w:szCs w:val="21"/>
              </w:rPr>
              <w:t>340</w:t>
            </w:r>
          </w:p>
        </w:tc>
      </w:tr>
    </w:tbl>
    <w:p>
      <w:pPr>
        <w:tabs>
          <w:tab w:val="left" w:pos="4400"/>
        </w:tabs>
        <w:spacing w:line="360" w:lineRule="auto"/>
        <w:ind w:firstLine="273" w:firstLineChars="130"/>
        <w:rPr>
          <w:rFonts w:ascii="宋体" w:eastAsia="宋体" w:hAnsi="宋体"/>
        </w:rPr>
      </w:pPr>
      <w:r>
        <w:rPr>
          <w:rFonts w:ascii="宋体" w:eastAsia="宋体" w:hAnsi="宋体" w:hint="eastAsia"/>
          <w:szCs w:val="21"/>
        </w:rPr>
        <w:t>A．意大利转投协约国</w:t>
      </w:r>
      <w:r>
        <w:rPr>
          <w:rFonts w:ascii="宋体" w:eastAsia="宋体" w:hAnsi="宋体"/>
        </w:rPr>
        <w:tab/>
      </w:r>
      <w:r>
        <w:rPr>
          <w:rFonts w:ascii="宋体" w:eastAsia="宋体" w:hAnsi="宋体" w:hint="eastAsia"/>
          <w:szCs w:val="21"/>
        </w:rPr>
        <w:t>B．美国加入战争</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C．俄国退出战争</w:t>
      </w:r>
      <w:r>
        <w:rPr>
          <w:rFonts w:ascii="宋体" w:eastAsia="宋体" w:hAnsi="宋体"/>
        </w:rPr>
        <w:tab/>
      </w:r>
      <w:r>
        <w:rPr>
          <w:rFonts w:ascii="宋体" w:eastAsia="宋体" w:hAnsi="宋体" w:hint="eastAsia"/>
          <w:szCs w:val="21"/>
        </w:rPr>
        <w:t>D．德国战败</w:t>
      </w:r>
    </w:p>
    <w:p>
      <w:pPr>
        <w:spacing w:line="360" w:lineRule="auto"/>
        <w:ind w:left="273" w:hanging="273" w:hangingChars="130"/>
        <w:rPr>
          <w:rFonts w:ascii="宋体" w:eastAsia="宋体" w:hAnsi="宋体"/>
        </w:rPr>
      </w:pPr>
      <w:r>
        <w:rPr>
          <w:rFonts w:ascii="宋体" w:eastAsia="宋体" w:hAnsi="宋体" w:hint="eastAsia"/>
          <w:szCs w:val="21"/>
        </w:rPr>
        <w:t>25．“哲学家们只是用不同的方式解释世界，而问题在于改变世界。”马克思主义诞生后，无产阶级“改变世界”有了科学理论的指导，社会主义由理想转变为现实。最早实现这一“转变”的是（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A．辛亥革命</w:t>
      </w:r>
      <w:r>
        <w:rPr>
          <w:rFonts w:ascii="宋体" w:eastAsia="宋体" w:hAnsi="宋体"/>
        </w:rPr>
        <w:tab/>
      </w:r>
      <w:r>
        <w:rPr>
          <w:rFonts w:ascii="宋体" w:eastAsia="宋体" w:hAnsi="宋体" w:hint="eastAsia"/>
          <w:szCs w:val="21"/>
        </w:rPr>
        <w:t>B．二月革命</w:t>
      </w:r>
      <w:r>
        <w:rPr>
          <w:rFonts w:ascii="宋体" w:eastAsia="宋体" w:hAnsi="宋体"/>
        </w:rPr>
        <w:tab/>
      </w:r>
      <w:r>
        <w:rPr>
          <w:rFonts w:ascii="宋体" w:eastAsia="宋体" w:hAnsi="宋体" w:hint="eastAsia"/>
          <w:szCs w:val="21"/>
        </w:rPr>
        <w:t>C．十月革命</w:t>
      </w:r>
      <w:r>
        <w:rPr>
          <w:rFonts w:ascii="宋体" w:eastAsia="宋体" w:hAnsi="宋体"/>
        </w:rPr>
        <w:tab/>
      </w:r>
      <w:r>
        <w:rPr>
          <w:rFonts w:ascii="宋体" w:eastAsia="宋体" w:hAnsi="宋体" w:hint="eastAsia"/>
          <w:szCs w:val="21"/>
        </w:rPr>
        <w:t>D．五四运动</w:t>
      </w:r>
    </w:p>
    <w:p>
      <w:pPr>
        <w:spacing w:line="360" w:lineRule="auto"/>
        <w:ind w:left="273" w:hanging="273" w:hangingChars="130"/>
        <w:rPr>
          <w:rFonts w:ascii="宋体" w:eastAsia="宋体" w:hAnsi="宋体"/>
        </w:rPr>
      </w:pPr>
      <w:r>
        <w:rPr>
          <w:rFonts w:ascii="宋体" w:eastAsia="宋体" w:hAnsi="宋体" w:hint="eastAsia"/>
          <w:szCs w:val="21"/>
        </w:rPr>
        <w:t>26．20世纪前期，国际社会签订了一个重要条约来调和法德矛盾，以确保地区和平。但20年后世界大战再次爆发，证明其最终失效。这一条约是（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A．《凡尔赛条约》</w:t>
      </w:r>
      <w:r>
        <w:rPr>
          <w:rFonts w:ascii="宋体" w:eastAsia="宋体" w:hAnsi="宋体"/>
        </w:rPr>
        <w:tab/>
      </w:r>
      <w:r>
        <w:rPr>
          <w:rFonts w:ascii="宋体" w:eastAsia="宋体" w:hAnsi="宋体" w:hint="eastAsia"/>
          <w:szCs w:val="21"/>
        </w:rPr>
        <w:t>B．《九国公约》</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C．《开罗宣言》</w:t>
      </w:r>
      <w:r>
        <w:rPr>
          <w:rFonts w:ascii="宋体" w:eastAsia="宋体" w:hAnsi="宋体"/>
        </w:rPr>
        <w:tab/>
      </w:r>
      <w:r>
        <w:rPr>
          <w:rFonts w:ascii="宋体" w:eastAsia="宋体" w:hAnsi="宋体" w:hint="eastAsia"/>
          <w:szCs w:val="21"/>
        </w:rPr>
        <w:t>D．《联合国家宣言》</w:t>
      </w:r>
    </w:p>
    <w:p>
      <w:pPr>
        <w:spacing w:line="360" w:lineRule="auto"/>
        <w:ind w:left="273" w:hanging="273" w:hangingChars="130"/>
        <w:rPr>
          <w:rFonts w:ascii="宋体" w:eastAsia="宋体" w:hAnsi="宋体"/>
        </w:rPr>
      </w:pPr>
      <w:r>
        <w:rPr>
          <w:rFonts w:ascii="宋体" w:eastAsia="宋体" w:hAnsi="宋体" w:hint="eastAsia"/>
          <w:szCs w:val="21"/>
        </w:rPr>
        <w:t>27．1921年苏维埃政府将原定征收的年度粮食税额下调至2.4亿普特（重量单位），受到农民热烈欢迎。这主要是因为（　　）</w:t>
      </w:r>
    </w:p>
    <w:p>
      <w:pPr>
        <w:tabs>
          <w:tab w:val="left" w:pos="4400"/>
        </w:tabs>
        <w:spacing w:line="360" w:lineRule="auto"/>
        <w:ind w:firstLine="273" w:firstLineChars="130"/>
        <w:rPr>
          <w:rFonts w:ascii="宋体" w:eastAsia="宋体" w:hAnsi="宋体"/>
        </w:rPr>
      </w:pPr>
      <w:r>
        <w:rPr>
          <w:rFonts w:ascii="宋体" w:eastAsia="宋体" w:hAnsi="宋体" w:hint="eastAsia"/>
          <w:szCs w:val="21"/>
        </w:rPr>
        <w:t>A．《和平法令》的颁布</w:t>
      </w:r>
      <w:r>
        <w:rPr>
          <w:rFonts w:ascii="宋体" w:eastAsia="宋体" w:hAnsi="宋体"/>
        </w:rPr>
        <w:tab/>
      </w:r>
      <w:r>
        <w:rPr>
          <w:rFonts w:ascii="宋体" w:eastAsia="宋体" w:hAnsi="宋体" w:hint="eastAsia"/>
          <w:szCs w:val="21"/>
        </w:rPr>
        <w:t>B．斯大林模式的形成</w:t>
      </w:r>
      <w:r>
        <w:rPr>
          <w:rFonts w:ascii="宋体" w:eastAsia="宋体" w:hAnsi="宋体"/>
        </w:rPr>
        <w:tab/>
      </w:r>
    </w:p>
    <w:p>
      <w:pPr>
        <w:tabs>
          <w:tab w:val="left" w:pos="4400"/>
        </w:tabs>
        <w:spacing w:line="360" w:lineRule="auto"/>
        <w:ind w:firstLine="273" w:firstLineChars="130"/>
        <w:rPr>
          <w:rFonts w:ascii="宋体" w:eastAsia="宋体" w:hAnsi="宋体"/>
        </w:rPr>
      </w:pPr>
      <w:r>
        <w:rPr>
          <w:rFonts w:ascii="宋体" w:eastAsia="宋体" w:hAnsi="宋体" w:hint="eastAsia"/>
          <w:szCs w:val="21"/>
        </w:rPr>
        <w:t>C．新经济政策的实施</w:t>
      </w:r>
      <w:r>
        <w:rPr>
          <w:rFonts w:ascii="宋体" w:eastAsia="宋体" w:hAnsi="宋体"/>
        </w:rPr>
        <w:tab/>
      </w:r>
      <w:r>
        <w:rPr>
          <w:rFonts w:ascii="宋体" w:eastAsia="宋体" w:hAnsi="宋体" w:hint="eastAsia"/>
          <w:szCs w:val="21"/>
        </w:rPr>
        <w:t>D．戈尔巴乔夫的改革</w:t>
      </w:r>
    </w:p>
    <w:p>
      <w:pPr>
        <w:spacing w:line="360" w:lineRule="auto"/>
        <w:ind w:left="273" w:hanging="273" w:hangingChars="130"/>
        <w:rPr>
          <w:rFonts w:ascii="宋体" w:eastAsia="宋体" w:hAnsi="宋体"/>
        </w:rPr>
      </w:pPr>
      <w:r>
        <w:rPr>
          <w:rFonts w:ascii="宋体" w:eastAsia="宋体" w:hAnsi="宋体" w:hint="eastAsia"/>
          <w:szCs w:val="21"/>
        </w:rPr>
        <w:t>28．1929年10月开始，美国股市在一个月内持续滑坡，约300亿美元市值蒸发殆尽，大批银行倒闭，公司破产，商品价格暴跌。出现这些现象的原因是（　　）</w:t>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A．一战的爆发</w:t>
      </w:r>
      <w:r>
        <w:rPr>
          <w:rFonts w:ascii="宋体" w:eastAsia="宋体" w:hAnsi="宋体"/>
        </w:rPr>
        <w:tab/>
      </w:r>
      <w:r>
        <w:rPr>
          <w:rFonts w:ascii="宋体" w:eastAsia="宋体" w:hAnsi="宋体" w:hint="eastAsia"/>
          <w:szCs w:val="21"/>
        </w:rPr>
        <w:t>B．冷战的开始</w:t>
      </w:r>
      <w:r>
        <w:rPr>
          <w:rFonts w:ascii="宋体" w:eastAsia="宋体" w:hAnsi="宋体"/>
        </w:rPr>
        <w:tab/>
      </w:r>
      <w:r>
        <w:rPr>
          <w:rFonts w:ascii="宋体" w:eastAsia="宋体" w:hAnsi="宋体" w:hint="eastAsia"/>
          <w:szCs w:val="21"/>
        </w:rPr>
        <w:t>C．经济大危机</w:t>
      </w:r>
      <w:r>
        <w:rPr>
          <w:rFonts w:ascii="宋体" w:eastAsia="宋体" w:hAnsi="宋体"/>
        </w:rPr>
        <w:tab/>
      </w:r>
      <w:r>
        <w:rPr>
          <w:rFonts w:ascii="宋体" w:eastAsia="宋体" w:hAnsi="宋体" w:hint="eastAsia"/>
          <w:szCs w:val="21"/>
        </w:rPr>
        <w:t>D．罗斯福新政</w:t>
      </w:r>
    </w:p>
    <w:p>
      <w:pPr>
        <w:spacing w:line="360" w:lineRule="auto"/>
        <w:ind w:left="273" w:hanging="273" w:hangingChars="130"/>
        <w:rPr>
          <w:rFonts w:ascii="宋体" w:eastAsia="宋体" w:hAnsi="宋体"/>
        </w:rPr>
      </w:pPr>
      <w:r>
        <w:rPr>
          <w:rFonts w:ascii="宋体" w:eastAsia="宋体" w:hAnsi="宋体" w:hint="eastAsia"/>
          <w:szCs w:val="21"/>
        </w:rPr>
        <w:t>29．1942年德国发动重点进攻，遭到当地军民顽强抵抗，城内外无论男女老少，人人都是战士，处处皆为战场，结果德军损失惨重。次年2月，德国投降。此役改变了战争双方的力量对比，成为第二次世界大战的转折点。如图所示，该战役发生的地点位于（　　）</w:t>
      </w:r>
    </w:p>
    <w:p>
      <w:pPr>
        <w:spacing w:line="360" w:lineRule="auto"/>
        <w:ind w:left="273" w:leftChars="130"/>
        <w:rPr>
          <w:rFonts w:ascii="宋体" w:eastAsia="宋体" w:hAnsi="宋体"/>
        </w:rPr>
      </w:pPr>
      <w:r>
        <w:rPr>
          <w:rFonts w:ascii="宋体" w:eastAsia="宋体" w:hAnsi="宋体" w:hint="eastAsia"/>
          <w:szCs w:val="21"/>
        </w:rPr>
        <w:drawing>
          <wp:inline distT="0" distB="0" distL="0" distR="0">
            <wp:extent cx="4019550" cy="2828925"/>
            <wp:effectExtent l="0" t="0" r="0" b="9525"/>
            <wp:docPr id="7"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 "/>
                    <pic:cNvPicPr>
                      <a:picLocks noChangeAspect="1"/>
                    </pic:cNvPicPr>
                  </pic:nvPicPr>
                  <pic:blipFill>
                    <a:blip xmlns:r="http://schemas.openxmlformats.org/officeDocument/2006/relationships" r:embed="rId12" cstate="print">
                      <a:clrChange>
                        <a:clrFrom>
                          <a:srgbClr val="FEFDFC"/>
                        </a:clrFrom>
                        <a:clrTo>
                          <a:srgbClr val="FEFDFC">
                            <a:alpha val="0"/>
                          </a:srgbClr>
                        </a:clrTo>
                      </a:clrChange>
                      <a:lum/>
                    </a:blip>
                    <a:stretch>
                      <a:fillRect/>
                    </a:stretch>
                  </pic:blipFill>
                  <pic:spPr>
                    <a:xfrm>
                      <a:off x="0" y="0"/>
                      <a:ext cx="4020111" cy="2829320"/>
                    </a:xfrm>
                    <a:prstGeom prst="rect">
                      <a:avLst/>
                    </a:prstGeom>
                  </pic:spPr>
                </pic:pic>
              </a:graphicData>
            </a:graphic>
          </wp:inline>
        </w:drawing>
      </w:r>
    </w:p>
    <w:p>
      <w:pPr>
        <w:tabs>
          <w:tab w:val="left" w:pos="2300"/>
          <w:tab w:val="left" w:pos="4400"/>
          <w:tab w:val="left" w:pos="6400"/>
        </w:tabs>
        <w:spacing w:line="360" w:lineRule="auto"/>
        <w:ind w:firstLine="273" w:firstLineChars="130"/>
        <w:rPr>
          <w:rFonts w:ascii="宋体" w:eastAsia="宋体" w:hAnsi="宋体"/>
        </w:rPr>
      </w:pPr>
      <w:r>
        <w:rPr>
          <w:rFonts w:ascii="宋体" w:eastAsia="宋体" w:hAnsi="宋体" w:hint="eastAsia"/>
          <w:szCs w:val="21"/>
        </w:rPr>
        <w:t>A．</w:t>
      </w:r>
      <w:r>
        <w:rPr>
          <w:rFonts w:ascii="宋体" w:eastAsia="宋体" w:hAnsi="宋体"/>
          <w:szCs w:val="21"/>
        </w:rPr>
        <w:t>①</w:t>
      </w:r>
      <w:r>
        <w:rPr>
          <w:rFonts w:ascii="宋体" w:eastAsia="宋体" w:hAnsi="宋体" w:hint="eastAsia"/>
          <w:szCs w:val="21"/>
        </w:rPr>
        <w:t>处</w:t>
      </w:r>
      <w:r>
        <w:rPr>
          <w:rFonts w:ascii="宋体" w:eastAsia="宋体" w:hAnsi="宋体"/>
        </w:rPr>
        <w:tab/>
      </w:r>
      <w:r>
        <w:rPr>
          <w:rFonts w:ascii="宋体" w:eastAsia="宋体" w:hAnsi="宋体" w:hint="eastAsia"/>
          <w:szCs w:val="21"/>
        </w:rPr>
        <w:t>B．</w:t>
      </w:r>
      <w:r>
        <w:rPr>
          <w:rFonts w:ascii="宋体" w:eastAsia="宋体" w:hAnsi="宋体"/>
          <w:szCs w:val="21"/>
        </w:rPr>
        <w:t>②</w:t>
      </w:r>
      <w:r>
        <w:rPr>
          <w:rFonts w:ascii="宋体" w:eastAsia="宋体" w:hAnsi="宋体" w:hint="eastAsia"/>
          <w:szCs w:val="21"/>
        </w:rPr>
        <w:t>处</w:t>
      </w:r>
      <w:r>
        <w:rPr>
          <w:rFonts w:ascii="宋体" w:eastAsia="宋体" w:hAnsi="宋体"/>
        </w:rPr>
        <w:tab/>
      </w:r>
      <w:r>
        <w:rPr>
          <w:rFonts w:ascii="宋体" w:eastAsia="宋体" w:hAnsi="宋体" w:hint="eastAsia"/>
          <w:szCs w:val="21"/>
        </w:rPr>
        <w:t>C．</w:t>
      </w:r>
      <w:r>
        <w:rPr>
          <w:rFonts w:ascii="宋体" w:eastAsia="宋体" w:hAnsi="宋体"/>
          <w:szCs w:val="21"/>
        </w:rPr>
        <w:t>③</w:t>
      </w:r>
      <w:r>
        <w:rPr>
          <w:rFonts w:ascii="宋体" w:eastAsia="宋体" w:hAnsi="宋体" w:hint="eastAsia"/>
          <w:szCs w:val="21"/>
        </w:rPr>
        <w:t>处</w:t>
      </w:r>
      <w:r>
        <w:rPr>
          <w:rFonts w:ascii="宋体" w:eastAsia="宋体" w:hAnsi="宋体"/>
        </w:rPr>
        <w:tab/>
      </w:r>
      <w:r>
        <w:rPr>
          <w:rFonts w:ascii="宋体" w:eastAsia="宋体" w:hAnsi="宋体" w:hint="eastAsia"/>
          <w:szCs w:val="21"/>
        </w:rPr>
        <w:t>D．</w:t>
      </w:r>
      <w:r>
        <w:rPr>
          <w:rFonts w:ascii="宋体" w:eastAsia="宋体" w:hAnsi="宋体"/>
          <w:szCs w:val="21"/>
        </w:rPr>
        <w:t>④</w:t>
      </w:r>
      <w:r>
        <w:rPr>
          <w:rFonts w:ascii="宋体" w:eastAsia="宋体" w:hAnsi="宋体" w:hint="eastAsia"/>
          <w:szCs w:val="21"/>
        </w:rPr>
        <w:t>处</w:t>
      </w:r>
    </w:p>
    <w:p>
      <w:pPr>
        <w:spacing w:line="360" w:lineRule="auto"/>
        <w:ind w:left="273" w:hanging="273" w:hangingChars="130"/>
        <w:rPr>
          <w:rFonts w:ascii="宋体" w:eastAsia="宋体" w:hAnsi="宋体"/>
        </w:rPr>
      </w:pPr>
      <w:r>
        <w:rPr>
          <w:rFonts w:ascii="宋体" w:eastAsia="宋体" w:hAnsi="宋体" w:hint="eastAsia"/>
          <w:szCs w:val="21"/>
        </w:rPr>
        <w:t>30．1970年尼克松总统提出家庭援助计划，对贫困家庭提供援助，这有利于推动（　　）</w:t>
      </w:r>
    </w:p>
    <w:p>
      <w:pPr>
        <w:spacing w:line="360" w:lineRule="auto"/>
        <w:ind w:firstLine="273" w:firstLineChars="130"/>
        <w:rPr>
          <w:rFonts w:ascii="宋体" w:eastAsia="宋体" w:hAnsi="宋体"/>
        </w:rPr>
      </w:pPr>
      <w:r>
        <w:rPr>
          <w:rFonts w:ascii="宋体" w:eastAsia="宋体" w:hAnsi="宋体" w:hint="eastAsia"/>
          <w:szCs w:val="21"/>
        </w:rPr>
        <w:t>A．欧洲一体化的进程</w:t>
      </w:r>
      <w:r>
        <w:rPr>
          <w:rFonts w:ascii="宋体" w:eastAsia="宋体" w:hAnsi="宋体"/>
        </w:rPr>
        <w:tab/>
      </w:r>
    </w:p>
    <w:p>
      <w:pPr>
        <w:spacing w:line="360" w:lineRule="auto"/>
        <w:ind w:firstLine="273" w:firstLineChars="130"/>
        <w:rPr>
          <w:rFonts w:ascii="宋体" w:eastAsia="宋体" w:hAnsi="宋体"/>
        </w:rPr>
      </w:pPr>
      <w:r>
        <w:rPr>
          <w:rFonts w:ascii="宋体" w:eastAsia="宋体" w:hAnsi="宋体" w:hint="eastAsia"/>
          <w:szCs w:val="21"/>
        </w:rPr>
        <w:t>B．战时共产主义政策的实行</w:t>
      </w:r>
      <w:r>
        <w:rPr>
          <w:rFonts w:ascii="宋体" w:eastAsia="宋体" w:hAnsi="宋体"/>
        </w:rPr>
        <w:tab/>
      </w:r>
    </w:p>
    <w:p>
      <w:pPr>
        <w:spacing w:line="360" w:lineRule="auto"/>
        <w:ind w:firstLine="273" w:firstLineChars="130"/>
        <w:rPr>
          <w:rFonts w:ascii="宋体" w:eastAsia="宋体" w:hAnsi="宋体"/>
        </w:rPr>
      </w:pPr>
      <w:r>
        <w:rPr>
          <w:rFonts w:ascii="宋体" w:eastAsia="宋体" w:hAnsi="宋体" w:hint="eastAsia"/>
          <w:szCs w:val="21"/>
        </w:rPr>
        <w:t>C．日本经济的崛起</w:t>
      </w:r>
      <w:r>
        <w:rPr>
          <w:rFonts w:ascii="宋体" w:eastAsia="宋体" w:hAnsi="宋体"/>
        </w:rPr>
        <w:tab/>
      </w:r>
    </w:p>
    <w:p>
      <w:pPr>
        <w:spacing w:line="360" w:lineRule="auto"/>
        <w:ind w:firstLine="273" w:firstLineChars="130"/>
        <w:rPr>
          <w:rFonts w:ascii="宋体" w:eastAsia="宋体" w:hAnsi="宋体"/>
        </w:rPr>
      </w:pPr>
      <w:r>
        <w:rPr>
          <w:rFonts w:ascii="宋体" w:eastAsia="宋体" w:hAnsi="宋体" w:hint="eastAsia"/>
          <w:szCs w:val="21"/>
        </w:rPr>
        <w:t>D．社会保障制度的完善</w:t>
      </w:r>
    </w:p>
    <w:p>
      <w:pPr>
        <w:spacing w:line="360" w:lineRule="auto"/>
        <w:rPr>
          <w:rFonts w:ascii="宋体" w:eastAsia="宋体" w:hAnsi="宋体"/>
        </w:rPr>
      </w:pPr>
      <w:r>
        <w:rPr>
          <w:rFonts w:ascii="宋体" w:eastAsia="宋体" w:hAnsi="宋体" w:hint="eastAsia"/>
          <w:b/>
          <w:szCs w:val="21"/>
        </w:rPr>
        <w:t>二、非选择题（3大题，共40分）</w:t>
      </w:r>
    </w:p>
    <w:p>
      <w:pPr>
        <w:spacing w:line="360" w:lineRule="auto"/>
        <w:ind w:left="273" w:hanging="273" w:hangingChars="130"/>
        <w:rPr>
          <w:rFonts w:ascii="宋体" w:eastAsia="宋体" w:hAnsi="宋体"/>
        </w:rPr>
      </w:pPr>
      <w:r>
        <w:rPr>
          <w:rFonts w:ascii="宋体" w:eastAsia="宋体" w:hAnsi="宋体" w:hint="eastAsia"/>
          <w:szCs w:val="21"/>
        </w:rPr>
        <w:t>31．（14分）服饰作为社会文化的符号，它的变化折射出人类社会的政治变革、经济变化和风尚变迁。阅读材料，回答问题。</w:t>
      </w:r>
    </w:p>
    <w:p>
      <w:pPr>
        <w:spacing w:line="360" w:lineRule="auto"/>
        <w:ind w:left="273" w:leftChars="130"/>
        <w:rPr>
          <w:rFonts w:ascii="宋体" w:eastAsia="宋体" w:hAnsi="宋体"/>
        </w:rPr>
      </w:pPr>
      <w:r>
        <w:rPr>
          <w:rFonts w:ascii="宋体" w:eastAsia="宋体" w:hAnsi="宋体" w:hint="eastAsia"/>
          <w:szCs w:val="21"/>
        </w:rPr>
        <w:t>材料一：（孝文帝）又引见王公卿士，责留京之官曰：“昨望见妇女之服，仍为夹领小袖（少数民族旧俗）。……卿等何为而违前诏？”</w:t>
      </w:r>
    </w:p>
    <w:p>
      <w:pPr>
        <w:spacing w:line="360" w:lineRule="auto"/>
        <w:ind w:left="273" w:leftChars="130"/>
        <w:rPr>
          <w:rFonts w:ascii="宋体" w:eastAsia="宋体" w:hAnsi="宋体"/>
        </w:rPr>
      </w:pPr>
      <w:r>
        <w:rPr>
          <w:rFonts w:ascii="宋体" w:eastAsia="宋体" w:hAnsi="宋体" w:hint="eastAsia"/>
          <w:szCs w:val="21"/>
        </w:rPr>
        <w:t>﹣﹣《魏书》卷二十一上《献文六王•咸阳王禧传》</w:t>
      </w:r>
    </w:p>
    <w:p>
      <w:pPr>
        <w:spacing w:line="360" w:lineRule="auto"/>
        <w:ind w:left="273" w:leftChars="130"/>
        <w:rPr>
          <w:rFonts w:ascii="宋体" w:eastAsia="宋体" w:hAnsi="宋体"/>
        </w:rPr>
      </w:pPr>
      <w:r>
        <w:rPr>
          <w:rFonts w:ascii="宋体" w:eastAsia="宋体" w:hAnsi="宋体" w:hint="eastAsia"/>
          <w:szCs w:val="21"/>
        </w:rPr>
        <w:t>材料二：民国元年，迁到北京不久的民国临时政府和参议院颁发了第一个正式的服饰法令，即《服制》。……使洋服正式步入中国人的生活……革命党人正是以法国大革命、美国独立战争为榜样，以西方政体为摹本。因此，民初服饰的西化是历史的必然，也从此改变了中国服饰传统的历史轨迹。</w:t>
      </w:r>
    </w:p>
    <w:p>
      <w:pPr>
        <w:spacing w:line="360" w:lineRule="auto"/>
        <w:ind w:left="273" w:leftChars="130"/>
        <w:rPr>
          <w:rFonts w:ascii="宋体" w:eastAsia="宋体" w:hAnsi="宋体"/>
        </w:rPr>
      </w:pPr>
      <w:r>
        <w:rPr>
          <w:rFonts w:ascii="宋体" w:eastAsia="宋体" w:hAnsi="宋体" w:hint="eastAsia"/>
          <w:szCs w:val="21"/>
        </w:rPr>
        <w:t>﹣﹣﹣摘编自《光明日报》2014年5月14日</w:t>
      </w:r>
    </w:p>
    <w:p>
      <w:pPr>
        <w:spacing w:line="360" w:lineRule="auto"/>
        <w:ind w:left="273" w:leftChars="130"/>
        <w:rPr>
          <w:rFonts w:ascii="宋体" w:eastAsia="宋体" w:hAnsi="宋体"/>
        </w:rPr>
      </w:pPr>
    </w:p>
    <w:p>
      <w:pPr>
        <w:spacing w:line="360" w:lineRule="auto"/>
        <w:ind w:left="273" w:leftChars="130"/>
        <w:rPr>
          <w:rFonts w:ascii="宋体" w:eastAsia="宋体" w:hAnsi="宋体"/>
        </w:rPr>
      </w:pPr>
      <w:r>
        <w:rPr>
          <w:rFonts w:ascii="宋体" w:eastAsia="宋体" w:hAnsi="宋体" w:hint="eastAsia"/>
          <w:szCs w:val="21"/>
        </w:rPr>
        <w:t>材料三：18世纪以前，英国的棉织品质地低劣，竞争不过印度、中国的棉织品。当时穿着中印棉布衣服的风尚风靡一时。为了促进本国纺织业的发展，1700年英国议会通过法令，禁止从印度、中国和伊朗输入染色的棉纺织品……英国只有采用新技术才能在国际市场上同印度、中国的产品竞争。正是这个商品竞争的需要，才推动了一系列新发明，进而引发了工业革命。</w:t>
      </w:r>
    </w:p>
    <w:p>
      <w:pPr>
        <w:spacing w:line="360" w:lineRule="auto"/>
        <w:ind w:left="273" w:leftChars="130"/>
        <w:rPr>
          <w:rFonts w:ascii="宋体" w:eastAsia="宋体" w:hAnsi="宋体"/>
        </w:rPr>
      </w:pPr>
      <w:r>
        <w:rPr>
          <w:rFonts w:ascii="宋体" w:eastAsia="宋体" w:hAnsi="宋体" w:hint="eastAsia"/>
          <w:szCs w:val="21"/>
        </w:rPr>
        <w:t>﹣﹣摘自刘祚昌、光仁洪、韩承文主编《世界通史》</w:t>
      </w:r>
    </w:p>
    <w:p>
      <w:pPr>
        <w:spacing w:line="360" w:lineRule="auto"/>
        <w:ind w:left="273" w:leftChars="130"/>
        <w:rPr>
          <w:rFonts w:ascii="宋体" w:eastAsia="宋体" w:hAnsi="宋体"/>
        </w:rPr>
      </w:pPr>
    </w:p>
    <w:p>
      <w:pPr>
        <w:spacing w:line="360" w:lineRule="auto"/>
        <w:ind w:left="273" w:leftChars="130"/>
        <w:rPr>
          <w:rFonts w:ascii="宋体" w:eastAsia="宋体" w:hAnsi="宋体"/>
        </w:rPr>
      </w:pPr>
      <w:r>
        <w:rPr>
          <w:rFonts w:ascii="宋体" w:eastAsia="宋体" w:hAnsi="宋体" w:hint="eastAsia"/>
          <w:szCs w:val="21"/>
        </w:rPr>
        <w:t>材料四：如图这幅艺术作品描绘的是日本明治维新时期民众生活的一个场景。</w:t>
      </w:r>
    </w:p>
    <w:p>
      <w:pPr>
        <w:spacing w:line="360" w:lineRule="auto"/>
        <w:ind w:left="273" w:leftChars="130"/>
        <w:rPr>
          <w:rFonts w:ascii="宋体" w:eastAsia="宋体" w:hAnsi="宋体"/>
        </w:rPr>
      </w:pPr>
      <w:r>
        <w:rPr>
          <w:rFonts w:ascii="宋体" w:eastAsia="宋体" w:hAnsi="宋体" w:hint="eastAsia"/>
          <w:szCs w:val="21"/>
        </w:rPr>
        <w:drawing>
          <wp:inline distT="0" distB="0" distL="0" distR="0">
            <wp:extent cx="1304925" cy="1123950"/>
            <wp:effectExtent l="0" t="0" r="9525" b="0"/>
            <wp:docPr id="8"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 "/>
                    <pic:cNvPicPr>
                      <a:picLocks noChangeAspect="1"/>
                    </pic:cNvPicPr>
                  </pic:nvPicPr>
                  <pic:blipFill>
                    <a:blip xmlns:r="http://schemas.openxmlformats.org/officeDocument/2006/relationships" r:embed="rId13" cstate="print">
                      <a:clrChange>
                        <a:clrFrom>
                          <a:srgbClr val="FEFDFC"/>
                        </a:clrFrom>
                        <a:clrTo>
                          <a:srgbClr val="FEFDFC">
                            <a:alpha val="0"/>
                          </a:srgbClr>
                        </a:clrTo>
                      </a:clrChange>
                      <a:lum/>
                    </a:blip>
                    <a:stretch>
                      <a:fillRect/>
                    </a:stretch>
                  </pic:blipFill>
                  <pic:spPr>
                    <a:xfrm>
                      <a:off x="0" y="0"/>
                      <a:ext cx="1305107" cy="1124107"/>
                    </a:xfrm>
                    <a:prstGeom prst="rect">
                      <a:avLst/>
                    </a:prstGeom>
                  </pic:spPr>
                </pic:pic>
              </a:graphicData>
            </a:graphic>
          </wp:inline>
        </w:drawing>
      </w:r>
    </w:p>
    <w:p>
      <w:pPr>
        <w:spacing w:line="360" w:lineRule="auto"/>
        <w:ind w:left="273" w:leftChars="130"/>
        <w:rPr>
          <w:rFonts w:ascii="宋体" w:eastAsia="宋体" w:hAnsi="宋体"/>
        </w:rPr>
      </w:pPr>
      <w:r>
        <w:rPr>
          <w:rFonts w:ascii="宋体" w:eastAsia="宋体" w:hAnsi="宋体" w:hint="eastAsia"/>
          <w:szCs w:val="21"/>
        </w:rPr>
        <w:t>请回答：</w:t>
      </w:r>
    </w:p>
    <w:p>
      <w:pPr>
        <w:spacing w:line="360" w:lineRule="auto"/>
        <w:ind w:left="273" w:leftChars="130"/>
        <w:rPr>
          <w:rFonts w:ascii="宋体" w:eastAsia="宋体" w:hAnsi="宋体"/>
        </w:rPr>
      </w:pPr>
      <w:r>
        <w:rPr>
          <w:rFonts w:ascii="宋体" w:eastAsia="宋体" w:hAnsi="宋体" w:hint="eastAsia"/>
          <w:szCs w:val="21"/>
        </w:rPr>
        <w:t>（1）根据材料一并结合所学知识，指出孝文帝是哪一民族的统治者。留京官员违背了他的哪项诏令？孝文帝坚持推行改革起到了什么作用？</w:t>
      </w:r>
    </w:p>
    <w:p>
      <w:pPr>
        <w:spacing w:line="360" w:lineRule="auto"/>
        <w:ind w:left="273" w:leftChars="130"/>
        <w:rPr>
          <w:rFonts w:ascii="宋体" w:eastAsia="宋体" w:hAnsi="宋体"/>
        </w:rPr>
      </w:pPr>
      <w:r>
        <w:rPr>
          <w:rFonts w:ascii="宋体" w:eastAsia="宋体" w:hAnsi="宋体" w:hint="eastAsia"/>
          <w:szCs w:val="21"/>
        </w:rPr>
        <w:t>（2）根据材料二并结合所学知识，分析服饰法令的颁发与哪次革命存在关联。此后，民国时期服饰出现了什么变化？“以西方政体为摹本”，中国建立了什么政体？</w:t>
      </w:r>
    </w:p>
    <w:p>
      <w:pPr>
        <w:spacing w:line="360" w:lineRule="auto"/>
        <w:ind w:left="273" w:leftChars="130"/>
        <w:rPr>
          <w:rFonts w:ascii="宋体" w:eastAsia="宋体" w:hAnsi="宋体"/>
        </w:rPr>
      </w:pPr>
      <w:r>
        <w:rPr>
          <w:rFonts w:ascii="宋体" w:eastAsia="宋体" w:hAnsi="宋体" w:hint="eastAsia"/>
          <w:szCs w:val="21"/>
        </w:rPr>
        <w:t>（3）根据材料三并结合所学知识，指出工业革命最早从哪一行业开始。列举两个工业革命中的新发明。从材料中归纳英国促进该行业发展的方法。</w:t>
      </w:r>
    </w:p>
    <w:p>
      <w:pPr>
        <w:spacing w:line="360" w:lineRule="auto"/>
        <w:ind w:left="273" w:leftChars="130"/>
        <w:rPr>
          <w:rFonts w:ascii="宋体" w:eastAsia="宋体" w:hAnsi="宋体"/>
        </w:rPr>
      </w:pPr>
      <w:r>
        <w:rPr>
          <w:rFonts w:ascii="宋体" w:eastAsia="宋体" w:hAnsi="宋体" w:hint="eastAsia"/>
          <w:szCs w:val="21"/>
        </w:rPr>
        <w:t>（4）根据材料四，如图反映了明治维新时期民众服装的差异，有人穿传统服装，有人穿西式服装。结合所学知识，指出这是改革的哪一方面。经过改革，日本走上了什么道路？</w:t>
      </w:r>
    </w:p>
    <w:p>
      <w:pPr>
        <w:spacing w:line="360" w:lineRule="auto"/>
        <w:ind w:left="273" w:leftChars="130"/>
        <w:rPr>
          <w:rFonts w:ascii="宋体" w:eastAsia="宋体" w:hAnsi="宋体"/>
        </w:rPr>
      </w:pPr>
      <w:r>
        <w:rPr>
          <w:rFonts w:ascii="宋体" w:eastAsia="宋体" w:hAnsi="宋体" w:hint="eastAsia"/>
          <w:szCs w:val="21"/>
        </w:rPr>
        <w:t>（5）根据材料一、材料二和材料四，总结引起服饰变化的共同因素。</w:t>
      </w:r>
    </w:p>
    <w:p>
      <w:pPr>
        <w:spacing w:line="360" w:lineRule="auto"/>
        <w:ind w:left="273" w:hanging="273" w:hangingChars="130"/>
        <w:rPr>
          <w:rFonts w:ascii="宋体" w:eastAsia="宋体" w:hAnsi="宋体"/>
        </w:rPr>
      </w:pPr>
      <w:r>
        <w:rPr>
          <w:rFonts w:ascii="宋体" w:eastAsia="宋体" w:hAnsi="宋体" w:hint="eastAsia"/>
          <w:szCs w:val="21"/>
        </w:rPr>
        <w:t>32．（14分）坚持“引进来和走出去并重，遵循共商共建共享”原则，加强开放合作，是时代发展的潮流。阅读材料，回答问题。</w:t>
      </w:r>
    </w:p>
    <w:p>
      <w:pPr>
        <w:spacing w:line="360" w:lineRule="auto"/>
        <w:ind w:left="273" w:leftChars="130"/>
        <w:rPr>
          <w:rFonts w:ascii="宋体" w:eastAsia="宋体" w:hAnsi="宋体"/>
        </w:rPr>
      </w:pPr>
      <w:r>
        <w:rPr>
          <w:rFonts w:ascii="宋体" w:eastAsia="宋体" w:hAnsi="宋体" w:hint="eastAsia"/>
          <w:szCs w:val="21"/>
        </w:rPr>
        <w:t>材料一：如图。</w:t>
      </w:r>
    </w:p>
    <w:p>
      <w:pPr>
        <w:spacing w:line="360" w:lineRule="auto"/>
        <w:ind w:left="273" w:leftChars="130"/>
        <w:rPr>
          <w:rFonts w:ascii="宋体" w:eastAsia="宋体" w:hAnsi="宋体"/>
        </w:rPr>
      </w:pPr>
      <w:r>
        <w:rPr>
          <w:rFonts w:ascii="宋体" w:eastAsia="宋体" w:hAnsi="宋体" w:hint="eastAsia"/>
          <w:szCs w:val="21"/>
        </w:rPr>
        <w:t>材料二：为了迅速掌握西方先进的科学技术，洋务派还向美国、英国、德国派遣了留学生，其中派往美国的四批，120人；派往欧洲的四批，85人……后来这些留学生大都学有所成，许多人成为中国各项近代化事业的开创者……在电讯业方面，国家和地方电报局的负责人几乎全由留学归来人员担任，从而摆脱了外国对这一领域的控制企图。</w:t>
      </w:r>
    </w:p>
    <w:p>
      <w:pPr>
        <w:spacing w:line="360" w:lineRule="auto"/>
        <w:ind w:left="273" w:leftChars="130"/>
        <w:rPr>
          <w:rFonts w:ascii="宋体" w:eastAsia="宋体" w:hAnsi="宋体"/>
        </w:rPr>
      </w:pPr>
      <w:r>
        <w:rPr>
          <w:rFonts w:ascii="宋体" w:eastAsia="宋体" w:hAnsi="宋体" w:hint="eastAsia"/>
          <w:szCs w:val="21"/>
        </w:rPr>
        <w:t>﹣﹣摘自张海鹏、翟金懿《简明中国近代史读本》</w:t>
      </w:r>
    </w:p>
    <w:p>
      <w:pPr>
        <w:spacing w:line="360" w:lineRule="auto"/>
        <w:ind w:left="273" w:leftChars="130"/>
        <w:rPr>
          <w:rFonts w:ascii="宋体" w:eastAsia="宋体" w:hAnsi="宋体"/>
        </w:rPr>
      </w:pPr>
      <w:r>
        <w:rPr>
          <w:rFonts w:ascii="宋体" w:eastAsia="宋体" w:hAnsi="宋体" w:hint="eastAsia"/>
          <w:szCs w:val="21"/>
        </w:rPr>
        <w:t>材料三：全球范围内冲突和贫困尚未根除，但和平与发展的时代潮流愈发强劲。世界多极化、经济全球化、文化多样化、社会信息化深入发展。弱肉强食的丛林法则、你输我赢的零和游戏不再符合时代逻辑，和平、发展、合作、共赢成为各国人民共同呼声。</w:t>
      </w:r>
    </w:p>
    <w:p>
      <w:pPr>
        <w:spacing w:line="360" w:lineRule="auto"/>
        <w:ind w:left="273" w:leftChars="130"/>
        <w:rPr>
          <w:rFonts w:ascii="宋体" w:eastAsia="宋体" w:hAnsi="宋体"/>
        </w:rPr>
      </w:pPr>
      <w:r>
        <w:rPr>
          <w:rFonts w:ascii="宋体" w:eastAsia="宋体" w:hAnsi="宋体" w:hint="eastAsia"/>
          <w:szCs w:val="21"/>
        </w:rPr>
        <w:t>﹣﹣摘自习近平《论坚持推动构建人类命运共同体》</w:t>
      </w:r>
    </w:p>
    <w:p>
      <w:pPr>
        <w:spacing w:line="360" w:lineRule="auto"/>
        <w:ind w:left="273" w:leftChars="130"/>
        <w:rPr>
          <w:rFonts w:ascii="宋体" w:eastAsia="宋体" w:hAnsi="宋体"/>
        </w:rPr>
      </w:pPr>
    </w:p>
    <w:p>
      <w:pPr>
        <w:spacing w:line="360" w:lineRule="auto"/>
        <w:ind w:left="273" w:leftChars="130"/>
        <w:rPr>
          <w:rFonts w:ascii="宋体" w:eastAsia="宋体" w:hAnsi="宋体"/>
        </w:rPr>
      </w:pPr>
      <w:r>
        <w:rPr>
          <w:rFonts w:ascii="宋体" w:eastAsia="宋体" w:hAnsi="宋体" w:hint="eastAsia"/>
          <w:szCs w:val="21"/>
        </w:rPr>
        <w:t>材料四：今年是深圳经济特区成立40周年。深圳要充分释放“双区驱动效应”，多方面发力，努力成为全面现代化的典范，特别是制度现代化的典范，提升社会主义制度的吸引力。在推动制度开放的过程中，深圳要主动学习借鉴国际先进规则，不断完善自身的营商环境，力争成为新时代中国对接国际的窗口、国内国际双向开放的桥梁。</w:t>
      </w:r>
    </w:p>
    <w:p>
      <w:pPr>
        <w:spacing w:line="360" w:lineRule="auto"/>
        <w:ind w:left="273" w:leftChars="130"/>
        <w:rPr>
          <w:rFonts w:ascii="宋体" w:eastAsia="宋体" w:hAnsi="宋体"/>
        </w:rPr>
      </w:pPr>
      <w:r>
        <w:rPr>
          <w:rFonts w:ascii="宋体" w:eastAsia="宋体" w:hAnsi="宋体" w:hint="eastAsia"/>
          <w:szCs w:val="21"/>
        </w:rPr>
        <w:t>﹣﹣摘编自《深圳特区报》2020年6月24日</w:t>
      </w:r>
    </w:p>
    <w:p>
      <w:pPr>
        <w:spacing w:line="360" w:lineRule="auto"/>
        <w:ind w:left="273" w:leftChars="130"/>
        <w:rPr>
          <w:rFonts w:ascii="宋体" w:eastAsia="宋体" w:hAnsi="宋体"/>
        </w:rPr>
      </w:pPr>
    </w:p>
    <w:p>
      <w:pPr>
        <w:spacing w:line="360" w:lineRule="auto"/>
        <w:ind w:left="273" w:leftChars="130"/>
        <w:rPr>
          <w:rFonts w:ascii="宋体" w:eastAsia="宋体" w:hAnsi="宋体"/>
        </w:rPr>
      </w:pPr>
      <w:r>
        <w:rPr>
          <w:rFonts w:ascii="宋体" w:eastAsia="宋体" w:hAnsi="宋体" w:hint="eastAsia"/>
          <w:szCs w:val="21"/>
        </w:rPr>
        <w:t>请回答：</w:t>
      </w:r>
    </w:p>
    <w:p>
      <w:pPr>
        <w:spacing w:line="360" w:lineRule="auto"/>
        <w:ind w:left="273" w:leftChars="130"/>
        <w:rPr>
          <w:rFonts w:ascii="宋体" w:eastAsia="宋体" w:hAnsi="宋体"/>
        </w:rPr>
      </w:pPr>
      <w:r>
        <w:rPr>
          <w:rFonts w:ascii="宋体" w:eastAsia="宋体" w:hAnsi="宋体" w:hint="eastAsia"/>
          <w:szCs w:val="21"/>
        </w:rPr>
        <w:t>（1）根据材料一并结合所学知识，指出郑和下西洋所处的朝代。郑和能够完成此壮举的必备条件有哪些？</w:t>
      </w:r>
    </w:p>
    <w:p>
      <w:pPr>
        <w:spacing w:line="360" w:lineRule="auto"/>
        <w:ind w:left="273" w:leftChars="130"/>
        <w:rPr>
          <w:rFonts w:ascii="宋体" w:eastAsia="宋体" w:hAnsi="宋体"/>
        </w:rPr>
      </w:pPr>
      <w:r>
        <w:rPr>
          <w:rFonts w:ascii="宋体" w:eastAsia="宋体" w:hAnsi="宋体" w:hint="eastAsia"/>
          <w:szCs w:val="21"/>
        </w:rPr>
        <w:t>（2）根据材料二并结合所学知识，列举一位洋务派的代表人物。结合材料二分析洋务派派遣留学生的直接目的。该材料反映出洋务运动的性质是什么？</w:t>
      </w:r>
    </w:p>
    <w:p>
      <w:pPr>
        <w:spacing w:line="360" w:lineRule="auto"/>
        <w:ind w:left="273" w:leftChars="130"/>
        <w:rPr>
          <w:rFonts w:ascii="宋体" w:eastAsia="宋体" w:hAnsi="宋体"/>
        </w:rPr>
      </w:pPr>
      <w:r>
        <w:rPr>
          <w:rFonts w:ascii="宋体" w:eastAsia="宋体" w:hAnsi="宋体" w:hint="eastAsia"/>
          <w:szCs w:val="21"/>
        </w:rPr>
        <w:t>（3）根据材料三并结合所学知识，指出二战以来世界格局发生的变化。当今世界的时代主题是什么？举例说明“社会信息化”在我们生活中的具体表现。</w:t>
      </w:r>
    </w:p>
    <w:p>
      <w:pPr>
        <w:spacing w:line="360" w:lineRule="auto"/>
        <w:ind w:left="273" w:leftChars="130"/>
        <w:rPr>
          <w:rFonts w:ascii="宋体" w:eastAsia="宋体" w:hAnsi="宋体"/>
        </w:rPr>
      </w:pPr>
      <w:r>
        <w:rPr>
          <w:rFonts w:ascii="宋体" w:eastAsia="宋体" w:hAnsi="宋体" w:hint="eastAsia"/>
          <w:szCs w:val="21"/>
        </w:rPr>
        <w:t>（4）根据材料四并结合所学知识，指出深圳现代化的迅速发展得益于哪一项重大决策。与深圳同一批建立的经济特区还有哪些？（答出两个即可）。</w:t>
      </w:r>
    </w:p>
    <w:p>
      <w:pPr>
        <w:spacing w:line="360" w:lineRule="auto"/>
        <w:ind w:left="273" w:leftChars="130"/>
        <w:rPr>
          <w:rFonts w:ascii="宋体" w:eastAsia="宋体" w:hAnsi="宋体"/>
        </w:rPr>
      </w:pPr>
      <w:r>
        <w:rPr>
          <w:rFonts w:ascii="宋体" w:eastAsia="宋体" w:hAnsi="宋体" w:hint="eastAsia"/>
          <w:szCs w:val="21"/>
        </w:rPr>
        <w:t>（5）综合上述四则材料并结合所学知识，请你为深圳“成为全面现代的典范”提一个合理建议。</w:t>
      </w:r>
    </w:p>
    <w:p>
      <w:pPr>
        <w:spacing w:line="360" w:lineRule="auto"/>
        <w:ind w:left="273" w:leftChars="130"/>
        <w:rPr>
          <w:rFonts w:ascii="宋体" w:eastAsia="宋体" w:hAnsi="宋体"/>
        </w:rPr>
      </w:pPr>
      <w:r>
        <w:rPr>
          <w:rFonts w:ascii="宋体" w:eastAsia="宋体" w:hAnsi="宋体" w:hint="eastAsia"/>
          <w:szCs w:val="21"/>
        </w:rPr>
        <w:drawing>
          <wp:inline distT="0" distB="0" distL="0" distR="0">
            <wp:extent cx="2590800" cy="2257425"/>
            <wp:effectExtent l="0" t="0" r="0" b="9525"/>
            <wp:docPr id="9"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 "/>
                    <pic:cNvPicPr>
                      <a:picLocks noChangeAspect="1"/>
                    </pic:cNvPicPr>
                  </pic:nvPicPr>
                  <pic:blipFill>
                    <a:blip xmlns:r="http://schemas.openxmlformats.org/officeDocument/2006/relationships" r:embed="rId14" cstate="print">
                      <a:clrChange>
                        <a:clrFrom>
                          <a:srgbClr val="FEFDFC"/>
                        </a:clrFrom>
                        <a:clrTo>
                          <a:srgbClr val="FEFDFC">
                            <a:alpha val="0"/>
                          </a:srgbClr>
                        </a:clrTo>
                      </a:clrChange>
                      <a:lum/>
                    </a:blip>
                    <a:stretch>
                      <a:fillRect/>
                    </a:stretch>
                  </pic:blipFill>
                  <pic:spPr>
                    <a:xfrm>
                      <a:off x="0" y="0"/>
                      <a:ext cx="2591162" cy="2257740"/>
                    </a:xfrm>
                    <a:prstGeom prst="rect">
                      <a:avLst/>
                    </a:prstGeom>
                  </pic:spPr>
                </pic:pic>
              </a:graphicData>
            </a:graphic>
          </wp:inline>
        </w:drawing>
      </w:r>
    </w:p>
    <w:p>
      <w:pPr>
        <w:spacing w:line="360" w:lineRule="auto"/>
        <w:ind w:left="273" w:hanging="273" w:hangingChars="130"/>
        <w:rPr>
          <w:rFonts w:ascii="宋体" w:eastAsia="宋体" w:hAnsi="宋体"/>
        </w:rPr>
      </w:pPr>
      <w:r>
        <w:rPr>
          <w:rFonts w:ascii="宋体" w:eastAsia="宋体" w:hAnsi="宋体" w:hint="eastAsia"/>
          <w:szCs w:val="21"/>
        </w:rPr>
        <w:t>33．（12分）“人民群众是历史发展和社会进步的主体力量，人民群众是历史的创造者。”阅读材料，回答问题。</w:t>
      </w:r>
    </w:p>
    <w:p>
      <w:pPr>
        <w:spacing w:line="360" w:lineRule="auto"/>
        <w:ind w:left="273" w:leftChars="130"/>
        <w:rPr>
          <w:rFonts w:ascii="宋体" w:eastAsia="宋体" w:hAnsi="宋体"/>
        </w:rPr>
      </w:pPr>
      <w:r>
        <w:rPr>
          <w:rFonts w:ascii="宋体" w:eastAsia="宋体" w:hAnsi="宋体" w:hint="eastAsia"/>
          <w:szCs w:val="21"/>
        </w:rPr>
        <w:t>材料一：法国大革命比其他同时代的革命重大得多，而且它所产生的后果也要深远得……在它先后发生的所有革命中，唯有它是真正的群众性社会革命，并且比任何一次类似的大剧变都要激进得多。</w:t>
      </w:r>
    </w:p>
    <w:p>
      <w:pPr>
        <w:spacing w:line="360" w:lineRule="auto"/>
        <w:ind w:left="273" w:leftChars="130"/>
        <w:rPr>
          <w:rFonts w:ascii="宋体" w:eastAsia="宋体" w:hAnsi="宋体"/>
        </w:rPr>
      </w:pPr>
      <w:r>
        <w:rPr>
          <w:rFonts w:ascii="宋体" w:eastAsia="宋体" w:hAnsi="宋体" w:hint="eastAsia"/>
          <w:szCs w:val="21"/>
        </w:rPr>
        <w:t>﹣﹣摘自唐晋主编《大国崛起》</w:t>
      </w:r>
    </w:p>
    <w:p>
      <w:pPr>
        <w:spacing w:line="360" w:lineRule="auto"/>
        <w:ind w:left="273" w:leftChars="130"/>
        <w:rPr>
          <w:rFonts w:ascii="宋体" w:eastAsia="宋体" w:hAnsi="宋体"/>
        </w:rPr>
      </w:pPr>
      <w:r>
        <w:rPr>
          <w:rFonts w:ascii="宋体" w:eastAsia="宋体" w:hAnsi="宋体" w:hint="eastAsia"/>
          <w:szCs w:val="21"/>
        </w:rPr>
        <w:t>材料二：抗日战争是持久战，战争的伟力之最深厚的根源，存在于民众之中。实行人民战争的路线，最后的胜利一定属于中国。</w:t>
      </w:r>
    </w:p>
    <w:p>
      <w:pPr>
        <w:spacing w:line="360" w:lineRule="auto"/>
        <w:ind w:left="273" w:leftChars="130"/>
        <w:rPr>
          <w:rFonts w:ascii="宋体" w:eastAsia="宋体" w:hAnsi="宋体"/>
        </w:rPr>
      </w:pPr>
      <w:r>
        <w:rPr>
          <w:rFonts w:ascii="宋体" w:eastAsia="宋体" w:hAnsi="宋体" w:hint="eastAsia"/>
          <w:szCs w:val="21"/>
        </w:rPr>
        <w:t>﹣﹣摘编自毛泽东《论持久战》</w:t>
      </w:r>
    </w:p>
    <w:p>
      <w:pPr>
        <w:spacing w:line="360" w:lineRule="auto"/>
        <w:ind w:left="273" w:leftChars="130"/>
        <w:rPr>
          <w:rFonts w:ascii="宋体" w:eastAsia="宋体" w:hAnsi="宋体"/>
        </w:rPr>
      </w:pPr>
      <w:r>
        <w:rPr>
          <w:rFonts w:ascii="宋体" w:eastAsia="宋体" w:hAnsi="宋体" w:hint="eastAsia"/>
          <w:szCs w:val="21"/>
        </w:rPr>
        <w:t>请回答：</w:t>
      </w:r>
    </w:p>
    <w:p>
      <w:pPr>
        <w:spacing w:line="360" w:lineRule="auto"/>
        <w:ind w:left="273" w:leftChars="130"/>
        <w:rPr>
          <w:rFonts w:ascii="宋体" w:eastAsia="宋体" w:hAnsi="宋体"/>
        </w:rPr>
      </w:pPr>
      <w:r>
        <w:rPr>
          <w:rFonts w:ascii="宋体" w:eastAsia="宋体" w:hAnsi="宋体" w:hint="eastAsia"/>
          <w:szCs w:val="21"/>
        </w:rPr>
        <w:t>（1）根据材料一并结合所学知识，指出标志法国大革命开始的历史事件。根据材料二并结合所学知识，指出抗日战争的起点和全民族抗战的开始分别是什么历史事件。总结中国取得抗日战争胜利的决定性因素。</w:t>
      </w:r>
    </w:p>
    <w:p>
      <w:pPr>
        <w:spacing w:line="360" w:lineRule="auto"/>
        <w:ind w:left="273" w:leftChars="130"/>
        <w:rPr>
          <w:rFonts w:ascii="宋体" w:eastAsia="宋体" w:hAnsi="宋体"/>
        </w:rPr>
      </w:pPr>
      <w:r>
        <w:rPr>
          <w:rFonts w:ascii="宋体" w:eastAsia="宋体" w:hAnsi="宋体" w:hint="eastAsia"/>
          <w:szCs w:val="21"/>
        </w:rPr>
        <w:t>（2）结合所学知识，从材料一、二中提取信息，自拟一个论题并展开论述。要求：观点明确，史论结合，论证充分。</w:t>
      </w:r>
    </w:p>
    <w:p>
      <w:pPr>
        <w:widowControl/>
        <w:spacing w:line="360" w:lineRule="auto"/>
        <w:rPr>
          <w:rFonts w:ascii="宋体" w:eastAsia="宋体" w:hAnsi="宋体"/>
        </w:rPr>
      </w:pPr>
    </w:p>
    <w:p>
      <w:pPr>
        <w:spacing w:line="360" w:lineRule="auto"/>
        <w:rPr>
          <w:rFonts w:ascii="宋体" w:eastAsia="宋体" w:hAnsi="宋体"/>
          <w:b/>
          <w:szCs w:val="16"/>
        </w:rPr>
      </w:pPr>
    </w:p>
    <w:p>
      <w:pPr>
        <w:spacing w:line="360" w:lineRule="auto"/>
        <w:rPr>
          <w:rFonts w:ascii="宋体" w:eastAsia="宋体" w:hAnsi="宋体"/>
          <w:b/>
          <w:szCs w:val="16"/>
        </w:rPr>
      </w:pPr>
    </w:p>
    <w:p>
      <w:pPr>
        <w:spacing w:line="360" w:lineRule="auto"/>
        <w:rPr>
          <w:rFonts w:ascii="宋体" w:eastAsia="宋体" w:hAnsi="宋体"/>
          <w:b/>
          <w:szCs w:val="16"/>
        </w:rPr>
      </w:pPr>
    </w:p>
    <w:p>
      <w:pPr>
        <w:spacing w:line="360" w:lineRule="auto"/>
        <w:rPr>
          <w:rFonts w:ascii="宋体" w:eastAsia="宋体" w:hAnsi="宋体"/>
          <w:b/>
          <w:szCs w:val="16"/>
        </w:rPr>
      </w:pPr>
    </w:p>
    <w:p>
      <w:pPr>
        <w:spacing w:line="360" w:lineRule="auto"/>
        <w:rPr>
          <w:rFonts w:ascii="宋体" w:eastAsia="宋体" w:hAnsi="宋体"/>
          <w:b/>
          <w:szCs w:val="16"/>
        </w:rPr>
      </w:pPr>
    </w:p>
    <w:p>
      <w:pPr>
        <w:spacing w:line="360" w:lineRule="auto"/>
        <w:rPr>
          <w:rFonts w:ascii="宋体" w:eastAsia="宋体" w:hAnsi="宋体"/>
          <w:b/>
          <w:szCs w:val="16"/>
        </w:rPr>
      </w:pPr>
    </w:p>
    <w:p>
      <w:pPr>
        <w:spacing w:line="360" w:lineRule="auto"/>
        <w:rPr>
          <w:rFonts w:ascii="宋体" w:eastAsia="宋体" w:hAnsi="宋体"/>
          <w:b/>
          <w:szCs w:val="16"/>
        </w:rPr>
      </w:pPr>
    </w:p>
    <w:p>
      <w:pPr>
        <w:spacing w:line="360" w:lineRule="auto"/>
        <w:rPr>
          <w:rFonts w:ascii="宋体" w:eastAsia="宋体" w:hAnsi="宋体"/>
        </w:rPr>
      </w:pPr>
      <w:bookmarkStart w:id="0" w:name="_GoBack"/>
      <w:bookmarkEnd w:id="0"/>
    </w:p>
    <w:sectPr>
      <w:pgSz w:w="11906" w:h="16838"/>
      <w:pgMar w:top="1134" w:right="1020" w:bottom="1020" w:left="1134" w:header="850" w:footer="992" w:gutter="0"/>
      <w:pgNumType w:chapSep="emDash"/>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181"/>
    <w:rsid w:val="000E2BDA"/>
    <w:rsid w:val="003B614D"/>
    <w:rsid w:val="003D5EDF"/>
    <w:rsid w:val="00513AAE"/>
    <w:rsid w:val="005508D5"/>
    <w:rsid w:val="007C6CFD"/>
    <w:rsid w:val="008209EC"/>
    <w:rsid w:val="00876353"/>
    <w:rsid w:val="0096738A"/>
    <w:rsid w:val="00CA4181"/>
    <w:rsid w:val="00CE3517"/>
    <w:rsid w:val="00ED41DD"/>
    <w:rsid w:val="12F539A1"/>
  </w:rsids>
  <w:docVars>
    <w:docVar w:name="commondata" w:val="eyJoZGlkIjoiNjBlZWEwYjAzODQwM2Q1YWI0M2JjZGExMzI1OGQ2Mz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semiHidden="0" w:unhideWhenUsed="0"/>
    <w:lsdException w:name="Body Text 2"/>
    <w:lsdException w:name="Body Text 3"/>
    <w:lsdException w:name="Body Text Indent 2"/>
    <w:lsdException w:name="Body Text Indent 3"/>
    <w:lsdException w:name="Block Text"/>
    <w:lsdException w:name="Hyperlink" w:semiHidden="0"/>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Date">
    <w:name w:val="Date"/>
    <w:basedOn w:val="Normal"/>
    <w:next w:val="Normal"/>
    <w:link w:val="Char3"/>
    <w:uiPriority w:val="99"/>
    <w:semiHidden/>
    <w:unhideWhenUsed/>
    <w:pPr>
      <w:ind w:left="100" w:leftChars="2500"/>
    </w:p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Char4"/>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table" w:styleId="TableGrid">
    <w:name w:val="Table Grid"/>
    <w:basedOn w:val="TableNormal"/>
    <w:uiPriority w:val="99"/>
    <w:tblPr>
      <w:tblCellMar>
        <w:top w:w="0" w:type="dxa"/>
        <w:left w:w="0" w:type="dxa"/>
        <w:bottom w:w="0" w:type="dxa"/>
        <w:right w:w="0" w:type="dxa"/>
      </w:tblCellMar>
    </w:tblPr>
  </w:style>
  <w:style w:type="character" w:styleId="PageNumber">
    <w:name w:val="page number"/>
    <w:basedOn w:val="DefaultParagraphFont"/>
    <w:uiPriority w:val="99"/>
    <w:semiHidden/>
    <w:unhideWhenUsed/>
  </w:style>
  <w:style w:type="character" w:styleId="Hyperlink">
    <w:name w:val="Hyperlink"/>
    <w:basedOn w:val="DefaultParagraphFont"/>
    <w:uiPriority w:val="99"/>
    <w:unhideWhenUsed/>
    <w:rPr>
      <w:color w:val="0000FF" w:themeColor="hyperlink"/>
      <w:u w:val="single"/>
      <w14:textFill>
        <w14:solidFill>
          <w14:schemeClr w14:val="hlink"/>
        </w14:solidFill>
      </w14:textFill>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Char1">
    <w:name w:val="批注框文本 Char"/>
    <w:basedOn w:val="DefaultParagraphFont"/>
    <w:link w:val="BalloonText"/>
    <w:uiPriority w:val="99"/>
    <w:semiHidden/>
    <w:rPr>
      <w:sz w:val="18"/>
      <w:szCs w:val="18"/>
    </w:rPr>
  </w:style>
  <w:style w:type="paragraph" w:styleId="NoSpacing">
    <w:name w:val="No Spacing"/>
    <w:link w:val="Char2"/>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character" w:customStyle="1" w:styleId="Char3">
    <w:name w:val="日期 Char"/>
    <w:basedOn w:val="DefaultParagraphFont"/>
    <w:link w:val="Date"/>
    <w:uiPriority w:val="99"/>
    <w:semiHidden/>
  </w:style>
  <w:style w:type="paragraph" w:customStyle="1" w:styleId="af0">
    <w:name w:val="af0"/>
    <w:rPr>
      <w:rFonts w:ascii="Times New Roman" w:eastAsiaTheme="minorEastAsia" w:hAnsiTheme="minorHAnsi" w:cstheme="minorBidi"/>
      <w:kern w:val="2"/>
      <w:sz w:val="21"/>
      <w:szCs w:val="22"/>
      <w:lang w:val="en-US" w:eastAsia="zh-CN" w:bidi="ar-SA"/>
    </w:rPr>
  </w:style>
  <w:style w:type="character" w:customStyle="1" w:styleId="Char4">
    <w:name w:val="副标题 Char"/>
    <w:basedOn w:val="DefaultParagraphFont"/>
    <w:link w:val="Subtitle"/>
    <w:uiPriority w:val="11"/>
    <w:rPr>
      <w:rFonts w:eastAsia="宋体" w:asciiTheme="majorHAnsi"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5A647-EAD8-45D5-8FE6-D5714A05899F}">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