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894" w:rsidRPr="00887894" w:rsidRDefault="00C96A43" w:rsidP="00887894">
      <w:pPr>
        <w:shd w:val="clear" w:color="auto" w:fill="FFFFFF"/>
        <w:rPr>
          <w:rFonts w:ascii="Cambria" w:eastAsia="Times New Roman" w:hAnsi="Cambria"/>
          <w:b/>
          <w:color w:val="000000"/>
          <w:sz w:val="28"/>
          <w:szCs w:val="24"/>
          <w:lang w:eastAsia="hu-HU"/>
        </w:rPr>
      </w:pPr>
      <w:r w:rsidRPr="00C96A43">
        <w:rPr>
          <w:rFonts w:ascii="Cambria" w:eastAsia="Times New Roman" w:hAnsi="Cambria"/>
          <w:b/>
          <w:color w:val="000000"/>
          <w:sz w:val="28"/>
          <w:szCs w:val="24"/>
          <w:lang w:eastAsia="hu-HU"/>
        </w:rPr>
        <w:t xml:space="preserve">Mi a norma? Saját ismeretek és tapasztalatok gyűjtése (normaszegés, normasértés és következményei) Bizalmas </w:t>
      </w:r>
      <w:proofErr w:type="gramStart"/>
      <w:r w:rsidRPr="00C96A43">
        <w:rPr>
          <w:rFonts w:ascii="Cambria" w:eastAsia="Times New Roman" w:hAnsi="Cambria"/>
          <w:b/>
          <w:color w:val="000000"/>
          <w:sz w:val="28"/>
          <w:szCs w:val="24"/>
          <w:lang w:eastAsia="hu-HU"/>
        </w:rPr>
        <w:t>információk</w:t>
      </w:r>
      <w:proofErr w:type="gramEnd"/>
      <w:r w:rsidRPr="00C96A43">
        <w:rPr>
          <w:rFonts w:ascii="Cambria" w:eastAsia="Times New Roman" w:hAnsi="Cambria"/>
          <w:b/>
          <w:color w:val="000000"/>
          <w:sz w:val="28"/>
          <w:szCs w:val="24"/>
          <w:lang w:eastAsia="hu-HU"/>
        </w:rPr>
        <w:t xml:space="preserve"> kezelése</w:t>
      </w:r>
    </w:p>
    <w:p w:rsidR="00887894" w:rsidRPr="00887894" w:rsidRDefault="00887894" w:rsidP="00887894">
      <w:pPr>
        <w:shd w:val="clear" w:color="auto" w:fill="FFFFFF"/>
        <w:spacing w:line="0" w:lineRule="auto"/>
        <w:jc w:val="left"/>
        <w:rPr>
          <w:rFonts w:ascii="Cambria" w:eastAsia="Times New Roman" w:hAnsi="Cambria"/>
          <w:color w:val="000000"/>
          <w:szCs w:val="24"/>
          <w:lang w:eastAsia="hu-HU"/>
        </w:rPr>
      </w:pPr>
      <w:proofErr w:type="gramStart"/>
      <w:r w:rsidRPr="00887894">
        <w:rPr>
          <w:rFonts w:ascii="Cambria" w:eastAsia="Times New Roman" w:hAnsi="Cambria"/>
          <w:color w:val="000000"/>
          <w:szCs w:val="24"/>
          <w:lang w:eastAsia="hu-HU"/>
        </w:rPr>
        <w:t>norma</w:t>
      </w:r>
      <w:proofErr w:type="gramEnd"/>
      <w:r w:rsidRPr="00887894">
        <w:rPr>
          <w:rFonts w:ascii="Cambria" w:eastAsia="Times New Roman" w:hAnsi="Cambria"/>
          <w:color w:val="000000"/>
          <w:szCs w:val="24"/>
          <w:lang w:eastAsia="hu-HU"/>
        </w:rPr>
        <w:t>:  általános jelentése szerint  magatartási szabály!, amely a lehetséges cselekedetek</w:t>
      </w:r>
    </w:p>
    <w:p w:rsidR="00887894" w:rsidRDefault="00887894" w:rsidP="00887894">
      <w:pPr>
        <w:shd w:val="clear" w:color="auto" w:fill="FFFFFF"/>
        <w:jc w:val="left"/>
        <w:rPr>
          <w:rFonts w:ascii="Cambria" w:eastAsia="Times New Roman" w:hAnsi="Cambria"/>
          <w:color w:val="000000"/>
          <w:szCs w:val="24"/>
          <w:lang w:eastAsia="hu-HU"/>
        </w:rPr>
      </w:pPr>
    </w:p>
    <w:p w:rsidR="001423A1" w:rsidRPr="001423A1" w:rsidRDefault="001423A1" w:rsidP="001423A1">
      <w:pPr>
        <w:shd w:val="clear" w:color="auto" w:fill="FFFFFF"/>
        <w:jc w:val="both"/>
        <w:rPr>
          <w:rFonts w:ascii="Cambria" w:eastAsia="Times New Roman" w:hAnsi="Cambria"/>
          <w:b/>
          <w:bCs/>
          <w:color w:val="000000"/>
          <w:szCs w:val="24"/>
          <w:lang w:eastAsia="hu-HU"/>
        </w:rPr>
      </w:pPr>
      <w:r w:rsidRPr="001423A1">
        <w:rPr>
          <w:rFonts w:ascii="Cambria" w:eastAsia="Times New Roman" w:hAnsi="Cambria"/>
          <w:b/>
          <w:bCs/>
          <w:color w:val="000000"/>
          <w:szCs w:val="24"/>
          <w:lang w:eastAsia="hu-HU"/>
        </w:rPr>
        <w:t>A társadalmi normák általános jellemzői</w:t>
      </w:r>
    </w:p>
    <w:p w:rsidR="001423A1" w:rsidRDefault="001423A1" w:rsidP="001423A1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1423A1">
        <w:rPr>
          <w:rFonts w:ascii="Cambria" w:eastAsia="Times New Roman" w:hAnsi="Cambria"/>
          <w:color w:val="000000"/>
          <w:szCs w:val="24"/>
          <w:lang w:eastAsia="hu-HU"/>
        </w:rPr>
        <w:t>Az emberi közösség létéhez tartozik,</w:t>
      </w:r>
      <w:r>
        <w:rPr>
          <w:rFonts w:ascii="Cambria" w:eastAsia="Times New Roman" w:hAnsi="Cambria"/>
          <w:color w:val="000000"/>
          <w:szCs w:val="24"/>
          <w:lang w:eastAsia="hu-HU"/>
        </w:rPr>
        <w:t xml:space="preserve"> </w:t>
      </w:r>
      <w:r w:rsidRPr="001423A1">
        <w:rPr>
          <w:rFonts w:ascii="Cambria" w:eastAsia="Times New Roman" w:hAnsi="Cambria"/>
          <w:color w:val="000000"/>
          <w:szCs w:val="24"/>
          <w:lang w:eastAsia="hu-HU"/>
        </w:rPr>
        <w:t xml:space="preserve">hogy az egyének egymáshoz igazítsák magatartásukat, s </w:t>
      </w:r>
      <w:proofErr w:type="gramStart"/>
      <w:r w:rsidRPr="001423A1">
        <w:rPr>
          <w:rFonts w:ascii="Cambria" w:eastAsia="Times New Roman" w:hAnsi="Cambria"/>
          <w:color w:val="000000"/>
          <w:szCs w:val="24"/>
          <w:lang w:eastAsia="hu-HU"/>
        </w:rPr>
        <w:t>ezáltal</w:t>
      </w:r>
      <w:proofErr w:type="gramEnd"/>
      <w:r w:rsidRPr="001423A1">
        <w:rPr>
          <w:rFonts w:ascii="Cambria" w:eastAsia="Times New Roman" w:hAnsi="Cambria"/>
          <w:color w:val="000000"/>
          <w:szCs w:val="24"/>
          <w:lang w:eastAsia="hu-HU"/>
        </w:rPr>
        <w:t xml:space="preserve"> célszerű együtt</w:t>
      </w:r>
      <w:r>
        <w:rPr>
          <w:rFonts w:ascii="Cambria" w:eastAsia="Times New Roman" w:hAnsi="Cambria"/>
          <w:color w:val="000000"/>
          <w:szCs w:val="24"/>
          <w:lang w:eastAsia="hu-HU"/>
        </w:rPr>
        <w:t>működési rendet alakítsanak ki.</w:t>
      </w:r>
    </w:p>
    <w:p w:rsidR="001423A1" w:rsidRDefault="001423A1" w:rsidP="001423A1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1423A1">
        <w:rPr>
          <w:rFonts w:ascii="Cambria" w:eastAsia="Times New Roman" w:hAnsi="Cambria"/>
          <w:color w:val="000000"/>
          <w:szCs w:val="24"/>
          <w:lang w:eastAsia="hu-HU"/>
        </w:rPr>
        <w:t xml:space="preserve">A társadalmi </w:t>
      </w:r>
      <w:r w:rsidRPr="001423A1">
        <w:rPr>
          <w:rFonts w:ascii="Cambria" w:eastAsia="Times New Roman" w:hAnsi="Cambria"/>
          <w:b/>
          <w:color w:val="000000"/>
          <w:szCs w:val="24"/>
          <w:u w:val="single"/>
          <w:lang w:eastAsia="hu-HU"/>
        </w:rPr>
        <w:t>norma</w:t>
      </w:r>
      <w:r w:rsidRPr="001423A1">
        <w:rPr>
          <w:rFonts w:ascii="Cambria" w:eastAsia="Times New Roman" w:hAnsi="Cambria"/>
          <w:color w:val="000000"/>
          <w:szCs w:val="24"/>
          <w:lang w:eastAsia="hu-HU"/>
        </w:rPr>
        <w:t xml:space="preserve"> </w:t>
      </w:r>
      <w:r w:rsidRPr="001423A1">
        <w:rPr>
          <w:rFonts w:ascii="Cambria" w:eastAsia="Times New Roman" w:hAnsi="Cambria"/>
          <w:color w:val="000000"/>
          <w:szCs w:val="24"/>
          <w:u w:val="single"/>
          <w:lang w:eastAsia="hu-HU"/>
        </w:rPr>
        <w:t>olyan magatartási szabály, amely a lehetséges magatartások közül előírja a helyeset és követendőt.</w:t>
      </w:r>
      <w:r w:rsidRPr="001423A1">
        <w:rPr>
          <w:rFonts w:ascii="Cambria" w:eastAsia="Times New Roman" w:hAnsi="Cambria"/>
          <w:color w:val="000000"/>
          <w:szCs w:val="24"/>
          <w:lang w:eastAsia="hu-HU"/>
        </w:rPr>
        <w:t xml:space="preserve"> </w:t>
      </w:r>
    </w:p>
    <w:p w:rsidR="001423A1" w:rsidRDefault="001423A1" w:rsidP="001423A1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1423A1">
        <w:rPr>
          <w:rFonts w:ascii="Cambria" w:eastAsia="Times New Roman" w:hAnsi="Cambria"/>
          <w:color w:val="000000"/>
          <w:szCs w:val="24"/>
          <w:u w:val="single"/>
          <w:lang w:eastAsia="hu-HU"/>
        </w:rPr>
        <w:t xml:space="preserve">A normák létrejöhetnek spontán módon vagy tudatos alapon. Általában a spontán módon kialakult normákat szoktuk a szűkebb értelemben vett társadalmi normák csoportjába sorolni, pl. szokás, erkölcs, illem stb. </w:t>
      </w:r>
      <w:r w:rsidRPr="001423A1">
        <w:rPr>
          <w:rFonts w:ascii="Cambria" w:eastAsia="Times New Roman" w:hAnsi="Cambria"/>
          <w:color w:val="000000"/>
          <w:szCs w:val="24"/>
          <w:lang w:eastAsia="hu-HU"/>
        </w:rPr>
        <w:t>Ilyen értelemben a jogot kivonjuk ebből a körből, hiszen minden elemére a tudatosság a jellemző.</w:t>
      </w:r>
      <w:r w:rsidRPr="001423A1">
        <w:rPr>
          <w:rFonts w:ascii="Cambria" w:eastAsia="Times New Roman" w:hAnsi="Cambria"/>
          <w:color w:val="000000"/>
          <w:szCs w:val="24"/>
          <w:lang w:eastAsia="hu-HU"/>
        </w:rPr>
        <w:br/>
        <w:t xml:space="preserve">Az emberi magatartás befolyásolása szempontjából viszont </w:t>
      </w:r>
      <w:r w:rsidRPr="001423A1">
        <w:rPr>
          <w:rFonts w:ascii="Cambria" w:eastAsia="Times New Roman" w:hAnsi="Cambria"/>
          <w:color w:val="000000"/>
          <w:szCs w:val="24"/>
          <w:u w:val="single"/>
          <w:lang w:eastAsia="hu-HU"/>
        </w:rPr>
        <w:t xml:space="preserve">valamennyi létező társadalmi norma (a jog is) azonos mechanizmus alapján </w:t>
      </w:r>
      <w:proofErr w:type="gramStart"/>
      <w:r w:rsidRPr="001423A1">
        <w:rPr>
          <w:rFonts w:ascii="Cambria" w:eastAsia="Times New Roman" w:hAnsi="Cambria"/>
          <w:color w:val="000000"/>
          <w:szCs w:val="24"/>
          <w:u w:val="single"/>
          <w:lang w:eastAsia="hu-HU"/>
        </w:rPr>
        <w:t>működik</w:t>
      </w:r>
      <w:proofErr w:type="gramEnd"/>
      <w:r w:rsidRPr="001423A1">
        <w:rPr>
          <w:rFonts w:ascii="Cambria" w:eastAsia="Times New Roman" w:hAnsi="Cambria"/>
          <w:color w:val="000000"/>
          <w:szCs w:val="24"/>
          <w:u w:val="single"/>
          <w:lang w:eastAsia="hu-HU"/>
        </w:rPr>
        <w:t xml:space="preserve"> és azonos ismérvei vannak.</w:t>
      </w:r>
      <w:r w:rsidRPr="001423A1">
        <w:rPr>
          <w:rFonts w:ascii="Cambria" w:eastAsia="Times New Roman" w:hAnsi="Cambria"/>
          <w:color w:val="000000"/>
          <w:szCs w:val="24"/>
          <w:lang w:eastAsia="hu-HU"/>
        </w:rPr>
        <w:t xml:space="preserve"> A társadalmi normák legfontosabb jellemzői azokat a lényegi ismérveket mutatják meg számunkra, amelyek együttes megléte esetén beszélhetünk csak normáról.</w:t>
      </w:r>
    </w:p>
    <w:p w:rsidR="001423A1" w:rsidRPr="001423A1" w:rsidRDefault="001423A1" w:rsidP="001423A1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</w:p>
    <w:p w:rsidR="001423A1" w:rsidRPr="001423A1" w:rsidRDefault="001423A1" w:rsidP="001423A1">
      <w:pPr>
        <w:shd w:val="clear" w:color="auto" w:fill="FFFFFF"/>
        <w:jc w:val="both"/>
        <w:rPr>
          <w:rFonts w:ascii="Cambria" w:eastAsia="Times New Roman" w:hAnsi="Cambria"/>
          <w:b/>
          <w:bCs/>
          <w:color w:val="000000"/>
          <w:szCs w:val="24"/>
          <w:lang w:eastAsia="hu-HU"/>
        </w:rPr>
      </w:pPr>
      <w:r w:rsidRPr="001423A1">
        <w:rPr>
          <w:rFonts w:ascii="Cambria" w:eastAsia="Times New Roman" w:hAnsi="Cambria"/>
          <w:b/>
          <w:bCs/>
          <w:color w:val="000000"/>
          <w:szCs w:val="24"/>
          <w:lang w:eastAsia="hu-HU"/>
        </w:rPr>
        <w:t>A társadalmi normák ismérvei</w:t>
      </w:r>
    </w:p>
    <w:p w:rsidR="001423A1" w:rsidRPr="001423A1" w:rsidRDefault="001423A1" w:rsidP="001423A1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1423A1">
        <w:rPr>
          <w:rFonts w:ascii="Cambria" w:eastAsia="Times New Roman" w:hAnsi="Cambria"/>
          <w:color w:val="000000"/>
          <w:szCs w:val="24"/>
          <w:lang w:eastAsia="hu-HU"/>
        </w:rPr>
        <w:t xml:space="preserve">1. </w:t>
      </w:r>
      <w:r w:rsidRPr="001423A1">
        <w:rPr>
          <w:rFonts w:ascii="Cambria" w:eastAsia="Times New Roman" w:hAnsi="Cambria"/>
          <w:b/>
          <w:color w:val="000000"/>
          <w:szCs w:val="24"/>
          <w:u w:val="single"/>
          <w:lang w:eastAsia="hu-HU"/>
        </w:rPr>
        <w:t>ÉRVÉNYESSÉ</w:t>
      </w:r>
      <w:r w:rsidRPr="00C96A43">
        <w:rPr>
          <w:rFonts w:ascii="Cambria" w:eastAsia="Times New Roman" w:hAnsi="Cambria"/>
          <w:b/>
          <w:color w:val="000000"/>
          <w:szCs w:val="24"/>
          <w:u w:val="single"/>
          <w:lang w:eastAsia="hu-HU"/>
        </w:rPr>
        <w:t>G</w:t>
      </w:r>
      <w:r w:rsidRPr="001423A1">
        <w:rPr>
          <w:rFonts w:ascii="Cambria" w:eastAsia="Times New Roman" w:hAnsi="Cambria"/>
          <w:color w:val="000000"/>
          <w:szCs w:val="24"/>
          <w:lang w:eastAsia="hu-HU"/>
        </w:rPr>
        <w:t xml:space="preserve"> - Valamely személyi körre nézve a norma kötelezőként előírt, elfogadott értékként elismert. Ennek alapján a normát betartják, nem vitatják annak követendő voltát. Ha kétségessé válik a norma értéktartalma, hitelessége, akkor érvényességét veszti és nem is érvényesül </w:t>
      </w:r>
      <w:proofErr w:type="gramStart"/>
      <w:r w:rsidRPr="001423A1">
        <w:rPr>
          <w:rFonts w:ascii="Cambria" w:eastAsia="Times New Roman" w:hAnsi="Cambria"/>
          <w:color w:val="000000"/>
          <w:szCs w:val="24"/>
          <w:lang w:eastAsia="hu-HU"/>
        </w:rPr>
        <w:t>automatikusan</w:t>
      </w:r>
      <w:proofErr w:type="gramEnd"/>
      <w:r w:rsidRPr="001423A1">
        <w:rPr>
          <w:rFonts w:ascii="Cambria" w:eastAsia="Times New Roman" w:hAnsi="Cambria"/>
          <w:color w:val="000000"/>
          <w:szCs w:val="24"/>
          <w:lang w:eastAsia="hu-HU"/>
        </w:rPr>
        <w:t>, hanem csak kényszerrel.</w:t>
      </w:r>
    </w:p>
    <w:p w:rsidR="001423A1" w:rsidRPr="001423A1" w:rsidRDefault="001423A1" w:rsidP="001423A1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1423A1">
        <w:rPr>
          <w:rFonts w:ascii="Cambria" w:eastAsia="Times New Roman" w:hAnsi="Cambria"/>
          <w:color w:val="000000"/>
          <w:szCs w:val="24"/>
          <w:lang w:eastAsia="hu-HU"/>
        </w:rPr>
        <w:t xml:space="preserve">2. </w:t>
      </w:r>
      <w:r w:rsidRPr="001423A1">
        <w:rPr>
          <w:rFonts w:ascii="Cambria" w:eastAsia="Times New Roman" w:hAnsi="Cambria"/>
          <w:b/>
          <w:color w:val="000000"/>
          <w:szCs w:val="24"/>
          <w:u w:val="single"/>
          <w:lang w:eastAsia="hu-HU"/>
        </w:rPr>
        <w:t>ÁLTALÁNOSSÁG</w:t>
      </w:r>
      <w:r w:rsidRPr="001423A1">
        <w:rPr>
          <w:rFonts w:ascii="Cambria" w:eastAsia="Times New Roman" w:hAnsi="Cambria"/>
          <w:color w:val="000000"/>
          <w:szCs w:val="24"/>
          <w:lang w:eastAsia="hu-HU"/>
        </w:rPr>
        <w:t xml:space="preserve"> - A norma általános előírásokat tartalmaz a közösség számára. Mind a követendő magatartás, mind a magatartásra kötelezett általánosan van megfogalmazva. Nem norma az olyan magatartás-befolyásolás, amely egy személyhez szól. Az adott közösségen belül mindenkihez kell szólnia, akitől elvárják, hogy adott </w:t>
      </w:r>
      <w:proofErr w:type="gramStart"/>
      <w:r w:rsidRPr="001423A1">
        <w:rPr>
          <w:rFonts w:ascii="Cambria" w:eastAsia="Times New Roman" w:hAnsi="Cambria"/>
          <w:color w:val="000000"/>
          <w:szCs w:val="24"/>
          <w:lang w:eastAsia="hu-HU"/>
        </w:rPr>
        <w:t>szituációban</w:t>
      </w:r>
      <w:proofErr w:type="gramEnd"/>
      <w:r w:rsidRPr="001423A1">
        <w:rPr>
          <w:rFonts w:ascii="Cambria" w:eastAsia="Times New Roman" w:hAnsi="Cambria"/>
          <w:color w:val="000000"/>
          <w:szCs w:val="24"/>
          <w:lang w:eastAsia="hu-HU"/>
        </w:rPr>
        <w:t xml:space="preserve"> meghatározott magatartást tanúsítson.</w:t>
      </w:r>
    </w:p>
    <w:p w:rsidR="001423A1" w:rsidRPr="001423A1" w:rsidRDefault="001423A1" w:rsidP="001423A1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1423A1">
        <w:rPr>
          <w:rFonts w:ascii="Cambria" w:eastAsia="Times New Roman" w:hAnsi="Cambria"/>
          <w:color w:val="000000"/>
          <w:szCs w:val="24"/>
          <w:lang w:eastAsia="hu-HU"/>
        </w:rPr>
        <w:t xml:space="preserve">3. </w:t>
      </w:r>
      <w:r w:rsidRPr="001423A1">
        <w:rPr>
          <w:rFonts w:ascii="Cambria" w:eastAsia="Times New Roman" w:hAnsi="Cambria"/>
          <w:b/>
          <w:color w:val="000000"/>
          <w:szCs w:val="24"/>
          <w:u w:val="single"/>
          <w:lang w:eastAsia="hu-HU"/>
        </w:rPr>
        <w:t>ISMÉTELTSÉG</w:t>
      </w:r>
      <w:r w:rsidRPr="001423A1">
        <w:rPr>
          <w:rFonts w:ascii="Cambria" w:eastAsia="Times New Roman" w:hAnsi="Cambria"/>
          <w:color w:val="000000"/>
          <w:szCs w:val="24"/>
          <w:lang w:eastAsia="hu-HU"/>
        </w:rPr>
        <w:t xml:space="preserve"> - E jellemzőt szokták normativitásnak nevezni. Lényege: a norma címzettje minden ismétlődő esetben ugyanúgy járjon el, ahogy a norma előírja. Az egyszer követendő magatartás nem norma, hanem pl. egyedi parancs. Az ismétlődő helyzethez kapcsolódó ismétlődő magatartás adja az adott viszonyok </w:t>
      </w:r>
      <w:proofErr w:type="gramStart"/>
      <w:r w:rsidRPr="001423A1">
        <w:rPr>
          <w:rFonts w:ascii="Cambria" w:eastAsia="Times New Roman" w:hAnsi="Cambria"/>
          <w:color w:val="000000"/>
          <w:szCs w:val="24"/>
          <w:lang w:eastAsia="hu-HU"/>
        </w:rPr>
        <w:t>stabilitását</w:t>
      </w:r>
      <w:proofErr w:type="gramEnd"/>
      <w:r w:rsidRPr="001423A1">
        <w:rPr>
          <w:rFonts w:ascii="Cambria" w:eastAsia="Times New Roman" w:hAnsi="Cambria"/>
          <w:color w:val="000000"/>
          <w:szCs w:val="24"/>
          <w:lang w:eastAsia="hu-HU"/>
        </w:rPr>
        <w:t>, a kiszámítható rendet.</w:t>
      </w:r>
    </w:p>
    <w:p w:rsidR="001423A1" w:rsidRPr="001423A1" w:rsidRDefault="001423A1" w:rsidP="001423A1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1423A1">
        <w:rPr>
          <w:rFonts w:ascii="Cambria" w:eastAsia="Times New Roman" w:hAnsi="Cambria"/>
          <w:color w:val="000000"/>
          <w:szCs w:val="24"/>
          <w:lang w:eastAsia="hu-HU"/>
        </w:rPr>
        <w:t xml:space="preserve">4. </w:t>
      </w:r>
      <w:r w:rsidRPr="001423A1">
        <w:rPr>
          <w:rFonts w:ascii="Cambria" w:eastAsia="Times New Roman" w:hAnsi="Cambria"/>
          <w:b/>
          <w:color w:val="000000"/>
          <w:szCs w:val="24"/>
          <w:u w:val="single"/>
          <w:lang w:eastAsia="hu-HU"/>
        </w:rPr>
        <w:t>SZAKCIONÁLTSÁG</w:t>
      </w:r>
      <w:r w:rsidRPr="001423A1">
        <w:rPr>
          <w:rFonts w:ascii="Cambria" w:eastAsia="Times New Roman" w:hAnsi="Cambria"/>
          <w:color w:val="000000"/>
          <w:szCs w:val="24"/>
          <w:lang w:eastAsia="hu-HU"/>
        </w:rPr>
        <w:t xml:space="preserve"> - A norma központi eleme. Azt jelenti, hogy amennyiben a normában foglalt előírásokat nem tartják be, hátrányos következményekkel kell számolni. A kilátásba helyezett hátrány sokféle lehet attól függően, hogy milyen típusú normáról van szó. (pl. megvetés, kiközösítés) és tényleges kényszerben is megnyilvánulhat (máglyán való elégetés, szabadságvesztés stb.)</w:t>
      </w:r>
    </w:p>
    <w:p w:rsidR="001423A1" w:rsidRPr="001423A1" w:rsidRDefault="001423A1" w:rsidP="001423A1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1423A1">
        <w:rPr>
          <w:rFonts w:ascii="Cambria" w:eastAsia="Times New Roman" w:hAnsi="Cambria"/>
          <w:color w:val="000000"/>
          <w:szCs w:val="24"/>
          <w:lang w:eastAsia="hu-HU"/>
        </w:rPr>
        <w:t xml:space="preserve">5. </w:t>
      </w:r>
      <w:proofErr w:type="gramStart"/>
      <w:r w:rsidRPr="001423A1">
        <w:rPr>
          <w:rFonts w:ascii="Cambria" w:eastAsia="Times New Roman" w:hAnsi="Cambria"/>
          <w:b/>
          <w:color w:val="000000"/>
          <w:szCs w:val="24"/>
          <w:u w:val="single"/>
          <w:lang w:eastAsia="hu-HU"/>
        </w:rPr>
        <w:t>HIPOTETIKUS</w:t>
      </w:r>
      <w:proofErr w:type="gramEnd"/>
      <w:r w:rsidRPr="001423A1">
        <w:rPr>
          <w:rFonts w:ascii="Cambria" w:eastAsia="Times New Roman" w:hAnsi="Cambria"/>
          <w:b/>
          <w:color w:val="000000"/>
          <w:szCs w:val="24"/>
          <w:u w:val="single"/>
          <w:lang w:eastAsia="hu-HU"/>
        </w:rPr>
        <w:t xml:space="preserve"> SZERKEZET </w:t>
      </w:r>
      <w:r w:rsidRPr="001423A1">
        <w:rPr>
          <w:rFonts w:ascii="Cambria" w:eastAsia="Times New Roman" w:hAnsi="Cambria"/>
          <w:color w:val="000000"/>
          <w:szCs w:val="24"/>
          <w:lang w:eastAsia="hu-HU"/>
        </w:rPr>
        <w:t>- A norma egy feltételezett jövőbeni szituációra és magatartásra vonatkozik. Ha a feltételek majd beállnak, akkor alkalmazni kell a norma előírásait, ill. ellenkező magatartás esetén az előre megfogalmazott hátrányt.</w:t>
      </w:r>
    </w:p>
    <w:p w:rsidR="001423A1" w:rsidRDefault="001423A1" w:rsidP="001423A1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1423A1">
        <w:rPr>
          <w:rFonts w:ascii="Cambria" w:eastAsia="Times New Roman" w:hAnsi="Cambria"/>
          <w:color w:val="000000"/>
          <w:szCs w:val="24"/>
          <w:lang w:eastAsia="hu-HU"/>
        </w:rPr>
        <w:t xml:space="preserve">6. </w:t>
      </w:r>
      <w:r w:rsidRPr="001423A1">
        <w:rPr>
          <w:rFonts w:ascii="Cambria" w:eastAsia="Times New Roman" w:hAnsi="Cambria"/>
          <w:b/>
          <w:color w:val="000000"/>
          <w:szCs w:val="24"/>
          <w:u w:val="single"/>
          <w:lang w:eastAsia="hu-HU"/>
        </w:rPr>
        <w:t>RECIPROCITÁS (kölcsönösség)</w:t>
      </w:r>
      <w:r w:rsidRPr="001423A1">
        <w:rPr>
          <w:rFonts w:ascii="Cambria" w:eastAsia="Times New Roman" w:hAnsi="Cambria"/>
          <w:color w:val="000000"/>
          <w:szCs w:val="24"/>
          <w:lang w:eastAsia="hu-HU"/>
        </w:rPr>
        <w:t>. A normák jogosultságok és kötelezettségek kölcsönösségeként értelmezhetők. Minden jogosultsággal szemben mások által tanúsítandó, elvárható magatartás áll szemben.</w:t>
      </w:r>
    </w:p>
    <w:p w:rsidR="001423A1" w:rsidRDefault="001423A1" w:rsidP="001423A1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</w:p>
    <w:p w:rsidR="005138A7" w:rsidRPr="005138A7" w:rsidRDefault="005138A7" w:rsidP="005138A7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5138A7">
        <w:rPr>
          <w:rFonts w:ascii="Cambria" w:eastAsia="Times New Roman" w:hAnsi="Cambria"/>
          <w:color w:val="000000"/>
          <w:szCs w:val="24"/>
          <w:lang w:eastAsia="hu-HU"/>
        </w:rPr>
        <w:t xml:space="preserve">A társadalmi normáknak </w:t>
      </w:r>
      <w:r w:rsidRPr="005138A7">
        <w:rPr>
          <w:rFonts w:ascii="Cambria" w:eastAsia="Times New Roman" w:hAnsi="Cambria"/>
          <w:b/>
          <w:bCs/>
          <w:color w:val="000000"/>
          <w:szCs w:val="24"/>
          <w:lang w:eastAsia="hu-HU"/>
        </w:rPr>
        <w:t>három nélkülözhetetlen mozzanata</w:t>
      </w:r>
      <w:r w:rsidRPr="005138A7">
        <w:rPr>
          <w:rFonts w:ascii="Cambria" w:eastAsia="Times New Roman" w:hAnsi="Cambria"/>
          <w:color w:val="000000"/>
          <w:szCs w:val="24"/>
          <w:lang w:eastAsia="hu-HU"/>
        </w:rPr>
        <w:t> van, amelyek azonban a norma nyelvi megfogalmazásában összeolvadn</w:t>
      </w:r>
      <w:r>
        <w:rPr>
          <w:rFonts w:ascii="Cambria" w:eastAsia="Times New Roman" w:hAnsi="Cambria"/>
          <w:color w:val="000000"/>
          <w:szCs w:val="24"/>
          <w:lang w:eastAsia="hu-HU"/>
        </w:rPr>
        <w:t xml:space="preserve">ak, csak logikai elemzés útján </w:t>
      </w:r>
      <w:r w:rsidRPr="005138A7">
        <w:rPr>
          <w:rFonts w:ascii="Cambria" w:eastAsia="Times New Roman" w:hAnsi="Cambria"/>
          <w:color w:val="000000"/>
          <w:szCs w:val="24"/>
          <w:lang w:eastAsia="hu-HU"/>
        </w:rPr>
        <w:t>választhatók el egymástól. Ezek a következők:</w:t>
      </w:r>
    </w:p>
    <w:p w:rsidR="005138A7" w:rsidRPr="005138A7" w:rsidRDefault="005138A7" w:rsidP="005138A7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5138A7">
        <w:rPr>
          <w:rFonts w:ascii="Cambria" w:eastAsia="Times New Roman" w:hAnsi="Cambria"/>
          <w:color w:val="000000"/>
          <w:szCs w:val="24"/>
          <w:lang w:eastAsia="hu-HU"/>
        </w:rPr>
        <w:t>– a magatartás leírása, megfogalmazása;</w:t>
      </w:r>
    </w:p>
    <w:p w:rsidR="005138A7" w:rsidRPr="005138A7" w:rsidRDefault="005138A7" w:rsidP="005138A7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5138A7">
        <w:rPr>
          <w:rFonts w:ascii="Cambria" w:eastAsia="Times New Roman" w:hAnsi="Cambria"/>
          <w:color w:val="000000"/>
          <w:szCs w:val="24"/>
          <w:lang w:eastAsia="hu-HU"/>
        </w:rPr>
        <w:t>– a magatartás normatív minősítése, vagyis tilossá, kötelezővé vagy megengedetté nyilvánítása;</w:t>
      </w:r>
    </w:p>
    <w:p w:rsidR="005138A7" w:rsidRPr="005138A7" w:rsidRDefault="005138A7" w:rsidP="005138A7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5138A7">
        <w:rPr>
          <w:rFonts w:ascii="Cambria" w:eastAsia="Times New Roman" w:hAnsi="Cambria"/>
          <w:color w:val="000000"/>
          <w:szCs w:val="24"/>
          <w:lang w:eastAsia="hu-HU"/>
        </w:rPr>
        <w:t>– a normasértés következményeinek az előírása, vagyis a szankció.</w:t>
      </w:r>
    </w:p>
    <w:p w:rsidR="005138A7" w:rsidRDefault="005138A7" w:rsidP="005138A7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</w:p>
    <w:p w:rsidR="005138A7" w:rsidRPr="005138A7" w:rsidRDefault="005138A7" w:rsidP="005138A7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5138A7">
        <w:rPr>
          <w:rFonts w:ascii="Cambria" w:eastAsia="Times New Roman" w:hAnsi="Cambria"/>
          <w:color w:val="000000"/>
          <w:szCs w:val="24"/>
          <w:lang w:eastAsia="hu-HU"/>
        </w:rPr>
        <w:t>A társadalmi együttélés biztosítása során a társadalmi normák négy alapvető </w:t>
      </w:r>
      <w:proofErr w:type="gramStart"/>
      <w:r w:rsidRPr="005138A7">
        <w:rPr>
          <w:rFonts w:ascii="Cambria" w:eastAsia="Times New Roman" w:hAnsi="Cambria"/>
          <w:b/>
          <w:bCs/>
          <w:color w:val="000000"/>
          <w:szCs w:val="24"/>
          <w:lang w:eastAsia="hu-HU"/>
        </w:rPr>
        <w:t>funkciót</w:t>
      </w:r>
      <w:proofErr w:type="gramEnd"/>
      <w:r w:rsidRPr="005138A7">
        <w:rPr>
          <w:rFonts w:ascii="Cambria" w:eastAsia="Times New Roman" w:hAnsi="Cambria"/>
          <w:b/>
          <w:bCs/>
          <w:color w:val="000000"/>
          <w:szCs w:val="24"/>
          <w:lang w:eastAsia="hu-HU"/>
        </w:rPr>
        <w:t> </w:t>
      </w:r>
      <w:r w:rsidRPr="005138A7">
        <w:rPr>
          <w:rFonts w:ascii="Cambria" w:eastAsia="Times New Roman" w:hAnsi="Cambria"/>
          <w:color w:val="000000"/>
          <w:szCs w:val="24"/>
          <w:lang w:eastAsia="hu-HU"/>
        </w:rPr>
        <w:t>töltenek be:</w:t>
      </w:r>
    </w:p>
    <w:p w:rsidR="005138A7" w:rsidRPr="005138A7" w:rsidRDefault="005138A7" w:rsidP="005138A7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5138A7">
        <w:rPr>
          <w:rFonts w:ascii="Cambria" w:eastAsia="Times New Roman" w:hAnsi="Cambria"/>
          <w:color w:val="000000"/>
          <w:szCs w:val="24"/>
          <w:lang w:eastAsia="hu-HU"/>
        </w:rPr>
        <w:t>– </w:t>
      </w:r>
      <w:r w:rsidRPr="005138A7">
        <w:rPr>
          <w:rFonts w:ascii="Cambria" w:eastAsia="Times New Roman" w:hAnsi="Cambria"/>
          <w:b/>
          <w:bCs/>
          <w:color w:val="000000"/>
          <w:szCs w:val="24"/>
          <w:lang w:eastAsia="hu-HU"/>
        </w:rPr>
        <w:t>Magatartásmintát nyújtanak</w:t>
      </w:r>
      <w:r w:rsidRPr="005138A7">
        <w:rPr>
          <w:rFonts w:ascii="Cambria" w:eastAsia="Times New Roman" w:hAnsi="Cambria"/>
          <w:color w:val="000000"/>
          <w:szCs w:val="24"/>
          <w:lang w:eastAsia="hu-HU"/>
        </w:rPr>
        <w:t> a társadalom tagjai számára, tájékoztatnak arról, hogy adott esetben mi a helyes, a követendő magatartás, és azt elő is írják.</w:t>
      </w:r>
    </w:p>
    <w:p w:rsidR="005138A7" w:rsidRPr="005138A7" w:rsidRDefault="005138A7" w:rsidP="005138A7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5138A7">
        <w:rPr>
          <w:rFonts w:ascii="Cambria" w:eastAsia="Times New Roman" w:hAnsi="Cambria"/>
          <w:color w:val="000000"/>
          <w:szCs w:val="24"/>
          <w:lang w:eastAsia="hu-HU"/>
        </w:rPr>
        <w:t>– Közreműködnek a társadalom tagjai között keletkezett </w:t>
      </w:r>
      <w:proofErr w:type="gramStart"/>
      <w:r w:rsidRPr="005138A7">
        <w:rPr>
          <w:rFonts w:ascii="Cambria" w:eastAsia="Times New Roman" w:hAnsi="Cambria"/>
          <w:b/>
          <w:bCs/>
          <w:color w:val="000000"/>
          <w:szCs w:val="24"/>
          <w:lang w:eastAsia="hu-HU"/>
        </w:rPr>
        <w:t>konfliktusok</w:t>
      </w:r>
      <w:proofErr w:type="gramEnd"/>
      <w:r w:rsidRPr="005138A7">
        <w:rPr>
          <w:rFonts w:ascii="Cambria" w:eastAsia="Times New Roman" w:hAnsi="Cambria"/>
          <w:b/>
          <w:bCs/>
          <w:color w:val="000000"/>
          <w:szCs w:val="24"/>
          <w:lang w:eastAsia="hu-HU"/>
        </w:rPr>
        <w:t xml:space="preserve"> rendezésében.</w:t>
      </w:r>
    </w:p>
    <w:p w:rsidR="005138A7" w:rsidRPr="005138A7" w:rsidRDefault="005138A7" w:rsidP="005138A7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5138A7">
        <w:rPr>
          <w:rFonts w:ascii="Cambria" w:eastAsia="Times New Roman" w:hAnsi="Cambria"/>
          <w:color w:val="000000"/>
          <w:szCs w:val="24"/>
          <w:lang w:eastAsia="hu-HU"/>
        </w:rPr>
        <w:t>– Lehetővé teszik </w:t>
      </w:r>
      <w:r w:rsidRPr="005138A7">
        <w:rPr>
          <w:rFonts w:ascii="Cambria" w:eastAsia="Times New Roman" w:hAnsi="Cambria"/>
          <w:b/>
          <w:bCs/>
          <w:color w:val="000000"/>
          <w:szCs w:val="24"/>
          <w:lang w:eastAsia="hu-HU"/>
        </w:rPr>
        <w:t>mások magatartásának az értékelését,</w:t>
      </w:r>
      <w:r w:rsidRPr="005138A7">
        <w:rPr>
          <w:rFonts w:ascii="Cambria" w:eastAsia="Times New Roman" w:hAnsi="Cambria"/>
          <w:color w:val="000000"/>
          <w:szCs w:val="24"/>
          <w:lang w:eastAsia="hu-HU"/>
        </w:rPr>
        <w:t> ahhoz értékelési alapot nyújtanak.</w:t>
      </w:r>
    </w:p>
    <w:p w:rsidR="005138A7" w:rsidRDefault="005138A7" w:rsidP="005138A7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5138A7">
        <w:rPr>
          <w:rFonts w:ascii="Cambria" w:eastAsia="Times New Roman" w:hAnsi="Cambria"/>
          <w:color w:val="000000"/>
          <w:szCs w:val="24"/>
          <w:lang w:eastAsia="hu-HU"/>
        </w:rPr>
        <w:t>– Lehetővé teszik </w:t>
      </w:r>
      <w:r w:rsidRPr="005138A7">
        <w:rPr>
          <w:rFonts w:ascii="Cambria" w:eastAsia="Times New Roman" w:hAnsi="Cambria"/>
          <w:b/>
          <w:bCs/>
          <w:color w:val="000000"/>
          <w:szCs w:val="24"/>
          <w:lang w:eastAsia="hu-HU"/>
        </w:rPr>
        <w:t xml:space="preserve">mások magatartásának az </w:t>
      </w:r>
      <w:proofErr w:type="spellStart"/>
      <w:r w:rsidRPr="005138A7">
        <w:rPr>
          <w:rFonts w:ascii="Cambria" w:eastAsia="Times New Roman" w:hAnsi="Cambria"/>
          <w:b/>
          <w:bCs/>
          <w:color w:val="000000"/>
          <w:szCs w:val="24"/>
          <w:lang w:eastAsia="hu-HU"/>
        </w:rPr>
        <w:t>előrebecslését</w:t>
      </w:r>
      <w:proofErr w:type="spellEnd"/>
      <w:r w:rsidRPr="005138A7">
        <w:rPr>
          <w:rFonts w:ascii="Cambria" w:eastAsia="Times New Roman" w:hAnsi="Cambria"/>
          <w:b/>
          <w:bCs/>
          <w:color w:val="000000"/>
          <w:szCs w:val="24"/>
          <w:lang w:eastAsia="hu-HU"/>
        </w:rPr>
        <w:t>,</w:t>
      </w:r>
      <w:r w:rsidRPr="005138A7">
        <w:rPr>
          <w:rFonts w:ascii="Cambria" w:eastAsia="Times New Roman" w:hAnsi="Cambria"/>
          <w:color w:val="000000"/>
          <w:szCs w:val="24"/>
          <w:lang w:eastAsia="hu-HU"/>
        </w:rPr>
        <w:t> hiszen a társadalom tagjai általában a társadalmi normáknak megfelelően járnak el.</w:t>
      </w:r>
    </w:p>
    <w:p w:rsidR="00C61876" w:rsidRDefault="00C61876" w:rsidP="005138A7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C61876">
        <w:rPr>
          <w:rFonts w:ascii="Cambria" w:eastAsia="Times New Roman" w:hAnsi="Cambria"/>
          <w:color w:val="000000"/>
          <w:szCs w:val="24"/>
          <w:lang w:eastAsia="hu-HU"/>
        </w:rPr>
        <w:lastRenderedPageBreak/>
        <w:t>A társadalmi normáknak </w:t>
      </w:r>
      <w:r w:rsidRPr="00C61876">
        <w:rPr>
          <w:rFonts w:ascii="Cambria" w:eastAsia="Times New Roman" w:hAnsi="Cambria"/>
          <w:b/>
          <w:bCs/>
          <w:color w:val="000000"/>
          <w:szCs w:val="24"/>
          <w:lang w:eastAsia="hu-HU"/>
        </w:rPr>
        <w:t>több fajtája</w:t>
      </w:r>
      <w:r w:rsidRPr="00C61876">
        <w:rPr>
          <w:rFonts w:ascii="Cambria" w:eastAsia="Times New Roman" w:hAnsi="Cambria"/>
          <w:color w:val="000000"/>
          <w:szCs w:val="24"/>
          <w:lang w:eastAsia="hu-HU"/>
        </w:rPr>
        <w:t> alakult ki. A törzsi-nemzetségi társadalmak többé-kevésbé egységes normarendszere az osztálytársadalmak kialakulásával differenciálódott, elvált egymástól a szokás, az erkölcs, a jog és a vallási norma. Az ezt követő fejlődés során ez a differenciálódási folyamat tovább folytatódott, így elkülönültek többek között az illem, a divat szabályai, a politikai normák és a különböző szervezetek normái, közöttük az államigazgatási normák. A társadalmi normák különböző fajaira a </w:t>
      </w:r>
      <w:r w:rsidRPr="00C61876">
        <w:rPr>
          <w:rFonts w:ascii="Cambria" w:eastAsia="Times New Roman" w:hAnsi="Cambria"/>
          <w:b/>
          <w:bCs/>
          <w:color w:val="000000"/>
          <w:szCs w:val="24"/>
          <w:lang w:eastAsia="hu-HU"/>
        </w:rPr>
        <w:t>tudatosság eltérő foka</w:t>
      </w:r>
      <w:r w:rsidRPr="00C61876">
        <w:rPr>
          <w:rFonts w:ascii="Cambria" w:eastAsia="Times New Roman" w:hAnsi="Cambria"/>
          <w:color w:val="000000"/>
          <w:szCs w:val="24"/>
          <w:lang w:eastAsia="hu-HU"/>
        </w:rPr>
        <w:t> jellemző </w:t>
      </w:r>
    </w:p>
    <w:p w:rsidR="005138A7" w:rsidRDefault="005138A7" w:rsidP="001423A1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</w:p>
    <w:p w:rsidR="00A53F71" w:rsidRPr="00A53F71" w:rsidRDefault="00A53F71" w:rsidP="00A53F71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A53F71">
        <w:rPr>
          <w:rFonts w:ascii="Cambria" w:eastAsia="Times New Roman" w:hAnsi="Cambria"/>
          <w:b/>
          <w:bCs/>
          <w:color w:val="000000"/>
          <w:szCs w:val="24"/>
          <w:lang w:eastAsia="hu-HU"/>
        </w:rPr>
        <w:t>BŰN, NORMASZEGÉS</w:t>
      </w:r>
    </w:p>
    <w:p w:rsidR="005B4FB8" w:rsidRDefault="00A53F71" w:rsidP="001423A1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A53F71">
        <w:rPr>
          <w:rFonts w:ascii="Cambria" w:eastAsia="Times New Roman" w:hAnsi="Cambria"/>
          <w:color w:val="000000"/>
          <w:szCs w:val="24"/>
          <w:lang w:eastAsia="hu-HU"/>
        </w:rPr>
        <w:t>Bűnnek a norma nyílt megszegése számított. </w:t>
      </w:r>
    </w:p>
    <w:p w:rsidR="007B4D2A" w:rsidRDefault="007B4D2A" w:rsidP="001423A1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  <w:r w:rsidRPr="007B4D2A">
        <w:rPr>
          <w:rFonts w:ascii="Cambria" w:eastAsia="Times New Roman" w:hAnsi="Cambria"/>
          <w:color w:val="000000"/>
          <w:szCs w:val="24"/>
          <w:lang w:eastAsia="hu-HU"/>
        </w:rPr>
        <w:t xml:space="preserve">A társadalmi normák fogalmi eleme a szankció, vagyis a </w:t>
      </w:r>
      <w:r w:rsidRPr="007B4D2A">
        <w:rPr>
          <w:rFonts w:ascii="Cambria" w:eastAsia="Times New Roman" w:hAnsi="Cambria"/>
          <w:b/>
          <w:color w:val="000000"/>
          <w:szCs w:val="24"/>
          <w:lang w:eastAsia="hu-HU"/>
        </w:rPr>
        <w:t>normasértés</w:t>
      </w:r>
      <w:r w:rsidRPr="007B4D2A">
        <w:rPr>
          <w:rFonts w:ascii="Cambria" w:eastAsia="Times New Roman" w:hAnsi="Cambria"/>
          <w:color w:val="000000"/>
          <w:szCs w:val="24"/>
          <w:lang w:eastAsia="hu-HU"/>
        </w:rPr>
        <w:t xml:space="preserve"> esetére kilátásba helyezett, a normasértő személy számára hátrányos következmény előírása. A szankció a társadalom, a közösség tagjai vagy képviselői számára a magatartás-előírás megsértése esetére előírja a kilátásba helyezett hátrány érvényre juttatását is. A szankció alkalmazása, a szankcionálás nem puszta hátrányokozás, hanem a normasértés miatt kötelezően előírt hátrányokozás. Ez egyben föltételezi a normasértő magatartásnak valamilyen – esetenként elnagyolt, sommás – megítélését, értékelését is. Ezért a hátrány bekövetkezése nem pusztán kauzális folyamat. Ezért nem társadalmi normák azok az előírások, amelyekből hiányoznak a szankciók, a közösség negatív reakcióját nem helyezik kilátásba, hanem csupán kauzálisan bekövetkező sikertelenséggel jár megsértésük (például életbölcsességek, követendő módszerek, receptek, esztétikai szabályok stb.). A társadalmi normák tehát két előírást tartalmaznak: az egyik a követendő magatartásra </w:t>
      </w:r>
      <w:proofErr w:type="gramStart"/>
      <w:r w:rsidRPr="007B4D2A">
        <w:rPr>
          <w:rFonts w:ascii="Cambria" w:eastAsia="Times New Roman" w:hAnsi="Cambria"/>
          <w:color w:val="000000"/>
          <w:szCs w:val="24"/>
          <w:lang w:eastAsia="hu-HU"/>
        </w:rPr>
        <w:t>vonatkozik</w:t>
      </w:r>
      <w:proofErr w:type="gramEnd"/>
      <w:r w:rsidRPr="007B4D2A">
        <w:rPr>
          <w:rFonts w:ascii="Cambria" w:eastAsia="Times New Roman" w:hAnsi="Cambria"/>
          <w:color w:val="000000"/>
          <w:szCs w:val="24"/>
          <w:lang w:eastAsia="hu-HU"/>
        </w:rPr>
        <w:t xml:space="preserve"> és a magatartásmintában fejeződik ki, a másik a közösség reakciójára vonatkozik és a szankcióban fejeződik ki.</w:t>
      </w:r>
      <w:bookmarkStart w:id="0" w:name="_GoBack"/>
      <w:bookmarkEnd w:id="0"/>
    </w:p>
    <w:p w:rsidR="007B4D2A" w:rsidRDefault="007B4D2A" w:rsidP="001423A1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</w:p>
    <w:tbl>
      <w:tblPr>
        <w:tblStyle w:val="Rcsostblzat"/>
        <w:tblW w:w="0" w:type="auto"/>
        <w:tblInd w:w="1413" w:type="dxa"/>
        <w:tblLook w:val="04A0" w:firstRow="1" w:lastRow="0" w:firstColumn="1" w:lastColumn="0" w:noHBand="0" w:noVBand="1"/>
      </w:tblPr>
      <w:tblGrid>
        <w:gridCol w:w="7796"/>
      </w:tblGrid>
      <w:tr w:rsidR="005B4FB8" w:rsidTr="005B4FB8">
        <w:tc>
          <w:tcPr>
            <w:tcW w:w="7796" w:type="dxa"/>
          </w:tcPr>
          <w:p w:rsidR="005B4FB8" w:rsidRDefault="005B4FB8" w:rsidP="005B4FB8">
            <w:pPr>
              <w:shd w:val="clear" w:color="auto" w:fill="FFFFFF"/>
              <w:jc w:val="both"/>
              <w:rPr>
                <w:rFonts w:ascii="Cambria" w:eastAsia="Times New Roman" w:hAnsi="Cambria"/>
                <w:color w:val="000000"/>
                <w:szCs w:val="24"/>
                <w:lang w:eastAsia="hu-HU"/>
              </w:rPr>
            </w:pPr>
          </w:p>
          <w:p w:rsidR="005B4FB8" w:rsidRDefault="005B4FB8" w:rsidP="005B4FB8">
            <w:pPr>
              <w:shd w:val="clear" w:color="auto" w:fill="FFFFFF"/>
              <w:rPr>
                <w:rFonts w:ascii="Cambria" w:eastAsia="Times New Roman" w:hAnsi="Cambria"/>
                <w:color w:val="000000"/>
                <w:szCs w:val="24"/>
                <w:lang w:eastAsia="hu-HU"/>
              </w:rPr>
            </w:pPr>
            <w:r>
              <w:rPr>
                <w:rFonts w:ascii="Cambria" w:eastAsia="Times New Roman" w:hAnsi="Cambria"/>
                <w:color w:val="000000"/>
                <w:szCs w:val="24"/>
                <w:lang w:eastAsia="hu-HU"/>
              </w:rPr>
              <w:t>Aki javítani szeretne:</w:t>
            </w:r>
          </w:p>
          <w:p w:rsidR="005B4FB8" w:rsidRPr="00887894" w:rsidRDefault="005B4FB8" w:rsidP="005B4FB8">
            <w:pPr>
              <w:shd w:val="clear" w:color="auto" w:fill="FFFFFF"/>
              <w:rPr>
                <w:rFonts w:ascii="Cambria" w:eastAsia="Times New Roman" w:hAnsi="Cambria"/>
                <w:color w:val="000000"/>
                <w:szCs w:val="24"/>
                <w:lang w:eastAsia="hu-HU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Cs w:val="24"/>
                <w:lang w:eastAsia="hu-HU"/>
              </w:rPr>
              <w:t>Gyűjts</w:t>
            </w:r>
            <w:proofErr w:type="spellEnd"/>
            <w:r>
              <w:rPr>
                <w:rFonts w:ascii="Cambria" w:eastAsia="Times New Roman" w:hAnsi="Cambria"/>
                <w:color w:val="000000"/>
                <w:szCs w:val="24"/>
                <w:lang w:eastAsia="hu-HU"/>
              </w:rPr>
              <w:t xml:space="preserve"> 5 példát normaszegésre /</w:t>
            </w:r>
            <w:r w:rsidRPr="005B4FB8">
              <w:rPr>
                <w:rFonts w:ascii="Cambria" w:eastAsia="Times New Roman" w:hAnsi="Cambria"/>
                <w:color w:val="000000"/>
                <w:szCs w:val="24"/>
                <w:lang w:eastAsia="hu-HU"/>
              </w:rPr>
              <w:t xml:space="preserve"> normasértés</w:t>
            </w:r>
            <w:r>
              <w:rPr>
                <w:rFonts w:ascii="Cambria" w:eastAsia="Times New Roman" w:hAnsi="Cambria"/>
                <w:color w:val="000000"/>
                <w:szCs w:val="24"/>
                <w:lang w:eastAsia="hu-HU"/>
              </w:rPr>
              <w:t>re</w:t>
            </w:r>
            <w:r w:rsidRPr="005B4FB8">
              <w:rPr>
                <w:rFonts w:ascii="Cambria" w:eastAsia="Times New Roman" w:hAnsi="Cambria"/>
                <w:color w:val="000000"/>
                <w:szCs w:val="24"/>
                <w:lang w:eastAsia="hu-HU"/>
              </w:rPr>
              <w:t xml:space="preserve"> és következményei</w:t>
            </w:r>
            <w:r>
              <w:rPr>
                <w:rFonts w:ascii="Cambria" w:eastAsia="Times New Roman" w:hAnsi="Cambria"/>
                <w:color w:val="000000"/>
                <w:szCs w:val="24"/>
                <w:lang w:eastAsia="hu-HU"/>
              </w:rPr>
              <w:t>kre!</w:t>
            </w:r>
          </w:p>
          <w:p w:rsidR="005B4FB8" w:rsidRDefault="005B4FB8" w:rsidP="001423A1">
            <w:pPr>
              <w:jc w:val="both"/>
              <w:rPr>
                <w:rFonts w:ascii="Cambria" w:eastAsia="Times New Roman" w:hAnsi="Cambria"/>
                <w:color w:val="000000"/>
                <w:szCs w:val="24"/>
                <w:lang w:eastAsia="hu-HU"/>
              </w:rPr>
            </w:pPr>
          </w:p>
        </w:tc>
      </w:tr>
    </w:tbl>
    <w:p w:rsidR="005B4FB8" w:rsidRDefault="005B4FB8" w:rsidP="001423A1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</w:p>
    <w:p w:rsidR="005B4FB8" w:rsidRDefault="005B4FB8" w:rsidP="001423A1">
      <w:pPr>
        <w:shd w:val="clear" w:color="auto" w:fill="FFFFFF"/>
        <w:jc w:val="both"/>
        <w:rPr>
          <w:rFonts w:ascii="Cambria" w:eastAsia="Times New Roman" w:hAnsi="Cambria"/>
          <w:color w:val="000000"/>
          <w:szCs w:val="24"/>
          <w:lang w:eastAsia="hu-HU"/>
        </w:rPr>
      </w:pPr>
    </w:p>
    <w:p w:rsidR="00887894" w:rsidRPr="00887894" w:rsidRDefault="00887894" w:rsidP="00887894">
      <w:pPr>
        <w:shd w:val="clear" w:color="auto" w:fill="FFFFFF"/>
        <w:spacing w:line="0" w:lineRule="auto"/>
        <w:jc w:val="left"/>
        <w:rPr>
          <w:rFonts w:ascii="Cambria" w:eastAsia="Times New Roman" w:hAnsi="Cambria"/>
          <w:color w:val="000000"/>
          <w:szCs w:val="24"/>
          <w:lang w:eastAsia="hu-HU"/>
        </w:rPr>
      </w:pPr>
      <w:proofErr w:type="gramStart"/>
      <w:r w:rsidRPr="00887894">
        <w:rPr>
          <w:rFonts w:ascii="Cambria" w:eastAsia="Times New Roman" w:hAnsi="Cambria"/>
          <w:color w:val="000000"/>
          <w:szCs w:val="24"/>
          <w:lang w:eastAsia="hu-HU"/>
        </w:rPr>
        <w:t>eredetű</w:t>
      </w:r>
      <w:proofErr w:type="gramEnd"/>
      <w:r w:rsidRPr="00887894">
        <w:rPr>
          <w:rFonts w:ascii="Cambria" w:eastAsia="Times New Roman" w:hAnsi="Cambria"/>
          <w:color w:val="000000"/>
          <w:szCs w:val="24"/>
          <w:lang w:eastAsia="hu-HU"/>
        </w:rPr>
        <w:t xml:space="preserve"> : valakinek a fivére, valakinek a nővére</w:t>
      </w:r>
    </w:p>
    <w:sectPr w:rsidR="00887894" w:rsidRPr="00887894" w:rsidSect="0088789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9219A"/>
    <w:multiLevelType w:val="multilevel"/>
    <w:tmpl w:val="71FA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A81E5D"/>
    <w:multiLevelType w:val="multilevel"/>
    <w:tmpl w:val="3C6E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94"/>
    <w:rsid w:val="001423A1"/>
    <w:rsid w:val="005138A7"/>
    <w:rsid w:val="005B4FB8"/>
    <w:rsid w:val="006208BE"/>
    <w:rsid w:val="006750B3"/>
    <w:rsid w:val="007B4D2A"/>
    <w:rsid w:val="00887894"/>
    <w:rsid w:val="00966BE2"/>
    <w:rsid w:val="00A53F71"/>
    <w:rsid w:val="00B1328D"/>
    <w:rsid w:val="00C61876"/>
    <w:rsid w:val="00C9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53E8"/>
  <w15:chartTrackingRefBased/>
  <w15:docId w15:val="{48C4A156-0330-40CA-A2B4-C8AD31E5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hu-H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a">
    <w:name w:val="_"/>
    <w:basedOn w:val="Bekezdsalapbettpusa"/>
    <w:rsid w:val="00887894"/>
  </w:style>
  <w:style w:type="character" w:customStyle="1" w:styleId="ff1">
    <w:name w:val="ff1"/>
    <w:basedOn w:val="Bekezdsalapbettpusa"/>
    <w:rsid w:val="00887894"/>
  </w:style>
  <w:style w:type="table" w:styleId="Rcsostblzat">
    <w:name w:val="Table Grid"/>
    <w:basedOn w:val="Normltblzat"/>
    <w:uiPriority w:val="39"/>
    <w:rsid w:val="005B4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425">
          <w:marLeft w:val="0"/>
          <w:marRight w:val="0"/>
          <w:marTop w:val="18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4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092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5879">
          <w:marLeft w:val="0"/>
          <w:marRight w:val="0"/>
          <w:marTop w:val="18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745</Words>
  <Characters>5143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5</cp:revision>
  <dcterms:created xsi:type="dcterms:W3CDTF">2021-04-12T12:40:00Z</dcterms:created>
  <dcterms:modified xsi:type="dcterms:W3CDTF">2021-04-12T13:56:00Z</dcterms:modified>
</cp:coreProperties>
</file>