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59 Primitives. 133 Endpoints. 16 Tabs. Zero Hype.</w:t>
      </w:r>
    </w:p>
    <w:p>
      <w:r>
        <w:t>We have been building a11oy for eighteen months. It is time to show what the platform actually looks like.</w:t>
      </w:r>
    </w:p>
    <w:p>
      <w:r>
        <w:t>Not a pitch deck. Not a concept video. The actual product — every surface, every metric, every governed execution path.</w:t>
      </w:r>
    </w:p>
    <w:p>
      <w:r>
        <w:t>Here is what a11oy ships today:</w:t>
      </w:r>
    </w:p>
    <w:p>
      <w:r/>
      <w:r>
        <w:rPr>
          <w:b/>
        </w:rPr>
        <w:t>59 SDK Primitives</w:t>
      </w:r>
      <w:r>
        <w:t xml:space="preserve"> across Python and TypeScript. Not wrappers around other frameworks. Full implementations: agents, runners, handoffs, guardrails, structured output, real-time voice agents, MCP servers, connectors, evaluation frameworks, fine-tuning pipelines, skills, deep research, adversarial red teams, alignment verification, constitutional enforcement, agent welfare monitoring, scheming detection, and sandbagging analysis.</w:t>
      </w:r>
    </w:p>
    <w:p>
      <w:r/>
      <w:r>
        <w:rPr>
          <w:b/>
        </w:rPr>
        <w:t>133 API Endpoints</w:t>
      </w:r>
      <w:r>
        <w:t xml:space="preserve"> powering a seven-layer governed execution fabric. Signal Mesh ingests and routes business signals. Causal Core builds evidence graphs. Context Engine assembles enriched decision packs. Workcell Engine provisions governed execution units. Covenant Layer enforces non-bypassable policy gates. MirrorEval runs counterfactual analysis. Proof Ledger records everything with cryptographic verification.</w:t>
      </w:r>
    </w:p>
    <w:p>
      <w:r/>
      <w:r>
        <w:rPr>
          <w:b/>
        </w:rPr>
        <w:t>10 Client SDKs</w:t>
      </w:r>
      <w:r>
        <w:t xml:space="preserve"> — Python, TypeScript, Java, Go, Ruby, C#, PHP, Rust, Swift, Kotlin. Every one stable. Every one carries proof chain support.</w:t>
      </w:r>
    </w:p>
    <w:p>
      <w:r/>
      <w:r>
        <w:rPr>
          <w:b/>
        </w:rPr>
        <w:t>8 Frontier AI Providers</w:t>
      </w:r>
      <w:r>
        <w:t xml:space="preserve"> unified under one governed interface — Anthropic, OpenAI, DeepSeek, Google, Qwen, Meta, Moonshot, HuggingFace. Model routing based on task characteristics, cost optimization, and governance requirements.</w:t>
      </w:r>
    </w:p>
    <w:p>
      <w:r/>
      <w:r>
        <w:rPr>
          <w:b/>
        </w:rPr>
        <w:t>7 Vertical Domain Packs</w:t>
      </w:r>
      <w:r>
        <w:t xml:space="preserve"> — Maritime intelligence (Vessels), legal operations (Counsel), real estate analytics (Terra), cyber defense (Aegis), revenue operations (Lyte), executive advisory (Carlota Jo), and a unified command surface. Each vertical inherits the full governance stack. Each one compounds intelligence back into the shared fabric.</w:t>
      </w:r>
    </w:p>
    <w:p>
      <w:r/>
      <w:r>
        <w:rPr>
          <w:b/>
        </w:rPr>
        <w:t>16 Platform Tabs</w:t>
      </w:r>
      <w:r>
        <w:t xml:space="preserve"> on the developer surface alone — primitives, SDKs, multi-agent orchestration, alignment verification, tools, evaluations, fine-tuning, skills, MCP servers, cloud deployment, admin, security, observability, guides, cookbook, and API reference.</w:t>
      </w:r>
    </w:p>
    <w:p>
      <w:r>
        <w:t>Three things set a11oy apart from every agent framework on the market:</w:t>
      </w:r>
    </w:p>
    <w:p>
      <w:r/>
      <w:r>
        <w:rPr>
          <w:b/>
        </w:rPr>
        <w:t>1. Proof Chain.</w:t>
      </w:r>
      <w:r>
        <w:t xml:space="preserve"> Every consequential action — every tool call, every model invocation, every approval decision — is recorded in an immutable, cryptographically verified ledger. Not logging. Proof. The difference matters when the auditor arrives.</w:t>
      </w:r>
    </w:p>
    <w:p>
      <w:r/>
      <w:r>
        <w:rPr>
          <w:b/>
        </w:rPr>
        <w:t>2. Alignment Verification.</w:t>
      </w:r>
      <w:r>
        <w:t xml:space="preserve"> We absorbed the six alignment risk pathways from Anthropic's Claude model system card and operationalized every one of them. Sandbagging detection. Scheming analysis. Constitutional enforcement at runtime, not just training time. Continuous 15-dimension alignment scoring. No other enterprise platform ships this.</w:t>
      </w:r>
    </w:p>
    <w:p>
      <w:r/>
      <w:r>
        <w:rPr>
          <w:b/>
        </w:rPr>
        <w:t>3. Agent Welfare Monitoring.</w:t>
      </w:r>
      <w:r>
        <w:t xml:space="preserve"> Real-time welfare probes on active agents — emotion valence, distress detection, task preference analysis, automated welfare interviews. We built the monitoring infrastructure before it is required because the trajectory of model capabilities makes it inevitable.</w:t>
      </w:r>
    </w:p>
    <w:p>
      <w:r>
        <w:t>This is not a promise about what we will build. This is a description of what exists today, running in a governed environment with live operational metrics.</w:t>
      </w:r>
    </w:p>
    <w:p>
      <w:r>
        <w:t>The platform is deep. The market is still forming. But the direction is clear: the enterprise needs governed operational intelligence — systems that can sense signals, make recommendations, execute with human approval, and prove they did so correctly.</w:t>
      </w:r>
    </w:p>
    <w:p>
      <w:r>
        <w:t>a11oy is that system.</w:t>
      </w:r>
    </w:p>
    <w:p>
      <w:r>
        <w:t>We are building it with proof, not promises.</w:t>
      </w:r>
    </w:p>
    <w:p>
      <w:r/>
      <w:r>
        <w:rPr>
          <w:i/>
        </w:rPr>
        <w:t>Carousel: (1) a11oy landing page hero, (2) SDK Primitives — 59 governed primitives, (3) Alignment verification with 6 risk pathways, (4) Fabric architecture — 7 governed layers, (5) Now Board — live operational status, (6) Solutions — 7 vertical domain packs</w:t>
      </w:r>
      <w:r/>
    </w:p>
    <w:p>
      <w:r/>
      <w:r>
        <w:rPr>
          <w:i/>
        </w:rPr>
        <w:t>Request access: a11oy.dev</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