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A teljes gateway alkalmazás azt a feladatot látja el, amivel különböző típusú adatforrások csoportok azonos módszerrel tárolásra kerüljenek, majd szükséges validálás után egy központi adatbázisba tárolásra kerüljenek. Az alkalmazás bármilyen típusú architektúrán képes működni, ami megteremti a szükséges környezetet, amin a moduljai futtathatók, implementálva van rajta a kommunikációs protokollhoz való környezet, illetve egy adatbázis. A választott hardware egy Raspberry Pi, mivel a felsorolt környezetet támogatja, mind a JVM,mind pedig a mySQL könnyen implementálható, illetve MQTT brókerként is üzemeltethető. Továbbá mérete miatt könnyen hordozható.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*teljes gateway kép*</w:t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05513" cy="231626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231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gateway tetszőleges számú modulból állhat, hiszen alap megközelítés szerint minden modul független, a modulok csak a vezérléssel kommunikálnak, ezért minden modulnak szüksége van a vezérlés számára üzeneteket küldeni, illetve a vezérléstől üzeneteket fogadni. Ez a kommunikáció jelenti mind a vezérlés által küldött konfigurációs paraméterek fogadását, illetve MQTT üzenetek fogadását, illetve küldését.  Alap megközelítésben a gateway egy biztonságos adatbázisból indul. Ezt követi az elérő modul, ami a biztonságos adatbázisból való olvasásért, illetve az adatok megfelelő formátumú továbbításáért felel. Ezt követi a validáló modul, ami a megkapott paraméterek alapján eldönti, hogy a mérések helyesek,hibásak,duplikáltak voltak-e. Majd az utolsó küldő modul elküldi a központi adatbázis számára a validált recordokat.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Biztonságos adatbázis: A biztonságos adatbázis fő célja, hogy az adatok egy központosított adatbázisban kerüljenek tárolásra feldolgozás előtt. Jelen megközelítésben a biztonságos adatbázis egy mySQL alapú adatbázis táblája. Ez a tábla lehet lokálisan a gatewayen, vagy pedig egy központi adatbázisban.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Ha ez a biztonságos adatbázis nem létezik, tehát az adatok tárolása nincs központilag megoldva, akkor egy tároló modullal kiegészül az egész struktúra. Ezt a modult nem a vezérlés indítja, illetve paraméterezi fel, hanem a vezérléssel együtt indul. A biztonságos adatbázis létrehozásáért nem a tároló modul felel, a modul úgymond csak egy csőként funkcionál.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Mivel a vezérlés központilag üzemel, így előre meghatározott formában történik a kommunikáció, az üzenet formája kötött a hatékony futás végett. E modul feladata, hogy modulok által létrehozott fájlok menedzselése, áthelyezése, törlése,létrehozása,üzenetek fogadása, modulok indítása,újraindítása, továbbá a modul feladata a fájlok tárolásához szükséges mappaszerkezetek létrehozása.A teljes gateway struktúra felett egy felügyeleti modul fogja ellenőrizni a programok működését, helyes működését, továbbá felelős lesz riasztások küldéséért.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Egy központi fájl felel a teljes gateway futásához szükséges paraméterek tárolásáért. Ebben a fájlban központilag módosíthatók a modulok futásához szükséges változók. Ezzel a fájllal csak a vezérlés érintkezik, az itt megadott paraméterek alapján indítja el a szükséges modulokat.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7751" cy="64341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751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Mivel a vezérlésnek néhány információt tudnia kell a modulokról, ezért ezek egységesen a saját paraméterek előtt szerepelnek. E paraméterek között megjelenik az adott modul indítási parancsa, a vezérlés ez alapján indítja el a modulokat a szükséges paraméterek kiegészítésével. Mivel minden modul a vezérléssel kommunikál, így az adott modul azon topikja elől szerepel, amire az adott modul üzeneteket küld MQTT segítségével, továbbá a vezérlés számára itt lehet definiálni, hogy miután a modul elvégezte a feladatát, a már módosított fájlt új helye hol legyen a mappa rendszerben. A modulok a saját mappájukban lévő fájlokat módosítják, ezen fájlok mozgatásáért a vezérlés felelős. A modul saját paramétereit a parameters alatt adhatók meg, ezeket a vezérlés induláskor kiosztja a modulok számára, elválasztás alapján.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Mivel a moduloknak bármely architektúrán működni kell, így kézenfekvő, hogy valamiféle projektbuildert használjunk. A modulokban a buildelést az Apache Maven framework-el oldjuk meg. A Maven egy olyan szoftver amelyet szoftverprojektek menedzselésére és a build folyamat automatizálására lehet használni. A Maven bevezeti 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rogram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bject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odel-t, ami egy létrehozandó projektet buildelését és ezek függőségeit írja le. Ezen tulajdonságokat egy XML fájlban lehet definiálni,amelynek van egy dependencies, illetve build része.A függőségek részben bármely könyvtár (amit a Maven támogat) megadható megfelelő formátumban, e könyvtárak a program futásakor a Maven importálja. A build részben lehet definiálni, hogy a projekt milyen compilert használjon, milyen környezeten fusson. Mivel a modulok külső könyvtárakból használnak előre definiált metódusokat, különböző típusú objektumokat, ezért a modulok a következő függőségeket használják.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Kotlin: JetBrains által fejlesztett programozási nyelv, lefordítható JavaVirtualMachine-re, illetve JavaScriptre. A Kotlin együttműködik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Java-ban írt kóddal és épít a java programkönyvtár részeire.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17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&lt;groupId&gt;org.jetbrains.kotlin&lt;/groupId&gt;</w:t>
      </w:r>
    </w:p>
    <w:p w:rsidR="00000000" w:rsidDel="00000000" w:rsidP="00000000" w:rsidRDefault="00000000" w:rsidRPr="00000000" w14:paraId="00000018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&lt;artifactId&gt;kotlin-stdlib-jdk8&lt;/artifactId&gt;</w:t>
      </w:r>
    </w:p>
    <w:p w:rsidR="00000000" w:rsidDel="00000000" w:rsidP="00000000" w:rsidRDefault="00000000" w:rsidRPr="00000000" w14:paraId="00000019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&lt;version&gt;1.2.70&lt;/version&gt;</w:t>
      </w:r>
    </w:p>
    <w:p w:rsidR="00000000" w:rsidDel="00000000" w:rsidP="00000000" w:rsidRDefault="00000000" w:rsidRPr="00000000" w14:paraId="0000001A">
      <w:pPr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Gson(Google Json): A Gson egy nyílt forráskódú Java könyvtár, amivel Java objektumok könnyen szerializálhatóak json formátumra, illetve json formátumból könnyen alakíthatók Java objektumokká. Mivel a Kotlin képes az összes java objektummal dolgozik jelen esetben is használható.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Meghatározott json formátum:{“content”:”{“attribútum név”:”mérés”}”}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ab/>
        <w:t xml:space="preserve"> </w:t>
        <w:tab/>
        <w:tab/>
        <w:t xml:space="preserve">&lt;groupId&gt;com.google.code.gson&lt;/groupId&gt;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&lt;artifactId&gt;gson&lt;/artifactId&gt;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&lt;version&gt;2.8.5&lt;/version&gt;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JDBC(Java DataBase Connectivity):A Java Database Connectivity, röviden JDBC egy API a Java programozási nyelvhez, amely az adatbázis hozzáférést támogatja. A JDBC definiálja az adatbázisok lekérdezéséhez és módosításához szükséges osztályokat és metódusokat.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&lt;version&gt;8.0.12&lt;/version&gt;</w:t>
      </w:r>
    </w:p>
    <w:p w:rsidR="00000000" w:rsidDel="00000000" w:rsidP="00000000" w:rsidRDefault="00000000" w:rsidRPr="00000000" w14:paraId="0000002D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Eclipse Paho: Az Eclipse Paho könyvtár implementálja az MQTT kommunikáló protokoll használatához szükséges metódusokat, brókerhez való csatlakozást, üzenet küldést,fogadást, topikra való feliratkozást.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32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&lt;groupId&gt;org.eclipse.paho&lt;/groupId&gt;</w:t>
      </w:r>
    </w:p>
    <w:p w:rsidR="00000000" w:rsidDel="00000000" w:rsidP="00000000" w:rsidRDefault="00000000" w:rsidRPr="00000000" w14:paraId="00000033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&lt;artifactId&gt;</w:t>
      </w:r>
    </w:p>
    <w:p w:rsidR="00000000" w:rsidDel="00000000" w:rsidP="00000000" w:rsidRDefault="00000000" w:rsidRPr="00000000" w14:paraId="00000034">
      <w:pPr>
        <w:ind w:left="288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org.eclipse.paho.client.mqttv3</w:t>
      </w:r>
    </w:p>
    <w:p w:rsidR="00000000" w:rsidDel="00000000" w:rsidP="00000000" w:rsidRDefault="00000000" w:rsidRPr="00000000" w14:paraId="00000035">
      <w:pPr>
        <w:ind w:left="288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&lt;/artifactId&gt;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&lt;version&gt;1.2.0&lt;/version&gt;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Mindkét modulban az adatok nagy részének tárolása listákkal, illetve map-ekkel történik, ehhez a Kotlin megvalósított Collection könyvtárat használjuk, azonban ha ez nem elérhető, keresni kell egy hasonló típusú könyvtárat melyben a listák, illetve hasonló típusú adatszerkezetek megvannak valósítva.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Tároló modul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modul fő feladata az azonos típusú adatforrás csoportok egy közös típusú adatbázisba való betöltése, ezzel a betöltéssel a mérések azonos néven lennének eltárolva, így úgymond egy megfeleltető funkciót is ellát.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4019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Mivel a modul adatbázisok között üzemel, így egy olyan osztály létrehozása kézenfekvő, amelyben az adatbázis tulajdonságok, illetve metódusok definiálásához. Ez az osztály a felhasználó által definiált, azonban nagy hangsúlyt fektet a JDBC könyvtárban definiált metódusokra, illetve változókra. Mivel SQL alapú adatbázisokra lesz felkészülve a modul, így  ezen osztály mellett még definiálni kell egy osztályt, ami az adatbázisokban lévő táblák tulajdonságainak tárolására szolgál. Az adatbázisok a jelenlegi gateway verzióban MySQL mind az adatforrásoknál, mint pedig a biztonságos adatbázisnál.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19145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Az UML diagram által definiált MySQLDatabase osztályban megvalósítjuk a szükséges metódusokat, mellyel az adatbázis csatlakozás, rekord lekérés, illetve rekord beillesztés megvalósíthatók. 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Adatbázis csatlakozás: A metódus megvalósítja az objektum létrehozásakor megadott adatok alapján az adatbázis csatlakozást. A metóduson belül az adatbázis url-en kívül, még szükségesek különböző hozzáférési, illetve a kapcsolat tulajdonságára vonatkozó adatok. Ezen adatok közül az alapok a felhasználónév, illetve a jelszó. Ezek az adatok map-ben kerülnek tárolásra, ezt a map-et a JDBC-ben definiált Connection típusú változó getConnection() metódusához hozzáadható. Ezzel a metódussal történik meg az adatbázis kapcsolat.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*lista létrehozása pseudo*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Lekérdezés futtatás: A metódus létező adatbázis kapcsolaton futtatható. Az átadott MySQL utasítást, futtatja az adatbázisban, majd az visszakapott kurzort egy eredmény listává alakítja, ezzel a az eredmény listával tér vissza. A kurzoron való végigiteráláshoz a JDBC-ben használt metódussal iterálunk végig.A kurzoron való iterálás közben az értékek kinyerése az attribútum lista alapján történik.  Az eredmény listában egy rekord jelent egy elemet. A visszakapott értékeket egy “,” karakterrel választja el, tehát a rekord egy kezdeti átalakításon megy keresztül, egy rekordból, egy String lesz. Ez a String már arra a formára lesz hozva, amit egy MySQL utasításban már csak bele kell illeszteni. Miután a listához adás megtörtént, a táblához létrejött fájlban a lekért rekord AutoIncrement-es ID oszlopának tárolásra kerül. A modul ezzel a megoldással oldja meg egy leállás utáni visszaállást.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Beszúrás futtatás:A metódus a megkapott SQL insert utasítást futtatja a adott adatbázis objektumon. Ehhez a JDBC-ben definiált update műveletet használja.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Mivel egy adatbázison belül több táblából történhet az adatelérés, így egy saját mySQLTable osztály létrehozása szükséges, amelyben a tábla tulajdonságait tárolom. Ezen tulajdonságok mellett tárolom  a táblához tartozó fájlnak az elérési útját, amely fájl célja, hogy az utolsó lekért ID tárolásra kerüljön.Ez a változó lehet null, hiszen azon tábláknak nincs szüksége erre a fájlra amiből nem történik meg lekérés.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*rövid teljes pseudo*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Kezdeti listák, változók deklarálása: </w:t>
      </w:r>
      <w:r w:rsidDel="00000000" w:rsidR="00000000" w:rsidRPr="00000000">
        <w:rPr>
          <w:rtl w:val="0"/>
        </w:rPr>
        <w:t xml:space="preserve">A külső adatforrás csoportokból lekért rekordok számának, illetve a lekérések gyakoriságának tárolása változókban, ezek az értékek a konfigurációs fájl értelmezése után felülíródnak. Két üres lista létrehozása , az egyik listában a külső adatforrás csoportok fognak tárolásra kerülni, a másik listában pedig a biztonságos adatbázisok kerülnek tárolásra. Mivel az adatbázis típusú objektumok, belső változók alapján megkülönböztethetők, így elégendő a listák megkülönböztetése.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Konfigurációs paraméterek értelmezése:</w:t>
      </w:r>
      <w:r w:rsidDel="00000000" w:rsidR="00000000" w:rsidRPr="00000000">
        <w:rPr>
          <w:rtl w:val="0"/>
        </w:rPr>
        <w:t xml:space="preserve"> A modul indításakor definiált értékek felülírása, a listák feltöltése. A konfigurációs fájlból kapott json típus mezője alapján történik a megkülönböztetés.  E mező alapján kerülnek hozzáadásra a megfelelő listához, vagy íródnak felül a megfelelő változók. 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*cfg típusok*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Mivel az adatbázisokkal való kapcsolat kiépítéséhez azonos paraméterek szükségesek, így a json formátuma gyakorlatilag megegyezik.A modulnak tetszőleges számú adatbázis átadható paraméterként.Ha az adatbázishoz kéréseket küld a program, akkor létrejön egy fájl az adott tábla nevével, amiben az utolsó lekért és sikeresen letöltött rekord id-je kerül tárolásra, alapértelmezetten a fájl létrehozáskor egy 0 kerül bele, ha ez a fájl létezik, akkor innen folytatódnak tovább a lekérések.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*használt metódusok leírása,ábra*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Az args tömbben megkapott paraméterek feldolgozásához valamilyen könyvtárat célszerű alkalmazni, hiszen enélkül a paraméterek értelmezése nehézkes lenne, a kapott paramétert String-ként kellene kezelni, pedig előre megformázott formátumban van már.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Gson könyvtár a megkapott paraméterekből JsonObjektumokat készít, ami a könyvtár egy előre megírt osztályának példányosítása. Ennek az objektumnak az előnyei, hogy előre megírt metódusokkal lekérhetők paraméterei, akár tömbként is, amit az adatbázis paraméterek átadására szolgáló json használ is.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Adatbázis csatlakozás:A listákon való végigiterálás közben mindegyik adatbázishoz a megfelelő metódussal kiépül a kapcsolat. Ezek megvalósítására a mySQLDatabase osztályban definiált getConnection metódust használja a program. Mivel az adatbázisok a kapcsolódáshoz szükséges információt változóikban tárolják, így elegendő az őket tároló listákon végig iterálni.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*mag pseudo*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Lekérés, adatok átalakítása, kiegészítése, betöltése: Mivel a paraméterekben átadott összes adatforrásból az adatok betöltése, mind hisztorikusan, mind pedig valós időben szükséges, így az adatok lekérése,átalakítása,betöltése foreach ciklusok egymásba ágyazásával történik. A program azt a logikát követi, hogy az összes adatforrásból az adatok bekerülésre kerüljenek a biztonságos adatbázisokba, a bekerülés sorrendje tetszőleges, hiszen a biztonságos tárolás lényege nem az adatok feldolgozása, csak tárolása, mielőtt a gateway alkalmazáson áthaladnak. A biztonságos adatbázisban egy külön attribútum jelöli az adatok eredetét, ebbe az attribútumban a tábla neve szerepel, melyből a lekérés történt. A program a rekordokat egyesével szúrja be az adatbázisba, a saját osztályban definiált metódussal. Mivel a programnak ez a része egy külön szálon fut, amit egy Scheduler időzít, így ez megoldást nyújt mint a valós idejű, mint pedig a hisztorikus működésre, hiszen a program adott időközönként kéréseket intéz az adatbázishoz, így ha ezen kérések közötti időtartam kisebb, mint a beérkezendő adatok közötti idő, akkor az adatbázisba az összes mért adat be fog kerülni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contextualSpacing w:val="0"/>
        <w:rPr/>
      </w:pPr>
      <w:bookmarkStart w:colFirst="0" w:colLast="0" w:name="_i32z4f7f0vqm" w:id="0"/>
      <w:bookmarkEnd w:id="0"/>
      <w:r w:rsidDel="00000000" w:rsidR="00000000" w:rsidRPr="00000000">
        <w:rPr>
          <w:rtl w:val="0"/>
        </w:rPr>
        <w:t xml:space="preserve">Elérő modul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Ez a modul felel az adatok adatbázisból való kiolvasásáért és a kezdeti alakításáért. Az adatelérő modul indításakor a vezérlő modulnak létre kell hoznia egy konfig fájlt, amiben meg tudja adni az adatbázis csatlakozáshoz szükséges adatokat, továbbá annak az MQTT Topic-nak a nevét, ahová a modul az átalakított adatot elküldi.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Az adatbázis csatlakozáshoz, illetve MQTT brokerre való csatlakozáshoz szükséges adatokat a vezérlő modul által létrehozott konfigurációs fájlból kapja meg. A lekért rekordok számát, illetve a lekérések gyakoriságát is a konfigurációs fájlból lehet definiálni. A modul az utolsó lekért rekord id-je alapján kéri le a következő rekordokat, így a fájl alapján a modul visszaállítható. Minden adatbázis minden táblája külön fájlban tárolja az utolsó id-t. A továbbított JSON formátumú üzenetben a lekért értékek mellett megjelennek az attribútumok nevei. (pl.: „tempAt2Meter”:”15”,”humidity”:”40”)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 modul csak a vezérléssel kommunikál, azonban ez a kommunikáció egyoldalú</w:t>
        <w:br w:type="textWrapping"/>
        <w:t xml:space="preserve">a felparaméterezés után, nem fogad további üzeneteket.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Kezdeti listák, változók deklarálása: A külső adatforrás csoportokból lekért rekordok számának, illetve a lekérések gyakoriságának tárolása változókban. Ezek az értékek a konfigurációs fájl értelmezése után felülíródnak. Két üres lista létrehozása MySQL objektumok tárolására. Az egyik listában a külső adatforrás csoportok fognak tárolásra kerülni, míg a másik listában a biztonságos adatbázisok lesznek tárolva. Mivel az adatbázis típusú objektumok belső változók alapján könnyedén megkülönböztethetőek, így elégendő a listák megkülönböztetése.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Konfigurációs paraméterek értelmezése: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 modul indításakor definiált értékek felülírása, a listák feltöltése. A konfigurációs fájlból kapott JSON típusú mezője alapján történik a megkülönböztetés. E mező alapján kerülnek hozzáadásra a megfelelő listához, vagy íródnak felül a megfelelő változók.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Adatbázis, MQTT csatlakozás: </w:t>
      </w:r>
      <w:r w:rsidDel="00000000" w:rsidR="00000000" w:rsidRPr="00000000">
        <w:rPr>
          <w:highlight w:val="yellow"/>
          <w:rtl w:val="0"/>
        </w:rPr>
        <w:t xml:space="preserve">Bővíteni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 listákon való végig iterálás közben mindegyik adatbázishoz a megfelelő metódussal kiépül a kapcsolat. Ezek megvalósítására a mySQLDatabase osztályban definiált getConnection metódust használja a program. Mivel az adatbázisok a kapcsolódáshoz szükséges információt változóikban tárolják, így elegendő az őket tároló listákon végig iterálni.</w:t>
      </w:r>
    </w:p>
    <w:p w:rsidR="00000000" w:rsidDel="00000000" w:rsidP="00000000" w:rsidRDefault="00000000" w:rsidRPr="00000000" w14:paraId="0000007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Statikus adatokból történik meg a csatlakozás az MQTT brokerhez.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Lekérés és üzenetküldés: </w:t>
      </w:r>
      <w:r w:rsidDel="00000000" w:rsidR="00000000" w:rsidRPr="00000000">
        <w:rPr>
          <w:highlight w:val="yellow"/>
          <w:rtl w:val="0"/>
        </w:rPr>
        <w:t xml:space="preserve">Bővíteni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Mivel a paraméterekben átadott összes adatforrásból az adatok betöltése, mind hisztorikusan, mind pedig valós időben (timer segítségével) szükséges, így az adatok lekérése betöltése foreach ciklusok egymásba ágyazásával történik.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Az adatbázis tábláin egy lekérdezést hajtok végre, majd a megkapott eredmények listán végigiterálok, a rekordot betöröm a kívánt JSON formátumba és ezt publisholom a megkapott MQTT topic-okra.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Esetlegesen felmerülő hibák, problémák: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 kapott válasz mérete túl nagy, memória túlcsordulás.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Az attribútum nevek tartalmaznak vesszőt.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Az értékek vesszőt tartalmaznak.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Az adatbázis és a modul közötti időzóna beállítása.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 táblákban nincs autoincrement-es id oszlop.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Két külön adatbázisban megegyező tábla nevek.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MQTT timeout hosszabb várakozásoknál.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Az utolsó id-t tartalmazó fájl hibája.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Üzenetek közötti várakozás szükségessége.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