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E52E85" w14:textId="77777777" w:rsidR="00314E4B" w:rsidRDefault="00314E4B" w:rsidP="00314E4B">
      <w:pPr>
        <w:pStyle w:val="Cmsor1"/>
        <w:keepNext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PULSE — 1. mérföldkő leadandói</w:t>
      </w:r>
    </w:p>
    <w:p w14:paraId="63367935" w14:textId="77777777" w:rsidR="00314E4B" w:rsidRDefault="00314E4B">
      <w:pPr>
        <w:pStyle w:val="meta"/>
        <w:rPr>
          <w:rFonts w:ascii="Calibri" w:hAnsi="Calibri" w:cs="Calibri"/>
        </w:rPr>
      </w:pPr>
      <w:r>
        <w:rPr>
          <w:rFonts w:ascii="Calibri" w:hAnsi="Calibri" w:cs="Calibri"/>
        </w:rPr>
        <w:t>PULSE – Krónikus betegkövető telemedicina platform</w:t>
      </w:r>
      <w:r>
        <w:rPr>
          <w:rFonts w:ascii="Calibri" w:hAnsi="Calibri" w:cs="Calibri"/>
        </w:rPr>
        <w:br/>
        <w:t>Szombati Konrád (IJKCKR), üzemmérnök-informatikus BProf, SZTE</w:t>
      </w:r>
      <w:r>
        <w:rPr>
          <w:rFonts w:ascii="Calibri" w:hAnsi="Calibri" w:cs="Calibri"/>
        </w:rPr>
        <w:br/>
      </w:r>
      <w:r>
        <w:rPr>
          <w:rFonts w:ascii="Calibri" w:hAnsi="Calibri" w:cs="Calibri"/>
        </w:rPr>
        <w:t>Témavezető: Dr. Bilicki Vilmos, SZTE Informatikai Intézet</w:t>
      </w:r>
      <w:r>
        <w:rPr>
          <w:rFonts w:ascii="Calibri" w:hAnsi="Calibri" w:cs="Calibri"/>
        </w:rPr>
        <w:br/>
        <w:t xml:space="preserve">2026. szeptember 27. · Repó: github.com/szombatikoni/pulse </w:t>
      </w:r>
    </w:p>
    <w:p w14:paraId="3BD4DEBD" w14:textId="77777777" w:rsidR="00314E4B" w:rsidRDefault="00314E4B" w:rsidP="00314E4B">
      <w:pPr>
        <w:pStyle w:val="Cmsor2"/>
        <w:pageBreakBefore w:val="0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Feladatkiírás</w:t>
      </w:r>
    </w:p>
    <w:p w14:paraId="7071D57E" w14:textId="77777777" w:rsidR="00314E4B" w:rsidRDefault="00314E4B">
      <w:pPr>
        <w:pStyle w:val="NormlWeb"/>
        <w:rPr>
          <w:rFonts w:ascii="Calibri" w:hAnsi="Calibri" w:cs="Calibri"/>
          <w:color w:val="222222"/>
          <w:sz w:val="22"/>
          <w:szCs w:val="22"/>
        </w:rPr>
      </w:pPr>
      <w:r>
        <w:rPr>
          <w:rFonts w:ascii="Calibri" w:hAnsi="Calibri" w:cs="Calibri"/>
          <w:color w:val="222222"/>
          <w:sz w:val="22"/>
          <w:szCs w:val="22"/>
        </w:rPr>
        <w:t>A szakdolgozat célja egy webes telemedicina-platform megtervezése és megvalósítása, amely krónikus betegek (vérnyomás, vércukor, pulzus, testsúly) otthoni mérésrögzítését és orvos által kirendelt állapotkérdőívek kitöltését támogatja, a beérkező adatokat pedig konfigurálható, magyarázható szabálykiértékeléssel dolgozza fel.</w:t>
      </w:r>
    </w:p>
    <w:p w14:paraId="5A1844FF" w14:textId="77777777" w:rsidR="00314E4B" w:rsidRDefault="00314E4B">
      <w:pPr>
        <w:pStyle w:val="NormlWeb"/>
        <w:rPr>
          <w:rFonts w:ascii="Calibri" w:hAnsi="Calibri" w:cs="Calibri"/>
          <w:color w:val="222222"/>
          <w:sz w:val="22"/>
          <w:szCs w:val="22"/>
        </w:rPr>
      </w:pPr>
      <w:r>
        <w:rPr>
          <w:rFonts w:ascii="Calibri" w:hAnsi="Calibri" w:cs="Calibri"/>
          <w:color w:val="222222"/>
          <w:sz w:val="22"/>
          <w:szCs w:val="22"/>
        </w:rPr>
        <w:t xml:space="preserve">A rendszer három szerepkört valósít meg. A </w:t>
      </w:r>
      <w:r>
        <w:rPr>
          <w:rFonts w:ascii="Calibri" w:hAnsi="Calibri" w:cs="Calibri"/>
          <w:b/>
          <w:bCs/>
          <w:color w:val="222222"/>
          <w:sz w:val="22"/>
          <w:szCs w:val="22"/>
        </w:rPr>
        <w:t>beteg</w:t>
      </w:r>
      <w:r>
        <w:rPr>
          <w:rFonts w:ascii="Calibri" w:hAnsi="Calibri" w:cs="Calibri"/>
          <w:color w:val="222222"/>
          <w:sz w:val="22"/>
          <w:szCs w:val="22"/>
        </w:rPr>
        <w:t xml:space="preserve"> méréseket rögzít, előzményeit grafikonokon követi, és a követési tervében előírt kérdőíveket tölti ki. Az </w:t>
      </w:r>
      <w:r>
        <w:rPr>
          <w:rFonts w:ascii="Calibri" w:hAnsi="Calibri" w:cs="Calibri"/>
          <w:b/>
          <w:bCs/>
          <w:color w:val="222222"/>
          <w:sz w:val="22"/>
          <w:szCs w:val="22"/>
        </w:rPr>
        <w:t>orvos</w:t>
      </w:r>
      <w:r>
        <w:rPr>
          <w:rFonts w:ascii="Calibri" w:hAnsi="Calibri" w:cs="Calibri"/>
          <w:color w:val="222222"/>
          <w:sz w:val="22"/>
          <w:szCs w:val="22"/>
        </w:rPr>
        <w:t xml:space="preserve"> priorizált, státuszjelzéses beteglistát kap, betegenként részletes nézetet grafikonokkal és küszöbvonalakkal; szabályokat és küszöböket állít be, kérdőíveket rendel ki, és kezeli a riasztásokat (megtekintés, felelőshöz rendelés, lezárás indoklással). Az </w:t>
      </w:r>
      <w:r>
        <w:rPr>
          <w:rFonts w:ascii="Calibri" w:hAnsi="Calibri" w:cs="Calibri"/>
          <w:b/>
          <w:bCs/>
          <w:color w:val="222222"/>
          <w:sz w:val="22"/>
          <w:szCs w:val="22"/>
        </w:rPr>
        <w:t>admin</w:t>
      </w:r>
      <w:r>
        <w:rPr>
          <w:rFonts w:ascii="Calibri" w:hAnsi="Calibri" w:cs="Calibri"/>
          <w:color w:val="222222"/>
          <w:sz w:val="22"/>
          <w:szCs w:val="22"/>
        </w:rPr>
        <w:t xml:space="preserve"> a felhasználókat, az orvos–beteg összerendeléseket és a méréstípus-törzsadatokat kezeli.</w:t>
      </w:r>
    </w:p>
    <w:p w14:paraId="701BDF26" w14:textId="77777777" w:rsidR="00314E4B" w:rsidRDefault="00314E4B">
      <w:pPr>
        <w:pStyle w:val="NormlWeb"/>
        <w:rPr>
          <w:rFonts w:ascii="Calibri" w:hAnsi="Calibri" w:cs="Calibri"/>
          <w:color w:val="222222"/>
          <w:sz w:val="22"/>
          <w:szCs w:val="22"/>
        </w:rPr>
      </w:pPr>
      <w:r>
        <w:rPr>
          <w:rFonts w:ascii="Calibri" w:hAnsi="Calibri" w:cs="Calibri"/>
          <w:color w:val="222222"/>
          <w:sz w:val="22"/>
          <w:szCs w:val="22"/>
        </w:rPr>
        <w:t xml:space="preserve">A kiértékelés négy paraméterezhető szabálytípusra épül: egyszeri küszöbátlépés; időablakos ismétlődés (legalább N eltérés M napon belül); kérdőív-pontszám határátlépése vagy romló trendje; valamint az elmaradt adatküldés önálló jelzése (adathiány sosem eredményez kedvező státuszt). A szabályok és a kérdőívsablonok verziózottak: minden módosítás új, megváltoztathatatlan verziót hoz létre, a riasztások és kitöltések a keletkezéskori verzióra hivatkoznak, így a korábbi események jelentése utólag nem változik. </w:t>
      </w:r>
      <w:r>
        <w:rPr>
          <w:rFonts w:ascii="Calibri" w:hAnsi="Calibri" w:cs="Calibri"/>
          <w:color w:val="222222"/>
          <w:sz w:val="22"/>
          <w:szCs w:val="22"/>
        </w:rPr>
        <w:t>Minden riasztás rögzíti a kiváltó szabályverziót és adatokat, ebből a felületen olvasható magyarázat készül. A riasztások életútja állapotgéppel követett (keletkezett → megtekintett → felelőshöz rendelt → indoklással lezárt), eseménytörténettel és deduplikációval. A jogosultságkezelés szerveroldali szűréssel minden végponton érvényesül, és célzott tesztek igazolják.</w:t>
      </w:r>
    </w:p>
    <w:p w14:paraId="784C9FF3" w14:textId="77777777" w:rsidR="00314E4B" w:rsidRDefault="00314E4B">
      <w:pPr>
        <w:pStyle w:val="NormlWeb"/>
        <w:rPr>
          <w:rFonts w:ascii="Calibri" w:hAnsi="Calibri" w:cs="Calibri"/>
          <w:color w:val="222222"/>
          <w:sz w:val="22"/>
          <w:szCs w:val="22"/>
        </w:rPr>
      </w:pPr>
      <w:r>
        <w:rPr>
          <w:rFonts w:ascii="Calibri" w:hAnsi="Calibri" w:cs="Calibri"/>
          <w:color w:val="222222"/>
          <w:sz w:val="22"/>
          <w:szCs w:val="22"/>
        </w:rPr>
        <w:t>A dolgozat a kész rendszert mérésekkel is értékeli: előre definiált szintetikus beteg-forgatókönyveken hasonlítja össze, hogy az egyszerű küszöbfigyelés és a szabálykiértékelés mikor és miért ad eltérő jelzést, valamint méri a kiértékelés futásidejét és a kulcs API-végpontok válaszidejét növekvő adatmennyiségnél. A kiértékelés célja annak vizsgálata, hogy a szoftver a tervezett módon működik-e — a rendszer klinikai hasznosságáról nem tesz és nem is tehet megállapítást.</w:t>
      </w:r>
    </w:p>
    <w:p w14:paraId="2EA123E4" w14:textId="77777777" w:rsidR="00314E4B" w:rsidRDefault="00314E4B">
      <w:pPr>
        <w:pStyle w:val="NormlWeb"/>
        <w:rPr>
          <w:rFonts w:ascii="Calibri" w:hAnsi="Calibri" w:cs="Calibri"/>
          <w:color w:val="222222"/>
          <w:sz w:val="22"/>
          <w:szCs w:val="22"/>
        </w:rPr>
      </w:pPr>
      <w:r>
        <w:rPr>
          <w:rFonts w:ascii="Calibri" w:hAnsi="Calibri" w:cs="Calibri"/>
          <w:color w:val="222222"/>
          <w:sz w:val="22"/>
          <w:szCs w:val="22"/>
        </w:rPr>
        <w:t>A megvalósítás technológiái: React + TypeScript frontend, Python + FastAPI backend, PostgreSQL adatbázis, Docker-alapú futtatókörnyezet. A fejlesztést teljes CI/CD-folyamat (GitHub Actions) kíséri, automatizált tesztekkel és nyilvános demókörnyezettel.</w:t>
      </w:r>
    </w:p>
    <w:p w14:paraId="76EAA9FB" w14:textId="77777777" w:rsidR="00314E4B" w:rsidRDefault="00314E4B">
      <w:pPr>
        <w:pStyle w:val="disclaimer"/>
        <w:spacing w:after="100" w:afterAutospacing="1"/>
        <w:rPr>
          <w:rFonts w:ascii="Calibri" w:hAnsi="Calibri" w:cs="Calibri"/>
          <w:color w:val="222222"/>
        </w:rPr>
      </w:pPr>
      <w:r>
        <w:rPr>
          <w:rFonts w:ascii="Calibri" w:hAnsi="Calibri" w:cs="Calibri"/>
          <w:color w:val="222222"/>
        </w:rPr>
        <w:t>A rendszer demonstrációs célú, kizárólag mesterséges adatokkal működik; nem orvostechnikai eszköz, és nem helyettesít orvosi döntést vagy sürgősségi ellátást.</w:t>
      </w:r>
    </w:p>
    <w:p w14:paraId="2387FF51" w14:textId="77777777" w:rsidR="00314E4B" w:rsidRDefault="00314E4B" w:rsidP="00314E4B">
      <w:pPr>
        <w:pStyle w:val="Cmsor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2. Követelmények</w:t>
      </w:r>
    </w:p>
    <w:p w14:paraId="335A8717" w14:textId="77777777" w:rsidR="00314E4B" w:rsidRDefault="00314E4B" w:rsidP="00314E4B">
      <w:pPr>
        <w:pStyle w:val="Cmsor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2.1 Funkcionális követelmények</w:t>
      </w:r>
    </w:p>
    <w:p w14:paraId="32FD4DD4" w14:textId="77777777" w:rsidR="00314E4B" w:rsidRDefault="00314E4B">
      <w:pPr>
        <w:pStyle w:val="NormlWeb"/>
        <w:rPr>
          <w:rFonts w:ascii="Calibri" w:hAnsi="Calibri" w:cs="Calibri"/>
          <w:color w:val="222222"/>
          <w:sz w:val="22"/>
          <w:szCs w:val="22"/>
        </w:rPr>
      </w:pPr>
      <w:r>
        <w:rPr>
          <w:rFonts w:ascii="Calibri" w:hAnsi="Calibri" w:cs="Calibri"/>
          <w:b/>
          <w:bCs/>
          <w:color w:val="222222"/>
          <w:sz w:val="22"/>
          <w:szCs w:val="22"/>
        </w:rPr>
        <w:t>Hitelesítés és szerepkörök</w:t>
      </w:r>
    </w:p>
    <w:p w14:paraId="3A9F9B01" w14:textId="77777777" w:rsidR="00314E4B" w:rsidRDefault="00314E4B">
      <w:pPr>
        <w:numPr>
          <w:ilvl w:val="0"/>
          <w:numId w:val="1"/>
        </w:numPr>
        <w:spacing w:before="100" w:beforeAutospacing="1" w:after="60"/>
        <w:rPr>
          <w:rFonts w:ascii="Calibri" w:eastAsia="Times New Roman" w:hAnsi="Calibri" w:cs="Calibri"/>
          <w:color w:val="222222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222222"/>
          <w:sz w:val="22"/>
          <w:szCs w:val="22"/>
        </w:rPr>
        <w:t>F1.</w:t>
      </w:r>
      <w:r>
        <w:rPr>
          <w:rFonts w:ascii="Calibri" w:eastAsia="Times New Roman" w:hAnsi="Calibri" w:cs="Calibri"/>
          <w:color w:val="222222"/>
          <w:sz w:val="22"/>
          <w:szCs w:val="22"/>
        </w:rPr>
        <w:t xml:space="preserve"> A rendszer e-mail + jelszó alapú bejelentkezést nyújt (JWT); három szerepkört különböztet meg: beteg, orvos, admin.</w:t>
      </w:r>
    </w:p>
    <w:p w14:paraId="180A38CD" w14:textId="77777777" w:rsidR="00314E4B" w:rsidRDefault="00314E4B">
      <w:pPr>
        <w:numPr>
          <w:ilvl w:val="0"/>
          <w:numId w:val="1"/>
        </w:numPr>
        <w:spacing w:before="100" w:beforeAutospacing="1" w:after="60"/>
        <w:rPr>
          <w:rFonts w:ascii="Calibri" w:eastAsia="Times New Roman" w:hAnsi="Calibri" w:cs="Calibri"/>
          <w:color w:val="222222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222222"/>
          <w:sz w:val="22"/>
          <w:szCs w:val="22"/>
        </w:rPr>
        <w:t>F2.</w:t>
      </w:r>
      <w:r>
        <w:rPr>
          <w:rFonts w:ascii="Calibri" w:eastAsia="Times New Roman" w:hAnsi="Calibri" w:cs="Calibri"/>
          <w:color w:val="222222"/>
          <w:sz w:val="22"/>
          <w:szCs w:val="22"/>
        </w:rPr>
        <w:t xml:space="preserve"> Minden végpont szerveroldalon szűr szerepkör és hozzárendelés szerint: a beteg csak a saját adatait éri el; az orvos csak a hozzá rendelt betegek adatait; az admin az adminisztratív erőforrásokat.</w:t>
      </w:r>
    </w:p>
    <w:p w14:paraId="5B31D63B" w14:textId="77777777" w:rsidR="00314E4B" w:rsidRDefault="00314E4B">
      <w:pPr>
        <w:numPr>
          <w:ilvl w:val="0"/>
          <w:numId w:val="1"/>
        </w:numPr>
        <w:spacing w:before="100" w:beforeAutospacing="1" w:after="60"/>
        <w:rPr>
          <w:rFonts w:ascii="Calibri" w:eastAsia="Times New Roman" w:hAnsi="Calibri" w:cs="Calibri"/>
          <w:color w:val="222222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222222"/>
          <w:sz w:val="22"/>
          <w:szCs w:val="22"/>
        </w:rPr>
        <w:t>F3.</w:t>
      </w:r>
      <w:r>
        <w:rPr>
          <w:rFonts w:ascii="Calibri" w:eastAsia="Times New Roman" w:hAnsi="Calibri" w:cs="Calibri"/>
          <w:color w:val="222222"/>
          <w:sz w:val="22"/>
          <w:szCs w:val="22"/>
        </w:rPr>
        <w:t xml:space="preserve"> Az orvos–beteg összerendelés időbeli érvényességgel rendelkezik; megszüntetésekor a hozzáférés azonnal megszűnik, létrejöttekor kinyílik.</w:t>
      </w:r>
    </w:p>
    <w:p w14:paraId="21F47365" w14:textId="77777777" w:rsidR="00314E4B" w:rsidRDefault="00314E4B">
      <w:pPr>
        <w:pStyle w:val="NormlWeb"/>
        <w:rPr>
          <w:rFonts w:ascii="Calibri" w:hAnsi="Calibri" w:cs="Calibri"/>
          <w:color w:val="222222"/>
          <w:sz w:val="22"/>
          <w:szCs w:val="22"/>
        </w:rPr>
      </w:pPr>
      <w:r>
        <w:rPr>
          <w:rFonts w:ascii="Calibri" w:hAnsi="Calibri" w:cs="Calibri"/>
          <w:b/>
          <w:bCs/>
          <w:color w:val="222222"/>
          <w:sz w:val="22"/>
          <w:szCs w:val="22"/>
        </w:rPr>
        <w:t>Beteg</w:t>
      </w:r>
    </w:p>
    <w:p w14:paraId="39FBBAFD" w14:textId="77777777" w:rsidR="00314E4B" w:rsidRDefault="00314E4B">
      <w:pPr>
        <w:numPr>
          <w:ilvl w:val="0"/>
          <w:numId w:val="2"/>
        </w:numPr>
        <w:spacing w:before="100" w:beforeAutospacing="1" w:after="60"/>
        <w:rPr>
          <w:rFonts w:ascii="Calibri" w:eastAsia="Times New Roman" w:hAnsi="Calibri" w:cs="Calibri"/>
          <w:color w:val="222222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222222"/>
          <w:sz w:val="22"/>
          <w:szCs w:val="22"/>
        </w:rPr>
        <w:t>F4.</w:t>
      </w:r>
      <w:r>
        <w:rPr>
          <w:rFonts w:ascii="Calibri" w:eastAsia="Times New Roman" w:hAnsi="Calibri" w:cs="Calibri"/>
          <w:color w:val="222222"/>
          <w:sz w:val="22"/>
          <w:szCs w:val="22"/>
        </w:rPr>
        <w:t xml:space="preserve"> A beteg méréseket rögzíthet a törzsadatokban definiált méréstípusokhoz; a többértékű mérés támogatott (pl. vérnyomás: szisztolés + diasztolés érték egy mérésben).</w:t>
      </w:r>
    </w:p>
    <w:p w14:paraId="094158D3" w14:textId="77777777" w:rsidR="00314E4B" w:rsidRDefault="00314E4B">
      <w:pPr>
        <w:numPr>
          <w:ilvl w:val="0"/>
          <w:numId w:val="2"/>
        </w:numPr>
        <w:spacing w:before="100" w:beforeAutospacing="1" w:after="60"/>
        <w:rPr>
          <w:rFonts w:ascii="Calibri" w:eastAsia="Times New Roman" w:hAnsi="Calibri" w:cs="Calibri"/>
          <w:color w:val="222222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222222"/>
          <w:sz w:val="22"/>
          <w:szCs w:val="22"/>
        </w:rPr>
        <w:t>F5.</w:t>
      </w:r>
      <w:r>
        <w:rPr>
          <w:rFonts w:ascii="Calibri" w:eastAsia="Times New Roman" w:hAnsi="Calibri" w:cs="Calibri"/>
          <w:color w:val="222222"/>
          <w:sz w:val="22"/>
          <w:szCs w:val="22"/>
        </w:rPr>
        <w:t xml:space="preserve"> A beteg megtekintheti mérési előzményeit listában és grafikonon, méréstípusonként, időszakszűréssel.</w:t>
      </w:r>
    </w:p>
    <w:p w14:paraId="2AF9531F" w14:textId="77777777" w:rsidR="00314E4B" w:rsidRDefault="00314E4B">
      <w:pPr>
        <w:numPr>
          <w:ilvl w:val="0"/>
          <w:numId w:val="2"/>
        </w:numPr>
        <w:spacing w:before="100" w:beforeAutospacing="1" w:after="60"/>
        <w:rPr>
          <w:rFonts w:ascii="Calibri" w:eastAsia="Times New Roman" w:hAnsi="Calibri" w:cs="Calibri"/>
          <w:color w:val="222222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222222"/>
          <w:sz w:val="22"/>
          <w:szCs w:val="22"/>
        </w:rPr>
        <w:t>F6.</w:t>
      </w:r>
      <w:r>
        <w:rPr>
          <w:rFonts w:ascii="Calibri" w:eastAsia="Times New Roman" w:hAnsi="Calibri" w:cs="Calibri"/>
          <w:color w:val="222222"/>
          <w:sz w:val="22"/>
          <w:szCs w:val="22"/>
        </w:rPr>
        <w:t xml:space="preserve"> A beteg látja esedékes teendőit (előírt mérések, kitöltendő kérdőívek határidővel), és kitöltheti a kirendelt kérdőíveket.</w:t>
      </w:r>
    </w:p>
    <w:p w14:paraId="39F69624" w14:textId="77777777" w:rsidR="00314E4B" w:rsidRDefault="00314E4B">
      <w:pPr>
        <w:numPr>
          <w:ilvl w:val="0"/>
          <w:numId w:val="2"/>
        </w:numPr>
        <w:spacing w:before="100" w:beforeAutospacing="1" w:after="60"/>
        <w:rPr>
          <w:rFonts w:ascii="Calibri" w:eastAsia="Times New Roman" w:hAnsi="Calibri" w:cs="Calibri"/>
          <w:color w:val="222222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222222"/>
          <w:sz w:val="22"/>
          <w:szCs w:val="22"/>
        </w:rPr>
        <w:t>F7.</w:t>
      </w:r>
      <w:r>
        <w:rPr>
          <w:rFonts w:ascii="Calibri" w:eastAsia="Times New Roman" w:hAnsi="Calibri" w:cs="Calibri"/>
          <w:color w:val="222222"/>
          <w:sz w:val="22"/>
          <w:szCs w:val="22"/>
        </w:rPr>
        <w:t xml:space="preserve"> A beteg utólag javíthatja hibásan rögzített mérését; a javítás újrakiértékelést vált ki, és az esemény rögzül az érintett riasztás történetében.</w:t>
      </w:r>
    </w:p>
    <w:p w14:paraId="43EAC0AA" w14:textId="77777777" w:rsidR="00314E4B" w:rsidRDefault="00314E4B">
      <w:pPr>
        <w:numPr>
          <w:ilvl w:val="0"/>
          <w:numId w:val="2"/>
        </w:numPr>
        <w:spacing w:before="100" w:beforeAutospacing="1" w:after="60"/>
        <w:rPr>
          <w:rFonts w:ascii="Calibri" w:eastAsia="Times New Roman" w:hAnsi="Calibri" w:cs="Calibri"/>
          <w:color w:val="222222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222222"/>
          <w:sz w:val="22"/>
          <w:szCs w:val="22"/>
        </w:rPr>
        <w:t>F8.</w:t>
      </w:r>
      <w:r>
        <w:rPr>
          <w:rFonts w:ascii="Calibri" w:eastAsia="Times New Roman" w:hAnsi="Calibri" w:cs="Calibri"/>
          <w:color w:val="222222"/>
          <w:sz w:val="22"/>
          <w:szCs w:val="22"/>
        </w:rPr>
        <w:t xml:space="preserve"> A beteg értesítést kap esedékes teendőiről (felületi értesítés + e-mail).</w:t>
      </w:r>
    </w:p>
    <w:p w14:paraId="1FEE0E94" w14:textId="77777777" w:rsidR="00314E4B" w:rsidRDefault="00314E4B">
      <w:pPr>
        <w:pStyle w:val="NormlWeb"/>
        <w:rPr>
          <w:rFonts w:ascii="Calibri" w:hAnsi="Calibri" w:cs="Calibri"/>
          <w:color w:val="222222"/>
          <w:sz w:val="22"/>
          <w:szCs w:val="22"/>
        </w:rPr>
      </w:pPr>
      <w:r>
        <w:rPr>
          <w:rFonts w:ascii="Calibri" w:hAnsi="Calibri" w:cs="Calibri"/>
          <w:b/>
          <w:bCs/>
          <w:color w:val="222222"/>
          <w:sz w:val="22"/>
          <w:szCs w:val="22"/>
        </w:rPr>
        <w:t>Orvos</w:t>
      </w:r>
    </w:p>
    <w:p w14:paraId="0AB20EEC" w14:textId="77777777" w:rsidR="00314E4B" w:rsidRDefault="00314E4B">
      <w:pPr>
        <w:numPr>
          <w:ilvl w:val="0"/>
          <w:numId w:val="3"/>
        </w:numPr>
        <w:spacing w:before="100" w:beforeAutospacing="1" w:after="60"/>
        <w:rPr>
          <w:rFonts w:ascii="Calibri" w:eastAsia="Times New Roman" w:hAnsi="Calibri" w:cs="Calibri"/>
          <w:color w:val="222222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222222"/>
          <w:sz w:val="22"/>
          <w:szCs w:val="22"/>
        </w:rPr>
        <w:t>F9.</w:t>
      </w:r>
      <w:r>
        <w:rPr>
          <w:rFonts w:ascii="Calibri" w:eastAsia="Times New Roman" w:hAnsi="Calibri" w:cs="Calibri"/>
          <w:color w:val="222222"/>
          <w:sz w:val="22"/>
          <w:szCs w:val="22"/>
        </w:rPr>
        <w:t xml:space="preserve"> Az orvos priorizált beteglistát lát zöld/sárga/piros/szürke státusszal; a szürke jelentése: nincs elég friss adat. A státusz a nyitott jelzésekből számítódik.</w:t>
      </w:r>
    </w:p>
    <w:p w14:paraId="6BF32E53" w14:textId="77777777" w:rsidR="00314E4B" w:rsidRDefault="00314E4B">
      <w:pPr>
        <w:numPr>
          <w:ilvl w:val="0"/>
          <w:numId w:val="3"/>
        </w:numPr>
        <w:spacing w:before="100" w:beforeAutospacing="1" w:after="60"/>
        <w:rPr>
          <w:rFonts w:ascii="Calibri" w:eastAsia="Times New Roman" w:hAnsi="Calibri" w:cs="Calibri"/>
          <w:color w:val="222222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222222"/>
          <w:sz w:val="22"/>
          <w:szCs w:val="22"/>
        </w:rPr>
        <w:t>F10.</w:t>
      </w:r>
      <w:r>
        <w:rPr>
          <w:rFonts w:ascii="Calibri" w:eastAsia="Times New Roman" w:hAnsi="Calibri" w:cs="Calibri"/>
          <w:color w:val="222222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222222"/>
          <w:sz w:val="22"/>
          <w:szCs w:val="22"/>
        </w:rPr>
        <w:t>Az orvos beteg-részletes oldalt lát: grafikonok küszöbvonalakkal, mérési és kitöltési előzmények, riasztások magyarázattal, megjegyzések.</w:t>
      </w:r>
    </w:p>
    <w:p w14:paraId="6B452800" w14:textId="77777777" w:rsidR="00314E4B" w:rsidRDefault="00314E4B">
      <w:pPr>
        <w:numPr>
          <w:ilvl w:val="0"/>
          <w:numId w:val="3"/>
        </w:numPr>
        <w:spacing w:before="100" w:beforeAutospacing="1" w:after="60"/>
        <w:rPr>
          <w:rFonts w:ascii="Calibri" w:eastAsia="Times New Roman" w:hAnsi="Calibri" w:cs="Calibri"/>
          <w:color w:val="222222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222222"/>
          <w:sz w:val="22"/>
          <w:szCs w:val="22"/>
        </w:rPr>
        <w:t>F11.</w:t>
      </w:r>
      <w:r>
        <w:rPr>
          <w:rFonts w:ascii="Calibri" w:eastAsia="Times New Roman" w:hAnsi="Calibri" w:cs="Calibri"/>
          <w:color w:val="222222"/>
          <w:sz w:val="22"/>
          <w:szCs w:val="22"/>
        </w:rPr>
        <w:t xml:space="preserve"> Az orvos a négy szabálytípust paraméterezheti betegenként: (1) egyszeri küszöbátlépés (méréstípus, min/max, súlyosság); (2) időablakos ismétlődés (legalább N eltérés M napon belül); (3) kérdőív-pontszám határátlépése vagy romló trend K kitöltésen át; (4) elmaradt adatküldés jelzése.</w:t>
      </w:r>
    </w:p>
    <w:p w14:paraId="571C7FF6" w14:textId="77777777" w:rsidR="00314E4B" w:rsidRDefault="00314E4B">
      <w:pPr>
        <w:numPr>
          <w:ilvl w:val="0"/>
          <w:numId w:val="3"/>
        </w:numPr>
        <w:spacing w:before="100" w:beforeAutospacing="1" w:after="60"/>
        <w:rPr>
          <w:rFonts w:ascii="Calibri" w:eastAsia="Times New Roman" w:hAnsi="Calibri" w:cs="Calibri"/>
          <w:color w:val="222222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222222"/>
          <w:sz w:val="22"/>
          <w:szCs w:val="22"/>
        </w:rPr>
        <w:t>F12.</w:t>
      </w:r>
      <w:r>
        <w:rPr>
          <w:rFonts w:ascii="Calibri" w:eastAsia="Times New Roman" w:hAnsi="Calibri" w:cs="Calibri"/>
          <w:color w:val="222222"/>
          <w:sz w:val="22"/>
          <w:szCs w:val="22"/>
        </w:rPr>
        <w:t xml:space="preserve"> Minden szabálymódosítás új, immutabilis szabályverziót hoz létre; a riasztás a keletkezéskori verzióra hivatkozik.</w:t>
      </w:r>
    </w:p>
    <w:p w14:paraId="7B65D2DC" w14:textId="77777777" w:rsidR="00314E4B" w:rsidRDefault="00314E4B">
      <w:pPr>
        <w:numPr>
          <w:ilvl w:val="0"/>
          <w:numId w:val="3"/>
        </w:numPr>
        <w:spacing w:before="100" w:beforeAutospacing="1" w:after="60"/>
        <w:rPr>
          <w:rFonts w:ascii="Calibri" w:eastAsia="Times New Roman" w:hAnsi="Calibri" w:cs="Calibri"/>
          <w:color w:val="222222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222222"/>
          <w:sz w:val="22"/>
          <w:szCs w:val="22"/>
        </w:rPr>
        <w:t>F13.</w:t>
      </w:r>
      <w:r>
        <w:rPr>
          <w:rFonts w:ascii="Calibri" w:eastAsia="Times New Roman" w:hAnsi="Calibri" w:cs="Calibri"/>
          <w:color w:val="222222"/>
          <w:sz w:val="22"/>
          <w:szCs w:val="22"/>
        </w:rPr>
        <w:t xml:space="preserve"> Az orvos kérdőívsablonokat szerkeszthet: skálás (1–5, 1–10) és egy-/többválasztós kérdések, kérdésenkénti pontszám, kiértékelési határok. Minden sablonmódosítás új, immutabilis kérdőívverziót hoz létre; a kitöltés a kitöltéskori verzióra hivatkozik.</w:t>
      </w:r>
    </w:p>
    <w:p w14:paraId="0C57419A" w14:textId="77777777" w:rsidR="00314E4B" w:rsidRDefault="00314E4B">
      <w:pPr>
        <w:numPr>
          <w:ilvl w:val="0"/>
          <w:numId w:val="3"/>
        </w:numPr>
        <w:spacing w:before="100" w:beforeAutospacing="1" w:after="60"/>
        <w:rPr>
          <w:rFonts w:ascii="Calibri" w:eastAsia="Times New Roman" w:hAnsi="Calibri" w:cs="Calibri"/>
          <w:color w:val="222222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222222"/>
          <w:sz w:val="22"/>
          <w:szCs w:val="22"/>
        </w:rPr>
        <w:t>F14.</w:t>
      </w:r>
      <w:r>
        <w:rPr>
          <w:rFonts w:ascii="Calibri" w:eastAsia="Times New Roman" w:hAnsi="Calibri" w:cs="Calibri"/>
          <w:color w:val="222222"/>
          <w:sz w:val="22"/>
          <w:szCs w:val="22"/>
        </w:rPr>
        <w:t xml:space="preserve"> Az orvos követési tervet állít össze: mit, milyen gyakran, milyen határidőre; a kirendelés életciklusa: kirendelve → esedékes → teljesítve/elmulasztva.</w:t>
      </w:r>
    </w:p>
    <w:p w14:paraId="0A7C7835" w14:textId="77777777" w:rsidR="00314E4B" w:rsidRDefault="00314E4B">
      <w:pPr>
        <w:numPr>
          <w:ilvl w:val="0"/>
          <w:numId w:val="3"/>
        </w:numPr>
        <w:spacing w:before="100" w:beforeAutospacing="1" w:after="60"/>
        <w:rPr>
          <w:rFonts w:ascii="Calibri" w:eastAsia="Times New Roman" w:hAnsi="Calibri" w:cs="Calibri"/>
          <w:color w:val="222222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222222"/>
          <w:sz w:val="22"/>
          <w:szCs w:val="22"/>
        </w:rPr>
        <w:t>F15.</w:t>
      </w:r>
      <w:r>
        <w:rPr>
          <w:rFonts w:ascii="Calibri" w:eastAsia="Times New Roman" w:hAnsi="Calibri" w:cs="Calibri"/>
          <w:color w:val="222222"/>
          <w:sz w:val="22"/>
          <w:szCs w:val="22"/>
        </w:rPr>
        <w:t xml:space="preserve"> Az orvos kezeli a riasztásokat: megtekintés, felelőshöz rendelés, lezárás kötelező indoklással; minden váltás eseményként rögzül (ki, mikor, mit).</w:t>
      </w:r>
    </w:p>
    <w:p w14:paraId="641C32C3" w14:textId="77777777" w:rsidR="00314E4B" w:rsidRDefault="00314E4B">
      <w:pPr>
        <w:numPr>
          <w:ilvl w:val="0"/>
          <w:numId w:val="3"/>
        </w:numPr>
        <w:spacing w:before="100" w:beforeAutospacing="1" w:after="60"/>
        <w:rPr>
          <w:rFonts w:ascii="Calibri" w:eastAsia="Times New Roman" w:hAnsi="Calibri" w:cs="Calibri"/>
          <w:color w:val="222222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222222"/>
          <w:sz w:val="22"/>
          <w:szCs w:val="22"/>
        </w:rPr>
        <w:t>F16.</w:t>
      </w:r>
      <w:r>
        <w:rPr>
          <w:rFonts w:ascii="Calibri" w:eastAsia="Times New Roman" w:hAnsi="Calibri" w:cs="Calibri"/>
          <w:color w:val="222222"/>
          <w:sz w:val="22"/>
          <w:szCs w:val="22"/>
        </w:rPr>
        <w:t xml:space="preserve"> Az orvos megjegyzéseket fűzhet a beteghez.</w:t>
      </w:r>
    </w:p>
    <w:p w14:paraId="28D454CF" w14:textId="77777777" w:rsidR="00314E4B" w:rsidRDefault="00314E4B">
      <w:pPr>
        <w:pStyle w:val="NormlWeb"/>
        <w:rPr>
          <w:rFonts w:ascii="Calibri" w:hAnsi="Calibri" w:cs="Calibri"/>
          <w:color w:val="222222"/>
          <w:sz w:val="22"/>
          <w:szCs w:val="22"/>
        </w:rPr>
      </w:pPr>
      <w:r>
        <w:rPr>
          <w:rFonts w:ascii="Calibri" w:hAnsi="Calibri" w:cs="Calibri"/>
          <w:b/>
          <w:bCs/>
          <w:color w:val="222222"/>
          <w:sz w:val="22"/>
          <w:szCs w:val="22"/>
        </w:rPr>
        <w:t>Riasztási alrendszer</w:t>
      </w:r>
    </w:p>
    <w:p w14:paraId="74C6473D" w14:textId="77777777" w:rsidR="00314E4B" w:rsidRDefault="00314E4B">
      <w:pPr>
        <w:numPr>
          <w:ilvl w:val="0"/>
          <w:numId w:val="4"/>
        </w:numPr>
        <w:spacing w:before="100" w:beforeAutospacing="1" w:after="60"/>
        <w:rPr>
          <w:rFonts w:ascii="Calibri" w:eastAsia="Times New Roman" w:hAnsi="Calibri" w:cs="Calibri"/>
          <w:color w:val="222222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222222"/>
          <w:sz w:val="22"/>
          <w:szCs w:val="22"/>
        </w:rPr>
        <w:lastRenderedPageBreak/>
        <w:t>F17.</w:t>
      </w:r>
      <w:r>
        <w:rPr>
          <w:rFonts w:ascii="Calibri" w:eastAsia="Times New Roman" w:hAnsi="Calibri" w:cs="Calibri"/>
          <w:color w:val="222222"/>
          <w:sz w:val="22"/>
          <w:szCs w:val="22"/>
        </w:rPr>
        <w:t xml:space="preserve"> Minden riasztás tárolja a kiváltó szabályverziót és a konkrét adat-azonosítókat; ezekből a felületen olvasható magyarázat jelenik meg.</w:t>
      </w:r>
    </w:p>
    <w:p w14:paraId="75A7D848" w14:textId="77777777" w:rsidR="00314E4B" w:rsidRDefault="00314E4B">
      <w:pPr>
        <w:numPr>
          <w:ilvl w:val="0"/>
          <w:numId w:val="4"/>
        </w:numPr>
        <w:spacing w:before="100" w:beforeAutospacing="1" w:after="60"/>
        <w:rPr>
          <w:rFonts w:ascii="Calibri" w:eastAsia="Times New Roman" w:hAnsi="Calibri" w:cs="Calibri"/>
          <w:color w:val="222222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222222"/>
          <w:sz w:val="22"/>
          <w:szCs w:val="22"/>
        </w:rPr>
        <w:t>F18.</w:t>
      </w:r>
      <w:r>
        <w:rPr>
          <w:rFonts w:ascii="Calibri" w:eastAsia="Times New Roman" w:hAnsi="Calibri" w:cs="Calibri"/>
          <w:color w:val="222222"/>
          <w:sz w:val="22"/>
          <w:szCs w:val="22"/>
        </w:rPr>
        <w:t xml:space="preserve"> Deduplikáció: nyitott riasztás mellett ugyanarra a beteg+szabály párosra új kiváltó adat nem új riasztást, hanem „ismételt aktiválódás" eseményt hoz létre (a súlyosság emelkedhet).</w:t>
      </w:r>
    </w:p>
    <w:p w14:paraId="43213C5D" w14:textId="77777777" w:rsidR="00314E4B" w:rsidRDefault="00314E4B">
      <w:pPr>
        <w:numPr>
          <w:ilvl w:val="0"/>
          <w:numId w:val="4"/>
        </w:numPr>
        <w:spacing w:before="100" w:beforeAutospacing="1" w:after="60"/>
        <w:rPr>
          <w:rFonts w:ascii="Calibri" w:eastAsia="Times New Roman" w:hAnsi="Calibri" w:cs="Calibri"/>
          <w:color w:val="222222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222222"/>
          <w:sz w:val="22"/>
          <w:szCs w:val="22"/>
        </w:rPr>
        <w:t>F19.</w:t>
      </w:r>
      <w:r>
        <w:rPr>
          <w:rFonts w:ascii="Calibri" w:eastAsia="Times New Roman" w:hAnsi="Calibri" w:cs="Calibri"/>
          <w:color w:val="222222"/>
          <w:sz w:val="22"/>
          <w:szCs w:val="22"/>
        </w:rPr>
        <w:t xml:space="preserve"> A riasztás létrejötte adatbázis-tranzakcióban történik; az e-mail-küldés ettől elkülönítve, újrapróbálkozással fut, kézbesítése külön nyilvántartott. Sikertelen e-mail nem jelent elveszett riasztást.</w:t>
      </w:r>
    </w:p>
    <w:p w14:paraId="6D159F83" w14:textId="77777777" w:rsidR="00314E4B" w:rsidRDefault="00314E4B">
      <w:pPr>
        <w:pStyle w:val="NormlWeb"/>
        <w:rPr>
          <w:rFonts w:ascii="Calibri" w:hAnsi="Calibri" w:cs="Calibri"/>
          <w:color w:val="222222"/>
          <w:sz w:val="22"/>
          <w:szCs w:val="22"/>
        </w:rPr>
      </w:pPr>
      <w:r>
        <w:rPr>
          <w:rFonts w:ascii="Calibri" w:hAnsi="Calibri" w:cs="Calibri"/>
          <w:b/>
          <w:bCs/>
          <w:color w:val="222222"/>
          <w:sz w:val="22"/>
          <w:szCs w:val="22"/>
        </w:rPr>
        <w:t>Admin</w:t>
      </w:r>
    </w:p>
    <w:p w14:paraId="71955BB9" w14:textId="77777777" w:rsidR="00314E4B" w:rsidRDefault="00314E4B">
      <w:pPr>
        <w:numPr>
          <w:ilvl w:val="0"/>
          <w:numId w:val="5"/>
        </w:numPr>
        <w:spacing w:before="100" w:beforeAutospacing="1" w:after="60"/>
        <w:rPr>
          <w:rFonts w:ascii="Calibri" w:eastAsia="Times New Roman" w:hAnsi="Calibri" w:cs="Calibri"/>
          <w:color w:val="222222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222222"/>
          <w:sz w:val="22"/>
          <w:szCs w:val="22"/>
        </w:rPr>
        <w:t>F20.</w:t>
      </w:r>
      <w:r>
        <w:rPr>
          <w:rFonts w:ascii="Calibri" w:eastAsia="Times New Roman" w:hAnsi="Calibri" w:cs="Calibri"/>
          <w:color w:val="222222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222222"/>
          <w:sz w:val="22"/>
          <w:szCs w:val="22"/>
        </w:rPr>
        <w:t>Az admin felhasználókat hoz létre és kezel (beteg, orvos, admin szerepkörrel), orvos–beteg összerendeléseket kezel, méréstípus-törzsadatokat karbantart.</w:t>
      </w:r>
    </w:p>
    <w:p w14:paraId="09ECC138" w14:textId="77777777" w:rsidR="00314E4B" w:rsidRDefault="00314E4B" w:rsidP="00314E4B">
      <w:pPr>
        <w:pStyle w:val="Cmsor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2.2 Nem-funkcionális követelmények</w:t>
      </w:r>
    </w:p>
    <w:p w14:paraId="5ABD424E" w14:textId="77777777" w:rsidR="00314E4B" w:rsidRDefault="00314E4B">
      <w:pPr>
        <w:numPr>
          <w:ilvl w:val="0"/>
          <w:numId w:val="6"/>
        </w:numPr>
        <w:spacing w:before="100" w:beforeAutospacing="1" w:after="60"/>
        <w:rPr>
          <w:rFonts w:ascii="Calibri" w:eastAsia="Times New Roman" w:hAnsi="Calibri" w:cs="Calibri"/>
          <w:color w:val="222222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222222"/>
          <w:sz w:val="22"/>
          <w:szCs w:val="22"/>
        </w:rPr>
        <w:t>NF1. Biztonság:</w:t>
      </w:r>
      <w:r>
        <w:rPr>
          <w:rFonts w:ascii="Calibri" w:eastAsia="Times New Roman" w:hAnsi="Calibri" w:cs="Calibri"/>
          <w:color w:val="222222"/>
          <w:sz w:val="22"/>
          <w:szCs w:val="22"/>
        </w:rPr>
        <w:t xml:space="preserve"> JWT-alapú hitelesítés; jelszavak hashelve; a jogosultsági szabályok szerveroldalon érvényesülnek, és célzott automatizált tesztek igazolják (idegen beteg adatának elérése tiltott; összerendelés változása azonnal érvényesül).</w:t>
      </w:r>
    </w:p>
    <w:p w14:paraId="29A596AF" w14:textId="77777777" w:rsidR="00314E4B" w:rsidRDefault="00314E4B">
      <w:pPr>
        <w:numPr>
          <w:ilvl w:val="0"/>
          <w:numId w:val="6"/>
        </w:numPr>
        <w:spacing w:before="100" w:beforeAutospacing="1" w:after="60"/>
        <w:rPr>
          <w:rFonts w:ascii="Calibri" w:eastAsia="Times New Roman" w:hAnsi="Calibri" w:cs="Calibri"/>
          <w:color w:val="222222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222222"/>
          <w:sz w:val="22"/>
          <w:szCs w:val="22"/>
        </w:rPr>
        <w:t>NF2. Auditálhatóság és magyarázhatóság:</w:t>
      </w:r>
      <w:r>
        <w:rPr>
          <w:rFonts w:ascii="Calibri" w:eastAsia="Times New Roman" w:hAnsi="Calibri" w:cs="Calibri"/>
          <w:color w:val="222222"/>
          <w:sz w:val="22"/>
          <w:szCs w:val="22"/>
        </w:rPr>
        <w:t xml:space="preserve"> a riasztások és kitöltések jelentése utólag nem változhat (immutabilis verziók); a riasztásokhoz teljes eseménytörténet tartozik.</w:t>
      </w:r>
    </w:p>
    <w:p w14:paraId="50928413" w14:textId="77777777" w:rsidR="00314E4B" w:rsidRDefault="00314E4B">
      <w:pPr>
        <w:numPr>
          <w:ilvl w:val="0"/>
          <w:numId w:val="6"/>
        </w:numPr>
        <w:spacing w:before="100" w:beforeAutospacing="1" w:after="60"/>
        <w:rPr>
          <w:rFonts w:ascii="Calibri" w:eastAsia="Times New Roman" w:hAnsi="Calibri" w:cs="Calibri"/>
          <w:color w:val="222222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222222"/>
          <w:sz w:val="22"/>
          <w:szCs w:val="22"/>
        </w:rPr>
        <w:t>NF3. Tesztelés:</w:t>
      </w:r>
      <w:r>
        <w:rPr>
          <w:rFonts w:ascii="Calibri" w:eastAsia="Times New Roman" w:hAnsi="Calibri" w:cs="Calibri"/>
          <w:color w:val="222222"/>
          <w:sz w:val="22"/>
          <w:szCs w:val="22"/>
        </w:rPr>
        <w:t xml:space="preserve"> pytest-alapú tesztkészlet, legalább 70% lefedettség; kiemelt esetek: szabályhatárok, időablak-szélek, hiányos/javított adat, kérdőívverzió-váltás, deduplikáció, e-mail-hibaág, teljes folyamat a beviteltől a riasztás lezárásáig.</w:t>
      </w:r>
    </w:p>
    <w:p w14:paraId="1FE1B834" w14:textId="77777777" w:rsidR="00314E4B" w:rsidRDefault="00314E4B">
      <w:pPr>
        <w:numPr>
          <w:ilvl w:val="0"/>
          <w:numId w:val="6"/>
        </w:numPr>
        <w:spacing w:before="100" w:beforeAutospacing="1" w:after="60"/>
        <w:rPr>
          <w:rFonts w:ascii="Calibri" w:eastAsia="Times New Roman" w:hAnsi="Calibri" w:cs="Calibri"/>
          <w:color w:val="222222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222222"/>
          <w:sz w:val="22"/>
          <w:szCs w:val="22"/>
        </w:rPr>
        <w:t>NF4. Teljesítmény:</w:t>
      </w:r>
      <w:r>
        <w:rPr>
          <w:rFonts w:ascii="Calibri" w:eastAsia="Times New Roman" w:hAnsi="Calibri" w:cs="Calibri"/>
          <w:color w:val="222222"/>
          <w:sz w:val="22"/>
          <w:szCs w:val="22"/>
        </w:rPr>
        <w:t xml:space="preserve"> a kiértékelés futásideje és a kulcs API-végpontok válaszideje mérve, növekvő adatmennyiségnél (nagyságrendi lépcsők), táblázatban és grafikonon dokumentálva.</w:t>
      </w:r>
    </w:p>
    <w:p w14:paraId="31645A90" w14:textId="77777777" w:rsidR="00314E4B" w:rsidRDefault="00314E4B">
      <w:pPr>
        <w:numPr>
          <w:ilvl w:val="0"/>
          <w:numId w:val="6"/>
        </w:numPr>
        <w:spacing w:before="100" w:beforeAutospacing="1" w:after="60"/>
        <w:rPr>
          <w:rFonts w:ascii="Calibri" w:eastAsia="Times New Roman" w:hAnsi="Calibri" w:cs="Calibri"/>
          <w:color w:val="222222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222222"/>
          <w:sz w:val="22"/>
          <w:szCs w:val="22"/>
        </w:rPr>
        <w:t>NF5. Telepíthetőség:</w:t>
      </w:r>
      <w:r>
        <w:rPr>
          <w:rFonts w:ascii="Calibri" w:eastAsia="Times New Roman" w:hAnsi="Calibri" w:cs="Calibri"/>
          <w:color w:val="222222"/>
          <w:sz w:val="22"/>
          <w:szCs w:val="22"/>
        </w:rPr>
        <w:t xml:space="preserve"> Docker + docker-compose alapú, reprodukálható telepítés; GitHub Actions CI/CD; nyilvános demókörnyezet.</w:t>
      </w:r>
    </w:p>
    <w:p w14:paraId="71F31E93" w14:textId="77777777" w:rsidR="00314E4B" w:rsidRDefault="00314E4B">
      <w:pPr>
        <w:numPr>
          <w:ilvl w:val="0"/>
          <w:numId w:val="6"/>
        </w:numPr>
        <w:spacing w:before="100" w:beforeAutospacing="1" w:after="60"/>
        <w:rPr>
          <w:rFonts w:ascii="Calibri" w:eastAsia="Times New Roman" w:hAnsi="Calibri" w:cs="Calibri"/>
          <w:color w:val="222222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222222"/>
          <w:sz w:val="22"/>
          <w:szCs w:val="22"/>
        </w:rPr>
        <w:t>NF6. Dokumentáltság:</w:t>
      </w:r>
      <w:r>
        <w:rPr>
          <w:rFonts w:ascii="Calibri" w:eastAsia="Times New Roman" w:hAnsi="Calibri" w:cs="Calibri"/>
          <w:color w:val="222222"/>
          <w:sz w:val="22"/>
          <w:szCs w:val="22"/>
        </w:rPr>
        <w:t xml:space="preserve"> OpenAPI/Swagger a FastAPI-ból generálva; fejlesztői dokumentáció a repóban.</w:t>
      </w:r>
    </w:p>
    <w:p w14:paraId="16E8EC8F" w14:textId="77777777" w:rsidR="00314E4B" w:rsidRDefault="00314E4B">
      <w:pPr>
        <w:numPr>
          <w:ilvl w:val="0"/>
          <w:numId w:val="6"/>
        </w:numPr>
        <w:spacing w:before="100" w:beforeAutospacing="1" w:after="60"/>
        <w:rPr>
          <w:rFonts w:ascii="Calibri" w:eastAsia="Times New Roman" w:hAnsi="Calibri" w:cs="Calibri"/>
          <w:color w:val="222222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222222"/>
          <w:sz w:val="22"/>
          <w:szCs w:val="22"/>
        </w:rPr>
        <w:t>NF7. Nemzetköziesítés:</w:t>
      </w:r>
      <w:r>
        <w:rPr>
          <w:rFonts w:ascii="Calibri" w:eastAsia="Times New Roman" w:hAnsi="Calibri" w:cs="Calibri"/>
          <w:color w:val="222222"/>
          <w:sz w:val="22"/>
          <w:szCs w:val="22"/>
        </w:rPr>
        <w:t xml:space="preserve"> a felület i18next-alapú, magyar és angol nyelven.</w:t>
      </w:r>
    </w:p>
    <w:p w14:paraId="00C7E6DF" w14:textId="77777777" w:rsidR="00314E4B" w:rsidRDefault="00314E4B">
      <w:pPr>
        <w:numPr>
          <w:ilvl w:val="0"/>
          <w:numId w:val="6"/>
        </w:numPr>
        <w:spacing w:before="100" w:beforeAutospacing="1" w:after="60"/>
        <w:rPr>
          <w:rFonts w:ascii="Calibri" w:eastAsia="Times New Roman" w:hAnsi="Calibri" w:cs="Calibri"/>
          <w:color w:val="222222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222222"/>
          <w:sz w:val="22"/>
          <w:szCs w:val="22"/>
        </w:rPr>
        <w:t>NF8. Korlátok:</w:t>
      </w:r>
      <w:r>
        <w:rPr>
          <w:rFonts w:ascii="Calibri" w:eastAsia="Times New Roman" w:hAnsi="Calibri" w:cs="Calibri"/>
          <w:color w:val="222222"/>
          <w:sz w:val="22"/>
          <w:szCs w:val="22"/>
        </w:rPr>
        <w:t xml:space="preserve"> a rendszer demonstrációs célú, kizárólag mesterséges adatokkal működik; nem orvostechnikai eszköz, nem helyettesít orvosi döntést.</w:t>
      </w:r>
    </w:p>
    <w:p w14:paraId="0FF09FFA" w14:textId="77777777" w:rsidR="00314E4B" w:rsidRDefault="00314E4B" w:rsidP="00314E4B">
      <w:pPr>
        <w:pStyle w:val="Cmsor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Adatmodell</w:t>
      </w:r>
    </w:p>
    <w:p w14:paraId="218BFAE2" w14:textId="77777777" w:rsidR="00314E4B" w:rsidRDefault="00314E4B">
      <w:pPr>
        <w:pStyle w:val="NormlWeb"/>
        <w:jc w:val="center"/>
        <w:rPr>
          <w:rFonts w:ascii="Calibri" w:hAnsi="Calibri" w:cs="Calibri"/>
          <w:color w:val="222222"/>
          <w:sz w:val="22"/>
          <w:szCs w:val="22"/>
        </w:rPr>
        <w:sectPr w:rsidR="00314E4B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1D35FEAF" w14:textId="77777777" w:rsidR="00314E4B" w:rsidRDefault="00314E4B">
      <w:pPr>
        <w:pStyle w:val="NormlWeb"/>
        <w:jc w:val="center"/>
        <w:rPr>
          <w:rFonts w:ascii="Calibri" w:hAnsi="Calibri" w:cs="Calibri"/>
          <w:color w:val="222222"/>
          <w:sz w:val="22"/>
          <w:szCs w:val="22"/>
        </w:rPr>
      </w:pPr>
      <w:r>
        <w:rPr>
          <w:rFonts w:ascii="Calibri" w:hAnsi="Calibri" w:cs="Calibri"/>
          <w:noProof/>
          <w:color w:val="222222"/>
          <w:sz w:val="22"/>
          <w:szCs w:val="22"/>
        </w:rPr>
        <w:drawing>
          <wp:inline distT="0" distB="0" distL="0" distR="0" wp14:anchorId="31573F25" wp14:editId="0D9420B5">
            <wp:extent cx="8763000" cy="5179355"/>
            <wp:effectExtent l="0" t="0" r="0" b="254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63000" cy="5179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783BC8" w14:textId="77777777" w:rsidR="00314E4B" w:rsidRDefault="00314E4B">
      <w:pPr>
        <w:pStyle w:val="caption"/>
        <w:spacing w:after="100" w:afterAutospacing="1"/>
        <w:rPr>
          <w:rFonts w:ascii="Calibri" w:hAnsi="Calibri" w:cs="Calibri"/>
        </w:rPr>
      </w:pPr>
      <w:r>
        <w:rPr>
          <w:rFonts w:ascii="Calibri" w:hAnsi="Calibri" w:cs="Calibri"/>
        </w:rPr>
        <w:t>1. ábra: A PULSE adatmodellje (E-K diagram)</w:t>
      </w:r>
    </w:p>
    <w:p w14:paraId="3EE2E585" w14:textId="77777777" w:rsidR="00314E4B" w:rsidRDefault="00314E4B" w:rsidP="00314E4B">
      <w:pPr>
        <w:pStyle w:val="Cmsor3"/>
        <w:rPr>
          <w:rFonts w:ascii="Calibri" w:eastAsia="Times New Roman" w:hAnsi="Calibri" w:cs="Calibri"/>
        </w:rPr>
        <w:sectPr w:rsidR="00314E4B" w:rsidSect="00314E4B">
          <w:pgSz w:w="16838" w:h="11906" w:orient="landscape"/>
          <w:pgMar w:top="1417" w:right="1417" w:bottom="1417" w:left="1417" w:header="708" w:footer="708" w:gutter="0"/>
          <w:cols w:space="708"/>
          <w:docGrid w:linePitch="360"/>
        </w:sectPr>
      </w:pPr>
    </w:p>
    <w:p w14:paraId="0E9A2C55" w14:textId="77777777" w:rsidR="00314E4B" w:rsidRDefault="00314E4B" w:rsidP="00314E4B">
      <w:pPr>
        <w:pStyle w:val="Cmsor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3.1 Tervezési indoklás</w:t>
      </w:r>
    </w:p>
    <w:p w14:paraId="4BA36B61" w14:textId="77777777" w:rsidR="00314E4B" w:rsidRDefault="00314E4B">
      <w:pPr>
        <w:pStyle w:val="NormlWeb"/>
        <w:rPr>
          <w:rFonts w:ascii="Calibri" w:hAnsi="Calibri" w:cs="Calibri"/>
          <w:color w:val="222222"/>
          <w:sz w:val="22"/>
          <w:szCs w:val="22"/>
        </w:rPr>
      </w:pPr>
      <w:r>
        <w:rPr>
          <w:rFonts w:ascii="Calibri" w:hAnsi="Calibri" w:cs="Calibri"/>
          <w:b/>
          <w:bCs/>
          <w:color w:val="222222"/>
          <w:sz w:val="22"/>
          <w:szCs w:val="22"/>
        </w:rPr>
        <w:t>Immutabilis verziók.</w:t>
      </w:r>
      <w:r>
        <w:rPr>
          <w:rFonts w:ascii="Calibri" w:hAnsi="Calibri" w:cs="Calibri"/>
          <w:color w:val="222222"/>
          <w:sz w:val="22"/>
          <w:szCs w:val="22"/>
        </w:rPr>
        <w:t xml:space="preserve"> A Rule és a QuestionnaireTemplate csak identitást hordoz; a tényleges paraméterek a RuleVersion, illetve a QuestionnaireVersion + Question rekordokban élnek, amelyek létrejöttük után nem módosulnak — minden változtatás új verziósort szúr be. Az Alert a kiváltó szabályverzióra, a Submission a kitöltéskori kérdőívverzióra hivatkozik, így a régi riasztások és kitöltések jelentése és pontszáma utólag nem változhat.</w:t>
      </w:r>
    </w:p>
    <w:p w14:paraId="575B5269" w14:textId="77777777" w:rsidR="00314E4B" w:rsidRDefault="00314E4B">
      <w:pPr>
        <w:pStyle w:val="NormlWeb"/>
        <w:rPr>
          <w:rFonts w:ascii="Calibri" w:hAnsi="Calibri" w:cs="Calibri"/>
          <w:color w:val="222222"/>
          <w:sz w:val="22"/>
          <w:szCs w:val="22"/>
        </w:rPr>
      </w:pPr>
      <w:r>
        <w:rPr>
          <w:rFonts w:ascii="Calibri" w:hAnsi="Calibri" w:cs="Calibri"/>
          <w:b/>
          <w:bCs/>
          <w:color w:val="222222"/>
          <w:sz w:val="22"/>
          <w:szCs w:val="22"/>
        </w:rPr>
        <w:t>Többértékű mérés.</w:t>
      </w:r>
      <w:r>
        <w:rPr>
          <w:rFonts w:ascii="Calibri" w:hAnsi="Calibri" w:cs="Calibri"/>
          <w:color w:val="222222"/>
          <w:sz w:val="22"/>
          <w:szCs w:val="22"/>
        </w:rPr>
        <w:t xml:space="preserve"> A vérnyomás két értékből áll (szisztolés/diasztolés), ezért a méréstípus komponensekre bomlik (MeasurementComponent), és egy mérés komponensenként egy-egy MeasurementValue sort kap. Ez normalizált megoldás: a szabálykiértékelés komponens-szinten tud küszöböt vizsgálni, és új többértékű típus sémamódosítás nélkül vehető fel. Az alternatíva (értékek JSONB-oszlopban) a dolgozat relációs vs. NoSQL alfejezetében kerül összevetésre.</w:t>
      </w:r>
    </w:p>
    <w:p w14:paraId="65756EBE" w14:textId="77777777" w:rsidR="00314E4B" w:rsidRDefault="00314E4B">
      <w:pPr>
        <w:pStyle w:val="NormlWeb"/>
        <w:rPr>
          <w:rFonts w:ascii="Calibri" w:hAnsi="Calibri" w:cs="Calibri"/>
          <w:color w:val="222222"/>
          <w:sz w:val="22"/>
          <w:szCs w:val="22"/>
        </w:rPr>
      </w:pPr>
      <w:r>
        <w:rPr>
          <w:rFonts w:ascii="Calibri" w:hAnsi="Calibri" w:cs="Calibri"/>
          <w:b/>
          <w:bCs/>
          <w:color w:val="222222"/>
          <w:sz w:val="22"/>
          <w:szCs w:val="22"/>
        </w:rPr>
        <w:t>Javított mérés.</w:t>
      </w:r>
      <w:r>
        <w:rPr>
          <w:rFonts w:ascii="Calibri" w:hAnsi="Calibri" w:cs="Calibri"/>
          <w:color w:val="222222"/>
          <w:sz w:val="22"/>
          <w:szCs w:val="22"/>
        </w:rPr>
        <w:t xml:space="preserve"> A javítás nem írja felül az eredetit: az új Measurement a corrected_from mezővel hivatkozik rá. A javítás újrakiértékelést vált ki, amely eseményként rögzül az érintett riasztás történetében.</w:t>
      </w:r>
    </w:p>
    <w:p w14:paraId="65265EBD" w14:textId="77777777" w:rsidR="00314E4B" w:rsidRDefault="00314E4B">
      <w:pPr>
        <w:pStyle w:val="NormlWeb"/>
        <w:rPr>
          <w:rFonts w:ascii="Calibri" w:hAnsi="Calibri" w:cs="Calibri"/>
          <w:color w:val="222222"/>
          <w:sz w:val="22"/>
          <w:szCs w:val="22"/>
        </w:rPr>
      </w:pPr>
      <w:r>
        <w:rPr>
          <w:rFonts w:ascii="Calibri" w:hAnsi="Calibri" w:cs="Calibri"/>
          <w:b/>
          <w:bCs/>
          <w:color w:val="222222"/>
          <w:sz w:val="22"/>
          <w:szCs w:val="22"/>
        </w:rPr>
        <w:t>Riasztás-életút és kézbesítés.</w:t>
      </w:r>
      <w:r>
        <w:rPr>
          <w:rFonts w:ascii="Calibri" w:hAnsi="Calibri" w:cs="Calibri"/>
          <w:color w:val="222222"/>
          <w:sz w:val="22"/>
          <w:szCs w:val="22"/>
        </w:rPr>
        <w:t xml:space="preserve"> Az Alert státuszváltásai kizárólag AlertEvent rögzítésével történnek (ki, mikor, mit, lezárásnál indoklás). Az e-mail-kézbesítést a NotificationDelivery külön követi újrapróbálkozási számlálóval — a riasztás létrejötte tranzakcionális, a küldés ettől független.</w:t>
      </w:r>
    </w:p>
    <w:p w14:paraId="0C0D7233" w14:textId="77777777" w:rsidR="00314E4B" w:rsidRDefault="00314E4B">
      <w:pPr>
        <w:pStyle w:val="NormlWeb"/>
        <w:rPr>
          <w:rFonts w:ascii="Calibri" w:hAnsi="Calibri" w:cs="Calibri"/>
          <w:color w:val="222222"/>
          <w:sz w:val="22"/>
          <w:szCs w:val="22"/>
        </w:rPr>
      </w:pPr>
      <w:r>
        <w:rPr>
          <w:rFonts w:ascii="Calibri" w:hAnsi="Calibri" w:cs="Calibri"/>
          <w:b/>
          <w:bCs/>
          <w:color w:val="222222"/>
          <w:sz w:val="22"/>
          <w:szCs w:val="22"/>
        </w:rPr>
        <w:t>Összerendelés időbeli érvényességgel.</w:t>
      </w:r>
      <w:r>
        <w:rPr>
          <w:rFonts w:ascii="Calibri" w:hAnsi="Calibri" w:cs="Calibri"/>
          <w:color w:val="222222"/>
          <w:sz w:val="22"/>
          <w:szCs w:val="22"/>
        </w:rPr>
        <w:t xml:space="preserve"> A DoctorPatient valid_from / valid_to mezőkkel írja le a kapcsolat élettartamát; a jogosultság-szűrés mindig az aktív (le nem zárt) összerendeléseken alapul.</w:t>
      </w:r>
    </w:p>
    <w:p w14:paraId="7AE2B377" w14:textId="77777777" w:rsidR="00314E4B" w:rsidRDefault="00314E4B">
      <w:pPr>
        <w:pStyle w:val="NormlWeb"/>
        <w:rPr>
          <w:rFonts w:ascii="Calibri" w:hAnsi="Calibri" w:cs="Calibri"/>
          <w:color w:val="222222"/>
          <w:sz w:val="22"/>
          <w:szCs w:val="22"/>
        </w:rPr>
      </w:pPr>
      <w:r>
        <w:rPr>
          <w:rFonts w:ascii="Calibri" w:hAnsi="Calibri" w:cs="Calibri"/>
          <w:b/>
          <w:bCs/>
          <w:color w:val="222222"/>
          <w:sz w:val="22"/>
          <w:szCs w:val="22"/>
        </w:rPr>
        <w:t>UUID elsődleges kulcsok.</w:t>
      </w:r>
      <w:r>
        <w:rPr>
          <w:rFonts w:ascii="Calibri" w:hAnsi="Calibri" w:cs="Calibri"/>
          <w:color w:val="222222"/>
          <w:sz w:val="22"/>
          <w:szCs w:val="22"/>
        </w:rPr>
        <w:t xml:space="preserve"> Minden tábla azonosítója UUID, nem sorszámozott egész. Az elsődleges védelem a szerveroldali jogosultság-szűrés; az UUID pluszréteg (defense in depth): a nagy véletlen tér miatt idegen rekordok azonosítói végigpróbálgatással (enumerációval) nem találhatók el, és az azonosító nem szivárogtat mennyiségi információt. Ára a nagyobb tárigény és a szórtabb index — a vállalt adatmennyiségnél ez nem érdemi hátrány.</w:t>
      </w:r>
    </w:p>
    <w:p w14:paraId="660BCB1F" w14:textId="77777777" w:rsidR="00314E4B" w:rsidRDefault="00314E4B">
      <w:pPr>
        <w:pStyle w:val="NormlWeb"/>
        <w:rPr>
          <w:rFonts w:ascii="Calibri" w:hAnsi="Calibri" w:cs="Calibri"/>
          <w:color w:val="222222"/>
          <w:sz w:val="22"/>
          <w:szCs w:val="22"/>
        </w:rPr>
      </w:pPr>
      <w:r>
        <w:rPr>
          <w:rFonts w:ascii="Calibri" w:hAnsi="Calibri" w:cs="Calibri"/>
          <w:b/>
          <w:bCs/>
          <w:color w:val="222222"/>
          <w:sz w:val="22"/>
          <w:szCs w:val="22"/>
        </w:rPr>
        <w:t>Egész pontszámok.</w:t>
      </w:r>
      <w:r>
        <w:rPr>
          <w:rFonts w:ascii="Calibri" w:hAnsi="Calibri" w:cs="Calibri"/>
          <w:color w:val="222222"/>
          <w:sz w:val="22"/>
          <w:szCs w:val="22"/>
        </w:rPr>
        <w:t xml:space="preserve"> A kérdőív-pontszámok szándékosan egészek: ez a klinikai kérdőívek konvenciója, és kizárja a lebegőpontos összehasonlítás hibáit a szabályhatár-vizsgálatoknál. A szerkesztő kérdésenként csak egész pontot enged felvenni, így az összeg sem lehet tört.</w:t>
      </w:r>
    </w:p>
    <w:p w14:paraId="6D7C5DDE" w14:textId="77777777" w:rsidR="00314E4B" w:rsidRDefault="00314E4B">
      <w:pPr>
        <w:pStyle w:val="NormlWeb"/>
        <w:rPr>
          <w:rFonts w:ascii="Calibri" w:hAnsi="Calibri" w:cs="Calibri"/>
          <w:color w:val="222222"/>
          <w:sz w:val="22"/>
          <w:szCs w:val="22"/>
        </w:rPr>
      </w:pPr>
      <w:r>
        <w:rPr>
          <w:rFonts w:ascii="Calibri" w:hAnsi="Calibri" w:cs="Calibri"/>
          <w:b/>
          <w:bCs/>
          <w:color w:val="222222"/>
          <w:sz w:val="22"/>
          <w:szCs w:val="22"/>
        </w:rPr>
        <w:t>Tudatosan elhagyott mezők.</w:t>
      </w:r>
      <w:r>
        <w:rPr>
          <w:rFonts w:ascii="Calibri" w:hAnsi="Calibri" w:cs="Calibri"/>
          <w:color w:val="222222"/>
          <w:sz w:val="22"/>
          <w:szCs w:val="22"/>
        </w:rPr>
        <w:t xml:space="preserve"> A betegprofilban éles rendszerben elvárt további adatok — nem, TAJ-szám, telefonszám, lakcím — a demonstrációs scope-ból tudatosan kimaradtak, mert a rendszer kizárólag mesterséges adatokkal dolgozik, és minden további mező karbantartó felületet és tesztet is igényelne. Utólagos felvételük egy-egy oszlop hozzáadása (Alembic-migráció), a szerkezetet nem érinti. </w:t>
      </w:r>
      <w:r>
        <w:rPr>
          <w:rFonts w:ascii="Calibri" w:hAnsi="Calibri" w:cs="Calibri"/>
          <w:i/>
          <w:iCs/>
          <w:color w:val="222222"/>
          <w:sz w:val="22"/>
          <w:szCs w:val="22"/>
        </w:rPr>
        <w:t>Konzultációs kérdés: elegendő-e így, vagy kerüljön be 1–2 további mező (pl. nem)?</w:t>
      </w:r>
    </w:p>
    <w:p w14:paraId="572A0648" w14:textId="77777777" w:rsidR="00314E4B" w:rsidRDefault="00314E4B">
      <w:pPr>
        <w:pStyle w:val="NormlWeb"/>
        <w:rPr>
          <w:rFonts w:ascii="Calibri" w:hAnsi="Calibri" w:cs="Calibri"/>
          <w:color w:val="222222"/>
          <w:sz w:val="22"/>
          <w:szCs w:val="22"/>
        </w:rPr>
      </w:pPr>
      <w:r>
        <w:rPr>
          <w:rFonts w:ascii="Calibri" w:hAnsi="Calibri" w:cs="Calibri"/>
          <w:b/>
          <w:bCs/>
          <w:color w:val="222222"/>
          <w:sz w:val="22"/>
          <w:szCs w:val="22"/>
        </w:rPr>
        <w:t>Megfontolás alatt:</w:t>
      </w:r>
      <w:r>
        <w:rPr>
          <w:rFonts w:ascii="Calibri" w:hAnsi="Calibri" w:cs="Calibri"/>
          <w:color w:val="222222"/>
          <w:sz w:val="22"/>
          <w:szCs w:val="22"/>
        </w:rPr>
        <w:t xml:space="preserve"> AuditLog tábla az adminisztratív műveletek naplózására — a 2. mérföldkő tapasztalatai alapján dől el, bekerül-e a scope-ba.</w:t>
      </w:r>
    </w:p>
    <w:p w14:paraId="023FE315" w14:textId="77777777" w:rsidR="00314E4B" w:rsidRDefault="00314E4B" w:rsidP="00314E4B">
      <w:pPr>
        <w:pStyle w:val="Cmsor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Folyamatábrák</w:t>
      </w:r>
    </w:p>
    <w:p w14:paraId="67F757D2" w14:textId="77777777" w:rsidR="00314E4B" w:rsidRDefault="00314E4B" w:rsidP="00314E4B">
      <w:pPr>
        <w:pStyle w:val="Cmsor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4.1 Riasztás-életút (állapotgép)</w:t>
      </w:r>
    </w:p>
    <w:p w14:paraId="16F1002A" w14:textId="77777777" w:rsidR="00314E4B" w:rsidRDefault="00314E4B">
      <w:pPr>
        <w:pStyle w:val="NormlWeb"/>
        <w:jc w:val="center"/>
        <w:rPr>
          <w:rFonts w:ascii="Calibri" w:hAnsi="Calibri" w:cs="Calibri"/>
          <w:color w:val="222222"/>
          <w:sz w:val="22"/>
          <w:szCs w:val="22"/>
        </w:rPr>
      </w:pPr>
      <w:r>
        <w:rPr>
          <w:rFonts w:ascii="Calibri" w:hAnsi="Calibri" w:cs="Calibri"/>
          <w:noProof/>
          <w:color w:val="222222"/>
          <w:sz w:val="22"/>
          <w:szCs w:val="22"/>
        </w:rPr>
        <w:drawing>
          <wp:inline distT="0" distB="0" distL="0" distR="0" wp14:anchorId="5149A08A" wp14:editId="394B01E2">
            <wp:extent cx="5715000" cy="1172990"/>
            <wp:effectExtent l="0" t="0" r="0" b="8255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172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A012D1" w14:textId="77777777" w:rsidR="00314E4B" w:rsidRDefault="00314E4B">
      <w:pPr>
        <w:pStyle w:val="caption"/>
        <w:spacing w:after="100" w:afterAutospacing="1"/>
        <w:rPr>
          <w:rFonts w:ascii="Calibri" w:hAnsi="Calibri" w:cs="Calibri"/>
        </w:rPr>
      </w:pPr>
      <w:r>
        <w:rPr>
          <w:rFonts w:ascii="Calibri" w:hAnsi="Calibri" w:cs="Calibri"/>
        </w:rPr>
        <w:t>2. ábra: A riasztás életútja</w:t>
      </w:r>
    </w:p>
    <w:p w14:paraId="35FEA14F" w14:textId="77777777" w:rsidR="00314E4B" w:rsidRDefault="00314E4B">
      <w:pPr>
        <w:pStyle w:val="NormlWeb"/>
        <w:rPr>
          <w:rFonts w:ascii="Calibri" w:hAnsi="Calibri" w:cs="Calibri"/>
          <w:color w:val="222222"/>
          <w:sz w:val="22"/>
          <w:szCs w:val="22"/>
        </w:rPr>
      </w:pPr>
      <w:r>
        <w:rPr>
          <w:rFonts w:ascii="Calibri" w:hAnsi="Calibri" w:cs="Calibri"/>
          <w:color w:val="222222"/>
          <w:sz w:val="22"/>
          <w:szCs w:val="22"/>
        </w:rPr>
        <w:t>Minden átmenet AlertEvent-ként rögzül (ki, mikor, mit); a lezárás indoklása kötelező. A nyitott riasztás melletti új kiváltó adat nem új riasztás, hanem „ismételt aktiválódás" esemény. A beteg zöld/sárga/piros/szürke státusza a nyitott jelzésekből számítódik — a riasztás lezárása tehát elkülönül a beteg állapotjelzésétől: lezáráskor a státusz újraszámítódik a fennmaradó nyitott jelzések alapján.</w:t>
      </w:r>
    </w:p>
    <w:p w14:paraId="047F352F" w14:textId="77777777" w:rsidR="00314E4B" w:rsidRDefault="00314E4B" w:rsidP="00314E4B">
      <w:pPr>
        <w:pStyle w:val="Cmsor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4.2 Kirendelés-életciklus</w:t>
      </w:r>
    </w:p>
    <w:p w14:paraId="1F280B9E" w14:textId="77777777" w:rsidR="00314E4B" w:rsidRDefault="00314E4B">
      <w:pPr>
        <w:pStyle w:val="NormlWeb"/>
        <w:jc w:val="center"/>
        <w:rPr>
          <w:rFonts w:ascii="Calibri" w:hAnsi="Calibri" w:cs="Calibri"/>
          <w:color w:val="222222"/>
          <w:sz w:val="22"/>
          <w:szCs w:val="22"/>
        </w:rPr>
      </w:pPr>
      <w:r>
        <w:rPr>
          <w:rFonts w:ascii="Calibri" w:hAnsi="Calibri" w:cs="Calibri"/>
          <w:noProof/>
          <w:color w:val="222222"/>
          <w:sz w:val="22"/>
          <w:szCs w:val="22"/>
        </w:rPr>
        <w:drawing>
          <wp:inline distT="0" distB="0" distL="0" distR="0" wp14:anchorId="7D6757FD" wp14:editId="664D29D7">
            <wp:extent cx="5715000" cy="1228880"/>
            <wp:effectExtent l="0" t="0" r="0" b="9525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228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526112" w14:textId="77777777" w:rsidR="00314E4B" w:rsidRDefault="00314E4B">
      <w:pPr>
        <w:pStyle w:val="caption"/>
        <w:spacing w:after="100" w:afterAutospacing="1"/>
        <w:rPr>
          <w:rFonts w:ascii="Calibri" w:hAnsi="Calibri" w:cs="Calibri"/>
        </w:rPr>
      </w:pPr>
      <w:r>
        <w:rPr>
          <w:rFonts w:ascii="Calibri" w:hAnsi="Calibri" w:cs="Calibri"/>
        </w:rPr>
        <w:t>3. ábra: A követési terv elemének életciklusa</w:t>
      </w:r>
    </w:p>
    <w:p w14:paraId="1962E3FB" w14:textId="77777777" w:rsidR="00314E4B" w:rsidRDefault="00314E4B" w:rsidP="00314E4B">
      <w:pPr>
        <w:pStyle w:val="Cmsor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4.3 Architektúra</w:t>
      </w:r>
    </w:p>
    <w:p w14:paraId="01D0D201" w14:textId="77777777" w:rsidR="00314E4B" w:rsidRDefault="00314E4B">
      <w:pPr>
        <w:pStyle w:val="NormlWeb"/>
        <w:jc w:val="center"/>
        <w:rPr>
          <w:rFonts w:ascii="Calibri" w:hAnsi="Calibri" w:cs="Calibri"/>
          <w:color w:val="222222"/>
          <w:sz w:val="22"/>
          <w:szCs w:val="22"/>
        </w:rPr>
      </w:pPr>
      <w:r>
        <w:rPr>
          <w:rFonts w:ascii="Calibri" w:hAnsi="Calibri" w:cs="Calibri"/>
          <w:noProof/>
          <w:color w:val="222222"/>
          <w:sz w:val="22"/>
          <w:szCs w:val="22"/>
        </w:rPr>
        <w:drawing>
          <wp:inline distT="0" distB="0" distL="0" distR="0" wp14:anchorId="35BBBA82" wp14:editId="60638E0B">
            <wp:extent cx="5715000" cy="2940435"/>
            <wp:effectExtent l="0" t="0" r="0" b="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40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151E38" w14:textId="77777777" w:rsidR="00314E4B" w:rsidRDefault="00314E4B">
      <w:pPr>
        <w:pStyle w:val="caption"/>
        <w:spacing w:after="100" w:afterAutospacing="1"/>
        <w:rPr>
          <w:rFonts w:ascii="Calibri" w:hAnsi="Calibri" w:cs="Calibri"/>
        </w:rPr>
      </w:pPr>
      <w:r>
        <w:rPr>
          <w:rFonts w:ascii="Calibri" w:hAnsi="Calibri" w:cs="Calibri"/>
        </w:rPr>
        <w:t>4. ábra: Rendszerarchitektúra</w:t>
      </w:r>
    </w:p>
    <w:p w14:paraId="1C352A7B" w14:textId="77777777" w:rsidR="00314E4B" w:rsidRDefault="00314E4B">
      <w:pPr>
        <w:pStyle w:val="NormlWeb"/>
        <w:rPr>
          <w:rFonts w:ascii="Calibri" w:hAnsi="Calibri" w:cs="Calibri"/>
          <w:color w:val="222222"/>
          <w:sz w:val="22"/>
          <w:szCs w:val="22"/>
        </w:rPr>
      </w:pPr>
      <w:r>
        <w:rPr>
          <w:rFonts w:ascii="Calibri" w:hAnsi="Calibri" w:cs="Calibri"/>
          <w:color w:val="222222"/>
          <w:sz w:val="22"/>
          <w:szCs w:val="22"/>
        </w:rPr>
        <w:t>A szabálymotor a backend része (nem külön szolgáltatás), de logikailag elkülönített modul: bemenete a beérkező/javított adat, kimenete riasztás vagy „ismételt aktiválódás" esemény, mindig adatbázis-tranzakción belül. Az e-mail-küldés a tranzakción kívül, újrapróbálkozással történik.</w:t>
      </w:r>
    </w:p>
    <w:p w14:paraId="3EAB7CE3" w14:textId="77777777" w:rsidR="00314E4B" w:rsidRDefault="00314E4B" w:rsidP="00314E4B">
      <w:pPr>
        <w:pStyle w:val="Cmsor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Képernyővázlatok</w:t>
      </w:r>
    </w:p>
    <w:p w14:paraId="53E2DFE3" w14:textId="77777777" w:rsidR="00314E4B" w:rsidRDefault="00314E4B">
      <w:pPr>
        <w:pStyle w:val="NormlWeb"/>
        <w:rPr>
          <w:rFonts w:ascii="Calibri" w:hAnsi="Calibri" w:cs="Calibri"/>
          <w:color w:val="222222"/>
          <w:sz w:val="22"/>
          <w:szCs w:val="22"/>
        </w:rPr>
      </w:pPr>
      <w:r>
        <w:rPr>
          <w:rFonts w:ascii="Calibri" w:hAnsi="Calibri" w:cs="Calibri"/>
          <w:color w:val="222222"/>
          <w:sz w:val="22"/>
          <w:szCs w:val="22"/>
        </w:rPr>
        <w:t>A vázlatok a tervezett vizuális iránnyal készültek: sötét felület, piros akcentusszín. A piros mint márkaszín az interakciós elemeké (gombok, aktív menü); a beteg-státusz és a riasztás-súlyosság jelentéshordozó színei (zöld/sárga/piros/szürke) ettől függetlenek, és mindig szöveges címkével együtt jelennek meg. Minden adat kitalált, mesterséges példa.</w:t>
      </w:r>
    </w:p>
    <w:p w14:paraId="41B3F5FC" w14:textId="77777777" w:rsidR="00314E4B" w:rsidRDefault="00314E4B">
      <w:pPr>
        <w:pStyle w:val="NormlWeb"/>
        <w:jc w:val="center"/>
        <w:rPr>
          <w:rFonts w:ascii="Calibri" w:hAnsi="Calibri" w:cs="Calibri"/>
          <w:color w:val="222222"/>
          <w:sz w:val="22"/>
          <w:szCs w:val="22"/>
        </w:rPr>
      </w:pPr>
      <w:r>
        <w:rPr>
          <w:rFonts w:ascii="Calibri" w:hAnsi="Calibri" w:cs="Calibri"/>
          <w:noProof/>
          <w:color w:val="222222"/>
          <w:sz w:val="22"/>
          <w:szCs w:val="22"/>
        </w:rPr>
        <w:drawing>
          <wp:inline distT="0" distB="0" distL="0" distR="0" wp14:anchorId="4E68D3BD" wp14:editId="262994B5">
            <wp:extent cx="5715000" cy="2513588"/>
            <wp:effectExtent l="0" t="0" r="0" b="1270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135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F09B51" w14:textId="77777777" w:rsidR="00314E4B" w:rsidRDefault="00314E4B">
      <w:pPr>
        <w:pStyle w:val="caption"/>
        <w:spacing w:after="100" w:afterAutospacing="1"/>
        <w:rPr>
          <w:rFonts w:ascii="Calibri" w:hAnsi="Calibri" w:cs="Calibri"/>
        </w:rPr>
      </w:pPr>
      <w:r>
        <w:rPr>
          <w:rFonts w:ascii="Calibri" w:hAnsi="Calibri" w:cs="Calibri"/>
        </w:rPr>
        <w:t>5. ábra: Bejelentkezés</w:t>
      </w:r>
    </w:p>
    <w:p w14:paraId="3C8332F1" w14:textId="77777777" w:rsidR="00314E4B" w:rsidRDefault="00314E4B">
      <w:pPr>
        <w:pStyle w:val="NormlWeb"/>
        <w:jc w:val="center"/>
        <w:rPr>
          <w:rFonts w:ascii="Calibri" w:hAnsi="Calibri" w:cs="Calibri"/>
          <w:color w:val="222222"/>
          <w:sz w:val="22"/>
          <w:szCs w:val="22"/>
        </w:rPr>
      </w:pPr>
      <w:r>
        <w:rPr>
          <w:rFonts w:ascii="Calibri" w:hAnsi="Calibri" w:cs="Calibri"/>
          <w:noProof/>
          <w:color w:val="222222"/>
          <w:sz w:val="22"/>
          <w:szCs w:val="22"/>
        </w:rPr>
        <w:drawing>
          <wp:inline distT="0" distB="0" distL="0" distR="0" wp14:anchorId="76052EEE" wp14:editId="170F633C">
            <wp:extent cx="5715000" cy="4250910"/>
            <wp:effectExtent l="0" t="0" r="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50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460A17" w14:textId="77777777" w:rsidR="00314E4B" w:rsidRDefault="00314E4B">
      <w:pPr>
        <w:pStyle w:val="caption"/>
        <w:spacing w:after="100" w:afterAutospacing="1"/>
        <w:rPr>
          <w:rFonts w:ascii="Calibri" w:hAnsi="Calibri" w:cs="Calibri"/>
        </w:rPr>
      </w:pPr>
      <w:r>
        <w:rPr>
          <w:rFonts w:ascii="Calibri" w:hAnsi="Calibri" w:cs="Calibri"/>
        </w:rPr>
        <w:t>6. ábra: Beteg — kezdőlap (esedékes teendők, grafikonok, utolsó mérések)</w:t>
      </w:r>
    </w:p>
    <w:p w14:paraId="69FDD338" w14:textId="77777777" w:rsidR="00314E4B" w:rsidRDefault="00314E4B">
      <w:pPr>
        <w:pStyle w:val="NormlWeb"/>
        <w:jc w:val="center"/>
        <w:rPr>
          <w:rFonts w:ascii="Calibri" w:hAnsi="Calibri" w:cs="Calibri"/>
          <w:color w:val="222222"/>
          <w:sz w:val="22"/>
          <w:szCs w:val="22"/>
        </w:rPr>
      </w:pPr>
      <w:r>
        <w:rPr>
          <w:rFonts w:ascii="Calibri" w:hAnsi="Calibri" w:cs="Calibri"/>
          <w:noProof/>
          <w:color w:val="222222"/>
          <w:sz w:val="22"/>
          <w:szCs w:val="22"/>
        </w:rPr>
        <w:drawing>
          <wp:inline distT="0" distB="0" distL="0" distR="0" wp14:anchorId="00D59103" wp14:editId="5894787C">
            <wp:extent cx="5715000" cy="4202058"/>
            <wp:effectExtent l="0" t="0" r="0" b="8255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020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9CF465" w14:textId="77777777" w:rsidR="00314E4B" w:rsidRDefault="00314E4B">
      <w:pPr>
        <w:pStyle w:val="caption"/>
        <w:spacing w:after="100" w:afterAutospacing="1"/>
        <w:rPr>
          <w:rFonts w:ascii="Calibri" w:hAnsi="Calibri" w:cs="Calibri"/>
        </w:rPr>
      </w:pPr>
      <w:r>
        <w:rPr>
          <w:rFonts w:ascii="Calibri" w:hAnsi="Calibri" w:cs="Calibri"/>
        </w:rPr>
        <w:t>7. ábra: Beteg — mérésrögzítés (többértékű mérés, javítás)</w:t>
      </w:r>
    </w:p>
    <w:p w14:paraId="2558937F" w14:textId="77777777" w:rsidR="00314E4B" w:rsidRDefault="00314E4B">
      <w:pPr>
        <w:pStyle w:val="NormlWeb"/>
        <w:jc w:val="center"/>
        <w:rPr>
          <w:rFonts w:ascii="Calibri" w:hAnsi="Calibri" w:cs="Calibri"/>
          <w:color w:val="222222"/>
          <w:sz w:val="22"/>
          <w:szCs w:val="22"/>
        </w:rPr>
      </w:pPr>
      <w:r>
        <w:rPr>
          <w:rFonts w:ascii="Calibri" w:hAnsi="Calibri" w:cs="Calibri"/>
          <w:noProof/>
          <w:color w:val="222222"/>
          <w:sz w:val="22"/>
          <w:szCs w:val="22"/>
        </w:rPr>
        <w:drawing>
          <wp:inline distT="0" distB="0" distL="0" distR="0" wp14:anchorId="67237E02" wp14:editId="2FB3F6BD">
            <wp:extent cx="5715000" cy="2698890"/>
            <wp:effectExtent l="0" t="0" r="0" b="6350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98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1F2994" w14:textId="77777777" w:rsidR="00314E4B" w:rsidRDefault="00314E4B">
      <w:pPr>
        <w:pStyle w:val="caption"/>
        <w:spacing w:after="100" w:afterAutospacing="1"/>
        <w:rPr>
          <w:rFonts w:ascii="Calibri" w:hAnsi="Calibri" w:cs="Calibri"/>
        </w:rPr>
      </w:pPr>
      <w:r>
        <w:rPr>
          <w:rFonts w:ascii="Calibri" w:hAnsi="Calibri" w:cs="Calibri"/>
        </w:rPr>
        <w:t>8. ábra: Beteg — kérdőívkitöltés (verzióhoz kötött)</w:t>
      </w:r>
    </w:p>
    <w:p w14:paraId="108B06AF" w14:textId="77777777" w:rsidR="00314E4B" w:rsidRDefault="00314E4B">
      <w:pPr>
        <w:pStyle w:val="NormlWeb"/>
        <w:jc w:val="center"/>
        <w:rPr>
          <w:rFonts w:ascii="Calibri" w:hAnsi="Calibri" w:cs="Calibri"/>
          <w:color w:val="222222"/>
          <w:sz w:val="22"/>
          <w:szCs w:val="22"/>
        </w:rPr>
      </w:pPr>
      <w:r>
        <w:rPr>
          <w:rFonts w:ascii="Calibri" w:hAnsi="Calibri" w:cs="Calibri"/>
          <w:noProof/>
          <w:color w:val="222222"/>
          <w:sz w:val="22"/>
          <w:szCs w:val="22"/>
        </w:rPr>
        <w:drawing>
          <wp:inline distT="0" distB="0" distL="0" distR="0" wp14:anchorId="16AE9301" wp14:editId="7CE40D1B">
            <wp:extent cx="5715000" cy="3246929"/>
            <wp:effectExtent l="0" t="0" r="0" b="0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469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8C1AFA" w14:textId="77777777" w:rsidR="00314E4B" w:rsidRDefault="00314E4B">
      <w:pPr>
        <w:pStyle w:val="caption"/>
        <w:spacing w:after="100" w:afterAutospacing="1"/>
        <w:rPr>
          <w:rFonts w:ascii="Calibri" w:hAnsi="Calibri" w:cs="Calibri"/>
        </w:rPr>
      </w:pPr>
      <w:r>
        <w:rPr>
          <w:rFonts w:ascii="Calibri" w:hAnsi="Calibri" w:cs="Calibri"/>
        </w:rPr>
        <w:t>9. ábra: Orvos — priorizált beteglista (státuszok, trendek)</w:t>
      </w:r>
    </w:p>
    <w:p w14:paraId="59F3B386" w14:textId="77777777" w:rsidR="00314E4B" w:rsidRDefault="00314E4B">
      <w:pPr>
        <w:pStyle w:val="NormlWeb"/>
        <w:jc w:val="center"/>
        <w:rPr>
          <w:rFonts w:ascii="Calibri" w:hAnsi="Calibri" w:cs="Calibri"/>
          <w:color w:val="222222"/>
          <w:sz w:val="22"/>
          <w:szCs w:val="22"/>
        </w:rPr>
      </w:pPr>
      <w:r>
        <w:rPr>
          <w:rFonts w:ascii="Calibri" w:hAnsi="Calibri" w:cs="Calibri"/>
          <w:noProof/>
          <w:color w:val="222222"/>
          <w:sz w:val="22"/>
          <w:szCs w:val="22"/>
        </w:rPr>
        <w:drawing>
          <wp:inline distT="0" distB="0" distL="0" distR="0" wp14:anchorId="351C4FFC" wp14:editId="6E3DAE99">
            <wp:extent cx="5715000" cy="5841214"/>
            <wp:effectExtent l="0" t="0" r="0" b="762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8412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3AF930" w14:textId="77777777" w:rsidR="00314E4B" w:rsidRDefault="00314E4B">
      <w:pPr>
        <w:pStyle w:val="caption"/>
        <w:spacing w:after="100" w:afterAutospacing="1"/>
        <w:rPr>
          <w:rFonts w:ascii="Calibri" w:hAnsi="Calibri" w:cs="Calibri"/>
        </w:rPr>
      </w:pPr>
      <w:r>
        <w:rPr>
          <w:rFonts w:ascii="Calibri" w:hAnsi="Calibri" w:cs="Calibri"/>
        </w:rPr>
        <w:t>10. ábra: Orvos — beteg-részletes oldal (küszöbvonalak, riasztás-magyarázat)</w:t>
      </w:r>
    </w:p>
    <w:p w14:paraId="72769AA6" w14:textId="77777777" w:rsidR="00314E4B" w:rsidRDefault="00314E4B">
      <w:pPr>
        <w:pStyle w:val="NormlWeb"/>
        <w:jc w:val="center"/>
        <w:rPr>
          <w:rFonts w:ascii="Calibri" w:hAnsi="Calibri" w:cs="Calibri"/>
          <w:color w:val="222222"/>
          <w:sz w:val="22"/>
          <w:szCs w:val="22"/>
        </w:rPr>
      </w:pPr>
      <w:r>
        <w:rPr>
          <w:rFonts w:ascii="Calibri" w:hAnsi="Calibri" w:cs="Calibri"/>
          <w:noProof/>
          <w:color w:val="222222"/>
          <w:sz w:val="22"/>
          <w:szCs w:val="22"/>
        </w:rPr>
        <w:drawing>
          <wp:inline distT="0" distB="0" distL="0" distR="0" wp14:anchorId="0B2E6E12" wp14:editId="18E76242">
            <wp:extent cx="5715000" cy="3427994"/>
            <wp:effectExtent l="0" t="0" r="0" b="1270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79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17C804" w14:textId="77777777" w:rsidR="00314E4B" w:rsidRDefault="00314E4B">
      <w:pPr>
        <w:pStyle w:val="caption"/>
        <w:spacing w:after="100" w:afterAutospacing="1"/>
        <w:rPr>
          <w:rFonts w:ascii="Calibri" w:hAnsi="Calibri" w:cs="Calibri"/>
        </w:rPr>
      </w:pPr>
      <w:r>
        <w:rPr>
          <w:rFonts w:ascii="Calibri" w:hAnsi="Calibri" w:cs="Calibri"/>
        </w:rPr>
        <w:t>11. ábra: Orvos — szabály-szerkesztő (verziótörténettel)</w:t>
      </w:r>
    </w:p>
    <w:p w14:paraId="6A612914" w14:textId="77777777" w:rsidR="00314E4B" w:rsidRDefault="00314E4B">
      <w:pPr>
        <w:pStyle w:val="NormlWeb"/>
        <w:jc w:val="center"/>
        <w:rPr>
          <w:rFonts w:ascii="Calibri" w:hAnsi="Calibri" w:cs="Calibri"/>
          <w:color w:val="222222"/>
          <w:sz w:val="22"/>
          <w:szCs w:val="22"/>
        </w:rPr>
      </w:pPr>
      <w:r>
        <w:rPr>
          <w:rFonts w:ascii="Calibri" w:hAnsi="Calibri" w:cs="Calibri"/>
          <w:noProof/>
          <w:color w:val="222222"/>
          <w:sz w:val="22"/>
          <w:szCs w:val="22"/>
        </w:rPr>
        <w:drawing>
          <wp:inline distT="0" distB="0" distL="0" distR="0" wp14:anchorId="59AD548A" wp14:editId="70C78CA4">
            <wp:extent cx="5715000" cy="2902937"/>
            <wp:effectExtent l="0" t="0" r="0" b="0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029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71C620" w14:textId="77777777" w:rsidR="00314E4B" w:rsidRDefault="00314E4B">
      <w:pPr>
        <w:pStyle w:val="caption"/>
        <w:spacing w:after="100" w:afterAutospacing="1"/>
        <w:rPr>
          <w:rFonts w:ascii="Calibri" w:hAnsi="Calibri" w:cs="Calibri"/>
        </w:rPr>
      </w:pPr>
      <w:r>
        <w:rPr>
          <w:rFonts w:ascii="Calibri" w:hAnsi="Calibri" w:cs="Calibri"/>
        </w:rPr>
        <w:t>12. ábra: Orvos — kérdőív-szerkesztő (pontozás, kiértékelési határok)</w:t>
      </w:r>
    </w:p>
    <w:p w14:paraId="23CA75A5" w14:textId="77777777" w:rsidR="00314E4B" w:rsidRDefault="00314E4B">
      <w:pPr>
        <w:pStyle w:val="NormlWeb"/>
        <w:jc w:val="center"/>
        <w:rPr>
          <w:rFonts w:ascii="Calibri" w:hAnsi="Calibri" w:cs="Calibri"/>
          <w:color w:val="222222"/>
          <w:sz w:val="22"/>
          <w:szCs w:val="22"/>
        </w:rPr>
      </w:pPr>
      <w:r>
        <w:rPr>
          <w:rFonts w:ascii="Calibri" w:hAnsi="Calibri" w:cs="Calibri"/>
          <w:noProof/>
          <w:color w:val="222222"/>
          <w:sz w:val="22"/>
          <w:szCs w:val="22"/>
        </w:rPr>
        <w:drawing>
          <wp:inline distT="0" distB="0" distL="0" distR="0" wp14:anchorId="7B996BBB" wp14:editId="39E82DF1">
            <wp:extent cx="5715000" cy="3466393"/>
            <wp:effectExtent l="0" t="0" r="0" b="1270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663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100160" w14:textId="77777777" w:rsidR="00314E4B" w:rsidRDefault="00314E4B">
      <w:pPr>
        <w:pStyle w:val="caption"/>
        <w:spacing w:after="100" w:afterAutospacing="1"/>
        <w:rPr>
          <w:rFonts w:ascii="Calibri" w:hAnsi="Calibri" w:cs="Calibri"/>
        </w:rPr>
      </w:pPr>
      <w:r>
        <w:rPr>
          <w:rFonts w:ascii="Calibri" w:hAnsi="Calibri" w:cs="Calibri"/>
        </w:rPr>
        <w:t>13. ábra: Orvos — riasztáslista és eseménytörténet</w:t>
      </w:r>
    </w:p>
    <w:p w14:paraId="66118FD2" w14:textId="77777777" w:rsidR="00314E4B" w:rsidRDefault="00314E4B">
      <w:pPr>
        <w:pStyle w:val="NormlWeb"/>
        <w:jc w:val="center"/>
        <w:rPr>
          <w:rFonts w:ascii="Calibri" w:hAnsi="Calibri" w:cs="Calibri"/>
          <w:color w:val="222222"/>
          <w:sz w:val="22"/>
          <w:szCs w:val="22"/>
        </w:rPr>
      </w:pPr>
      <w:r>
        <w:rPr>
          <w:rFonts w:ascii="Calibri" w:hAnsi="Calibri" w:cs="Calibri"/>
          <w:noProof/>
          <w:color w:val="222222"/>
          <w:sz w:val="22"/>
          <w:szCs w:val="22"/>
        </w:rPr>
        <w:drawing>
          <wp:inline distT="0" distB="0" distL="0" distR="0" wp14:anchorId="33264EEA" wp14:editId="637C9EBF">
            <wp:extent cx="5715000" cy="6072502"/>
            <wp:effectExtent l="0" t="0" r="0" b="5080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0725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C76439" w14:textId="77777777" w:rsidR="00314E4B" w:rsidRDefault="00314E4B">
      <w:pPr>
        <w:pStyle w:val="caption"/>
        <w:spacing w:after="100" w:afterAutospacing="1"/>
        <w:rPr>
          <w:rFonts w:ascii="Calibri" w:hAnsi="Calibri" w:cs="Calibri"/>
        </w:rPr>
      </w:pPr>
      <w:r>
        <w:rPr>
          <w:rFonts w:ascii="Calibri" w:hAnsi="Calibri" w:cs="Calibri"/>
        </w:rPr>
        <w:t>14. ábra: Admin — felhasználók, összerendelések, méréstípusok</w:t>
      </w:r>
    </w:p>
    <w:p w14:paraId="5E5CBEFD" w14:textId="77777777" w:rsidR="00314E4B" w:rsidRDefault="00314E4B" w:rsidP="00314E4B">
      <w:pPr>
        <w:pStyle w:val="Cmsor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 Ütemterv</w:t>
      </w:r>
    </w:p>
    <w:p w14:paraId="2717D969" w14:textId="77777777" w:rsidR="00314E4B" w:rsidRDefault="00314E4B">
      <w:pPr>
        <w:pStyle w:val="NormlWeb"/>
        <w:rPr>
          <w:rFonts w:ascii="Calibri" w:hAnsi="Calibri" w:cs="Calibri"/>
          <w:color w:val="222222"/>
          <w:sz w:val="22"/>
          <w:szCs w:val="22"/>
        </w:rPr>
      </w:pPr>
      <w:r>
        <w:rPr>
          <w:rFonts w:ascii="Calibri" w:hAnsi="Calibri" w:cs="Calibri"/>
          <w:color w:val="222222"/>
          <w:sz w:val="22"/>
          <w:szCs w:val="22"/>
        </w:rPr>
        <w:t>Vállalt ráfordítás: heti 10–12 óra. A dolgozatírás nem külön fázis: minden mérföldkő után az addigi eredmények fejezetvázlata elkészül.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2"/>
        <w:gridCol w:w="1347"/>
        <w:gridCol w:w="7113"/>
      </w:tblGrid>
      <w:tr w:rsidR="00000000" w14:paraId="1E3C1892" w14:textId="77777777"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E8EDF3"/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58FC6164" w14:textId="77777777" w:rsidR="00314E4B" w:rsidRDefault="00314E4B">
            <w:pPr>
              <w:spacing w:before="160" w:after="160"/>
              <w:rPr>
                <w:rFonts w:ascii="Calibri" w:eastAsia="Times New Roman" w:hAnsi="Calibri" w:cs="Calibri"/>
                <w:b/>
                <w:bCs/>
                <w:color w:val="2C4A6E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2C4A6E"/>
                <w:sz w:val="21"/>
                <w:szCs w:val="21"/>
              </w:rPr>
              <w:t>Hét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E8EDF3"/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653127C5" w14:textId="77777777" w:rsidR="00314E4B" w:rsidRDefault="00314E4B">
            <w:pPr>
              <w:spacing w:before="160" w:after="160"/>
              <w:rPr>
                <w:rFonts w:ascii="Calibri" w:eastAsia="Times New Roman" w:hAnsi="Calibri" w:cs="Calibri"/>
                <w:b/>
                <w:bCs/>
                <w:color w:val="2C4A6E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2C4A6E"/>
                <w:sz w:val="21"/>
                <w:szCs w:val="21"/>
              </w:rPr>
              <w:t>Időszak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E8EDF3"/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29CFA6BB" w14:textId="77777777" w:rsidR="00314E4B" w:rsidRDefault="00314E4B">
            <w:pPr>
              <w:spacing w:before="160" w:after="160"/>
              <w:rPr>
                <w:rFonts w:ascii="Calibri" w:eastAsia="Times New Roman" w:hAnsi="Calibri" w:cs="Calibri"/>
                <w:b/>
                <w:bCs/>
                <w:color w:val="2C4A6E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2C4A6E"/>
                <w:sz w:val="21"/>
                <w:szCs w:val="21"/>
              </w:rPr>
              <w:t>Tartalom</w:t>
            </w:r>
          </w:p>
        </w:tc>
      </w:tr>
      <w:tr w:rsidR="00000000" w14:paraId="5DD258EC" w14:textId="77777777"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02875B34" w14:textId="77777777" w:rsidR="00314E4B" w:rsidRDefault="00314E4B">
            <w:pPr>
              <w:spacing w:before="160" w:after="160"/>
              <w:rPr>
                <w:rFonts w:ascii="Calibri" w:eastAsia="Times New Roman" w:hAnsi="Calibri" w:cs="Calibri"/>
                <w:color w:val="222222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22222"/>
                <w:sz w:val="21"/>
                <w:szCs w:val="21"/>
              </w:rPr>
              <w:t>1.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1DC29C48" w14:textId="77777777" w:rsidR="00314E4B" w:rsidRDefault="00314E4B">
            <w:pPr>
              <w:spacing w:before="160" w:after="160"/>
              <w:rPr>
                <w:rFonts w:ascii="Calibri" w:eastAsia="Times New Roman" w:hAnsi="Calibri" w:cs="Calibri"/>
                <w:color w:val="222222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22222"/>
                <w:sz w:val="21"/>
                <w:szCs w:val="21"/>
              </w:rPr>
              <w:t>szept. 18–27.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4DF22716" w14:textId="77777777" w:rsidR="00314E4B" w:rsidRDefault="00314E4B">
            <w:pPr>
              <w:spacing w:before="160" w:after="160"/>
              <w:rPr>
                <w:rFonts w:ascii="Calibri" w:eastAsia="Times New Roman" w:hAnsi="Calibri" w:cs="Calibri"/>
                <w:color w:val="222222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222222"/>
                <w:sz w:val="21"/>
                <w:szCs w:val="21"/>
              </w:rPr>
              <w:t>M1 leadás:</w:t>
            </w:r>
            <w:r>
              <w:rPr>
                <w:rFonts w:ascii="Calibri" w:eastAsia="Times New Roman" w:hAnsi="Calibri" w:cs="Calibri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Calibri" w:eastAsia="Times New Roman" w:hAnsi="Calibri" w:cs="Calibri"/>
                <w:color w:val="222222"/>
                <w:sz w:val="21"/>
                <w:szCs w:val="21"/>
              </w:rPr>
              <w:t>javított feladatkiírás, követelmények, E-K diagram, képernyővázlatok, ütemterv; repó és AI-napló naprakész</w:t>
            </w:r>
          </w:p>
        </w:tc>
      </w:tr>
      <w:tr w:rsidR="00000000" w14:paraId="2088DB72" w14:textId="77777777"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69AA3F15" w14:textId="77777777" w:rsidR="00314E4B" w:rsidRDefault="00314E4B">
            <w:pPr>
              <w:spacing w:before="160" w:after="160"/>
              <w:rPr>
                <w:rFonts w:ascii="Calibri" w:eastAsia="Times New Roman" w:hAnsi="Calibri" w:cs="Calibri"/>
                <w:color w:val="222222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22222"/>
                <w:sz w:val="21"/>
                <w:szCs w:val="21"/>
              </w:rPr>
              <w:t>2.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4342F14E" w14:textId="77777777" w:rsidR="00314E4B" w:rsidRDefault="00314E4B">
            <w:pPr>
              <w:spacing w:before="160" w:after="160"/>
              <w:rPr>
                <w:rFonts w:ascii="Calibri" w:eastAsia="Times New Roman" w:hAnsi="Calibri" w:cs="Calibri"/>
                <w:color w:val="222222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22222"/>
                <w:sz w:val="21"/>
                <w:szCs w:val="21"/>
              </w:rPr>
              <w:t>szept. 29 – okt. 5.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7A300DA8" w14:textId="77777777" w:rsidR="00314E4B" w:rsidRDefault="00314E4B">
            <w:pPr>
              <w:spacing w:before="160" w:after="160"/>
              <w:rPr>
                <w:rFonts w:ascii="Calibri" w:eastAsia="Times New Roman" w:hAnsi="Calibri" w:cs="Calibri"/>
                <w:color w:val="222222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22222"/>
                <w:sz w:val="21"/>
                <w:szCs w:val="21"/>
              </w:rPr>
              <w:t>Repó-struktúra (backend/frontend/docker-compose), FastAPI + React skeleton, adatbázis-migrációk (Alembic), auth (JWT, szerepkörök)</w:t>
            </w:r>
          </w:p>
        </w:tc>
      </w:tr>
      <w:tr w:rsidR="00000000" w14:paraId="130D94C1" w14:textId="77777777"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3D57702B" w14:textId="77777777" w:rsidR="00314E4B" w:rsidRDefault="00314E4B">
            <w:pPr>
              <w:spacing w:before="160" w:after="160"/>
              <w:rPr>
                <w:rFonts w:ascii="Calibri" w:eastAsia="Times New Roman" w:hAnsi="Calibri" w:cs="Calibri"/>
                <w:color w:val="222222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22222"/>
                <w:sz w:val="21"/>
                <w:szCs w:val="21"/>
              </w:rPr>
              <w:t>3.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5E76ED99" w14:textId="77777777" w:rsidR="00314E4B" w:rsidRDefault="00314E4B">
            <w:pPr>
              <w:spacing w:before="160" w:after="160"/>
              <w:rPr>
                <w:rFonts w:ascii="Calibri" w:eastAsia="Times New Roman" w:hAnsi="Calibri" w:cs="Calibri"/>
                <w:color w:val="222222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22222"/>
                <w:sz w:val="21"/>
                <w:szCs w:val="21"/>
              </w:rPr>
              <w:t>okt. 6–12.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1385E778" w14:textId="77777777" w:rsidR="00314E4B" w:rsidRDefault="00314E4B">
            <w:pPr>
              <w:spacing w:before="160" w:after="160"/>
              <w:rPr>
                <w:rFonts w:ascii="Calibri" w:eastAsia="Times New Roman" w:hAnsi="Calibri" w:cs="Calibri"/>
                <w:color w:val="222222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22222"/>
                <w:sz w:val="21"/>
                <w:szCs w:val="21"/>
              </w:rPr>
              <w:t>Vertikális szelet 1: mérésrögzítés (többértékű méréssel) + egyszerű küszöbszabály + riasztás megjelenítése orvosi oldalon</w:t>
            </w:r>
          </w:p>
        </w:tc>
      </w:tr>
      <w:tr w:rsidR="00000000" w14:paraId="4C109A32" w14:textId="77777777"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0B105F66" w14:textId="77777777" w:rsidR="00314E4B" w:rsidRDefault="00314E4B">
            <w:pPr>
              <w:spacing w:before="160" w:after="160"/>
              <w:rPr>
                <w:rFonts w:ascii="Calibri" w:eastAsia="Times New Roman" w:hAnsi="Calibri" w:cs="Calibri"/>
                <w:color w:val="222222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22222"/>
                <w:sz w:val="21"/>
                <w:szCs w:val="21"/>
              </w:rPr>
              <w:t>4.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0E2870C6" w14:textId="77777777" w:rsidR="00314E4B" w:rsidRDefault="00314E4B">
            <w:pPr>
              <w:spacing w:before="160" w:after="160"/>
              <w:rPr>
                <w:rFonts w:ascii="Calibri" w:eastAsia="Times New Roman" w:hAnsi="Calibri" w:cs="Calibri"/>
                <w:color w:val="222222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22222"/>
                <w:sz w:val="21"/>
                <w:szCs w:val="21"/>
              </w:rPr>
              <w:t>okt. 13–18.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407B0F8E" w14:textId="77777777" w:rsidR="00314E4B" w:rsidRDefault="00314E4B">
            <w:pPr>
              <w:spacing w:before="160" w:after="160"/>
              <w:rPr>
                <w:rFonts w:ascii="Calibri" w:eastAsia="Times New Roman" w:hAnsi="Calibri" w:cs="Calibri"/>
                <w:color w:val="222222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22222"/>
                <w:sz w:val="21"/>
                <w:szCs w:val="21"/>
              </w:rPr>
              <w:t xml:space="preserve">Vertikális szelet 2: kérdőívkitöltés + pontszám; a teljes folyamat Dockerrel demózható → </w:t>
            </w:r>
            <w:r>
              <w:rPr>
                <w:rFonts w:ascii="Calibri" w:eastAsia="Times New Roman" w:hAnsi="Calibri" w:cs="Calibri"/>
                <w:b/>
                <w:bCs/>
                <w:color w:val="222222"/>
                <w:sz w:val="21"/>
                <w:szCs w:val="21"/>
              </w:rPr>
              <w:t>M2 (okt. 18.)</w:t>
            </w:r>
          </w:p>
        </w:tc>
      </w:tr>
      <w:tr w:rsidR="00000000" w14:paraId="60161E19" w14:textId="77777777"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33F84150" w14:textId="77777777" w:rsidR="00314E4B" w:rsidRDefault="00314E4B">
            <w:pPr>
              <w:spacing w:before="160" w:after="160"/>
              <w:rPr>
                <w:rFonts w:ascii="Calibri" w:eastAsia="Times New Roman" w:hAnsi="Calibri" w:cs="Calibri"/>
                <w:color w:val="222222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22222"/>
                <w:sz w:val="21"/>
                <w:szCs w:val="21"/>
              </w:rPr>
              <w:t>5.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55EE6909" w14:textId="77777777" w:rsidR="00314E4B" w:rsidRDefault="00314E4B">
            <w:pPr>
              <w:spacing w:before="160" w:after="160"/>
              <w:rPr>
                <w:rFonts w:ascii="Calibri" w:eastAsia="Times New Roman" w:hAnsi="Calibri" w:cs="Calibri"/>
                <w:color w:val="222222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22222"/>
                <w:sz w:val="21"/>
                <w:szCs w:val="21"/>
              </w:rPr>
              <w:t>okt. 20–26.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36406958" w14:textId="77777777" w:rsidR="00314E4B" w:rsidRDefault="00314E4B">
            <w:pPr>
              <w:spacing w:before="160" w:after="160"/>
              <w:rPr>
                <w:rFonts w:ascii="Calibri" w:eastAsia="Times New Roman" w:hAnsi="Calibri" w:cs="Calibri"/>
                <w:color w:val="222222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22222"/>
                <w:sz w:val="21"/>
                <w:szCs w:val="21"/>
              </w:rPr>
              <w:t>Szabálymotor: mind a 4 szabálytípus + RuleVersion (immutabilis verziózás)</w:t>
            </w:r>
          </w:p>
        </w:tc>
      </w:tr>
      <w:tr w:rsidR="00000000" w14:paraId="628A3368" w14:textId="77777777"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4B8D89B6" w14:textId="77777777" w:rsidR="00314E4B" w:rsidRDefault="00314E4B">
            <w:pPr>
              <w:spacing w:before="160" w:after="160"/>
              <w:rPr>
                <w:rFonts w:ascii="Calibri" w:eastAsia="Times New Roman" w:hAnsi="Calibri" w:cs="Calibri"/>
                <w:color w:val="222222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22222"/>
                <w:sz w:val="21"/>
                <w:szCs w:val="21"/>
              </w:rPr>
              <w:t>6.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0FE8E2C9" w14:textId="77777777" w:rsidR="00314E4B" w:rsidRDefault="00314E4B">
            <w:pPr>
              <w:spacing w:before="160" w:after="160"/>
              <w:rPr>
                <w:rFonts w:ascii="Calibri" w:eastAsia="Times New Roman" w:hAnsi="Calibri" w:cs="Calibri"/>
                <w:color w:val="222222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22222"/>
                <w:sz w:val="21"/>
                <w:szCs w:val="21"/>
              </w:rPr>
              <w:t>okt. 27 – nov. 2.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7451006C" w14:textId="77777777" w:rsidR="00314E4B" w:rsidRDefault="00314E4B">
            <w:pPr>
              <w:spacing w:before="160" w:after="160"/>
              <w:rPr>
                <w:rFonts w:ascii="Calibri" w:eastAsia="Times New Roman" w:hAnsi="Calibri" w:cs="Calibri"/>
                <w:color w:val="222222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22222"/>
                <w:sz w:val="21"/>
                <w:szCs w:val="21"/>
              </w:rPr>
              <w:t>Riasztás-magyarázat (kiváltó verzió + adatok); javított mérés → újrakiértékelés; riasztás-életút állapotgép + AlertEvent</w:t>
            </w:r>
          </w:p>
        </w:tc>
      </w:tr>
      <w:tr w:rsidR="00000000" w14:paraId="318D6F6F" w14:textId="77777777"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6AE30681" w14:textId="77777777" w:rsidR="00314E4B" w:rsidRDefault="00314E4B">
            <w:pPr>
              <w:spacing w:before="160" w:after="160"/>
              <w:rPr>
                <w:rFonts w:ascii="Calibri" w:eastAsia="Times New Roman" w:hAnsi="Calibri" w:cs="Calibri"/>
                <w:color w:val="222222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22222"/>
                <w:sz w:val="21"/>
                <w:szCs w:val="21"/>
              </w:rPr>
              <w:t>7.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227D6805" w14:textId="77777777" w:rsidR="00314E4B" w:rsidRDefault="00314E4B">
            <w:pPr>
              <w:spacing w:before="160" w:after="160"/>
              <w:rPr>
                <w:rFonts w:ascii="Calibri" w:eastAsia="Times New Roman" w:hAnsi="Calibri" w:cs="Calibri"/>
                <w:color w:val="222222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22222"/>
                <w:sz w:val="21"/>
                <w:szCs w:val="21"/>
              </w:rPr>
              <w:t>nov. 3–9.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400C43AF" w14:textId="77777777" w:rsidR="00314E4B" w:rsidRDefault="00314E4B">
            <w:pPr>
              <w:spacing w:before="160" w:after="160"/>
              <w:rPr>
                <w:rFonts w:ascii="Calibri" w:eastAsia="Times New Roman" w:hAnsi="Calibri" w:cs="Calibri"/>
                <w:color w:val="222222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22222"/>
                <w:sz w:val="21"/>
                <w:szCs w:val="21"/>
              </w:rPr>
              <w:t>Kérdőívszerkesztő + QuestionnaireVersion; deduplikáció; beteg-státusz számítása</w:t>
            </w:r>
          </w:p>
        </w:tc>
      </w:tr>
      <w:tr w:rsidR="00000000" w14:paraId="28F13309" w14:textId="77777777"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19F8CD84" w14:textId="77777777" w:rsidR="00314E4B" w:rsidRDefault="00314E4B">
            <w:pPr>
              <w:spacing w:before="160" w:after="160"/>
              <w:rPr>
                <w:rFonts w:ascii="Calibri" w:eastAsia="Times New Roman" w:hAnsi="Calibri" w:cs="Calibri"/>
                <w:color w:val="222222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22222"/>
                <w:sz w:val="21"/>
                <w:szCs w:val="21"/>
              </w:rPr>
              <w:t>8.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78F112C6" w14:textId="77777777" w:rsidR="00314E4B" w:rsidRDefault="00314E4B">
            <w:pPr>
              <w:spacing w:before="160" w:after="160"/>
              <w:rPr>
                <w:rFonts w:ascii="Calibri" w:eastAsia="Times New Roman" w:hAnsi="Calibri" w:cs="Calibri"/>
                <w:color w:val="222222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22222"/>
                <w:sz w:val="21"/>
                <w:szCs w:val="21"/>
              </w:rPr>
              <w:t>nov. 10–16.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536A1D41" w14:textId="77777777" w:rsidR="00314E4B" w:rsidRDefault="00314E4B">
            <w:pPr>
              <w:spacing w:before="160" w:after="160"/>
              <w:rPr>
                <w:rFonts w:ascii="Calibri" w:eastAsia="Times New Roman" w:hAnsi="Calibri" w:cs="Calibri"/>
                <w:color w:val="222222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22222"/>
                <w:sz w:val="21"/>
                <w:szCs w:val="21"/>
              </w:rPr>
              <w:t>Követési tervek (Assignment, életciklus, elmulasztás-szabály); értesítések + e-mail (Mailpit, retry, NotificationDelivery)</w:t>
            </w:r>
          </w:p>
        </w:tc>
      </w:tr>
      <w:tr w:rsidR="00000000" w14:paraId="258F1CEA" w14:textId="77777777"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483FB3BD" w14:textId="77777777" w:rsidR="00314E4B" w:rsidRDefault="00314E4B">
            <w:pPr>
              <w:spacing w:before="160" w:after="160"/>
              <w:rPr>
                <w:rFonts w:ascii="Calibri" w:eastAsia="Times New Roman" w:hAnsi="Calibri" w:cs="Calibri"/>
                <w:color w:val="222222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22222"/>
                <w:sz w:val="21"/>
                <w:szCs w:val="21"/>
              </w:rPr>
              <w:t>9.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4EDF40D6" w14:textId="77777777" w:rsidR="00314E4B" w:rsidRDefault="00314E4B">
            <w:pPr>
              <w:spacing w:before="160" w:after="160"/>
              <w:rPr>
                <w:rFonts w:ascii="Calibri" w:eastAsia="Times New Roman" w:hAnsi="Calibri" w:cs="Calibri"/>
                <w:color w:val="222222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22222"/>
                <w:sz w:val="21"/>
                <w:szCs w:val="21"/>
              </w:rPr>
              <w:t>nov. 17–22.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65C73026" w14:textId="77777777" w:rsidR="00314E4B" w:rsidRDefault="00314E4B">
            <w:pPr>
              <w:spacing w:before="160" w:after="160"/>
              <w:rPr>
                <w:rFonts w:ascii="Calibri" w:eastAsia="Times New Roman" w:hAnsi="Calibri" w:cs="Calibri"/>
                <w:color w:val="222222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22222"/>
                <w:sz w:val="21"/>
                <w:szCs w:val="21"/>
              </w:rPr>
              <w:t xml:space="preserve">Jogosultsági tesztek + a két központi modul tesztkészlete → </w:t>
            </w:r>
            <w:r>
              <w:rPr>
                <w:rFonts w:ascii="Calibri" w:eastAsia="Times New Roman" w:hAnsi="Calibri" w:cs="Calibri"/>
                <w:b/>
                <w:bCs/>
                <w:color w:val="222222"/>
                <w:sz w:val="21"/>
                <w:szCs w:val="21"/>
              </w:rPr>
              <w:t>M3 (nov. 22.)</w:t>
            </w:r>
          </w:p>
        </w:tc>
      </w:tr>
      <w:tr w:rsidR="00000000" w14:paraId="0F678B1D" w14:textId="77777777"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7E550130" w14:textId="77777777" w:rsidR="00314E4B" w:rsidRDefault="00314E4B">
            <w:pPr>
              <w:spacing w:before="160" w:after="160"/>
              <w:rPr>
                <w:rFonts w:ascii="Calibri" w:eastAsia="Times New Roman" w:hAnsi="Calibri" w:cs="Calibri"/>
                <w:color w:val="222222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22222"/>
                <w:sz w:val="21"/>
                <w:szCs w:val="21"/>
              </w:rPr>
              <w:t>10.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1E1B99E2" w14:textId="77777777" w:rsidR="00314E4B" w:rsidRDefault="00314E4B">
            <w:pPr>
              <w:spacing w:before="160" w:after="160"/>
              <w:rPr>
                <w:rFonts w:ascii="Calibri" w:eastAsia="Times New Roman" w:hAnsi="Calibri" w:cs="Calibri"/>
                <w:color w:val="222222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22222"/>
                <w:sz w:val="21"/>
                <w:szCs w:val="21"/>
              </w:rPr>
              <w:t>nov. 24–30.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23EB27EE" w14:textId="77777777" w:rsidR="00314E4B" w:rsidRDefault="00314E4B">
            <w:pPr>
              <w:spacing w:before="160" w:after="160"/>
              <w:rPr>
                <w:rFonts w:ascii="Calibri" w:eastAsia="Times New Roman" w:hAnsi="Calibri" w:cs="Calibri"/>
                <w:color w:val="222222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22222"/>
                <w:sz w:val="21"/>
                <w:szCs w:val="21"/>
              </w:rPr>
              <w:t>Szintetikus adatgenerátor + beteg-forgatókönyvek; baseline vs. szabálykiértékelés összehasonlítása</w:t>
            </w:r>
          </w:p>
        </w:tc>
      </w:tr>
      <w:tr w:rsidR="00000000" w14:paraId="322C1056" w14:textId="77777777"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12508D1D" w14:textId="77777777" w:rsidR="00314E4B" w:rsidRDefault="00314E4B">
            <w:pPr>
              <w:spacing w:before="160" w:after="160"/>
              <w:rPr>
                <w:rFonts w:ascii="Calibri" w:eastAsia="Times New Roman" w:hAnsi="Calibri" w:cs="Calibri"/>
                <w:color w:val="222222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22222"/>
                <w:sz w:val="21"/>
                <w:szCs w:val="21"/>
              </w:rPr>
              <w:t>11.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37424024" w14:textId="77777777" w:rsidR="00314E4B" w:rsidRDefault="00314E4B">
            <w:pPr>
              <w:spacing w:before="160" w:after="160"/>
              <w:rPr>
                <w:rFonts w:ascii="Calibri" w:eastAsia="Times New Roman" w:hAnsi="Calibri" w:cs="Calibri"/>
                <w:color w:val="222222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22222"/>
                <w:sz w:val="21"/>
                <w:szCs w:val="21"/>
              </w:rPr>
              <w:t>dec. 1–7.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03A37E2C" w14:textId="77777777" w:rsidR="00314E4B" w:rsidRDefault="00314E4B">
            <w:pPr>
              <w:spacing w:before="160" w:after="160"/>
              <w:rPr>
                <w:rFonts w:ascii="Calibri" w:eastAsia="Times New Roman" w:hAnsi="Calibri" w:cs="Calibri"/>
                <w:color w:val="222222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22222"/>
                <w:sz w:val="21"/>
                <w:szCs w:val="21"/>
              </w:rPr>
              <w:t>Teljesítménymérések (kiértékelés + API-válaszidők, adatlépcsők); CI/CD véglegesítés + nyilvános demókörnyezet</w:t>
            </w:r>
          </w:p>
        </w:tc>
      </w:tr>
      <w:tr w:rsidR="00000000" w14:paraId="67A86B7F" w14:textId="77777777"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5F7B8F7A" w14:textId="77777777" w:rsidR="00314E4B" w:rsidRDefault="00314E4B">
            <w:pPr>
              <w:spacing w:before="160" w:after="160"/>
              <w:rPr>
                <w:rFonts w:ascii="Calibri" w:eastAsia="Times New Roman" w:hAnsi="Calibri" w:cs="Calibri"/>
                <w:color w:val="222222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22222"/>
                <w:sz w:val="21"/>
                <w:szCs w:val="21"/>
              </w:rPr>
              <w:t>12.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223C2C2A" w14:textId="77777777" w:rsidR="00314E4B" w:rsidRDefault="00314E4B">
            <w:pPr>
              <w:spacing w:before="160" w:after="160"/>
              <w:rPr>
                <w:rFonts w:ascii="Calibri" w:eastAsia="Times New Roman" w:hAnsi="Calibri" w:cs="Calibri"/>
                <w:color w:val="222222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22222"/>
                <w:sz w:val="21"/>
                <w:szCs w:val="21"/>
              </w:rPr>
              <w:t>dec. 8–12.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79770FDC" w14:textId="77777777" w:rsidR="00314E4B" w:rsidRDefault="00314E4B">
            <w:pPr>
              <w:spacing w:before="160" w:after="160"/>
              <w:rPr>
                <w:rFonts w:ascii="Calibri" w:eastAsia="Times New Roman" w:hAnsi="Calibri" w:cs="Calibri"/>
                <w:color w:val="222222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22222"/>
                <w:sz w:val="21"/>
                <w:szCs w:val="21"/>
              </w:rPr>
              <w:t xml:space="preserve">Kiértékelési fejezet, teljes tesztkészlet-ellenőrzés (70%+), dolgozat véglegesítése → </w:t>
            </w:r>
            <w:r>
              <w:rPr>
                <w:rFonts w:ascii="Calibri" w:eastAsia="Times New Roman" w:hAnsi="Calibri" w:cs="Calibri"/>
                <w:b/>
                <w:bCs/>
                <w:color w:val="222222"/>
                <w:sz w:val="21"/>
                <w:szCs w:val="21"/>
              </w:rPr>
              <w:t>M4 (dec. 12.)</w:t>
            </w:r>
          </w:p>
        </w:tc>
      </w:tr>
      <w:tr w:rsidR="00000000" w14:paraId="1911D8AC" w14:textId="77777777"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4330DBA6" w14:textId="77777777" w:rsidR="00314E4B" w:rsidRDefault="00314E4B">
            <w:pPr>
              <w:spacing w:before="160" w:after="160"/>
              <w:rPr>
                <w:rFonts w:ascii="Calibri" w:eastAsia="Times New Roman" w:hAnsi="Calibri" w:cs="Calibri"/>
                <w:color w:val="222222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22222"/>
                <w:sz w:val="21"/>
                <w:szCs w:val="21"/>
              </w:rPr>
              <w:t>13.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44675A74" w14:textId="77777777" w:rsidR="00314E4B" w:rsidRDefault="00314E4B">
            <w:pPr>
              <w:spacing w:before="160" w:after="160"/>
              <w:rPr>
                <w:rFonts w:ascii="Calibri" w:eastAsia="Times New Roman" w:hAnsi="Calibri" w:cs="Calibri"/>
                <w:color w:val="222222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22222"/>
                <w:sz w:val="21"/>
                <w:szCs w:val="21"/>
              </w:rPr>
              <w:t>dec. 13–19.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4C05E43D" w14:textId="77777777" w:rsidR="00314E4B" w:rsidRDefault="00314E4B">
            <w:pPr>
              <w:spacing w:before="160" w:after="160"/>
              <w:rPr>
                <w:rFonts w:ascii="Calibri" w:eastAsia="Times New Roman" w:hAnsi="Calibri" w:cs="Calibri"/>
                <w:color w:val="222222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22222"/>
                <w:sz w:val="21"/>
                <w:szCs w:val="21"/>
              </w:rPr>
              <w:t xml:space="preserve">Tartalék; </w:t>
            </w:r>
            <w:r>
              <w:rPr>
                <w:rFonts w:ascii="Calibri" w:eastAsia="Times New Roman" w:hAnsi="Calibri" w:cs="Calibri"/>
                <w:b/>
                <w:bCs/>
                <w:color w:val="222222"/>
                <w:sz w:val="21"/>
                <w:szCs w:val="21"/>
              </w:rPr>
              <w:t>hivatalos leadás: dec. 19.</w:t>
            </w:r>
          </w:p>
        </w:tc>
      </w:tr>
    </w:tbl>
    <w:p w14:paraId="5CB1F029" w14:textId="77777777" w:rsidR="00314E4B" w:rsidRDefault="00314E4B">
      <w:pPr>
        <w:pStyle w:val="NormlWeb"/>
        <w:rPr>
          <w:rFonts w:ascii="Calibri" w:hAnsi="Calibri" w:cs="Calibri"/>
          <w:color w:val="222222"/>
          <w:sz w:val="22"/>
          <w:szCs w:val="22"/>
        </w:rPr>
      </w:pPr>
      <w:r>
        <w:rPr>
          <w:rFonts w:ascii="Calibri" w:hAnsi="Calibri" w:cs="Calibri"/>
          <w:b/>
          <w:bCs/>
          <w:color w:val="222222"/>
          <w:sz w:val="22"/>
          <w:szCs w:val="22"/>
        </w:rPr>
        <w:t>Scope-szelep:</w:t>
      </w:r>
      <w:r>
        <w:rPr>
          <w:rFonts w:ascii="Calibri" w:hAnsi="Calibri" w:cs="Calibri"/>
          <w:color w:val="222222"/>
          <w:sz w:val="22"/>
          <w:szCs w:val="22"/>
        </w:rPr>
        <w:t xml:space="preserve"> csúszás esetén először a kiértékelési forgatókönyvek száma és a szerkesztők kényelmi funkciói szűkíthetők; a két központi modul (szabálymotor verziózással és magyarázattal; verziózott kérdőívek követési tervekkel) lényege nem.</w:t>
      </w:r>
    </w:p>
    <w:sectPr w:rsidR="0000000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3DA76F8"/>
    <w:multiLevelType w:val="multilevel"/>
    <w:tmpl w:val="D65AB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681253A"/>
    <w:multiLevelType w:val="multilevel"/>
    <w:tmpl w:val="CD6E9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6893D07"/>
    <w:multiLevelType w:val="multilevel"/>
    <w:tmpl w:val="D80E0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DA861DE"/>
    <w:multiLevelType w:val="multilevel"/>
    <w:tmpl w:val="B6C40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9F14616"/>
    <w:multiLevelType w:val="multilevel"/>
    <w:tmpl w:val="F9BEA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EA235F3"/>
    <w:multiLevelType w:val="multilevel"/>
    <w:tmpl w:val="D0143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93089681">
    <w:abstractNumId w:val="4"/>
  </w:num>
  <w:num w:numId="2" w16cid:durableId="546645549">
    <w:abstractNumId w:val="1"/>
  </w:num>
  <w:num w:numId="3" w16cid:durableId="981077267">
    <w:abstractNumId w:val="2"/>
  </w:num>
  <w:num w:numId="4" w16cid:durableId="377509689">
    <w:abstractNumId w:val="0"/>
  </w:num>
  <w:num w:numId="5" w16cid:durableId="214314402">
    <w:abstractNumId w:val="5"/>
  </w:num>
  <w:num w:numId="6" w16cid:durableId="5197460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4E4B"/>
    <w:rsid w:val="00314E4B"/>
    <w:rsid w:val="006E03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EA37382"/>
  <w15:chartTrackingRefBased/>
  <w15:docId w15:val="{69802831-A018-4A07-9C84-FD82B7D846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hu-HU" w:eastAsia="hu-H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Pr>
      <w:rFonts w:eastAsiaTheme="minorEastAsia"/>
      <w:sz w:val="24"/>
      <w:szCs w:val="24"/>
    </w:rPr>
  </w:style>
  <w:style w:type="paragraph" w:styleId="Cmsor1">
    <w:name w:val="heading 1"/>
    <w:basedOn w:val="Norml"/>
    <w:link w:val="Cmsor1Char"/>
    <w:uiPriority w:val="9"/>
    <w:qFormat/>
    <w:pPr>
      <w:spacing w:before="100" w:beforeAutospacing="1" w:after="40"/>
      <w:outlineLvl w:val="0"/>
    </w:pPr>
    <w:rPr>
      <w:b/>
      <w:bCs/>
      <w:color w:val="2C4A6E"/>
      <w:kern w:val="36"/>
      <w:sz w:val="40"/>
      <w:szCs w:val="40"/>
    </w:rPr>
  </w:style>
  <w:style w:type="paragraph" w:styleId="Cmsor2">
    <w:name w:val="heading 2"/>
    <w:basedOn w:val="Norml"/>
    <w:link w:val="Cmsor2Char"/>
    <w:uiPriority w:val="9"/>
    <w:qFormat/>
    <w:pPr>
      <w:keepNext/>
      <w:pageBreakBefore/>
      <w:pBdr>
        <w:bottom w:val="single" w:sz="8" w:space="2" w:color="2C4A6E"/>
      </w:pBdr>
      <w:spacing w:before="440" w:after="100" w:afterAutospacing="1"/>
      <w:outlineLvl w:val="1"/>
    </w:pPr>
    <w:rPr>
      <w:b/>
      <w:bCs/>
      <w:color w:val="2C4A6E"/>
      <w:sz w:val="30"/>
      <w:szCs w:val="30"/>
    </w:rPr>
  </w:style>
  <w:style w:type="paragraph" w:styleId="Cmsor3">
    <w:name w:val="heading 3"/>
    <w:basedOn w:val="Norml"/>
    <w:link w:val="Cmsor3Char"/>
    <w:uiPriority w:val="9"/>
    <w:qFormat/>
    <w:pPr>
      <w:keepNext/>
      <w:spacing w:before="280" w:after="100" w:afterAutospacing="1"/>
      <w:outlineLvl w:val="2"/>
    </w:pPr>
    <w:rPr>
      <w:b/>
      <w:bCs/>
      <w:color w:val="2C4A6E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customStyle="1" w:styleId="msonormal0">
    <w:name w:val="msonormal"/>
    <w:basedOn w:val="Norml"/>
    <w:pPr>
      <w:spacing w:before="100" w:beforeAutospacing="1" w:after="100" w:afterAutospacing="1"/>
    </w:pPr>
  </w:style>
  <w:style w:type="paragraph" w:customStyle="1" w:styleId="meta">
    <w:name w:val="meta"/>
    <w:basedOn w:val="Norml"/>
    <w:pPr>
      <w:spacing w:before="100" w:beforeAutospacing="1" w:after="320"/>
    </w:pPr>
    <w:rPr>
      <w:color w:val="555555"/>
      <w:sz w:val="21"/>
      <w:szCs w:val="21"/>
    </w:rPr>
  </w:style>
  <w:style w:type="paragraph" w:customStyle="1" w:styleId="ph">
    <w:name w:val="ph"/>
    <w:basedOn w:val="Norml"/>
    <w:pPr>
      <w:pBdr>
        <w:top w:val="dashed" w:sz="18" w:space="28" w:color="999999"/>
        <w:left w:val="dashed" w:sz="18" w:space="10" w:color="999999"/>
        <w:bottom w:val="dashed" w:sz="18" w:space="28" w:color="999999"/>
        <w:right w:val="dashed" w:sz="18" w:space="10" w:color="999999"/>
      </w:pBdr>
      <w:shd w:val="clear" w:color="auto" w:fill="F7F8FA"/>
      <w:spacing w:before="200" w:after="200"/>
      <w:jc w:val="center"/>
    </w:pPr>
    <w:rPr>
      <w:color w:val="777777"/>
      <w:sz w:val="21"/>
      <w:szCs w:val="21"/>
    </w:rPr>
  </w:style>
  <w:style w:type="paragraph" w:customStyle="1" w:styleId="disclaimer">
    <w:name w:val="disclaimer"/>
    <w:basedOn w:val="Norml"/>
    <w:pPr>
      <w:pBdr>
        <w:left w:val="single" w:sz="24" w:space="12" w:color="2C4A6E"/>
      </w:pBdr>
      <w:shd w:val="clear" w:color="auto" w:fill="F0F3F7"/>
      <w:spacing w:before="200" w:after="60"/>
    </w:pPr>
    <w:rPr>
      <w:sz w:val="21"/>
      <w:szCs w:val="21"/>
    </w:rPr>
  </w:style>
  <w:style w:type="paragraph" w:customStyle="1" w:styleId="caption">
    <w:name w:val="caption"/>
    <w:basedOn w:val="Norml"/>
    <w:pPr>
      <w:spacing w:before="40" w:after="60"/>
      <w:jc w:val="center"/>
    </w:pPr>
    <w:rPr>
      <w:color w:val="555555"/>
      <w:sz w:val="19"/>
      <w:szCs w:val="19"/>
    </w:rPr>
  </w:style>
  <w:style w:type="paragraph" w:styleId="NormlWeb">
    <w:name w:val="Normal (Web)"/>
    <w:basedOn w:val="Norml"/>
    <w:uiPriority w:val="99"/>
    <w:semiHidden/>
    <w:unhideWhenUsed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1795</Words>
  <Characters>12388</Characters>
  <Application>Microsoft Office Word</Application>
  <DocSecurity>0</DocSecurity>
  <Lines>103</Lines>
  <Paragraphs>28</Paragraphs>
  <ScaleCrop>false</ScaleCrop>
  <Company/>
  <LinksUpToDate>false</LinksUpToDate>
  <CharactersWithSpaces>14155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PULSE — M1 leadandók</dc:title>
  <dc:subject/>
  <dc:creator>Szombati Konrád</dc:creator>
  <cp:keywords/>
  <dc:description/>
  <cp:lastModifiedBy>Szombati Konrád</cp:lastModifiedBy>
  <cp:revision>2</cp:revision>
  <dcterms:created xsi:type="dcterms:W3CDTF">2026-09-27T08:09:00Z</dcterms:created>
  <dcterms:modified xsi:type="dcterms:W3CDTF">2026-09-27T08:09:00Z</dcterms:modified>
</cp:coreProperties>
</file>