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</w:pPr>
      <w:r>
        <w:rPr>
          <w:rFonts w:ascii="Noto Sans CJK SC" w:hAnsi="Noto Sans CJK SC" w:eastAsia="Noto Sans CJK SC"/>
          <w:b/>
          <w:color w:val="B4362F"/>
          <w:sz w:val="20"/>
        </w:rPr>
        <w:t>PRODUCT TECHNICAL REPORT</w:t>
      </w:r>
    </w:p>
    <w:p>
      <w:pPr>
        <w:pStyle w:val="Title"/>
        <w:spacing w:before="440"/>
      </w:pPr>
      <w:r>
        <w:t>Deep Investigation Lab V2</w:t>
      </w:r>
    </w:p>
    <w:p>
      <w:pPr>
        <w:pStyle w:val="Subtitle"/>
        <w:pBdr>
          <w:bottom w:val="single" w:sz="20" w:space="12" w:color="B4362F"/>
        </w:pBdr>
      </w:pPr>
      <w:r>
        <w:t>从开放式问题到可核查调查报告的</w:t>
        <w:br/>
        <w:t>系统原理、生产流程与工程治理</w:t>
      </w:r>
    </w:p>
    <w:p>
      <w:pPr>
        <w:spacing w:before="600" w:after="240" w:line="324" w:lineRule="auto"/>
      </w:pPr>
      <w:r>
        <w:rPr>
          <w:rFonts w:ascii="Noto Sans CJK SC" w:hAnsi="Noto Sans CJK SC" w:eastAsia="Noto Sans CJK SC"/>
          <w:color w:val="17201C"/>
          <w:sz w:val="24"/>
        </w:rPr>
        <w:t>面向产品经理、内容产品负责人、研究负责人和协作开发者的系统说明书。本报告解释每一项中间产物为什么存在、如何形成、如何通过质量关卡，以及在长期维护中需要保护的边界。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shd w:fill="EEF0EB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17201C"/>
                <w:sz w:val="19"/>
              </w:rPr>
              <w:t>文档版本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687069"/>
                <w:sz w:val="19"/>
              </w:rPr>
              <w:t>2.0</w:t>
            </w:r>
          </w:p>
        </w:tc>
      </w:tr>
      <w:tr>
        <w:tc>
          <w:tcPr>
            <w:tcW w:type="dxa" w:w="1900"/>
            <w:shd w:fill="EEF0EB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17201C"/>
                <w:sz w:val="19"/>
              </w:rPr>
              <w:t>系统版本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687069"/>
                <w:sz w:val="19"/>
              </w:rPr>
              <w:t>Deep Investigation Lab V2</w:t>
            </w:r>
          </w:p>
        </w:tc>
      </w:tr>
      <w:tr>
        <w:tc>
          <w:tcPr>
            <w:tcW w:type="dxa" w:w="1900"/>
            <w:shd w:fill="EEF0EB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17201C"/>
                <w:sz w:val="19"/>
              </w:rPr>
              <w:t>更新日期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687069"/>
                <w:sz w:val="19"/>
              </w:rPr>
              <w:t>2026-07-25</w:t>
            </w:r>
          </w:p>
        </w:tc>
      </w:tr>
      <w:tr>
        <w:tc>
          <w:tcPr>
            <w:tcW w:type="dxa" w:w="1900"/>
            <w:shd w:fill="EEF0EB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17201C"/>
                <w:sz w:val="19"/>
              </w:rPr>
              <w:t>公开站点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687069"/>
                <w:sz w:val="19"/>
              </w:rPr>
              <w:t>szsyqq.github.io/deep-investigation-lab-version-2</w:t>
            </w:r>
          </w:p>
        </w:tc>
      </w:tr>
    </w:tbl>
    <w:p>
      <w:pPr>
        <w:spacing w:before="1600"/>
        <w:jc w:val="center"/>
      </w:pPr>
      <w:r>
        <w:rPr>
          <w:rFonts w:ascii="Noto Sans CJK SC" w:hAnsi="Noto Sans CJK SC" w:eastAsia="Noto Sans CJK SC"/>
          <w:i/>
          <w:color w:val="A67C2D"/>
          <w:sz w:val="22"/>
        </w:rPr>
        <w:t>调查研究不是一次生成，而是一系列可观察、可核查、可回退的产品状态。</w:t>
      </w:r>
    </w:p>
    <w:p>
      <w:r>
        <w:br w:type="page"/>
      </w:r>
    </w:p>
    <w:p>
      <w:r>
        <w:rPr>
          <w:rFonts w:ascii="Noto Sans CJK SC" w:hAnsi="Noto Sans CJK SC" w:eastAsia="Noto Sans CJK SC"/>
          <w:b/>
          <w:color w:val="B4362F"/>
          <w:sz w:val="20"/>
        </w:rPr>
        <w:t>阅读导航</w:t>
      </w:r>
    </w:p>
    <w:p>
      <w:pPr>
        <w:pStyle w:val="Heading1"/>
        <w:spacing w:before="80"/>
      </w:pPr>
      <w:r>
        <w:t>本报告如何组织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17201C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460"/>
            <w:shd w:fill="17201C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19"/>
              </w:rPr>
              <w:t>01—03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17201C"/>
                <w:sz w:val="19"/>
              </w:rPr>
              <w:t>定位、问题重构与总体架构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19"/>
              </w:rPr>
              <w:t>04—05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17201C"/>
                <w:sz w:val="19"/>
              </w:rPr>
              <w:t>研究任务识别与六道质量关卡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19"/>
              </w:rPr>
              <w:t>06—09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17201C"/>
                <w:sz w:val="19"/>
              </w:rPr>
              <w:t>修改机制、发布工程、日常操作与治理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19"/>
              </w:rPr>
              <w:t>10—12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17201C"/>
                <w:sz w:val="19"/>
              </w:rPr>
              <w:t>仓库架构、知识更新与模型优化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19"/>
              </w:rPr>
              <w:t>13—15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17201C"/>
                <w:sz w:val="19"/>
              </w:rPr>
              <w:t>风险处理、后续路线与结论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19"/>
              </w:rPr>
              <w:t>附录</w:t>
            </w:r>
          </w:p>
        </w:tc>
        <w:tc>
          <w:tcPr>
            <w:tcW w:type="dxa" w:w="7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color w:val="17201C"/>
                <w:sz w:val="19"/>
              </w:rPr>
              <w:t>研究包职责与常用命令</w:t>
            </w:r>
          </w:p>
        </w:tc>
      </w:tr>
    </w:tbl>
    <w:p>
      <w:pPr>
        <w:pStyle w:val="Heading2"/>
      </w:pPr>
      <w:r>
        <w:t>系统主链路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B4362F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研究请求</w:t>
            </w:r>
          </w:p>
        </w:tc>
        <w:tc>
          <w:tcPr>
            <w:tcW w:type="dxa" w:w="1872"/>
            <w:shd w:fill="17201C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研究包</w:t>
            </w:r>
          </w:p>
        </w:tc>
        <w:tc>
          <w:tcPr>
            <w:tcW w:type="dxa" w:w="1872"/>
            <w:shd w:fill="A67C2D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编辑判断</w:t>
            </w:r>
          </w:p>
        </w:tc>
        <w:tc>
          <w:tcPr>
            <w:tcW w:type="dxa" w:w="1872"/>
            <w:shd w:fill="17201C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发布合同</w:t>
            </w:r>
          </w:p>
        </w:tc>
        <w:tc>
          <w:tcPr>
            <w:tcW w:type="dxa" w:w="1872"/>
            <w:shd w:fill="B4362F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共享网站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B4362F"/>
                <w:sz w:val="20"/>
              </w:rPr>
              <w:t xml:space="preserve">核心判断  </w:t>
            </w:r>
            <w:r>
              <w:rPr>
                <w:rFonts w:ascii="Noto Sans CJK SC" w:hAnsi="Noto Sans CJK SC" w:eastAsia="Noto Sans CJK SC"/>
                <w:color w:val="17201C"/>
                <w:sz w:val="21"/>
              </w:rPr>
              <w:t>V2 的创新不是增加更多提示词，而是让每一次研究与编辑决策形成可检查的中间状态。</w:t>
            </w:r>
          </w:p>
        </w:tc>
      </w:tr>
    </w:tbl>
    <w:p>
      <w:r>
        <w:br w:type="page"/>
      </w:r>
    </w:p>
    <w:p>
      <w:pPr>
        <w:pStyle w:val="Heading1"/>
      </w:pPr>
      <w:r>
        <w:t>执行摘要</w:t>
      </w:r>
    </w:p>
    <w:p>
      <w:r>
        <w:rPr>
          <w:rFonts w:ascii="Noto Sans CJK SC" w:hAnsi="Noto Sans CJK SC" w:eastAsia="Noto Sans CJK SC"/>
        </w:rPr>
        <w:t>Deep Investigation Lab V2（下称 DIL V2）不是一个“输入题目、输出 HTML”的文章生成器，而是一套将调查研究拆成可检查中间产物的内容生产系统。它解决的核心问题并非语言生成质量，而是生成式系统在长期使用中常见的四类失控：</w:t>
      </w:r>
    </w:p>
    <w:p>
      <w:r>
        <w:rPr>
          <w:rFonts w:ascii="Noto Sans CJK SC" w:hAnsi="Noto Sans CJK SC" w:eastAsia="Noto Sans CJK SC"/>
        </w:rPr>
        <w:t>1. 研究方法存在于聊天上下文，无法稳定复用； 2. 图表根据“有没有数字”生成，而不是根据“要证明什么”生成； 3. 修改直接作用于成文页面，导致补丁式硬插入； 4. 每篇报告自带页面框架，修复一处可能影响多篇旧报告。</w:t>
      </w:r>
    </w:p>
    <w:p>
      <w:r>
        <w:rPr>
          <w:rFonts w:ascii="Noto Sans CJK SC" w:hAnsi="Noto Sans CJK SC" w:eastAsia="Noto Sans CJK SC"/>
        </w:rPr>
        <w:t>DIL V2 通过三个结构性变化解决这些问题：</w:t>
      </w:r>
    </w:p>
    <w:p>
      <w:pPr>
        <w:pStyle w:val="ListBullet"/>
      </w:pP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把研究过程产品化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：研究请求必须依次经过范围、证据、主张、结构、视觉和发布六道关卡。</w:t>
      </w:r>
    </w:p>
    <w:p>
      <w:pPr>
        <w:pStyle w:val="ListBullet"/>
      </w:pP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把编辑判断数据化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：证据、主张、视觉和人工修改分别保存，聊天反馈不再是一次性信息。</w:t>
      </w:r>
    </w:p>
    <w:p>
      <w:pPr>
        <w:pStyle w:val="ListBullet"/>
      </w:pP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把内容与渲染分离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：每篇报告只保存结构化研究包，网站框架由共享应用统一渲染。</w:t>
      </w:r>
    </w:p>
    <w:p>
      <w:r>
        <w:rPr>
          <w:rFonts w:ascii="Noto Sans CJK SC" w:hAnsi="Noto Sans CJK SC" w:eastAsia="Noto Sans CJK SC"/>
        </w:rPr>
        <w:t>系统当前已经具备研究路由、研究包生成、证据引用完整性校验、视觉模式选择规则、修改分级、共享网站框架、GitHub Pages 自动发布和操作手册。下一阶段的重点是把示例性结构进一步发展为“真实报告自动渲染器”和“可操作的编辑决策后台”。</w:t>
      </w:r>
    </w:p>
    <w:p>
      <w:pPr>
        <w:pStyle w:val="Heading1"/>
      </w:pPr>
      <w:r>
        <w:t>1. 产品定位与设计边界</w:t>
      </w:r>
    </w:p>
    <w:p>
      <w:pPr>
        <w:pStyle w:val="Heading2"/>
      </w:pPr>
      <w:r>
        <w:t>1.1 产品要解决的任务</w:t>
      </w:r>
    </w:p>
    <w:p>
      <w:r>
        <w:rPr>
          <w:rFonts w:ascii="Noto Sans CJK SC" w:hAnsi="Noto Sans CJK SC" w:eastAsia="Noto Sans CJK SC"/>
        </w:rPr>
        <w:t>用户只需要表达调查意图，例如：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调查空客为什么订单增长，但交付和现金流同时承压。</w:t>
            </w:r>
          </w:p>
        </w:tc>
      </w:tr>
    </w:tbl>
    <w:p>
      <w:r>
        <w:rPr>
          <w:rFonts w:ascii="Noto Sans CJK SC" w:hAnsi="Noto Sans CJK SC" w:eastAsia="Noto Sans CJK SC"/>
        </w:rPr>
        <w:t>系统需要完成的不只是写文章，而是：</w:t>
      </w:r>
    </w:p>
    <w:p>
      <w:r>
        <w:rPr>
          <w:rFonts w:ascii="Noto Sans CJK SC" w:hAnsi="Noto Sans CJK SC" w:eastAsia="Noto Sans CJK SC"/>
        </w:rPr>
        <w:t>1. 判断这是一项主体研究还是话题研究； 2. 把模糊意图转换为可检索、可证伪的问题树； 3. 搜集并记录可追溯证据； 4. 从证据中形成受约束的主张； 5. 为主张选择恰当的叙事结构和视觉表达； 6. 在共享网站框架中发布； 7. 在后续修改中保护已经确认的内容； 8. 把人工修改沉淀为下一次可调用的经验。</w:t>
      </w:r>
    </w:p>
    <w:p>
      <w:pPr>
        <w:pStyle w:val="Heading2"/>
      </w:pPr>
      <w:r>
        <w:t>1.2 不在当前范围内的事项</w:t>
      </w:r>
    </w:p>
    <w:p>
      <w:r>
        <w:rPr>
          <w:rFonts w:ascii="Noto Sans CJK SC" w:hAnsi="Noto Sans CJK SC" w:eastAsia="Noto Sans CJK SC"/>
        </w:rPr>
        <w:t>DIL V2 当前不以以下能力为目标：</w:t>
      </w:r>
    </w:p>
    <w:p>
      <w:pPr>
        <w:pStyle w:val="ListBullet"/>
      </w:pPr>
      <w:r>
        <w:rPr>
          <w:rFonts w:ascii="Noto Sans CJK SC" w:hAnsi="Noto Sans CJK SC" w:eastAsia="Noto Sans CJK SC"/>
        </w:rPr>
        <w:t>自动训练或微调基础模型；</w:t>
      </w:r>
    </w:p>
    <w:p>
      <w:pPr>
        <w:pStyle w:val="ListBullet"/>
      </w:pPr>
      <w:r>
        <w:rPr>
          <w:rFonts w:ascii="Noto Sans CJK SC" w:hAnsi="Noto Sans CJK SC" w:eastAsia="Noto Sans CJK SC"/>
        </w:rPr>
        <w:t>在没有证据的情况下自动完成事实判断；</w:t>
      </w:r>
    </w:p>
    <w:p>
      <w:pPr>
        <w:pStyle w:val="ListBullet"/>
      </w:pPr>
      <w:r>
        <w:rPr>
          <w:rFonts w:ascii="Noto Sans CJK SC" w:hAnsi="Noto Sans CJK SC" w:eastAsia="Noto Sans CJK SC"/>
        </w:rPr>
        <w:t>为每一章强制生成图表；</w:t>
      </w:r>
    </w:p>
    <w:p>
      <w:pPr>
        <w:pStyle w:val="ListBullet"/>
      </w:pPr>
      <w:r>
        <w:rPr>
          <w:rFonts w:ascii="Noto Sans CJK SC" w:hAnsi="Noto Sans CJK SC" w:eastAsia="Noto Sans CJK SC"/>
        </w:rPr>
        <w:t>直接把所有 V1 报告批量迁移；</w:t>
      </w:r>
    </w:p>
    <w:p>
      <w:pPr>
        <w:pStyle w:val="ListBullet"/>
      </w:pPr>
      <w:r>
        <w:rPr>
          <w:rFonts w:ascii="Noto Sans CJK SC" w:hAnsi="Noto Sans CJK SC" w:eastAsia="Noto Sans CJK SC"/>
        </w:rPr>
        <w:t>建设复杂 CMS、用户权限或数据库后台；</w:t>
      </w:r>
    </w:p>
    <w:p>
      <w:pPr>
        <w:pStyle w:val="ListBullet"/>
      </w:pPr>
      <w:r>
        <w:rPr>
          <w:rFonts w:ascii="Noto Sans CJK SC" w:hAnsi="Noto Sans CJK SC" w:eastAsia="Noto Sans CJK SC"/>
        </w:rPr>
        <w:t>提供投资建议、股价预测或自动交易结论。</w:t>
      </w:r>
    </w:p>
    <w:p>
      <w:r>
        <w:rPr>
          <w:rFonts w:ascii="Noto Sans CJK SC" w:hAnsi="Noto Sans CJK SC" w:eastAsia="Noto Sans CJK SC"/>
        </w:rPr>
        <w:t>明确边界的原因是：系统首先需要保证研究产物的可解释性和可维护性，再扩展自动化程度。</w:t>
      </w:r>
    </w:p>
    <w:p>
      <w:pPr>
        <w:pStyle w:val="Heading1"/>
      </w:pPr>
      <w:r>
        <w:t>2. 从 V1 到 V2：问题如何被重新定义</w:t>
      </w:r>
    </w:p>
    <w:p>
      <w:pPr>
        <w:pStyle w:val="Heading2"/>
      </w:pPr>
      <w:r>
        <w:t>2.1 V1 的实际维护症状</w:t>
      </w:r>
    </w:p>
    <w:p>
      <w:r>
        <w:rPr>
          <w:rFonts w:ascii="Noto Sans CJK SC" w:hAnsi="Noto Sans CJK SC" w:eastAsia="Noto Sans CJK SC"/>
        </w:rPr>
        <w:t>对 V1 公开仓库的只读审计发现，正式门户下存在 21 个报告入口，仓库内包含约 232 个 HTML 文件，以及大量版本归档、注入、修复、统一和清理脚本。其主要问题不是“页面不好看”，而是内容、图表和页面结构过度耦合。</w:t>
      </w:r>
    </w:p>
    <w:p>
      <w:r>
        <w:rPr>
          <w:rFonts w:ascii="Noto Sans CJK SC" w:hAnsi="Noto Sans CJK SC" w:eastAsia="Noto Sans CJK SC"/>
        </w:rPr>
        <w:t>典型症状包括：</w:t>
      </w:r>
    </w:p>
    <w:p>
      <w:pPr>
        <w:pStyle w:val="ListBullet"/>
      </w:pPr>
      <w:r>
        <w:rPr>
          <w:rFonts w:ascii="Noto Sans CJK SC" w:hAnsi="Noto Sans CJK SC" w:eastAsia="Noto Sans CJK SC"/>
        </w:rPr>
        <w:t>新报告复制旧报告框架，形成页面结构漂移；</w:t>
      </w:r>
    </w:p>
    <w:p>
      <w:pPr>
        <w:pStyle w:val="ListBullet"/>
      </w:pPr>
      <w:r>
        <w:rPr>
          <w:rFonts w:ascii="Noto Sans CJK SC" w:hAnsi="Noto Sans CJK SC" w:eastAsia="Noto Sans CJK SC"/>
        </w:rPr>
        <w:t>图表逻辑与正文写在同一个 HTML 中，难以独立验证；</w:t>
      </w:r>
    </w:p>
    <w:p>
      <w:pPr>
        <w:pStyle w:val="ListBullet"/>
      </w:pPr>
      <w:r>
        <w:rPr>
          <w:rFonts w:ascii="Noto Sans CJK SC" w:hAnsi="Noto Sans CJK SC" w:eastAsia="Noto Sans CJK SC"/>
        </w:rPr>
        <w:t>修改时模型只看到最终文章，不知道章节职责和已确认内容；</w:t>
      </w:r>
    </w:p>
    <w:p>
      <w:pPr>
        <w:pStyle w:val="ListBullet"/>
      </w:pPr>
      <w:r>
        <w:rPr>
          <w:rFonts w:ascii="Noto Sans CJK SC" w:hAnsi="Noto Sans CJK SC" w:eastAsia="Noto Sans CJK SC"/>
        </w:rPr>
        <w:t>同一个全局脚本需要兼容多种历史页面结构；</w:t>
      </w:r>
    </w:p>
    <w:p>
      <w:pPr>
        <w:pStyle w:val="ListBullet"/>
      </w:pPr>
      <w:r>
        <w:rPr>
          <w:rFonts w:ascii="Noto Sans CJK SC" w:hAnsi="Noto Sans CJK SC" w:eastAsia="Noto Sans CJK SC"/>
        </w:rPr>
        <w:t>修复动作以 DOM 或选择器为单位，缺乏报告级隔离；</w:t>
      </w:r>
    </w:p>
    <w:p>
      <w:pPr>
        <w:pStyle w:val="ListBullet"/>
      </w:pPr>
      <w:r>
        <w:rPr>
          <w:rFonts w:ascii="Noto Sans CJK SC" w:hAnsi="Noto Sans CJK SC" w:eastAsia="Noto Sans CJK SC"/>
        </w:rPr>
        <w:t>版本归档保存了结果，但没有保存“为什么这样改”的决策。</w:t>
      </w:r>
    </w:p>
    <w:p>
      <w:pPr>
        <w:pStyle w:val="Heading2"/>
      </w:pPr>
      <w:r>
        <w:t>2.2 根因模型</w:t>
      </w:r>
    </w:p>
    <w:p>
      <w:r>
        <w:rPr>
          <w:rFonts w:ascii="Noto Sans CJK SC" w:hAnsi="Noto Sans CJK SC" w:eastAsia="Noto Sans CJK SC"/>
        </w:rPr>
        <w:t>V1 的工作流可以抽象为：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研究请求 → 长篇正文 → 单页 HTML → 发布</w:t>
            </w:r>
          </w:p>
        </w:tc>
      </w:tr>
    </w:tbl>
    <w:p>
      <w:r>
        <w:rPr>
          <w:rFonts w:ascii="Noto Sans CJK SC" w:hAnsi="Noto Sans CJK SC" w:eastAsia="Noto Sans CJK SC"/>
        </w:rPr>
        <w:t>中间缺少可验证状态，因此任何修改都只能直接作用于最终成品。系统无法回答：</w:t>
      </w:r>
    </w:p>
    <w:p>
      <w:pPr>
        <w:pStyle w:val="ListBullet"/>
      </w:pPr>
      <w:r>
        <w:rPr>
          <w:rFonts w:ascii="Noto Sans CJK SC" w:hAnsi="Noto Sans CJK SC" w:eastAsia="Noto Sans CJK SC"/>
        </w:rPr>
        <w:t>当前核心问题是什么？</w:t>
      </w:r>
    </w:p>
    <w:p>
      <w:pPr>
        <w:pStyle w:val="ListBullet"/>
      </w:pPr>
      <w:r>
        <w:rPr>
          <w:rFonts w:ascii="Noto Sans CJK SC" w:hAnsi="Noto Sans CJK SC" w:eastAsia="Noto Sans CJK SC"/>
        </w:rPr>
        <w:t>哪些事实已确认？</w:t>
      </w:r>
    </w:p>
    <w:p>
      <w:pPr>
        <w:pStyle w:val="ListBullet"/>
      </w:pPr>
      <w:r>
        <w:rPr>
          <w:rFonts w:ascii="Noto Sans CJK SC" w:hAnsi="Noto Sans CJK SC" w:eastAsia="Noto Sans CJK SC"/>
        </w:rPr>
        <w:t>哪些段落承担什么论证职责？</w:t>
      </w:r>
    </w:p>
    <w:p>
      <w:pPr>
        <w:pStyle w:val="ListBullet"/>
      </w:pPr>
      <w:r>
        <w:rPr>
          <w:rFonts w:ascii="Noto Sans CJK SC" w:hAnsi="Noto Sans CJK SC" w:eastAsia="Noto Sans CJK SC"/>
        </w:rPr>
        <w:t>某张图究竟在支持哪条主张？</w:t>
      </w:r>
    </w:p>
    <w:p>
      <w:pPr>
        <w:pStyle w:val="ListBullet"/>
      </w:pPr>
      <w:r>
        <w:rPr>
          <w:rFonts w:ascii="Noto Sans CJK SC" w:hAnsi="Noto Sans CJK SC" w:eastAsia="Noto Sans CJK SC"/>
        </w:rPr>
        <w:t>哪些区域已经人工批准，不应随意重写？</w:t>
      </w:r>
    </w:p>
    <w:p>
      <w:pPr>
        <w:pStyle w:val="Heading2"/>
      </w:pPr>
      <w:r>
        <w:t>2.3 V2 的解决原则</w:t>
      </w:r>
    </w:p>
    <w:p>
      <w:r>
        <w:rPr>
          <w:rFonts w:ascii="Noto Sans CJK SC" w:hAnsi="Noto Sans CJK SC" w:eastAsia="Noto Sans CJK SC"/>
        </w:rPr>
        <w:t>V2 将工作流改造为：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研究请求 → 研究简报 → 证据账本 → 主张地图 → 视觉计划 → 编辑状态 → 发布包 → 共享渲染器</w:t>
            </w:r>
          </w:p>
        </w:tc>
      </w:tr>
    </w:tbl>
    <w:p>
      <w:r>
        <w:rPr>
          <w:rFonts w:ascii="Noto Sans CJK SC" w:hAnsi="Noto Sans CJK SC" w:eastAsia="Noto Sans CJK SC"/>
        </w:rPr>
        <w:t>每一步都形成独立文件，每个文件只承担一种职责。这样可以把错误定位在具体层级，而不是每次重写整篇文章。</w:t>
      </w:r>
    </w:p>
    <w:p>
      <w:r>
        <w:br w:type="page"/>
      </w:r>
    </w:p>
    <w:p>
      <w:pPr>
        <w:pStyle w:val="Heading1"/>
      </w:pPr>
      <w:r>
        <w:t>3. 系统总体架构</w:t>
      </w:r>
    </w:p>
    <w:p>
      <w:pPr>
        <w:pStyle w:val="Heading2"/>
      </w:pPr>
      <w:r>
        <w:t>3.1 四层架构</w:t>
      </w:r>
    </w:p>
    <w:p>
      <w:pPr>
        <w:pStyle w:val="Heading3"/>
      </w:pPr>
      <w:r>
        <w:t>第一层：研究控制层</w:t>
      </w:r>
    </w:p>
    <w:p>
      <w:r>
        <w:rPr>
          <w:rFonts w:ascii="Noto Sans CJK SC" w:hAnsi="Noto Sans CJK SC" w:eastAsia="Noto Sans CJK SC"/>
        </w:rPr>
        <w:t>负责理解用户请求、识别研究类型、限定范围、建立问题树和反证条件。核心产物是 `brief.json`。</w:t>
      </w:r>
    </w:p>
    <w:p>
      <w:pPr>
        <w:pStyle w:val="Heading3"/>
      </w:pPr>
      <w:r>
        <w:t>第二层：编辑知识层</w:t>
      </w:r>
    </w:p>
    <w:p>
      <w:r>
        <w:rPr>
          <w:rFonts w:ascii="Noto Sans CJK SC" w:hAnsi="Noto Sans CJK SC" w:eastAsia="Noto Sans CJK SC"/>
        </w:rPr>
        <w:t>负责记录证据、主张、视觉选择与人工修改。核心产物包括：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evidence-ledger.json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claim-map.json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visual-plan.json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editorial-state.json</w:t>
      </w:r>
    </w:p>
    <w:p>
      <w:pPr>
        <w:pStyle w:val="Heading3"/>
      </w:pPr>
      <w:r>
        <w:t>第三层：内容发布层</w:t>
      </w:r>
    </w:p>
    <w:p>
      <w:r>
        <w:rPr>
          <w:rFonts w:ascii="Noto Sans CJK SC" w:hAnsi="Noto Sans CJK SC" w:eastAsia="Noto Sans CJK SC"/>
        </w:rPr>
        <w:t>负责把已经确认的标题、摘要、章节、来源和视觉引用组织为 `publication.json`。它是编辑系统与网站之间的合同。</w:t>
      </w:r>
    </w:p>
    <w:p>
      <w:pPr>
        <w:pStyle w:val="Heading3"/>
      </w:pPr>
      <w:r>
        <w:t>第四层：共享渲染层</w:t>
      </w:r>
    </w:p>
    <w:p>
      <w:r>
        <w:rPr>
          <w:rFonts w:ascii="Noto Sans CJK SC" w:hAnsi="Noto Sans CJK SC" w:eastAsia="Noto Sans CJK SC"/>
        </w:rPr>
        <w:t>由 Next.js 应用统一提供导航、排版、视觉组件和响应式规则。所有报告共享这套框架，不再复制独立页面基础设施。</w:t>
      </w:r>
    </w:p>
    <w:p>
      <w:pPr>
        <w:pStyle w:val="Heading2"/>
      </w:pPr>
      <w:r>
        <w:t>3.2 数据流与控制流</w:t>
      </w:r>
    </w:p>
    <w:p>
      <w:r>
        <w:rPr>
          <w:rFonts w:ascii="Noto Sans CJK SC" w:hAnsi="Noto Sans CJK SC" w:eastAsia="Noto Sans CJK SC"/>
        </w:rPr>
        <w:t>数据流回答“内容往哪里走”，控制流回答“什么时候允许进入下一步”。</w:t>
      </w:r>
    </w:p>
    <w:p>
      <w:r>
        <w:rPr>
          <w:rFonts w:ascii="Noto Sans CJK SC" w:hAnsi="Noto Sans CJK SC" w:eastAsia="Noto Sans CJK SC"/>
        </w:rPr>
        <w:t>数据流：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用户请求 → brief → evidence → claims → visuals → publication → web</w:t>
            </w:r>
          </w:p>
        </w:tc>
      </w:tr>
    </w:tbl>
    <w:p>
      <w:r>
        <w:rPr>
          <w:rFonts w:ascii="Noto Sans CJK SC" w:hAnsi="Noto Sans CJK SC" w:eastAsia="Noto Sans CJK SC"/>
        </w:rPr>
        <w:t>控制流：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范围确认 → 证据充分 → 主张可追溯 → 结构明确 → 视觉合理 → 校验通过 → 发布</w:t>
            </w:r>
          </w:p>
        </w:tc>
      </w:tr>
    </w:tbl>
    <w:p>
      <w:r>
        <w:rPr>
          <w:rFonts w:ascii="Noto Sans CJK SC" w:hAnsi="Noto Sans CJK SC" w:eastAsia="Noto Sans CJK SC"/>
        </w:rPr>
        <w:t>两者必须同时存在。只有数据流而没有关卡，系统仍会快速生成未经核查的页面；只有关卡而没有结构化文件，规则仍会退化为提示词。</w:t>
      </w:r>
    </w:p>
    <w:p>
      <w:pPr>
        <w:pStyle w:val="Heading2"/>
      </w:pPr>
      <w:r>
        <w:t>3.3 报告隔离原则</w:t>
      </w:r>
    </w:p>
    <w:p>
      <w:r>
        <w:rPr>
          <w:rFonts w:ascii="Noto Sans CJK SC" w:hAnsi="Noto Sans CJK SC" w:eastAsia="Noto Sans CJK SC"/>
        </w:rPr>
        <w:t>每篇报告位于：</w:t>
      </w:r>
    </w:p>
    <w:p>
      <w:r>
        <w:rPr>
          <w:rFonts w:ascii="Consolas" w:hAnsi="Consolas" w:eastAsia="Noto Sans CJK SC"/>
          <w:color w:val="B4362F"/>
          <w:sz w:val="19"/>
        </w:rPr>
        <w:t>content/reports/&lt;slug&gt;/</w:t>
      </w:r>
    </w:p>
    <w:p>
      <w:r>
        <w:rPr>
          <w:rFonts w:ascii="Noto Sans CJK SC" w:hAnsi="Noto Sans CJK SC" w:eastAsia="Noto Sans CJK SC"/>
        </w:rPr>
        <w:t>报告 A 的事实、主张、视觉和编辑状态不得被报告 B 读取或修改。共享代码只提供展示能力，不保存任何单篇报告状态。这一原则避免“修复新文章导致旧文章图表失灵”。</w:t>
      </w:r>
    </w:p>
    <w:p>
      <w:pPr>
        <w:pStyle w:val="Heading1"/>
      </w:pPr>
      <w:r>
        <w:t>4. 研究任务的识别与创建</w:t>
      </w:r>
    </w:p>
    <w:p>
      <w:pPr>
        <w:pStyle w:val="Heading2"/>
      </w:pPr>
      <w:r>
        <w:t>4.1 为什么必须先分类</w:t>
      </w:r>
    </w:p>
    <w:p>
      <w:r>
        <w:rPr>
          <w:rFonts w:ascii="Noto Sans CJK SC" w:hAnsi="Noto Sans CJK SC" w:eastAsia="Noto Sans CJK SC"/>
        </w:rPr>
        <w:t>主体研究和话题研究虽然都需要检索资料，但问题结构不同。</w:t>
      </w:r>
    </w:p>
    <w:p>
      <w:pPr>
        <w:pStyle w:val="ListBullet"/>
      </w:pPr>
      <w:r>
        <w:rPr>
          <w:rFonts w:ascii="Noto Sans CJK SC" w:hAnsi="Noto Sans CJK SC" w:eastAsia="Noto Sans CJK SC"/>
        </w:rPr>
        <w:t>主体研究的最终问题指向一个有边界的对象，如公司、人物、机构或产品。</w:t>
      </w:r>
    </w:p>
    <w:p>
      <w:pPr>
        <w:pStyle w:val="ListBullet"/>
      </w:pPr>
      <w:r>
        <w:rPr>
          <w:rFonts w:ascii="Noto Sans CJK SC" w:hAnsi="Noto Sans CJK SC" w:eastAsia="Noto Sans CJK SC"/>
        </w:rPr>
        <w:t>话题研究的最终问题指向跨主体的现象，如政策、行业、事件、市场或社会议题。</w:t>
      </w:r>
    </w:p>
    <w:p>
      <w:r>
        <w:rPr>
          <w:rFonts w:ascii="Noto Sans CJK SC" w:hAnsi="Noto Sans CJK SC" w:eastAsia="Noto Sans CJK SC"/>
        </w:rPr>
        <w:t>如果不分类，系统容易把话题研究写成若干公司简介，或把公司研究写成泛泛的行业综述。</w:t>
      </w:r>
    </w:p>
    <w:p>
      <w:pPr>
        <w:pStyle w:val="Heading2"/>
      </w:pPr>
      <w:r>
        <w:t>4.2 分类原理</w:t>
      </w:r>
    </w:p>
    <w:p>
      <w:r>
        <w:rPr>
          <w:rFonts w:ascii="Noto Sans CJK SC" w:hAnsi="Noto Sans CJK SC" w:eastAsia="Noto Sans CJK SC"/>
        </w:rPr>
        <w:t>系统判断“最终解释对象”，而不是简单统计关键词。</w:t>
      </w:r>
    </w:p>
    <w:p>
      <w:r>
        <w:rPr>
          <w:rFonts w:ascii="Noto Sans CJK SC" w:hAnsi="Noto Sans CJK SC" w:eastAsia="Noto Sans CJK SC"/>
        </w:rPr>
        <w:t>示例：</w:t>
      </w:r>
    </w:p>
    <w:p>
      <w:pPr>
        <w:pStyle w:val="ListBullet"/>
      </w:pPr>
      <w:r>
        <w:rPr>
          <w:rFonts w:ascii="Noto Sans CJK SC" w:hAnsi="Noto Sans CJK SC" w:eastAsia="Noto Sans CJK SC"/>
        </w:rPr>
        <w:t>“调查空客为什么交付下降”属于主体研究；</w:t>
      </w:r>
    </w:p>
    <w:p>
      <w:pPr>
        <w:pStyle w:val="ListBullet"/>
      </w:pPr>
      <w:r>
        <w:rPr>
          <w:rFonts w:ascii="Noto Sans CJK SC" w:hAnsi="Noto Sans CJK SC" w:eastAsia="Noto Sans CJK SC"/>
        </w:rPr>
        <w:t>“调查航空供应链短缺为何持续”属于话题研究；</w:t>
      </w:r>
    </w:p>
    <w:p>
      <w:pPr>
        <w:pStyle w:val="ListBullet"/>
      </w:pPr>
      <w:r>
        <w:rPr>
          <w:rFonts w:ascii="Noto Sans CJK SC" w:hAnsi="Noto Sans CJK SC" w:eastAsia="Noto Sans CJK SC"/>
        </w:rPr>
        <w:t>“调查电动车价格战，包括特斯拉的作用”仍属于话题研究。</w:t>
      </w:r>
    </w:p>
    <w:p>
      <w:r>
        <w:rPr>
          <w:rFonts w:ascii="Noto Sans CJK SC" w:hAnsi="Noto Sans CJK SC" w:eastAsia="Noto Sans CJK SC"/>
        </w:rPr>
        <w:t>代码中的初始分类器使用关键词和已知主体信号做确定性路由；Codex 在真实执行时还要结合语义对路由结果进行复核。</w:t>
      </w:r>
    </w:p>
    <w:p>
      <w:pPr>
        <w:pStyle w:val="Heading2"/>
      </w:pPr>
      <w:r>
        <w:t>4.3 操作过程</w:t>
      </w:r>
    </w:p>
    <w:p>
      <w:r>
        <w:rPr>
          <w:rFonts w:ascii="Noto Sans CJK SC" w:hAnsi="Noto Sans CJK SC" w:eastAsia="Noto Sans CJK SC"/>
        </w:rPr>
        <w:t>1. 用户在 Codex 中提出自然语言请求； 2. 项目级 `AGENTS.md` 触发 `deep-investigation` Skill； 3. Skill 要求先执行研究创建指令； 4. `new-research.mjs` 分类请求并生成 slug； 5. 系统在独立目录生成六个研究文件； 6. Codex 补齐 `brief.json`，但此时不得直接写结论。</w:t>
      </w:r>
    </w:p>
    <w:p>
      <w:r>
        <w:rPr>
          <w:rFonts w:ascii="Noto Sans CJK SC" w:hAnsi="Noto Sans CJK SC" w:eastAsia="Noto Sans CJK SC"/>
        </w:rPr>
        <w:t>命令示例：</w:t>
      </w:r>
    </w:p>
    <w:p>
      <w:r>
        <w:rPr>
          <w:rFonts w:ascii="Consolas" w:hAnsi="Consolas" w:eastAsia="Noto Sans CJK SC"/>
          <w:color w:val="B4362F"/>
          <w:sz w:val="19"/>
        </w:rPr>
        <w:t>npm run research:new -- "调查低空经济行业的真实需求与政策影响"</w:t>
      </w:r>
    </w:p>
    <w:p>
      <w:pPr>
        <w:pStyle w:val="Heading2"/>
      </w:pPr>
      <w:r>
        <w:t>4.4 形成的产物</w:t>
      </w:r>
    </w:p>
    <w:p>
      <w:r>
        <w:rPr>
          <w:rFonts w:ascii="Noto Sans CJK SC" w:hAnsi="Noto Sans CJK SC" w:eastAsia="Noto Sans CJK SC"/>
        </w:rPr>
        <w:t>初始研究包包括：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brief.json</w:t>
      </w:r>
      <w:r>
        <w:rPr>
          <w:rFonts w:ascii="Noto Sans CJK SC" w:hAnsi="Noto Sans CJK SC" w:eastAsia="Noto Sans CJK SC"/>
        </w:rPr>
        <w:t>：研究边界和问题；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evidence-ledger.json</w:t>
      </w:r>
      <w:r>
        <w:rPr>
          <w:rFonts w:ascii="Noto Sans CJK SC" w:hAnsi="Noto Sans CJK SC" w:eastAsia="Noto Sans CJK SC"/>
        </w:rPr>
        <w:t>：证据；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claim-map.json</w:t>
      </w:r>
      <w:r>
        <w:rPr>
          <w:rFonts w:ascii="Noto Sans CJK SC" w:hAnsi="Noto Sans CJK SC" w:eastAsia="Noto Sans CJK SC"/>
        </w:rPr>
        <w:t>：主张；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visual-plan.json</w:t>
      </w:r>
      <w:r>
        <w:rPr>
          <w:rFonts w:ascii="Noto Sans CJK SC" w:hAnsi="Noto Sans CJK SC" w:eastAsia="Noto Sans CJK SC"/>
        </w:rPr>
        <w:t>：视觉表达；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editorial-state.json</w:t>
      </w:r>
      <w:r>
        <w:rPr>
          <w:rFonts w:ascii="Noto Sans CJK SC" w:hAnsi="Noto Sans CJK SC" w:eastAsia="Noto Sans CJK SC"/>
        </w:rPr>
        <w:t>：批准状态和修改决策；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publication.json</w:t>
      </w:r>
      <w:r>
        <w:rPr>
          <w:rFonts w:ascii="Noto Sans CJK SC" w:hAnsi="Noto Sans CJK SC" w:eastAsia="Noto Sans CJK SC"/>
        </w:rPr>
        <w:t>：最终发布内容。</w:t>
      </w:r>
    </w:p>
    <w:p>
      <w:pPr>
        <w:pStyle w:val="Heading2"/>
      </w:pPr>
      <w:r>
        <w:t>4.5 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分类只有两个主路由，不增加含义模糊的“混合研究”类型；</w:t>
      </w:r>
    </w:p>
    <w:p>
      <w:pPr>
        <w:pStyle w:val="ListBullet"/>
      </w:pPr>
      <w:r>
        <w:rPr>
          <w:rFonts w:ascii="Noto Sans CJK SC" w:hAnsi="Noto Sans CJK SC" w:eastAsia="Noto Sans CJK SC"/>
        </w:rPr>
        <w:t>分类结果允许人工修正，但修正必须发生在研究开始前；</w:t>
      </w:r>
    </w:p>
    <w:p>
      <w:pPr>
        <w:pStyle w:val="ListBullet"/>
      </w:pPr>
      <w:r>
        <w:rPr>
          <w:rFonts w:ascii="Noto Sans CJK SC" w:hAnsi="Noto Sans CJK SC" w:eastAsia="Noto Sans CJK SC"/>
        </w:rPr>
        <w:t>slug 是技术标识，不等同于最终标题；</w:t>
      </w:r>
    </w:p>
    <w:p>
      <w:pPr>
        <w:pStyle w:val="ListBullet"/>
      </w:pPr>
      <w:r>
        <w:rPr>
          <w:rFonts w:ascii="Noto Sans CJK SC" w:hAnsi="Noto Sans CJK SC" w:eastAsia="Noto Sans CJK SC"/>
        </w:rPr>
        <w:t>创建研究包不代表已经完成研究，只代表建立了工作空间；</w:t>
      </w:r>
    </w:p>
    <w:p>
      <w:pPr>
        <w:pStyle w:val="ListBullet"/>
      </w:pPr>
      <w:r>
        <w:rPr>
          <w:rFonts w:ascii="Noto Sans CJK SC" w:hAnsi="Noto Sans CJK SC" w:eastAsia="Noto Sans CJK SC"/>
        </w:rPr>
        <w:t>不得在此阶段预设结论，否则后续检索会产生确认偏误。</w:t>
      </w:r>
    </w:p>
    <w:p>
      <w:r>
        <w:br w:type="page"/>
      </w:r>
    </w:p>
    <w:p>
      <w:pPr>
        <w:pStyle w:val="Heading1"/>
      </w:pPr>
      <w:r>
        <w:t>5. 六道研究关卡的详细流程</w:t>
      </w:r>
    </w:p>
    <w:p>
      <w:pPr>
        <w:pStyle w:val="Heading2"/>
      </w:pPr>
      <w:r>
        <w:t>5.1 Gate 1：研究范围</w:t>
      </w:r>
    </w:p>
    <w:p>
      <w:pPr>
        <w:pStyle w:val="Heading3"/>
      </w:pPr>
      <w:r>
        <w:t>形成原理</w:t>
      </w:r>
    </w:p>
    <w:p>
      <w:r>
        <w:rPr>
          <w:rFonts w:ascii="Noto Sans CJK SC" w:hAnsi="Noto Sans CJK SC" w:eastAsia="Noto Sans CJK SC"/>
        </w:rPr>
        <w:t>开放式问题通常同时包含对象、时间、地区、业务维度和价值判断。范围关卡把这些混合信息拆解为可执行研究合同，防止研究过程中不断扩大问题。</w:t>
      </w:r>
    </w:p>
    <w:p>
      <w:pPr>
        <w:pStyle w:val="Heading3"/>
      </w:pPr>
      <w:r>
        <w:t>操作步骤</w:t>
      </w:r>
    </w:p>
    <w:p>
      <w:r>
        <w:rPr>
          <w:rFonts w:ascii="Noto Sans CJK SC" w:hAnsi="Noto Sans CJK SC" w:eastAsia="Noto Sans CJK SC"/>
        </w:rPr>
        <w:t>1. 保留用户原始请求； 2. 确定 `researchType`； 3. 写出一个核心问题； 4. 拆成若干可验证子问题； 5. 写明纳入范围和排除范围； 6. 指定研究截止日期、时间区间和地域； 7. 列出可能推翻初步方向的证据。</w:t>
      </w:r>
    </w:p>
    <w:p>
      <w:pPr>
        <w:pStyle w:val="Heading3"/>
      </w:pPr>
      <w:r>
        <w:t>通过条件</w:t>
      </w:r>
    </w:p>
    <w:p>
      <w:pPr>
        <w:pStyle w:val="ListBullet"/>
      </w:pPr>
      <w:r>
        <w:rPr>
          <w:rFonts w:ascii="Noto Sans CJK SC" w:hAnsi="Noto Sans CJK SC" w:eastAsia="Noto Sans CJK SC"/>
        </w:rPr>
        <w:t>核心问题可以被证据回答；</w:t>
      </w:r>
    </w:p>
    <w:p>
      <w:pPr>
        <w:pStyle w:val="ListBullet"/>
      </w:pPr>
      <w:r>
        <w:rPr>
          <w:rFonts w:ascii="Noto Sans CJK SC" w:hAnsi="Noto Sans CJK SC" w:eastAsia="Noto Sans CJK SC"/>
        </w:rPr>
        <w:t>子问题之间没有明显重复；</w:t>
      </w:r>
    </w:p>
    <w:p>
      <w:pPr>
        <w:pStyle w:val="ListBullet"/>
      </w:pPr>
      <w:r>
        <w:rPr>
          <w:rFonts w:ascii="Noto Sans CJK SC" w:hAnsi="Noto Sans CJK SC" w:eastAsia="Noto Sans CJK SC"/>
        </w:rPr>
        <w:t>范围足以支持一篇完整报告，但不无限扩张；</w:t>
      </w:r>
    </w:p>
    <w:p>
      <w:pPr>
        <w:pStyle w:val="ListBullet"/>
      </w:pPr>
      <w:r>
        <w:rPr>
          <w:rFonts w:ascii="Noto Sans CJK SC" w:hAnsi="Noto Sans CJK SC" w:eastAsia="Noto Sans CJK SC"/>
        </w:rPr>
        <w:t>至少有一项反证条件；</w:t>
      </w:r>
    </w:p>
    <w:p>
      <w:pPr>
        <w:pStyle w:val="ListBullet"/>
      </w:pPr>
      <w:r>
        <w:rPr>
          <w:rFonts w:ascii="Noto Sans CJK SC" w:hAnsi="Noto Sans CJK SC" w:eastAsia="Noto Sans CJK SC"/>
        </w:rPr>
        <w:t>研究截止日期明确。</w:t>
      </w:r>
    </w:p>
    <w:p>
      <w:pPr>
        <w:pStyle w:val="Heading3"/>
      </w:pPr>
      <w:r>
        <w:t>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“全面研究”不等于无限搜集；</w:t>
      </w:r>
    </w:p>
    <w:p>
      <w:pPr>
        <w:pStyle w:val="ListBullet"/>
      </w:pPr>
      <w:r>
        <w:rPr>
          <w:rFonts w:ascii="Noto Sans CJK SC" w:hAnsi="Noto Sans CJK SC" w:eastAsia="Noto Sans CJK SC"/>
        </w:rPr>
        <w:t>排除投资建议、未经授权的个人隐私和无法核实的传闻；</w:t>
      </w:r>
    </w:p>
    <w:p>
      <w:pPr>
        <w:pStyle w:val="ListBullet"/>
      </w:pPr>
      <w:r>
        <w:rPr>
          <w:rFonts w:ascii="Noto Sans CJK SC" w:hAnsi="Noto Sans CJK SC" w:eastAsia="Noto Sans CJK SC"/>
        </w:rPr>
        <w:t>研究截止日期之后发生的事实不得混入当前版本；</w:t>
      </w:r>
    </w:p>
    <w:p>
      <w:pPr>
        <w:pStyle w:val="ListBullet"/>
      </w:pPr>
      <w:r>
        <w:rPr>
          <w:rFonts w:ascii="Noto Sans CJK SC" w:hAnsi="Noto Sans CJK SC" w:eastAsia="Noto Sans CJK SC"/>
        </w:rPr>
        <w:t>若用户的问题本身带有强结论，应将结论改写为待检验假设。</w:t>
      </w:r>
    </w:p>
    <w:p>
      <w:pPr>
        <w:pStyle w:val="Heading2"/>
      </w:pPr>
      <w:r>
        <w:t>5.2 Gate 2：证据账本</w:t>
      </w:r>
    </w:p>
    <w:p>
      <w:pPr>
        <w:pStyle w:val="Heading3"/>
      </w:pPr>
      <w:r>
        <w:t>形成原理</w:t>
      </w:r>
    </w:p>
    <w:p>
      <w:r>
        <w:rPr>
          <w:rFonts w:ascii="Noto Sans CJK SC" w:hAnsi="Noto Sans CJK SC" w:eastAsia="Noto Sans CJK SC"/>
        </w:rPr>
        <w:t>文章中的事实如果只保留脚注序号，后续修改时很难判断来源是否仍然适用。证据账本把来源视为可管理对象：每条来源都有身份、时间、口径、覆盖问题和可信度。</w:t>
      </w:r>
    </w:p>
    <w:p>
      <w:pPr>
        <w:pStyle w:val="Heading3"/>
      </w:pPr>
      <w:r>
        <w:t>来源优先级</w:t>
      </w:r>
    </w:p>
    <w:p>
      <w:r>
        <w:rPr>
          <w:rFonts w:ascii="Noto Sans CJK SC" w:hAnsi="Noto Sans CJK SC" w:eastAsia="Noto Sans CJK SC"/>
        </w:rPr>
        <w:t>1. 法律、监管、交易所和政府原始文件； 2. 公司公告、财报、官网与正式演讲； 3. 学术论文、行业标准和权威数据库； 4. 高质量新闻机构； 5. 专业人士或相关方的公开陈述； 6. 社交平台和论坛，只作为调查线索。</w:t>
      </w:r>
    </w:p>
    <w:p>
      <w:pPr>
        <w:pStyle w:val="Heading3"/>
      </w:pPr>
      <w:r>
        <w:t>操作步骤</w:t>
      </w:r>
    </w:p>
    <w:p>
      <w:r>
        <w:rPr>
          <w:rFonts w:ascii="Noto Sans CJK SC" w:hAnsi="Noto Sans CJK SC" w:eastAsia="Noto Sans CJK SC"/>
        </w:rPr>
        <w:t>1. 按子问题建立证据需求清单； 2. 优先寻找原始材料； 3. 记录标题、发布者、URL、发布日期和访问日期； 4. 用自己的语言写来源摘要； 5. 记录统计口径、币种、单位和时间区间； 6. 标记来源覆盖的子问题； 7. 标记可信度与潜在利益关系； 8. 遇到冲突时同时保留两边证据，不直接删除其中一方。</w:t>
      </w:r>
    </w:p>
    <w:p>
      <w:pPr>
        <w:pStyle w:val="Heading3"/>
      </w:pPr>
      <w:r>
        <w:t>通过条件</w:t>
      </w:r>
    </w:p>
    <w:p>
      <w:pPr>
        <w:pStyle w:val="ListBullet"/>
      </w:pPr>
      <w:r>
        <w:rPr>
          <w:rFonts w:ascii="Noto Sans CJK SC" w:hAnsi="Noto Sans CJK SC" w:eastAsia="Noto Sans CJK SC"/>
        </w:rPr>
        <w:t>每个关键子问题至少有可用证据；</w:t>
      </w:r>
    </w:p>
    <w:p>
      <w:pPr>
        <w:pStyle w:val="ListBullet"/>
      </w:pPr>
      <w:r>
        <w:rPr>
          <w:rFonts w:ascii="Noto Sans CJK SC" w:hAnsi="Noto Sans CJK SC" w:eastAsia="Noto Sans CJK SC"/>
        </w:rPr>
        <w:t>核心数字能够回到原始来源；</w:t>
      </w:r>
    </w:p>
    <w:p>
      <w:pPr>
        <w:pStyle w:val="ListBullet"/>
      </w:pPr>
      <w:r>
        <w:rPr>
          <w:rFonts w:ascii="Noto Sans CJK SC" w:hAnsi="Noto Sans CJK SC" w:eastAsia="Noto Sans CJK SC"/>
        </w:rPr>
        <w:t>重大事实尽可能交叉验证；</w:t>
      </w:r>
    </w:p>
    <w:p>
      <w:pPr>
        <w:pStyle w:val="ListBullet"/>
      </w:pPr>
      <w:r>
        <w:rPr>
          <w:rFonts w:ascii="Noto Sans CJK SC" w:hAnsi="Noto Sans CJK SC" w:eastAsia="Noto Sans CJK SC"/>
        </w:rPr>
        <w:t>冲突证据已被标记；</w:t>
      </w:r>
    </w:p>
    <w:p>
      <w:pPr>
        <w:pStyle w:val="ListBullet"/>
      </w:pPr>
      <w:r>
        <w:rPr>
          <w:rFonts w:ascii="Noto Sans CJK SC" w:hAnsi="Noto Sans CJK SC" w:eastAsia="Noto Sans CJK SC"/>
        </w:rPr>
        <w:t>来源的时间和口径可解释。</w:t>
      </w:r>
    </w:p>
    <w:p>
      <w:pPr>
        <w:pStyle w:val="Heading3"/>
      </w:pPr>
      <w:r>
        <w:t>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“未单独披露”不等于“不存在”；</w:t>
      </w:r>
    </w:p>
    <w:p>
      <w:pPr>
        <w:pStyle w:val="ListBullet"/>
      </w:pPr>
      <w:r>
        <w:rPr>
          <w:rFonts w:ascii="Noto Sans CJK SC" w:hAnsi="Noto Sans CJK SC" w:eastAsia="Noto Sans CJK SC"/>
        </w:rPr>
        <w:t>注册获批、正式上市和开始交易是不同事件；</w:t>
      </w:r>
    </w:p>
    <w:p>
      <w:pPr>
        <w:pStyle w:val="ListBullet"/>
      </w:pPr>
      <w:r>
        <w:rPr>
          <w:rFonts w:ascii="Noto Sans CJK SC" w:hAnsi="Noto Sans CJK SC" w:eastAsia="Noto Sans CJK SC"/>
        </w:rPr>
        <w:t>净利润、归母净利润和扣非净利润不得混用；</w:t>
      </w:r>
    </w:p>
    <w:p>
      <w:pPr>
        <w:pStyle w:val="ListBullet"/>
      </w:pPr>
      <w:r>
        <w:rPr>
          <w:rFonts w:ascii="Noto Sans CJK SC" w:hAnsi="Noto Sans CJK SC" w:eastAsia="Noto Sans CJK SC"/>
        </w:rPr>
        <w:t>媒体转述应尽量回查被引用的原始材料；</w:t>
      </w:r>
    </w:p>
    <w:p>
      <w:pPr>
        <w:pStyle w:val="ListBullet"/>
      </w:pPr>
      <w:r>
        <w:rPr>
          <w:rFonts w:ascii="Noto Sans CJK SC" w:hAnsi="Noto Sans CJK SC" w:eastAsia="Noto Sans CJK SC"/>
        </w:rPr>
        <w:t>不为了形成漂亮图表而推算没有依据的数据拆分。</w:t>
      </w:r>
    </w:p>
    <w:p>
      <w:pPr>
        <w:pStyle w:val="Heading2"/>
      </w:pPr>
      <w:r>
        <w:t>5.3 Gate 3：主张地图</w:t>
      </w:r>
    </w:p>
    <w:p>
      <w:pPr>
        <w:pStyle w:val="Heading3"/>
      </w:pPr>
      <w:r>
        <w:t>形成原理</w:t>
      </w:r>
    </w:p>
    <w:p>
      <w:r>
        <w:rPr>
          <w:rFonts w:ascii="Noto Sans CJK SC" w:hAnsi="Noto Sans CJK SC" w:eastAsia="Noto Sans CJK SC"/>
        </w:rPr>
        <w:t>证据不是文章。主张地图负责把证据转换成可讨论的判断，同时保留事实与分析之间的边界。</w:t>
      </w:r>
    </w:p>
    <w:p>
      <w:r>
        <w:rPr>
          <w:rFonts w:ascii="Noto Sans CJK SC" w:hAnsi="Noto Sans CJK SC" w:eastAsia="Noto Sans CJK SC"/>
        </w:rPr>
        <w:t>主张分为：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fact</w:t>
      </w:r>
      <w:r>
        <w:rPr>
          <w:rFonts w:ascii="Noto Sans CJK SC" w:hAnsi="Noto Sans CJK SC" w:eastAsia="Noto Sans CJK SC"/>
        </w:rPr>
        <w:t>：来源直接支持；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analysis</w:t>
      </w:r>
      <w:r>
        <w:rPr>
          <w:rFonts w:ascii="Noto Sans CJK SC" w:hAnsi="Noto Sans CJK SC" w:eastAsia="Noto Sans CJK SC"/>
        </w:rPr>
        <w:t>：基于多项事实的解释；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unverified</w:t>
      </w:r>
      <w:r>
        <w:rPr>
          <w:rFonts w:ascii="Noto Sans CJK SC" w:hAnsi="Noto Sans CJK SC" w:eastAsia="Noto Sans CJK SC"/>
        </w:rPr>
        <w:t>：尚未解决；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forecast</w:t>
      </w:r>
      <w:r>
        <w:rPr>
          <w:rFonts w:ascii="Noto Sans CJK SC" w:hAnsi="Noto Sans CJK SC" w:eastAsia="Noto Sans CJK SC"/>
        </w:rPr>
        <w:t>：附条件的未来判断。</w:t>
      </w:r>
    </w:p>
    <w:p>
      <w:pPr>
        <w:pStyle w:val="Heading3"/>
      </w:pPr>
      <w:r>
        <w:t>操作步骤</w:t>
      </w:r>
    </w:p>
    <w:p>
      <w:r>
        <w:rPr>
          <w:rFonts w:ascii="Noto Sans CJK SC" w:hAnsi="Noto Sans CJK SC" w:eastAsia="Noto Sans CJK SC"/>
        </w:rPr>
        <w:t>1. 从证据中提取事实句； 2. 合并重复或同义事实； 3. 为每条主张分配唯一 ID； 4. 绑定支持证据； 5. 记录反证或替代解释； 6. 标记置信度和状态； 7. 从主张之间的关系形成全文核心论点。</w:t>
      </w:r>
    </w:p>
    <w:p>
      <w:pPr>
        <w:pStyle w:val="Heading3"/>
      </w:pPr>
      <w:r>
        <w:t>通过条件</w:t>
      </w:r>
    </w:p>
    <w:p>
      <w:pPr>
        <w:pStyle w:val="ListBullet"/>
      </w:pPr>
      <w:r>
        <w:rPr>
          <w:rFonts w:ascii="Noto Sans CJK SC" w:hAnsi="Noto Sans CJK SC" w:eastAsia="Noto Sans CJK SC"/>
        </w:rPr>
        <w:t>每条发布主张至少绑定一项证据；</w:t>
      </w:r>
    </w:p>
    <w:p>
      <w:pPr>
        <w:pStyle w:val="ListBullet"/>
      </w:pPr>
      <w:r>
        <w:rPr>
          <w:rFonts w:ascii="Noto Sans CJK SC" w:hAnsi="Noto Sans CJK SC" w:eastAsia="Noto Sans CJK SC"/>
        </w:rPr>
        <w:t>关键分析通常需要多项证据共同支持；</w:t>
      </w:r>
    </w:p>
    <w:p>
      <w:pPr>
        <w:pStyle w:val="ListBullet"/>
      </w:pPr>
      <w:r>
        <w:rPr>
          <w:rFonts w:ascii="Noto Sans CJK SC" w:hAnsi="Noto Sans CJK SC" w:eastAsia="Noto Sans CJK SC"/>
        </w:rPr>
        <w:t>反证没有被隐藏；</w:t>
      </w:r>
    </w:p>
    <w:p>
      <w:pPr>
        <w:pStyle w:val="ListBullet"/>
      </w:pPr>
      <w:r>
        <w:rPr>
          <w:rFonts w:ascii="Noto Sans CJK SC" w:hAnsi="Noto Sans CJK SC" w:eastAsia="Noto Sans CJK SC"/>
        </w:rPr>
        <w:t>推断被明确标记为分析；</w:t>
      </w:r>
    </w:p>
    <w:p>
      <w:pPr>
        <w:pStyle w:val="ListBullet"/>
      </w:pPr>
      <w:r>
        <w:rPr>
          <w:rFonts w:ascii="Noto Sans CJK SC" w:hAnsi="Noto Sans CJK SC" w:eastAsia="Noto Sans CJK SC"/>
        </w:rPr>
        <w:t>核心论点能够回答研究简报中的核心问题。</w:t>
      </w:r>
    </w:p>
    <w:p>
      <w:pPr>
        <w:pStyle w:val="Heading3"/>
      </w:pPr>
      <w:r>
        <w:t>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相关性不自动构成因果关系；</w:t>
      </w:r>
    </w:p>
    <w:p>
      <w:pPr>
        <w:pStyle w:val="ListBullet"/>
      </w:pPr>
      <w:r>
        <w:rPr>
          <w:rFonts w:ascii="Noto Sans CJK SC" w:hAnsi="Noto Sans CJK SC" w:eastAsia="Noto Sans CJK SC"/>
        </w:rPr>
        <w:t>不能用来源的语气强度替代证据强度；</w:t>
      </w:r>
    </w:p>
    <w:p>
      <w:pPr>
        <w:pStyle w:val="ListBullet"/>
      </w:pPr>
      <w:r>
        <w:rPr>
          <w:rFonts w:ascii="Noto Sans CJK SC" w:hAnsi="Noto Sans CJK SC" w:eastAsia="Noto Sans CJK SC"/>
        </w:rPr>
        <w:t>一条证据可以支持多条主张，但必须说明支持的是哪一部分；</w:t>
      </w:r>
    </w:p>
    <w:p>
      <w:pPr>
        <w:pStyle w:val="ListBullet"/>
      </w:pPr>
      <w:r>
        <w:rPr>
          <w:rFonts w:ascii="Noto Sans CJK SC" w:hAnsi="Noto Sans CJK SC" w:eastAsia="Noto Sans CJK SC"/>
        </w:rPr>
        <w:t>当证据无法支持确定结论时，应保留不确定性，而不是补足语言。</w:t>
      </w:r>
    </w:p>
    <w:p>
      <w:pPr>
        <w:pStyle w:val="Heading2"/>
      </w:pPr>
      <w:r>
        <w:t>5.4 Gate 4：编辑结构</w:t>
      </w:r>
    </w:p>
    <w:p>
      <w:pPr>
        <w:pStyle w:val="Heading3"/>
      </w:pPr>
      <w:r>
        <w:t>形成原理</w:t>
      </w:r>
    </w:p>
    <w:p>
      <w:r>
        <w:rPr>
          <w:rFonts w:ascii="Noto Sans CJK SC" w:hAnsi="Noto Sans CJK SC" w:eastAsia="Noto Sans CJK SC"/>
        </w:rPr>
        <w:t>传统 AI 报告常按“公司概况—行业—业务—财务—风险”机械分章。DIL V2 要求每章承担一个论证职责，并推动读者更接近核心问题的答案。</w:t>
      </w:r>
    </w:p>
    <w:p>
      <w:pPr>
        <w:pStyle w:val="Heading3"/>
      </w:pPr>
      <w:r>
        <w:t>操作步骤</w:t>
      </w:r>
    </w:p>
    <w:p>
      <w:r>
        <w:rPr>
          <w:rFonts w:ascii="Noto Sans CJK SC" w:hAnsi="Noto Sans CJK SC" w:eastAsia="Noto Sans CJK SC"/>
        </w:rPr>
        <w:t>1. 为每章定义 `sectionPurpose`； 2. 指定本章使用的主张 ID； 3. 确定章节之间的推进关系； 4. 检查同类事实是否被分散到不同章节； 5. 为导语设置核心张力； 6. 为结尾设置对核心问题的回扣； 7. 删除只提供背景、不推动论证的冗余部分。</w:t>
      </w:r>
    </w:p>
    <w:p>
      <w:pPr>
        <w:pStyle w:val="Heading3"/>
      </w:pPr>
      <w:r>
        <w:t>通过条件</w:t>
      </w:r>
    </w:p>
    <w:p>
      <w:pPr>
        <w:pStyle w:val="ListBullet"/>
      </w:pPr>
      <w:r>
        <w:rPr>
          <w:rFonts w:ascii="Noto Sans CJK SC" w:hAnsi="Noto Sans CJK SC" w:eastAsia="Noto Sans CJK SC"/>
        </w:rPr>
        <w:t>一章只承担一个主要职责；</w:t>
      </w:r>
    </w:p>
    <w:p>
      <w:pPr>
        <w:pStyle w:val="ListBullet"/>
      </w:pPr>
      <w:r>
        <w:rPr>
          <w:rFonts w:ascii="Noto Sans CJK SC" w:hAnsi="Noto Sans CJK SC" w:eastAsia="Noto Sans CJK SC"/>
        </w:rPr>
        <w:t>章节顺序体现因果、时间、对比或问题递进；</w:t>
      </w:r>
    </w:p>
    <w:p>
      <w:pPr>
        <w:pStyle w:val="ListBullet"/>
      </w:pPr>
      <w:r>
        <w:rPr>
          <w:rFonts w:ascii="Noto Sans CJK SC" w:hAnsi="Noto Sans CJK SC" w:eastAsia="Noto Sans CJK SC"/>
        </w:rPr>
        <w:t>正文不是证据清单；</w:t>
      </w:r>
    </w:p>
    <w:p>
      <w:pPr>
        <w:pStyle w:val="ListBullet"/>
      </w:pPr>
      <w:r>
        <w:rPr>
          <w:rFonts w:ascii="Noto Sans CJK SC" w:hAnsi="Noto Sans CJK SC" w:eastAsia="Noto Sans CJK SC"/>
        </w:rPr>
        <w:t>导语、章节和结尾围绕同一个核心问题；</w:t>
      </w:r>
    </w:p>
    <w:p>
      <w:pPr>
        <w:pStyle w:val="ListBullet"/>
      </w:pPr>
      <w:r>
        <w:rPr>
          <w:rFonts w:ascii="Noto Sans CJK SC" w:hAnsi="Noto Sans CJK SC" w:eastAsia="Noto Sans CJK SC"/>
        </w:rPr>
        <w:t>新增材料有明确归属位置。</w:t>
      </w:r>
    </w:p>
    <w:p>
      <w:pPr>
        <w:pStyle w:val="Heading3"/>
      </w:pPr>
      <w:r>
        <w:t>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新材料若改变主张，不应直接追加到章节尾部；</w:t>
      </w:r>
    </w:p>
    <w:p>
      <w:pPr>
        <w:pStyle w:val="ListBullet"/>
      </w:pPr>
      <w:r>
        <w:rPr>
          <w:rFonts w:ascii="Noto Sans CJK SC" w:hAnsi="Noto Sans CJK SC" w:eastAsia="Noto Sans CJK SC"/>
        </w:rPr>
        <w:t>当反馈涉及五个以上相互关联问题时，应考虑结构性重写；</w:t>
      </w:r>
    </w:p>
    <w:p>
      <w:pPr>
        <w:pStyle w:val="ListBullet"/>
      </w:pPr>
      <w:r>
        <w:rPr>
          <w:rFonts w:ascii="Noto Sans CJK SC" w:hAnsi="Noto Sans CJK SC" w:eastAsia="Noto Sans CJK SC"/>
        </w:rPr>
        <w:t>不把每个分析维度都变成独立章节；</w:t>
      </w:r>
    </w:p>
    <w:p>
      <w:pPr>
        <w:pStyle w:val="ListBullet"/>
      </w:pPr>
      <w:r>
        <w:rPr>
          <w:rFonts w:ascii="Noto Sans CJK SC" w:hAnsi="Noto Sans CJK SC" w:eastAsia="Noto Sans CJK SC"/>
        </w:rPr>
        <w:t>已批准章节必须记录，后续修改默认保护。</w:t>
      </w:r>
    </w:p>
    <w:p>
      <w:pPr>
        <w:pStyle w:val="Heading2"/>
      </w:pPr>
      <w:r>
        <w:t>5.5 Gate 5：视觉规划</w:t>
      </w:r>
    </w:p>
    <w:p>
      <w:pPr>
        <w:pStyle w:val="Heading3"/>
      </w:pPr>
      <w:r>
        <w:t>形成原理</w:t>
      </w:r>
    </w:p>
    <w:p>
      <w:r>
        <w:rPr>
          <w:rFonts w:ascii="Noto Sans CJK SC" w:hAnsi="Noto Sans CJK SC" w:eastAsia="Noto Sans CJK SC"/>
        </w:rPr>
        <w:t>图表类型不是表达模式。折线图、柱状图和表格只是组件；真正的编辑决策是“读者需要理解哪一种关系”。</w:t>
      </w:r>
    </w:p>
    <w:p>
      <w:r>
        <w:rPr>
          <w:rFonts w:ascii="Noto Sans CJK SC" w:hAnsi="Noto Sans CJK SC" w:eastAsia="Noto Sans CJK SC"/>
        </w:rPr>
        <w:t>视觉规划顺序为：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主张 → 读者结论 → 证据 → 关系类型 → 表达模式 → 组件</w:t>
            </w:r>
          </w:p>
        </w:tc>
      </w:tr>
    </w:tbl>
    <w:p>
      <w:pPr>
        <w:pStyle w:val="Heading3"/>
      </w:pPr>
      <w:r>
        <w:t>操作步骤</w:t>
      </w:r>
    </w:p>
    <w:p>
      <w:r>
        <w:rPr>
          <w:rFonts w:ascii="Noto Sans CJK SC" w:hAnsi="Noto Sans CJK SC" w:eastAsia="Noto Sans CJK SC"/>
        </w:rPr>
        <w:t>1. 写出候选视觉支持的 `editorialClaim`； 2. 写出读者三秒后应理解的 `readerTakeaway`； 3. 列出使用的证据 ID； 4. 判断视觉是否比一句简洁正文更有效； 5. 识别矛盾、因果、比较、趋势、时间、分布、网络或风险关系； 6. 选择表达模式； 7. 最后选择组件； 8. 设计结论型标题、注释和来源； 9. 检查移动端可读性。</w:t>
      </w:r>
    </w:p>
    <w:p>
      <w:pPr>
        <w:pStyle w:val="Heading3"/>
      </w:pPr>
      <w:r>
        <w:t>核心模式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contradiction</w:t>
      </w:r>
      <w:r>
        <w:rPr>
          <w:rFonts w:ascii="Noto Sans CJK SC" w:hAnsi="Noto Sans CJK SC" w:eastAsia="Noto Sans CJK SC"/>
        </w:rPr>
        <w:t>：指标方向冲突；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causality</w:t>
      </w:r>
      <w:r>
        <w:rPr>
          <w:rFonts w:ascii="Noto Sans CJK SC" w:hAnsi="Noto Sans CJK SC" w:eastAsia="Noto Sans CJK SC"/>
        </w:rPr>
        <w:t>：机制经过多个环节传导；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comparison</w:t>
      </w:r>
      <w:r>
        <w:rPr>
          <w:rFonts w:ascii="Noto Sans CJK SC" w:hAnsi="Noto Sans CJK SC" w:eastAsia="Noto Sans CJK SC"/>
        </w:rPr>
        <w:t>：同口径对象比较；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trend</w:t>
      </w:r>
      <w:r>
        <w:rPr>
          <w:rFonts w:ascii="Noto Sans CJK SC" w:hAnsi="Noto Sans CJK SC" w:eastAsia="Noto Sans CJK SC"/>
        </w:rPr>
        <w:t>：连续变化本身是证据；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timeline</w:t>
      </w:r>
      <w:r>
        <w:rPr>
          <w:rFonts w:ascii="Noto Sans CJK SC" w:hAnsi="Noto Sans CJK SC" w:eastAsia="Noto Sans CJK SC"/>
        </w:rPr>
        <w:t>：阶段和转折比数值更重要；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distribution</w:t>
      </w:r>
      <w:r>
        <w:rPr>
          <w:rFonts w:ascii="Noto Sans CJK SC" w:hAnsi="Noto Sans CJK SC" w:eastAsia="Noto Sans CJK SC"/>
        </w:rPr>
        <w:t>：集中度或构成是核心；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network</w:t>
      </w:r>
      <w:r>
        <w:rPr>
          <w:rFonts w:ascii="Noto Sans CJK SC" w:hAnsi="Noto Sans CJK SC" w:eastAsia="Noto Sans CJK SC"/>
        </w:rPr>
        <w:t>：主体关系是核心；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risk</w:t>
      </w:r>
      <w:r>
        <w:rPr>
          <w:rFonts w:ascii="Noto Sans CJK SC" w:hAnsi="Noto Sans CJK SC" w:eastAsia="Noto Sans CJK SC"/>
        </w:rPr>
        <w:t>：概率、影响或情景有证据支持；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prose-only</w:t>
      </w:r>
      <w:r>
        <w:rPr>
          <w:rFonts w:ascii="Noto Sans CJK SC" w:hAnsi="Noto Sans CJK SC" w:eastAsia="Noto Sans CJK SC"/>
        </w:rPr>
        <w:t>：可视化不能降低理解成本。</w:t>
      </w:r>
    </w:p>
    <w:p>
      <w:pPr>
        <w:pStyle w:val="Heading3"/>
      </w:pPr>
      <w:r>
        <w:t>通过条件</w:t>
      </w:r>
    </w:p>
    <w:p>
      <w:pPr>
        <w:pStyle w:val="ListBullet"/>
      </w:pPr>
      <w:r>
        <w:rPr>
          <w:rFonts w:ascii="Noto Sans CJK SC" w:hAnsi="Noto Sans CJK SC" w:eastAsia="Noto Sans CJK SC"/>
        </w:rPr>
        <w:t>图表标题表达结论；</w:t>
      </w:r>
    </w:p>
    <w:p>
      <w:pPr>
        <w:pStyle w:val="ListBullet"/>
      </w:pPr>
      <w:r>
        <w:rPr>
          <w:rFonts w:ascii="Noto Sans CJK SC" w:hAnsi="Noto Sans CJK SC" w:eastAsia="Noto Sans CJK SC"/>
        </w:rPr>
        <w:t>图表能指出所支持的主张；</w:t>
      </w:r>
    </w:p>
    <w:p>
      <w:pPr>
        <w:pStyle w:val="ListBullet"/>
      </w:pPr>
      <w:r>
        <w:rPr>
          <w:rFonts w:ascii="Noto Sans CJK SC" w:hAnsi="Noto Sans CJK SC" w:eastAsia="Noto Sans CJK SC"/>
        </w:rPr>
        <w:t>每项数据可回到证据账本；</w:t>
      </w:r>
    </w:p>
    <w:p>
      <w:pPr>
        <w:pStyle w:val="ListBullet"/>
      </w:pPr>
      <w:r>
        <w:rPr>
          <w:rFonts w:ascii="Noto Sans CJK SC" w:hAnsi="Noto Sans CJK SC" w:eastAsia="Noto Sans CJK SC"/>
        </w:rPr>
        <w:t>组件与关系类型匹配；</w:t>
      </w:r>
    </w:p>
    <w:p>
      <w:pPr>
        <w:pStyle w:val="ListBullet"/>
      </w:pPr>
      <w:r>
        <w:rPr>
          <w:rFonts w:ascii="Noto Sans CJK SC" w:hAnsi="Noto Sans CJK SC" w:eastAsia="Noto Sans CJK SC"/>
        </w:rPr>
        <w:t>正文与图表不是简单重复；</w:t>
      </w:r>
    </w:p>
    <w:p>
      <w:pPr>
        <w:pStyle w:val="ListBullet"/>
      </w:pPr>
      <w:r>
        <w:rPr>
          <w:rFonts w:ascii="Noto Sans CJK SC" w:hAnsi="Noto Sans CJK SC" w:eastAsia="Noto Sans CJK SC"/>
        </w:rPr>
        <w:t>移动端仍能理解核心关系。</w:t>
      </w:r>
    </w:p>
    <w:p>
      <w:pPr>
        <w:pStyle w:val="Heading3"/>
      </w:pPr>
      <w:r>
        <w:t>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不设置“每章至少一图”的配额；</w:t>
      </w:r>
    </w:p>
    <w:p>
      <w:pPr>
        <w:pStyle w:val="ListBullet"/>
      </w:pPr>
      <w:r>
        <w:rPr>
          <w:rFonts w:ascii="Noto Sans CJK SC" w:hAnsi="Noto Sans CJK SC" w:eastAsia="Noto Sans CJK SC"/>
        </w:rPr>
        <w:t>没有共同口径时不得强行比较；</w:t>
      </w:r>
    </w:p>
    <w:p>
      <w:pPr>
        <w:pStyle w:val="ListBullet"/>
      </w:pPr>
      <w:r>
        <w:rPr>
          <w:rFonts w:ascii="Noto Sans CJK SC" w:hAnsi="Noto Sans CJK SC" w:eastAsia="Noto Sans CJK SC"/>
        </w:rPr>
        <w:t>只有两个简单数字时，对比卡可能优于图表；</w:t>
      </w:r>
    </w:p>
    <w:p>
      <w:pPr>
        <w:pStyle w:val="ListBullet"/>
      </w:pPr>
      <w:r>
        <w:rPr>
          <w:rFonts w:ascii="Noto Sans CJK SC" w:hAnsi="Noto Sans CJK SC" w:eastAsia="Noto Sans CJK SC"/>
        </w:rPr>
        <w:t>多个环节传导时，故事流程图可能优于三张折线图；</w:t>
      </w:r>
    </w:p>
    <w:p>
      <w:pPr>
        <w:pStyle w:val="ListBullet"/>
      </w:pPr>
      <w:r>
        <w:rPr>
          <w:rFonts w:ascii="Noto Sans CJK SC" w:hAnsi="Noto Sans CJK SC" w:eastAsia="Noto Sans CJK SC"/>
        </w:rPr>
        <w:t>动画只有在帮助理解时才保留；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prose-only</w:t>
      </w:r>
      <w:r>
        <w:rPr>
          <w:rFonts w:ascii="Noto Sans CJK SC" w:hAnsi="Noto Sans CJK SC" w:eastAsia="Noto Sans CJK SC"/>
        </w:rPr>
        <w:t xml:space="preserve"> 是正式决策，不是失败状态。</w:t>
      </w:r>
    </w:p>
    <w:p>
      <w:pPr>
        <w:pStyle w:val="Heading2"/>
      </w:pPr>
      <w:r>
        <w:t>5.6 Gate 6：发布校验</w:t>
      </w:r>
    </w:p>
    <w:p>
      <w:pPr>
        <w:pStyle w:val="Heading3"/>
      </w:pPr>
      <w:r>
        <w:t>形成原理</w:t>
      </w:r>
    </w:p>
    <w:p>
      <w:r>
        <w:rPr>
          <w:rFonts w:ascii="Noto Sans CJK SC" w:hAnsi="Noto Sans CJK SC" w:eastAsia="Noto Sans CJK SC"/>
        </w:rPr>
        <w:t>发布不是把页面上传，而是确认研究内容、引用关系、视觉计划和工程构建同时处于可交付状态。</w:t>
      </w:r>
    </w:p>
    <w:p>
      <w:pPr>
        <w:pStyle w:val="Heading3"/>
      </w:pPr>
      <w:r>
        <w:t>操作步骤</w:t>
      </w:r>
    </w:p>
    <w:p>
      <w:r>
        <w:rPr>
          <w:rFonts w:ascii="Noto Sans CJK SC" w:hAnsi="Noto Sans CJK SC" w:eastAsia="Noto Sans CJK SC"/>
        </w:rPr>
        <w:t>1. 完成 `publication.json`； 2. 检查标题、摘要、章节、主张和视觉引用； 3. 执行研究包校验； 4. 运行自动测试； 5. 构建网站； 6. 发布到 GitHub Pages； 7. 检查公开链接； 8. 保存版本和变更记录。</w:t>
      </w:r>
    </w:p>
    <w:p>
      <w:pPr>
        <w:pStyle w:val="Heading3"/>
      </w:pPr>
      <w:r>
        <w:t>当前校验命令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npm run research:validate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npm test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npm run build:pages</w:t>
      </w:r>
    </w:p>
    <w:p>
      <w:pPr>
        <w:pStyle w:val="Heading3"/>
      </w:pPr>
      <w:r>
        <w:t>通过条件</w:t>
      </w:r>
    </w:p>
    <w:p>
      <w:pPr>
        <w:pStyle w:val="ListBullet"/>
      </w:pPr>
      <w:r>
        <w:rPr>
          <w:rFonts w:ascii="Noto Sans CJK SC" w:hAnsi="Noto Sans CJK SC" w:eastAsia="Noto Sans CJK SC"/>
        </w:rPr>
        <w:t>所有必需文件存在且 JSON 有效；</w:t>
      </w:r>
    </w:p>
    <w:p>
      <w:pPr>
        <w:pStyle w:val="ListBullet"/>
      </w:pPr>
      <w:r>
        <w:rPr>
          <w:rFonts w:ascii="Noto Sans CJK SC" w:hAnsi="Noto Sans CJK SC" w:eastAsia="Noto Sans CJK SC"/>
        </w:rPr>
        <w:t>claim 引用的 evidence ID 存在；</w:t>
      </w:r>
    </w:p>
    <w:p>
      <w:pPr>
        <w:pStyle w:val="ListBullet"/>
      </w:pPr>
      <w:r>
        <w:rPr>
          <w:rFonts w:ascii="Noto Sans CJK SC" w:hAnsi="Noto Sans CJK SC" w:eastAsia="Noto Sans CJK SC"/>
        </w:rPr>
        <w:t>visual 引用的 evidence ID 存在；</w:t>
      </w:r>
    </w:p>
    <w:p>
      <w:pPr>
        <w:pStyle w:val="ListBullet"/>
      </w:pPr>
      <w:r>
        <w:rPr>
          <w:rFonts w:ascii="Noto Sans CJK SC" w:hAnsi="Noto Sans CJK SC" w:eastAsia="Noto Sans CJK SC"/>
        </w:rPr>
        <w:t>自动测试通过；</w:t>
      </w:r>
    </w:p>
    <w:p>
      <w:pPr>
        <w:pStyle w:val="ListBullet"/>
      </w:pPr>
      <w:r>
        <w:rPr>
          <w:rFonts w:ascii="Noto Sans CJK SC" w:hAnsi="Noto Sans CJK SC" w:eastAsia="Noto Sans CJK SC"/>
        </w:rPr>
        <w:t>静态页面构建成功；</w:t>
      </w:r>
    </w:p>
    <w:p>
      <w:pPr>
        <w:pStyle w:val="ListBullet"/>
      </w:pPr>
      <w:r>
        <w:rPr>
          <w:rFonts w:ascii="Noto Sans CJK SC" w:hAnsi="Noto Sans CJK SC" w:eastAsia="Noto Sans CJK SC"/>
        </w:rPr>
        <w:t>首页、手册和报告页面返回正常；</w:t>
      </w:r>
    </w:p>
    <w:p>
      <w:pPr>
        <w:pStyle w:val="ListBullet"/>
      </w:pPr>
      <w:r>
        <w:rPr>
          <w:rFonts w:ascii="Noto Sans CJK SC" w:hAnsi="Noto Sans CJK SC" w:eastAsia="Noto Sans CJK SC"/>
        </w:rPr>
        <w:t>GitHub Pages 部署成功。</w:t>
      </w:r>
    </w:p>
    <w:p>
      <w:pPr>
        <w:pStyle w:val="Heading3"/>
      </w:pPr>
      <w:r>
        <w:t>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构建成功不代表事实正确，事实责任仍由前五道关卡承担；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发布失败优先看 GitHub Actions 日志，不在正文层盲目修改；</w:t>
      </w:r>
    </w:p>
    <w:p>
      <w:pPr>
        <w:pStyle w:val="ListBullet"/>
      </w:pPr>
      <w:r>
        <w:rPr>
          <w:rFonts w:ascii="Noto Sans CJK SC" w:hAnsi="Noto Sans CJK SC" w:eastAsia="Noto Sans CJK SC"/>
        </w:rPr>
        <w:t>部署配置只维护一份；</w:t>
      </w:r>
    </w:p>
    <w:p>
      <w:pPr>
        <w:pStyle w:val="ListBullet"/>
      </w:pPr>
      <w:r>
        <w:rPr>
          <w:rFonts w:ascii="Noto Sans CJK SC" w:hAnsi="Noto Sans CJK SC" w:eastAsia="Noto Sans CJK SC"/>
        </w:rPr>
        <w:t>GitHub Pages 使用仓库子路径，链接和静态资源必须带正确 base path。</w:t>
      </w:r>
    </w:p>
    <w:p>
      <w:pPr>
        <w:pStyle w:val="Heading1"/>
      </w:pPr>
      <w:r>
        <w:t>6. 修改机制：为什么不再“生搬硬套”</w:t>
      </w:r>
    </w:p>
    <w:p>
      <w:pPr>
        <w:pStyle w:val="Heading2"/>
      </w:pPr>
      <w:r>
        <w:t>6.1 修改的四种深度</w:t>
      </w:r>
    </w:p>
    <w:p>
      <w:pPr>
        <w:pStyle w:val="Heading3"/>
      </w:pPr>
      <w:r>
        <w:t>证据更新</w:t>
      </w:r>
    </w:p>
    <w:p>
      <w:r>
        <w:rPr>
          <w:rFonts w:ascii="Noto Sans CJK SC" w:hAnsi="Noto Sans CJK SC" w:eastAsia="Noto Sans CJK SC"/>
        </w:rPr>
        <w:t>适用：数字、日期或来源更新，但主张和结构不变。 过程：更新证据账本 → 检查受影响主张 → 修改对应句子和图表数据。</w:t>
      </w:r>
    </w:p>
    <w:p>
      <w:pPr>
        <w:pStyle w:val="Heading3"/>
      </w:pPr>
      <w:r>
        <w:t>局部重写</w:t>
      </w:r>
    </w:p>
    <w:p>
      <w:r>
        <w:rPr>
          <w:rFonts w:ascii="Noto Sans CJK SC" w:hAnsi="Noto Sans CJK SC" w:eastAsia="Noto Sans CJK SC"/>
        </w:rPr>
        <w:t>适用：表达不清、段落重复或注释需要改善，但章节职责不变。 过程：读取章节职责和已批准状态 → 只改限定范围 → 重新校验引用。</w:t>
      </w:r>
    </w:p>
    <w:p>
      <w:pPr>
        <w:pStyle w:val="Heading3"/>
      </w:pPr>
      <w:r>
        <w:t>结构调整</w:t>
      </w:r>
    </w:p>
    <w:p>
      <w:r>
        <w:rPr>
          <w:rFonts w:ascii="Noto Sans CJK SC" w:hAnsi="Noto Sans CJK SC" w:eastAsia="Noto Sans CJK SC"/>
        </w:rPr>
        <w:t>适用：新材料改变论证顺序或章节职责。 过程：先改主张地图 → 重排章节 → 更新视觉计划 → 最后重写正文。</w:t>
      </w:r>
    </w:p>
    <w:p>
      <w:pPr>
        <w:pStyle w:val="Heading3"/>
      </w:pPr>
      <w:r>
        <w:t>全文重写</w:t>
      </w:r>
    </w:p>
    <w:p>
      <w:r>
        <w:rPr>
          <w:rFonts w:ascii="Noto Sans CJK SC" w:hAnsi="Noto Sans CJK SC" w:eastAsia="Noto Sans CJK SC"/>
        </w:rPr>
        <w:t>适用：核心问题、主要结论发生变化，或多个结构问题互相影响。 过程：保留证据账本 → 重新执行主张、结构和视觉关卡 → 生成新发布版本。</w:t>
      </w:r>
    </w:p>
    <w:p>
      <w:pPr>
        <w:pStyle w:val="Heading2"/>
      </w:pPr>
      <w:r>
        <w:t>6.2 编辑状态如何形成</w:t>
      </w:r>
    </w:p>
    <w:p>
      <w:r>
        <w:rPr>
          <w:rFonts w:ascii="Consolas" w:hAnsi="Consolas" w:eastAsia="Noto Sans CJK SC"/>
          <w:color w:val="B4362F"/>
          <w:sz w:val="19"/>
        </w:rPr>
        <w:t>editorial-state.json</w:t>
      </w:r>
      <w:r>
        <w:rPr>
          <w:rFonts w:ascii="Noto Sans CJK SC" w:hAnsi="Noto Sans CJK SC" w:eastAsia="Noto Sans CJK SC"/>
        </w:rPr>
        <w:t xml:space="preserve"> 记录：</w:t>
      </w:r>
    </w:p>
    <w:p>
      <w:pPr>
        <w:pStyle w:val="ListBullet"/>
      </w:pPr>
      <w:r>
        <w:rPr>
          <w:rFonts w:ascii="Noto Sans CJK SC" w:hAnsi="Noto Sans CJK SC" w:eastAsia="Noto Sans CJK SC"/>
        </w:rPr>
        <w:t>已批准章节；</w:t>
      </w:r>
    </w:p>
    <w:p>
      <w:pPr>
        <w:pStyle w:val="ListBullet"/>
      </w:pPr>
      <w:r>
        <w:rPr>
          <w:rFonts w:ascii="Noto Sans CJK SC" w:hAnsi="Noto Sans CJK SC" w:eastAsia="Noto Sans CJK SC"/>
        </w:rPr>
        <w:t>锁定事实；</w:t>
      </w:r>
    </w:p>
    <w:p>
      <w:pPr>
        <w:pStyle w:val="ListBullet"/>
      </w:pPr>
      <w:r>
        <w:rPr>
          <w:rFonts w:ascii="Noto Sans CJK SC" w:hAnsi="Noto Sans CJK SC" w:eastAsia="Noto Sans CJK SC"/>
        </w:rPr>
        <w:t>AI 原建议；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人工接受、修改或拒绝；</w:t>
      </w:r>
    </w:p>
    <w:p>
      <w:pPr>
        <w:pStyle w:val="ListBullet"/>
      </w:pPr>
      <w:r>
        <w:rPr>
          <w:rFonts w:ascii="Noto Sans CJK SC" w:hAnsi="Noto Sans CJK SC" w:eastAsia="Noto Sans CJK SC"/>
        </w:rPr>
        <w:t>最终选择；</w:t>
      </w:r>
    </w:p>
    <w:p>
      <w:pPr>
        <w:pStyle w:val="ListBullet"/>
      </w:pPr>
      <w:r>
        <w:rPr>
          <w:rFonts w:ascii="Noto Sans CJK SC" w:hAnsi="Noto Sans CJK SC" w:eastAsia="Noto Sans CJK SC"/>
        </w:rPr>
        <w:t>修改原因；</w:t>
      </w:r>
    </w:p>
    <w:p>
      <w:pPr>
        <w:pStyle w:val="ListBullet"/>
      </w:pPr>
      <w:r>
        <w:rPr>
          <w:rFonts w:ascii="Noto Sans CJK SC" w:hAnsi="Noto Sans CJK SC" w:eastAsia="Noto Sans CJK SC"/>
        </w:rPr>
        <w:t>涉及的表达模式和组件。</w:t>
      </w:r>
    </w:p>
    <w:p>
      <w:r>
        <w:rPr>
          <w:rFonts w:ascii="Noto Sans CJK SC" w:hAnsi="Noto Sans CJK SC" w:eastAsia="Noto Sans CJK SC"/>
        </w:rPr>
        <w:t>这是一种“可积累学习”，不是模型训练。系统学习的对象不是成文风格，而是编辑为何改变某个方案。</w:t>
      </w:r>
    </w:p>
    <w:p>
      <w:pPr>
        <w:pStyle w:val="Heading2"/>
      </w:pPr>
      <w:r>
        <w:t>6.3 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一次人工选择不能立即升级为全局规则；</w:t>
      </w:r>
    </w:p>
    <w:p>
      <w:pPr>
        <w:pStyle w:val="ListBullet"/>
      </w:pPr>
      <w:r>
        <w:rPr>
          <w:rFonts w:ascii="Noto Sans CJK SC" w:hAnsi="Noto Sans CJK SC" w:eastAsia="Noto Sans CJK SC"/>
        </w:rPr>
        <w:t>同类决策重复出现后，才应提出规则更新；</w:t>
      </w:r>
    </w:p>
    <w:p>
      <w:pPr>
        <w:pStyle w:val="ListBullet"/>
      </w:pPr>
      <w:r>
        <w:rPr>
          <w:rFonts w:ascii="Noto Sans CJK SC" w:hAnsi="Noto Sans CJK SC" w:eastAsia="Noto Sans CJK SC"/>
        </w:rPr>
        <w:t>修改前必须读取当前编辑状态；</w:t>
      </w:r>
    </w:p>
    <w:p>
      <w:pPr>
        <w:pStyle w:val="ListBullet"/>
      </w:pPr>
      <w:r>
        <w:rPr>
          <w:rFonts w:ascii="Noto Sans CJK SC" w:hAnsi="Noto Sans CJK SC" w:eastAsia="Noto Sans CJK SC"/>
        </w:rPr>
        <w:t>不得用修复当前报告为理由修改其他报告；</w:t>
      </w:r>
    </w:p>
    <w:p>
      <w:pPr>
        <w:pStyle w:val="ListBullet"/>
      </w:pPr>
      <w:r>
        <w:rPr>
          <w:rFonts w:ascii="Noto Sans CJK SC" w:hAnsi="Noto Sans CJK SC" w:eastAsia="Noto Sans CJK SC"/>
        </w:rPr>
        <w:t>被锁定的事实只有在来源变化或人工明确要求时才更新。</w:t>
      </w:r>
    </w:p>
    <w:p>
      <w:pPr>
        <w:pStyle w:val="Heading1"/>
      </w:pPr>
      <w:r>
        <w:t>7. 网站与发布工程</w:t>
      </w:r>
    </w:p>
    <w:p>
      <w:pPr>
        <w:pStyle w:val="Heading2"/>
      </w:pPr>
      <w:r>
        <w:t>7.1 为什么使用共享应用</w:t>
      </w:r>
    </w:p>
    <w:p>
      <w:r>
        <w:rPr>
          <w:rFonts w:ascii="Noto Sans CJK SC" w:hAnsi="Noto Sans CJK SC" w:eastAsia="Noto Sans CJK SC"/>
        </w:rPr>
        <w:t>共享应用把网站框架视为产品基础设施：</w:t>
      </w:r>
    </w:p>
    <w:p>
      <w:pPr>
        <w:pStyle w:val="ListBullet"/>
      </w:pPr>
      <w:r>
        <w:rPr>
          <w:rFonts w:ascii="Noto Sans CJK SC" w:hAnsi="Noto Sans CJK SC" w:eastAsia="Noto Sans CJK SC"/>
        </w:rPr>
        <w:t>导航、字体、颜色和响应式规则统一；</w:t>
      </w:r>
    </w:p>
    <w:p>
      <w:pPr>
        <w:pStyle w:val="ListBullet"/>
      </w:pPr>
      <w:r>
        <w:rPr>
          <w:rFonts w:ascii="Noto Sans CJK SC" w:hAnsi="Noto Sans CJK SC" w:eastAsia="Noto Sans CJK SC"/>
        </w:rPr>
        <w:t>新报告只新增研究数据和路由；</w:t>
      </w:r>
    </w:p>
    <w:p>
      <w:pPr>
        <w:pStyle w:val="ListBullet"/>
      </w:pPr>
      <w:r>
        <w:rPr>
          <w:rFonts w:ascii="Noto Sans CJK SC" w:hAnsi="Noto Sans CJK SC" w:eastAsia="Noto Sans CJK SC"/>
        </w:rPr>
        <w:t>组件修复可以经过测试后统一生效；</w:t>
      </w:r>
    </w:p>
    <w:p>
      <w:pPr>
        <w:pStyle w:val="ListBullet"/>
      </w:pPr>
      <w:r>
        <w:rPr>
          <w:rFonts w:ascii="Noto Sans CJK SC" w:hAnsi="Noto Sans CJK SC" w:eastAsia="Noto Sans CJK SC"/>
        </w:rPr>
        <w:t>报告之间不共享运行状态；</w:t>
      </w:r>
    </w:p>
    <w:p>
      <w:pPr>
        <w:pStyle w:val="ListBullet"/>
      </w:pPr>
      <w:r>
        <w:rPr>
          <w:rFonts w:ascii="Noto Sans CJK SC" w:hAnsi="Noto Sans CJK SC" w:eastAsia="Noto Sans CJK SC"/>
        </w:rPr>
        <w:t>不再为每篇报告复制全套 HTML、CSS 和 JavaScript。</w:t>
      </w:r>
    </w:p>
    <w:p>
      <w:pPr>
        <w:pStyle w:val="Heading2"/>
      </w:pPr>
      <w:r>
        <w:t>7.2 双构建策略</w:t>
      </w:r>
    </w:p>
    <w:p>
      <w:r>
        <w:rPr>
          <w:rFonts w:ascii="Noto Sans CJK SC" w:hAnsi="Noto Sans CJK SC" w:eastAsia="Noto Sans CJK SC"/>
        </w:rPr>
        <w:t>当前项目保留两种构建路径：</w:t>
      </w:r>
    </w:p>
    <w:p>
      <w:pPr>
        <w:pStyle w:val="ListBullet"/>
      </w:pPr>
      <w:r>
        <w:rPr>
          <w:rFonts w:ascii="Noto Sans CJK SC" w:hAnsi="Noto Sans CJK SC" w:eastAsia="Noto Sans CJK SC"/>
        </w:rPr>
        <w:t>Sites/Vinext 构建：用于原先的 ChatGPT Sites 环境；</w:t>
      </w:r>
    </w:p>
    <w:p>
      <w:pPr>
        <w:pStyle w:val="ListBullet"/>
      </w:pPr>
      <w:r>
        <w:rPr>
          <w:rFonts w:ascii="Noto Sans CJK SC" w:hAnsi="Noto Sans CJK SC" w:eastAsia="Noto Sans CJK SC"/>
        </w:rPr>
        <w:t>Next.js 静态导出：用于公开 GitHub Pages。</w:t>
      </w:r>
    </w:p>
    <w:p>
      <w:r>
        <w:rPr>
          <w:rFonts w:ascii="Noto Sans CJK SC" w:hAnsi="Noto Sans CJK SC" w:eastAsia="Noto Sans CJK SC"/>
        </w:rPr>
        <w:t>由于 ChatGPT Sites 私有登录在当前环境无法正常使用，对外入口已切换为 GitHub Pages。静态导出设置包括：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output: export</w:t>
      </w:r>
    </w:p>
    <w:p>
      <w:pPr>
        <w:pStyle w:val="ListBullet"/>
      </w:pPr>
      <w:r>
        <w:rPr>
          <w:rFonts w:ascii="Noto Sans CJK SC" w:hAnsi="Noto Sans CJK SC" w:eastAsia="Noto Sans CJK SC"/>
        </w:rPr>
        <w:t>仓库子路径 `basePath`</w:t>
      </w:r>
    </w:p>
    <w:p>
      <w:pPr>
        <w:pStyle w:val="ListBullet"/>
      </w:pPr>
      <w:r>
        <w:rPr>
          <w:rFonts w:ascii="Noto Sans CJK SC" w:hAnsi="Noto Sans CJK SC" w:eastAsia="Noto Sans CJK SC"/>
        </w:rPr>
        <w:t>静态资源 `assetPrefix`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trailingSlash</w:t>
      </w:r>
    </w:p>
    <w:p>
      <w:pPr>
        <w:pStyle w:val="ListBullet"/>
      </w:pPr>
      <w:r>
        <w:rPr>
          <w:rFonts w:ascii="Noto Sans CJK SC" w:hAnsi="Noto Sans CJK SC" w:eastAsia="Noto Sans CJK SC"/>
        </w:rPr>
        <w:t>无服务器依赖的预渲染页面</w:t>
      </w:r>
    </w:p>
    <w:p>
      <w:pPr>
        <w:pStyle w:val="Heading2"/>
      </w:pPr>
      <w:r>
        <w:t>7.3 GitHub Pages 发布过程</w:t>
      </w:r>
    </w:p>
    <w:p>
      <w:r>
        <w:rPr>
          <w:rFonts w:ascii="Noto Sans CJK SC" w:hAnsi="Noto Sans CJK SC" w:eastAsia="Noto Sans CJK SC"/>
        </w:rPr>
        <w:t>1. 开发者将代码推送到 `main`； 2. GitHub Actions 检出代码； 3. 安装锁定依赖； 4. 校验研究包； 5. 运行自动测试； 6. 执行静态构建； 7. 上传 `out` 目录； 8. GitHub Pages 发布； 9. 公开地址无需登录即可访问。</w:t>
      </w:r>
    </w:p>
    <w:p>
      <w:pPr>
        <w:pStyle w:val="Heading2"/>
      </w:pPr>
      <w:r>
        <w:t>7.4 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只有静态可预渲染功能可以直接部署到 GitHub Pages；</w:t>
      </w:r>
    </w:p>
    <w:p>
      <w:pPr>
        <w:pStyle w:val="ListBullet"/>
      </w:pPr>
      <w:r>
        <w:rPr>
          <w:rFonts w:ascii="Noto Sans CJK SC" w:hAnsi="Noto Sans CJK SC" w:eastAsia="Noto Sans CJK SC"/>
        </w:rPr>
        <w:t>如果未来加入数据库、登录或服务端检索，需要独立后端；</w:t>
      </w:r>
    </w:p>
    <w:p>
      <w:pPr>
        <w:pStyle w:val="ListBullet"/>
      </w:pPr>
      <w:r>
        <w:rPr>
          <w:rFonts w:ascii="Noto Sans CJK SC" w:hAnsi="Noto Sans CJK SC" w:eastAsia="Noto Sans CJK SC"/>
        </w:rPr>
        <w:t>项目路径包含 `#` 时，本地 Next.js 工具可能出现路径解析问题；应在无特殊字符路径中构建，GitHub Actions 不受影响；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main</w:t>
      </w:r>
      <w:r>
        <w:rPr>
          <w:rFonts w:ascii="Noto Sans CJK SC" w:hAnsi="Noto Sans CJK SC" w:eastAsia="Noto Sans CJK SC"/>
        </w:rPr>
        <w:t xml:space="preserve"> 是自动发布分支，推送前必须通过校验；</w:t>
      </w:r>
    </w:p>
    <w:p>
      <w:pPr>
        <w:pStyle w:val="ListBullet"/>
      </w:pPr>
      <w:r>
        <w:rPr>
          <w:rFonts w:ascii="Noto Sans CJK SC" w:hAnsi="Noto Sans CJK SC" w:eastAsia="Noto Sans CJK SC"/>
        </w:rPr>
        <w:t>Actions 失败时应保留失败日志和对应提交 SHA。</w:t>
      </w:r>
    </w:p>
    <w:p>
      <w:r>
        <w:br w:type="page"/>
      </w:r>
    </w:p>
    <w:p>
      <w:pPr>
        <w:pStyle w:val="Heading1"/>
      </w:pPr>
      <w:r>
        <w:t>8. 面向产品经理的日常操作流程</w:t>
      </w:r>
    </w:p>
    <w:p>
      <w:pPr>
        <w:pStyle w:val="Heading2"/>
      </w:pPr>
      <w:r>
        <w:t>8.1 创建一项新研究</w:t>
      </w:r>
    </w:p>
    <w:p>
      <w:r>
        <w:rPr>
          <w:rFonts w:ascii="Noto Sans CJK SC" w:hAnsi="Noto Sans CJK SC" w:eastAsia="Noto Sans CJK SC"/>
        </w:rPr>
        <w:t>1. 在 Codex 中打开 V2 仓库； 2. 用自然语言提出研究请求； 3. 审核主体/话题分类； 4. 审核范围和反证条件； 5. 要求完成证据搜集，不直接催促成文； 6. 审核主张地图； 7. 审核章节职责； 8. 审核视觉计划，重点看“为什么使用”； 9. 生成发布包； 10. 执行校验和发布。</w:t>
      </w:r>
    </w:p>
    <w:p>
      <w:r>
        <w:rPr>
          <w:rFonts w:ascii="Noto Sans CJK SC" w:hAnsi="Noto Sans CJK SC" w:eastAsia="Noto Sans CJK SC"/>
        </w:rPr>
        <w:t>产品经理在每个阶段的关键问题分别是：</w:t>
      </w:r>
    </w:p>
    <w:p>
      <w:pPr>
        <w:pStyle w:val="ListBullet"/>
      </w:pPr>
      <w:r>
        <w:rPr>
          <w:rFonts w:ascii="Noto Sans CJK SC" w:hAnsi="Noto Sans CJK SC" w:eastAsia="Noto Sans CJK SC"/>
        </w:rPr>
        <w:t>研究范围：我们到底在回答什么？</w:t>
      </w:r>
    </w:p>
    <w:p>
      <w:pPr>
        <w:pStyle w:val="ListBullet"/>
      </w:pPr>
      <w:r>
        <w:rPr>
          <w:rFonts w:ascii="Noto Sans CJK SC" w:hAnsi="Noto Sans CJK SC" w:eastAsia="Noto Sans CJK SC"/>
        </w:rPr>
        <w:t>证据：哪些事实足以支撑判断？</w:t>
      </w:r>
    </w:p>
    <w:p>
      <w:pPr>
        <w:pStyle w:val="ListBullet"/>
      </w:pPr>
      <w:r>
        <w:rPr>
          <w:rFonts w:ascii="Noto Sans CJK SC" w:hAnsi="Noto Sans CJK SC" w:eastAsia="Noto Sans CJK SC"/>
        </w:rPr>
        <w:t>主张：事实与解释是否分开？</w:t>
      </w:r>
    </w:p>
    <w:p>
      <w:pPr>
        <w:pStyle w:val="ListBullet"/>
      </w:pPr>
      <w:r>
        <w:rPr>
          <w:rFonts w:ascii="Noto Sans CJK SC" w:hAnsi="Noto Sans CJK SC" w:eastAsia="Noto Sans CJK SC"/>
        </w:rPr>
        <w:t>结构：读者如何一步步得到答案？</w:t>
      </w:r>
    </w:p>
    <w:p>
      <w:pPr>
        <w:pStyle w:val="ListBullet"/>
      </w:pPr>
      <w:r>
        <w:rPr>
          <w:rFonts w:ascii="Noto Sans CJK SC" w:hAnsi="Noto Sans CJK SC" w:eastAsia="Noto Sans CJK SC"/>
        </w:rPr>
        <w:t>视觉：这张图帮助理解了什么？</w:t>
      </w:r>
    </w:p>
    <w:p>
      <w:pPr>
        <w:pStyle w:val="ListBullet"/>
      </w:pPr>
      <w:r>
        <w:rPr>
          <w:rFonts w:ascii="Noto Sans CJK SC" w:hAnsi="Noto Sans CJK SC" w:eastAsia="Noto Sans CJK SC"/>
        </w:rPr>
        <w:t>发布：来源、内容和页面是否同时可交付？</w:t>
      </w:r>
    </w:p>
    <w:p>
      <w:pPr>
        <w:pStyle w:val="Heading2"/>
      </w:pPr>
      <w:r>
        <w:t>8.2 修改已发布研究</w:t>
      </w:r>
    </w:p>
    <w:p>
      <w:r>
        <w:rPr>
          <w:rFonts w:ascii="Noto Sans CJK SC" w:hAnsi="Noto Sans CJK SC" w:eastAsia="Noto Sans CJK SC"/>
        </w:rPr>
        <w:t>建议的反馈格式：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新增材料显示发动机短缺的影响可能持续更久。请先判断它属于证据更新还是结构调整；保护已批准的订单章节，并说明哪些主张和视觉需要变化。</w:t>
            </w:r>
          </w:p>
        </w:tc>
      </w:tr>
    </w:tbl>
    <w:p>
      <w:r>
        <w:rPr>
          <w:rFonts w:ascii="Noto Sans CJK SC" w:hAnsi="Noto Sans CJK SC" w:eastAsia="Noto Sans CJK SC"/>
        </w:rPr>
        <w:t>避免只说：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把这段加进去。</w:t>
            </w:r>
          </w:p>
        </w:tc>
      </w:tr>
    </w:tbl>
    <w:p>
      <w:r>
        <w:rPr>
          <w:rFonts w:ascii="Noto Sans CJK SC" w:hAnsi="Noto Sans CJK SC" w:eastAsia="Noto Sans CJK SC"/>
        </w:rPr>
        <w:t>前者提供了修改目标和保护边界，后者容易触发补丁式编辑。</w:t>
      </w:r>
    </w:p>
    <w:p>
      <w:pPr>
        <w:pStyle w:val="Heading2"/>
      </w:pPr>
      <w:r>
        <w:t>8.3 发布与验收</w:t>
      </w:r>
    </w:p>
    <w:p>
      <w:r>
        <w:rPr>
          <w:rFonts w:ascii="Noto Sans CJK SC" w:hAnsi="Noto Sans CJK SC" w:eastAsia="Noto Sans CJK SC"/>
        </w:rPr>
        <w:t>发布前由产品经理确认：</w:t>
      </w:r>
    </w:p>
    <w:p>
      <w:pPr>
        <w:pStyle w:val="ListBullet"/>
      </w:pPr>
      <w:r>
        <w:rPr>
          <w:rFonts w:ascii="Noto Sans CJK SC" w:hAnsi="Noto Sans CJK SC" w:eastAsia="Noto Sans CJK SC"/>
        </w:rPr>
        <w:t>核心问题与标题一致；</w:t>
      </w:r>
    </w:p>
    <w:p>
      <w:pPr>
        <w:pStyle w:val="ListBullet"/>
      </w:pPr>
      <w:r>
        <w:rPr>
          <w:rFonts w:ascii="Noto Sans CJK SC" w:hAnsi="Noto Sans CJK SC" w:eastAsia="Noto Sans CJK SC"/>
        </w:rPr>
        <w:t>关键主张有来源；</w:t>
      </w:r>
    </w:p>
    <w:p>
      <w:pPr>
        <w:pStyle w:val="ListBullet"/>
      </w:pPr>
      <w:r>
        <w:rPr>
          <w:rFonts w:ascii="Noto Sans CJK SC" w:hAnsi="Noto Sans CJK SC" w:eastAsia="Noto Sans CJK SC"/>
        </w:rPr>
        <w:t>待核实信息没有伪装成事实；</w:t>
      </w:r>
    </w:p>
    <w:p>
      <w:pPr>
        <w:pStyle w:val="ListBullet"/>
      </w:pPr>
      <w:r>
        <w:rPr>
          <w:rFonts w:ascii="Noto Sans CJK SC" w:hAnsi="Noto Sans CJK SC" w:eastAsia="Noto Sans CJK SC"/>
        </w:rPr>
        <w:t>图表标题能独立表达结论；</w:t>
      </w:r>
    </w:p>
    <w:p>
      <w:pPr>
        <w:pStyle w:val="ListBullet"/>
      </w:pPr>
      <w:r>
        <w:rPr>
          <w:rFonts w:ascii="Noto Sans CJK SC" w:hAnsi="Noto Sans CJK SC" w:eastAsia="Noto Sans CJK SC"/>
        </w:rPr>
        <w:t>正文与视觉互相补充；</w:t>
      </w:r>
    </w:p>
    <w:p>
      <w:pPr>
        <w:pStyle w:val="ListBullet"/>
      </w:pPr>
      <w:r>
        <w:rPr>
          <w:rFonts w:ascii="Noto Sans CJK SC" w:hAnsi="Noto Sans CJK SC" w:eastAsia="Noto Sans CJK SC"/>
        </w:rPr>
        <w:t>移动端阅读顺序自然；</w:t>
      </w:r>
    </w:p>
    <w:p>
      <w:pPr>
        <w:pStyle w:val="ListBullet"/>
      </w:pPr>
      <w:r>
        <w:rPr>
          <w:rFonts w:ascii="Noto Sans CJK SC" w:hAnsi="Noto Sans CJK SC" w:eastAsia="Noto Sans CJK SC"/>
        </w:rPr>
        <w:t>操作手册和报告链接正常；</w:t>
      </w:r>
    </w:p>
    <w:p>
      <w:pPr>
        <w:pStyle w:val="ListBullet"/>
      </w:pPr>
      <w:r>
        <w:rPr>
          <w:rFonts w:ascii="Noto Sans CJK SC" w:hAnsi="Noto Sans CJK SC" w:eastAsia="Noto Sans CJK SC"/>
        </w:rPr>
        <w:t>GitHub Actions 显示成功。</w:t>
      </w:r>
    </w:p>
    <w:p>
      <w:pPr>
        <w:pStyle w:val="Heading1"/>
      </w:pPr>
      <w:r>
        <w:t>9. 维护与治理</w:t>
      </w:r>
    </w:p>
    <w:p>
      <w:pPr>
        <w:pStyle w:val="Heading2"/>
      </w:pPr>
      <w:r>
        <w:t>9.1 三层维护频率</w:t>
      </w:r>
    </w:p>
    <w:p>
      <w:pPr>
        <w:pStyle w:val="Heading3"/>
      </w:pPr>
      <w:r>
        <w:t>高频：报告内容层</w:t>
      </w:r>
    </w:p>
    <w:p>
      <w:r>
        <w:rPr>
          <w:rFonts w:ascii="Noto Sans CJK SC" w:hAnsi="Noto Sans CJK SC" w:eastAsia="Noto Sans CJK SC"/>
        </w:rPr>
        <w:t>位置：`content/reports/` 维护内容：研究范围、证据、主张、视觉、编辑状态和发布内容。</w:t>
      </w:r>
    </w:p>
    <w:p>
      <w:pPr>
        <w:pStyle w:val="Heading3"/>
      </w:pPr>
      <w:r>
        <w:t>按需：研究规则层</w:t>
      </w:r>
    </w:p>
    <w:p>
      <w:r>
        <w:rPr>
          <w:rFonts w:ascii="Noto Sans CJK SC" w:hAnsi="Noto Sans CJK SC" w:eastAsia="Noto Sans CJK SC"/>
        </w:rPr>
        <w:t>位置：`.codex/skills/deep-investigation/` 与 `docs/` 维护条件：多个报告重复出现同一类问题，且已有足够决策记录。</w:t>
      </w:r>
    </w:p>
    <w:p>
      <w:pPr>
        <w:pStyle w:val="Heading3"/>
      </w:pPr>
      <w:r>
        <w:t>低频：网站框架层</w:t>
      </w:r>
    </w:p>
    <w:p>
      <w:r>
        <w:rPr>
          <w:rFonts w:ascii="Noto Sans CJK SC" w:hAnsi="Noto Sans CJK SC" w:eastAsia="Noto Sans CJK SC"/>
        </w:rPr>
        <w:t>位置：`app/`、构建配置与发布工作流 维护条件：跨报告的展示、交互或发布能力需要升级。</w:t>
      </w:r>
    </w:p>
    <w:p>
      <w:pPr>
        <w:pStyle w:val="Heading2"/>
      </w:pPr>
      <w:r>
        <w:t>9.2 版本治理</w:t>
      </w:r>
    </w:p>
    <w:p>
      <w:r>
        <w:rPr>
          <w:rFonts w:ascii="Noto Sans CJK SC" w:hAnsi="Noto Sans CJK SC" w:eastAsia="Noto Sans CJK SC"/>
        </w:rPr>
        <w:t>建议使用以下变化级别：</w:t>
      </w:r>
    </w:p>
    <w:p>
      <w:pPr>
        <w:pStyle w:val="ListBullet"/>
      </w:pPr>
      <w:r>
        <w:rPr>
          <w:rFonts w:ascii="Noto Sans CJK SC" w:hAnsi="Noto Sans CJK SC" w:eastAsia="Noto Sans CJK SC"/>
        </w:rPr>
        <w:t>Patch：事实更正、文案修复、样式修复；</w:t>
      </w:r>
    </w:p>
    <w:p>
      <w:pPr>
        <w:pStyle w:val="ListBullet"/>
      </w:pPr>
      <w:r>
        <w:rPr>
          <w:rFonts w:ascii="Noto Sans CJK SC" w:hAnsi="Noto Sans CJK SC" w:eastAsia="Noto Sans CJK SC"/>
        </w:rPr>
        <w:t>Minor：新增报告、模式或组件；</w:t>
      </w:r>
    </w:p>
    <w:p>
      <w:pPr>
        <w:pStyle w:val="ListBullet"/>
      </w:pPr>
      <w:r>
        <w:rPr>
          <w:rFonts w:ascii="Noto Sans CJK SC" w:hAnsi="Noto Sans CJK SC" w:eastAsia="Noto Sans CJK SC"/>
        </w:rPr>
        <w:t>Major：研究数据合同、工作流或渲染架构改变。</w:t>
      </w:r>
    </w:p>
    <w:p>
      <w:r>
        <w:rPr>
          <w:rFonts w:ascii="Noto Sans CJK SC" w:hAnsi="Noto Sans CJK SC" w:eastAsia="Noto Sans CJK SC"/>
        </w:rPr>
        <w:t>数据结构升级时，需要：</w:t>
      </w:r>
    </w:p>
    <w:p>
      <w:r>
        <w:rPr>
          <w:rFonts w:ascii="Noto Sans CJK SC" w:hAnsi="Noto Sans CJK SC" w:eastAsia="Noto Sans CJK SC"/>
        </w:rPr>
        <w:t>1. 更新 schemaVersion； 2. 提供旧数据迁移策略； 3. 更新校验器； 4. 增加回归测试； 5. 验证现有报告不受影响。</w:t>
      </w:r>
    </w:p>
    <w:p>
      <w:pPr>
        <w:pStyle w:val="Heading2"/>
      </w:pPr>
      <w:r>
        <w:t>9.3 质量指标</w:t>
      </w:r>
    </w:p>
    <w:p>
      <w:r>
        <w:rPr>
          <w:rFonts w:ascii="Noto Sans CJK SC" w:hAnsi="Noto Sans CJK SC" w:eastAsia="Noto Sans CJK SC"/>
        </w:rPr>
        <w:t>建议逐步建立以下指标：</w:t>
      </w:r>
    </w:p>
    <w:p>
      <w:pPr>
        <w:pStyle w:val="ListBullet"/>
      </w:pPr>
      <w:r>
        <w:rPr>
          <w:rFonts w:ascii="Noto Sans CJK SC" w:hAnsi="Noto Sans CJK SC" w:eastAsia="Noto Sans CJK SC"/>
        </w:rPr>
        <w:t>关键主张证据覆盖率；</w:t>
      </w:r>
    </w:p>
    <w:p>
      <w:pPr>
        <w:pStyle w:val="ListBullet"/>
      </w:pPr>
      <w:r>
        <w:rPr>
          <w:rFonts w:ascii="Noto Sans CJK SC" w:hAnsi="Noto Sans CJK SC" w:eastAsia="Noto Sans CJK SC"/>
        </w:rPr>
        <w:t>主张被人工接受、修改、拒绝的比例；</w:t>
      </w:r>
    </w:p>
    <w:p>
      <w:pPr>
        <w:pStyle w:val="ListBullet"/>
      </w:pPr>
      <w:r>
        <w:rPr>
          <w:rFonts w:ascii="Noto Sans CJK SC" w:hAnsi="Noto Sans CJK SC" w:eastAsia="Noto Sans CJK SC"/>
        </w:rPr>
        <w:t>视觉方案接受率；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prose-only</w:t>
      </w:r>
      <w:r>
        <w:rPr>
          <w:rFonts w:ascii="Noto Sans CJK SC" w:hAnsi="Noto Sans CJK SC" w:eastAsia="Noto Sans CJK SC"/>
        </w:rPr>
        <w:t xml:space="preserve"> 使用率；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发布前校验失败类型；</w:t>
      </w:r>
    </w:p>
    <w:p>
      <w:pPr>
        <w:pStyle w:val="ListBullet"/>
      </w:pPr>
      <w:r>
        <w:rPr>
          <w:rFonts w:ascii="Noto Sans CJK SC" w:hAnsi="Noto Sans CJK SC" w:eastAsia="Noto Sans CJK SC"/>
        </w:rPr>
        <w:t>报告修改影响范围；</w:t>
      </w:r>
    </w:p>
    <w:p>
      <w:pPr>
        <w:pStyle w:val="ListBullet"/>
      </w:pPr>
      <w:r>
        <w:rPr>
          <w:rFonts w:ascii="Noto Sans CJK SC" w:hAnsi="Noto Sans CJK SC" w:eastAsia="Noto Sans CJK SC"/>
        </w:rPr>
        <w:t>从请求到可发布版本的周期；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发布后事实更正次数。</w:t>
      </w:r>
    </w:p>
    <w:p>
      <w:r>
        <w:rPr>
          <w:rFonts w:ascii="Noto Sans CJK SC" w:hAnsi="Noto Sans CJK SC" w:eastAsia="Noto Sans CJK SC"/>
        </w:rPr>
        <w:t>这些指标用于发现系统问题，不应被用来鼓励更多图表或更长文章。</w:t>
      </w:r>
    </w:p>
    <w:p>
      <w:r>
        <w:br w:type="page"/>
      </w:r>
    </w:p>
    <w:p>
      <w:pPr>
        <w:pStyle w:val="Heading1"/>
      </w:pPr>
      <w:r>
        <w:t>10. GitHub 仓库架构与文件维护</w:t>
      </w:r>
    </w:p>
    <w:p>
      <w:pPr>
        <w:pStyle w:val="Heading2"/>
      </w:pPr>
      <w:r>
        <w:t>10.1 当前仓库的总体结构</w:t>
      </w:r>
    </w:p>
    <w:p>
      <w:r>
        <w:rPr>
          <w:rFonts w:ascii="Noto Sans CJK SC" w:hAnsi="Noto Sans CJK SC" w:eastAsia="Noto Sans CJK SC"/>
        </w:rPr>
        <w:t>GitHub 仓库 `szsyqq/deep-investigation-lab-version-2` 同时承担四种职责：</w:t>
      </w:r>
    </w:p>
    <w:p>
      <w:r>
        <w:rPr>
          <w:rFonts w:ascii="Noto Sans CJK SC" w:hAnsi="Noto Sans CJK SC" w:eastAsia="Noto Sans CJK SC"/>
        </w:rPr>
        <w:t xml:space="preserve">1.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研究工作台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 xml:space="preserve">：保存 Codex 能识别和执行的调查流程； 2.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内容数据库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 xml:space="preserve">：用结构化文件保存每篇研究的证据、主张与编辑状态； 3.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网站源代码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 xml:space="preserve">：保存共享页面、样式和交互组件； 4.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发布流水线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：通过 GitHub Actions 自动校验并发布 GitHub Pages。</w:t>
      </w:r>
    </w:p>
    <w:p>
      <w:r>
        <w:rPr>
          <w:rFonts w:ascii="Noto Sans CJK SC" w:hAnsi="Noto Sans CJK SC" w:eastAsia="Noto Sans CJK SC"/>
        </w:rPr>
        <w:t>当前核心目录如下：</w:t>
      </w:r>
    </w:p>
    <w:p>
      <w:r>
        <w:rPr>
          <w:rFonts w:ascii="Consolas" w:hAnsi="Consolas" w:eastAsia="Noto Sans CJK SC"/>
          <w:color w:val="B4362F"/>
          <w:sz w:val="19"/>
        </w:rPr>
        <w:t>AGENTS.md</w:t>
      </w:r>
      <w:r>
        <w:rPr>
          <w:rFonts w:ascii="Noto Sans CJK SC" w:hAnsi="Noto Sans CJK SC" w:eastAsia="Noto Sans CJK SC"/>
        </w:rPr>
        <w:t xml:space="preserve"> 项目最高层的代理规则。告诉 Codex 何时触发调查 Skill，并规定不得修改 V1、不得复制单页 HTML、不得跳过证据和校验。</w:t>
      </w:r>
    </w:p>
    <w:p>
      <w:r>
        <w:rPr>
          <w:rFonts w:ascii="Consolas" w:hAnsi="Consolas" w:eastAsia="Noto Sans CJK SC"/>
          <w:color w:val="B4362F"/>
          <w:sz w:val="19"/>
        </w:rPr>
        <w:t>.codex/skills/deep-investigation/</w:t>
      </w:r>
      <w:r>
        <w:rPr>
          <w:rFonts w:ascii="Noto Sans CJK SC" w:hAnsi="Noto Sans CJK SC" w:eastAsia="Noto Sans CJK SC"/>
        </w:rPr>
        <w:t xml:space="preserve"> 调查研究 Skill。`SKILL.md` 保存主流程，`references/` 保存研究路由、视觉规划和修改协议，`agents/openai.yaml` 保存 Codex 界面元数据。</w:t>
      </w:r>
    </w:p>
    <w:p>
      <w:r>
        <w:rPr>
          <w:rFonts w:ascii="Consolas" w:hAnsi="Consolas" w:eastAsia="Noto Sans CJK SC"/>
          <w:color w:val="B4362F"/>
          <w:sz w:val="19"/>
        </w:rPr>
        <w:t>content/reports/&lt;slug&gt;/</w:t>
      </w:r>
      <w:r>
        <w:rPr>
          <w:rFonts w:ascii="Noto Sans CJK SC" w:hAnsi="Noto Sans CJK SC" w:eastAsia="Noto Sans CJK SC"/>
        </w:rPr>
        <w:t xml:space="preserve"> 每篇报告的独立研究包。报告之间不得共享事实状态或编辑状态。</w:t>
      </w:r>
    </w:p>
    <w:p>
      <w:r>
        <w:rPr>
          <w:rFonts w:ascii="Consolas" w:hAnsi="Consolas" w:eastAsia="Noto Sans CJK SC"/>
          <w:color w:val="B4362F"/>
          <w:sz w:val="19"/>
        </w:rPr>
        <w:t>app/</w:t>
      </w:r>
      <w:r>
        <w:rPr>
          <w:rFonts w:ascii="Noto Sans CJK SC" w:hAnsi="Noto Sans CJK SC" w:eastAsia="Noto Sans CJK SC"/>
        </w:rPr>
        <w:t xml:space="preserve"> 共享网站应用。首页、操作手册、工作台和报告路由都从这里渲染；`globals.css` 保存统一视觉系统。</w:t>
      </w:r>
    </w:p>
    <w:p>
      <w:r>
        <w:rPr>
          <w:rFonts w:ascii="Consolas" w:hAnsi="Consolas" w:eastAsia="Noto Sans CJK SC"/>
          <w:color w:val="B4362F"/>
          <w:sz w:val="19"/>
        </w:rPr>
        <w:t>docs/</w:t>
      </w:r>
      <w:r>
        <w:rPr>
          <w:rFonts w:ascii="Noto Sans CJK SC" w:hAnsi="Noto Sans CJK SC" w:eastAsia="Noto Sans CJK SC"/>
        </w:rPr>
        <w:t xml:space="preserve"> 面向人和 Codex 的系统文档，包括研究协议、视觉协议、V1 审计、本技术报告源稿。</w:t>
      </w:r>
    </w:p>
    <w:p>
      <w:r>
        <w:rPr>
          <w:rFonts w:ascii="Consolas" w:hAnsi="Consolas" w:eastAsia="Noto Sans CJK SC"/>
          <w:color w:val="B4362F"/>
          <w:sz w:val="19"/>
        </w:rPr>
        <w:t>scripts/</w:t>
      </w:r>
      <w:r>
        <w:rPr>
          <w:rFonts w:ascii="Noto Sans CJK SC" w:hAnsi="Noto Sans CJK SC" w:eastAsia="Noto Sans CJK SC"/>
        </w:rPr>
        <w:t xml:space="preserve"> 确定性工具，包括研究包创建、研究包校验和技术报告生成。适合把容易重复出错的操作固化为程序。</w:t>
      </w:r>
    </w:p>
    <w:p>
      <w:r>
        <w:rPr>
          <w:rFonts w:ascii="Consolas" w:hAnsi="Consolas" w:eastAsia="Noto Sans CJK SC"/>
          <w:color w:val="B4362F"/>
          <w:sz w:val="19"/>
        </w:rPr>
        <w:t>tests/</w:t>
      </w:r>
      <w:r>
        <w:rPr>
          <w:rFonts w:ascii="Noto Sans CJK SC" w:hAnsi="Noto Sans CJK SC" w:eastAsia="Noto Sans CJK SC"/>
        </w:rPr>
        <w:t xml:space="preserve"> 自动测试。当前覆盖研究类型判断、研究包隔离和证据引用完整性。</w:t>
      </w:r>
    </w:p>
    <w:p>
      <w:r>
        <w:rPr>
          <w:rFonts w:ascii="Consolas" w:hAnsi="Consolas" w:eastAsia="Noto Sans CJK SC"/>
          <w:color w:val="B4362F"/>
          <w:sz w:val="19"/>
        </w:rPr>
        <w:t>.github/workflows/</w:t>
      </w:r>
      <w:r>
        <w:rPr>
          <w:rFonts w:ascii="Noto Sans CJK SC" w:hAnsi="Noto Sans CJK SC" w:eastAsia="Noto Sans CJK SC"/>
        </w:rPr>
        <w:t xml:space="preserve"> 自动发布流水线。每次 `main` 更新后依次安装依赖、校验研究、运行测试、构建静态站点并发布。</w:t>
      </w:r>
    </w:p>
    <w:p>
      <w:r>
        <w:rPr>
          <w:rFonts w:ascii="Consolas" w:hAnsi="Consolas" w:eastAsia="Noto Sans CJK SC"/>
          <w:color w:val="B4362F"/>
          <w:sz w:val="19"/>
        </w:rPr>
        <w:t>.openai/hosting.json</w:t>
      </w:r>
      <w:r>
        <w:rPr>
          <w:rFonts w:ascii="Noto Sans CJK SC" w:hAnsi="Noto Sans CJK SC" w:eastAsia="Noto Sans CJK SC"/>
        </w:rPr>
        <w:t xml:space="preserve"> 原 ChatGPT Sites 项目标识。由于当前对外发布已改为 GitHub Pages，该文件仍作为原部署记录保留，但不应存储密钥或业务数据。</w:t>
      </w:r>
    </w:p>
    <w:p>
      <w:r>
        <w:rPr>
          <w:rFonts w:ascii="Consolas" w:hAnsi="Consolas" w:eastAsia="Noto Sans CJK SC"/>
          <w:color w:val="B4362F"/>
          <w:sz w:val="19"/>
        </w:rPr>
        <w:t>package.json</w:t>
      </w:r>
      <w:r>
        <w:rPr>
          <w:rFonts w:ascii="Noto Sans CJK SC" w:hAnsi="Noto Sans CJK SC" w:eastAsia="Noto Sans CJK SC"/>
        </w:rPr>
        <w:t xml:space="preserve"> 与 `package-lock.json` 定义运行命令和锁定依赖版本。</w:t>
      </w:r>
    </w:p>
    <w:p>
      <w:r>
        <w:rPr>
          <w:rFonts w:ascii="Consolas" w:hAnsi="Consolas" w:eastAsia="Noto Sans CJK SC"/>
          <w:color w:val="B4362F"/>
          <w:sz w:val="19"/>
        </w:rPr>
        <w:t>next.config.ts</w:t>
      </w:r>
      <w:r>
        <w:rPr>
          <w:rFonts w:ascii="Noto Sans CJK SC" w:hAnsi="Noto Sans CJK SC" w:eastAsia="Noto Sans CJK SC"/>
        </w:rPr>
        <w:t xml:space="preserve"> 根据环境选择构建策略。GitHub Pages 模式启用静态导出、仓库子路径和资源前缀。</w:t>
      </w:r>
    </w:p>
    <w:p>
      <w:pPr>
        <w:pStyle w:val="Heading2"/>
      </w:pPr>
      <w:r>
        <w:t>10.2 文件之间的依赖关系</w:t>
      </w:r>
    </w:p>
    <w:p>
      <w:r>
        <w:rPr>
          <w:rFonts w:ascii="Noto Sans CJK SC" w:hAnsi="Noto Sans CJK SC" w:eastAsia="Noto Sans CJK SC"/>
        </w:rPr>
        <w:t>仓库的关键依赖方向是：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AGENTS / Skill → scripts → content → app → build → GitHub Pages</w:t>
            </w:r>
          </w:p>
        </w:tc>
      </w:tr>
    </w:tbl>
    <w:p>
      <w:r>
        <w:rPr>
          <w:rFonts w:ascii="Noto Sans CJK SC" w:hAnsi="Noto Sans CJK SC" w:eastAsia="Noto Sans CJK SC"/>
        </w:rPr>
        <w:t>规则层可以读取内容层，但内容层不应复制规则；网站层读取发布内容，但不应成为事实来源；发布层只负责验证和交付，不应改变研究结论。</w:t>
      </w:r>
    </w:p>
    <w:p>
      <w:r>
        <w:rPr>
          <w:rFonts w:ascii="Noto Sans CJK SC" w:hAnsi="Noto Sans CJK SC" w:eastAsia="Noto Sans CJK SC"/>
        </w:rPr>
        <w:t>如果反向依赖失控，例如把证据直接写进组件，或把页面 DOM 当成研究数据，系统会重新出现 V1 的维护问题。</w:t>
      </w:r>
    </w:p>
    <w:p>
      <w:pPr>
        <w:pStyle w:val="Heading2"/>
      </w:pPr>
      <w:r>
        <w:t>10.3 新文件进入后的维护顺序</w:t>
      </w:r>
    </w:p>
    <w:p>
      <w:pPr>
        <w:pStyle w:val="Heading3"/>
      </w:pPr>
      <w:r>
        <w:t>场景一：新增原始资料</w:t>
      </w:r>
    </w:p>
    <w:p>
      <w:r>
        <w:rPr>
          <w:rFonts w:ascii="Noto Sans CJK SC" w:hAnsi="Noto Sans CJK SC" w:eastAsia="Noto Sans CJK SC"/>
        </w:rPr>
        <w:t>1. 判断资料属于哪篇报告； 2. 不直接把 PDF、网页文字或截图写入正文； 3. 在 `evidence-ledger.json` 新增证据项； 4. 记录来源、时间、口径、摘要和可信度； 5. 检查它支持、修正还是反驳现有主张； 6. 更新受影响的 `claim-map.json`； 7. 必要时更新视觉与发布内容； 8. 执行校验和测试。</w:t>
      </w:r>
    </w:p>
    <w:p>
      <w:pPr>
        <w:pStyle w:val="Heading3"/>
      </w:pPr>
      <w:r>
        <w:t>场景二：新增一篇研究</w:t>
      </w:r>
    </w:p>
    <w:p>
      <w:r>
        <w:rPr>
          <w:rFonts w:ascii="Noto Sans CJK SC" w:hAnsi="Noto Sans CJK SC" w:eastAsia="Noto Sans CJK SC"/>
        </w:rPr>
        <w:t>1. 使用 `research:new` 创建独立目录； 2. 完成 brief； 3. 完成 evidence； 4. 完成 claims； 5. 完成结构和 visual plan； 6. 完成 publication； 7. 新增共享渲染路由，而不是复制旧页面； 8. 增加必要测试； 9. 推送 `main` 自动发布。</w:t>
      </w:r>
    </w:p>
    <w:p>
      <w:pPr>
        <w:pStyle w:val="Heading3"/>
      </w:pPr>
      <w:r>
        <w:t>场景三：新增视觉组件</w:t>
      </w:r>
    </w:p>
    <w:p>
      <w:r>
        <w:rPr>
          <w:rFonts w:ascii="Noto Sans CJK SC" w:hAnsi="Noto Sans CJK SC" w:eastAsia="Noto Sans CJK SC"/>
        </w:rPr>
        <w:t>1. 先确认它对应的表达模式，而不是因为“需要新图”； 2. 在视觉协议中定义适用和禁用条件； 3. 确定输入合同； 4. 在共享组件层实现； 5. 准备正常、数据不足和 `prose-only` 对照测试； 6. 在一篇实验报告验证； 7. 通过后再允许其他报告调用。</w:t>
      </w:r>
    </w:p>
    <w:p>
      <w:pPr>
        <w:pStyle w:val="Heading3"/>
      </w:pPr>
      <w:r>
        <w:t>场景四：新增规则或经验</w:t>
      </w:r>
    </w:p>
    <w:p>
      <w:r>
        <w:rPr>
          <w:rFonts w:ascii="Noto Sans CJK SC" w:hAnsi="Noto Sans CJK SC" w:eastAsia="Noto Sans CJK SC"/>
        </w:rPr>
        <w:t>1. 先写入某篇报告的 `editorial-state.json`； 2. 累积相似人工决策； 3. 形成规则更新建议； 4. 人工审核； 5. 更新 Skill 或参考文档； 6. 提升规则版本； 7. 对现有案例运行回归测试。</w:t>
      </w:r>
    </w:p>
    <w:p>
      <w:pPr>
        <w:pStyle w:val="Heading2"/>
      </w:pPr>
      <w:r>
        <w:t>10.4 仓库维护注意事项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main</w:t>
      </w:r>
      <w:r>
        <w:rPr>
          <w:rFonts w:ascii="Noto Sans CJK SC" w:hAnsi="Noto Sans CJK SC" w:eastAsia="Noto Sans CJK SC"/>
        </w:rPr>
        <w:t xml:space="preserve"> 是公开网站自动发布分支，不能把未通过校验的实验直接推入；</w:t>
      </w:r>
    </w:p>
    <w:p>
      <w:pPr>
        <w:pStyle w:val="ListBullet"/>
      </w:pPr>
      <w:r>
        <w:rPr>
          <w:rFonts w:ascii="Noto Sans CJK SC" w:hAnsi="Noto Sans CJK SC" w:eastAsia="Noto Sans CJK SC"/>
        </w:rPr>
        <w:t>大型原始文件需要评估版权、体积和公开范围，不默认提交到公开仓库；</w:t>
      </w:r>
    </w:p>
    <w:p>
      <w:pPr>
        <w:pStyle w:val="ListBullet"/>
      </w:pPr>
      <w:r>
        <w:rPr>
          <w:rFonts w:ascii="Noto Sans CJK SC" w:hAnsi="Noto Sans CJK SC" w:eastAsia="Noto Sans CJK SC"/>
        </w:rPr>
        <w:t>不在 JSON、代码或工作流中保存令牌、密码和私人信息；</w:t>
      </w:r>
    </w:p>
    <w:p>
      <w:pPr>
        <w:pStyle w:val="ListBullet"/>
      </w:pPr>
      <w:r>
        <w:rPr>
          <w:rFonts w:ascii="Noto Sans CJK SC" w:hAnsi="Noto Sans CJK SC" w:eastAsia="Noto Sans CJK SC"/>
        </w:rPr>
        <w:t>修改 schema 时必须同步更新脚本、测试和迁移说明；</w:t>
      </w:r>
    </w:p>
    <w:p>
      <w:pPr>
        <w:pStyle w:val="ListBullet"/>
      </w:pPr>
      <w:r>
        <w:rPr>
          <w:rFonts w:ascii="Noto Sans CJK SC" w:hAnsi="Noto Sans CJK SC" w:eastAsia="Noto Sans CJK SC"/>
        </w:rPr>
        <w:t>删除文件前先检查是否被报告、文档或工作流引用；</w:t>
      </w:r>
    </w:p>
    <w:p>
      <w:pPr>
        <w:pStyle w:val="ListBullet"/>
      </w:pPr>
      <w:r>
        <w:rPr>
          <w:rFonts w:ascii="Noto Sans CJK SC" w:hAnsi="Noto Sans CJK SC" w:eastAsia="Noto Sans CJK SC"/>
        </w:rPr>
        <w:t>共享组件的改动风险高于单篇内容改动，应增加回归检查；</w:t>
      </w:r>
    </w:p>
    <w:p>
      <w:pPr>
        <w:pStyle w:val="ListBullet"/>
      </w:pPr>
      <w:r>
        <w:rPr>
          <w:rFonts w:ascii="Noto Sans CJK SC" w:hAnsi="Noto Sans CJK SC" w:eastAsia="Noto Sans CJK SC"/>
        </w:rPr>
        <w:t>V1 继续保持只读，迁移应通过显式导入流程完成。</w:t>
      </w:r>
    </w:p>
    <w:p>
      <w:pPr>
        <w:pStyle w:val="Heading1"/>
      </w:pPr>
      <w:r>
        <w:t>11. 编写、修改与知识更新机制</w:t>
      </w:r>
    </w:p>
    <w:p>
      <w:pPr>
        <w:pStyle w:val="Heading2"/>
      </w:pPr>
      <w:r>
        <w:t>11.1 当前已经形成的内容</w:t>
      </w:r>
    </w:p>
    <w:p>
      <w:r>
        <w:rPr>
          <w:rFonts w:ascii="Noto Sans CJK SC" w:hAnsi="Noto Sans CJK SC" w:eastAsia="Noto Sans CJK SC"/>
        </w:rPr>
        <w:t>当前版本已经完成：</w:t>
      </w:r>
    </w:p>
    <w:p>
      <w:pPr>
        <w:pStyle w:val="ListBullet"/>
      </w:pPr>
      <w:r>
        <w:rPr>
          <w:rFonts w:ascii="Noto Sans CJK SC" w:hAnsi="Noto Sans CJK SC" w:eastAsia="Noto Sans CJK SC"/>
        </w:rPr>
        <w:t>项目级 `AGENTS.md` 规则；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deep-investigation</w:t>
      </w:r>
      <w:r>
        <w:rPr>
          <w:rFonts w:ascii="Noto Sans CJK SC" w:hAnsi="Noto Sans CJK SC" w:eastAsia="Noto Sans CJK SC"/>
        </w:rPr>
        <w:t xml:space="preserve"> 调查 Skill；</w:t>
      </w:r>
    </w:p>
    <w:p>
      <w:pPr>
        <w:pStyle w:val="ListBullet"/>
      </w:pPr>
      <w:r>
        <w:rPr>
          <w:rFonts w:ascii="Noto Sans CJK SC" w:hAnsi="Noto Sans CJK SC" w:eastAsia="Noto Sans CJK SC"/>
        </w:rPr>
        <w:t>主体研究与话题研究路由；</w:t>
      </w:r>
    </w:p>
    <w:p>
      <w:pPr>
        <w:pStyle w:val="ListBullet"/>
      </w:pPr>
      <w:r>
        <w:rPr>
          <w:rFonts w:ascii="Noto Sans CJK SC" w:hAnsi="Noto Sans CJK SC" w:eastAsia="Noto Sans CJK SC"/>
        </w:rPr>
        <w:t>六文件研究包数据模型；</w:t>
      </w:r>
    </w:p>
    <w:p>
      <w:pPr>
        <w:pStyle w:val="ListBullet"/>
      </w:pPr>
      <w:r>
        <w:rPr>
          <w:rFonts w:ascii="Noto Sans CJK SC" w:hAnsi="Noto Sans CJK SC" w:eastAsia="Noto Sans CJK SC"/>
        </w:rPr>
        <w:t>研究包创建与校验脚本；</w:t>
      </w:r>
    </w:p>
    <w:p>
      <w:pPr>
        <w:pStyle w:val="ListBullet"/>
      </w:pPr>
      <w:r>
        <w:rPr>
          <w:rFonts w:ascii="Noto Sans CJK SC" w:hAnsi="Noto Sans CJK SC" w:eastAsia="Noto Sans CJK SC"/>
        </w:rPr>
        <w:t>证据引用完整性测试；</w:t>
      </w:r>
    </w:p>
    <w:p>
      <w:pPr>
        <w:pStyle w:val="ListBullet"/>
      </w:pPr>
      <w:r>
        <w:rPr>
          <w:rFonts w:ascii="Noto Sans CJK SC" w:hAnsi="Noto Sans CJK SC" w:eastAsia="Noto Sans CJK SC"/>
        </w:rPr>
        <w:t>视觉表达协议与 `prose-only` 规则；</w:t>
      </w:r>
    </w:p>
    <w:p>
      <w:pPr>
        <w:pStyle w:val="ListBullet"/>
      </w:pPr>
      <w:r>
        <w:rPr>
          <w:rFonts w:ascii="Noto Sans CJK SC" w:hAnsi="Noto Sans CJK SC" w:eastAsia="Noto Sans CJK SC"/>
        </w:rPr>
        <w:t>修改深度分类与编辑状态设计；</w:t>
      </w:r>
    </w:p>
    <w:p>
      <w:pPr>
        <w:pStyle w:val="ListBullet"/>
      </w:pPr>
      <w:r>
        <w:rPr>
          <w:rFonts w:ascii="Noto Sans CJK SC" w:hAnsi="Noto Sans CJK SC" w:eastAsia="Noto Sans CJK SC"/>
        </w:rPr>
        <w:t>固定网站首页、工作台、操作手册和空客示例；</w:t>
      </w:r>
    </w:p>
    <w:p>
      <w:pPr>
        <w:pStyle w:val="ListBullet"/>
      </w:pPr>
      <w:r>
        <w:rPr>
          <w:rFonts w:ascii="Noto Sans CJK SC" w:hAnsi="Noto Sans CJK SC" w:eastAsia="Noto Sans CJK SC"/>
        </w:rPr>
        <w:t>GitHub Pages 静态构建与自动发布；</w:t>
      </w:r>
    </w:p>
    <w:p>
      <w:pPr>
        <w:pStyle w:val="ListBullet"/>
      </w:pPr>
      <w:r>
        <w:rPr>
          <w:rFonts w:ascii="Noto Sans CJK SC" w:hAnsi="Noto Sans CJK SC" w:eastAsia="Noto Sans CJK SC"/>
        </w:rPr>
        <w:t>产品操作手册和本技术报告。</w:t>
      </w:r>
    </w:p>
    <w:p>
      <w:r>
        <w:rPr>
          <w:rFonts w:ascii="Noto Sans CJK SC" w:hAnsi="Noto Sans CJK SC" w:eastAsia="Noto Sans CJK SC"/>
        </w:rPr>
        <w:t>尚未完成但已明确接口的部分包括：</w:t>
      </w:r>
    </w:p>
    <w:p>
      <w:pPr>
        <w:pStyle w:val="ListBullet"/>
      </w:pPr>
      <w:r>
        <w:rPr>
          <w:rFonts w:ascii="Consolas" w:hAnsi="Consolas" w:eastAsia="Noto Sans CJK SC"/>
          <w:color w:val="B4362F"/>
          <w:sz w:val="19"/>
        </w:rPr>
        <w:t>publication.json</w:t>
      </w:r>
      <w:r>
        <w:rPr>
          <w:rFonts w:ascii="Noto Sans CJK SC" w:hAnsi="Noto Sans CJK SC" w:eastAsia="Noto Sans CJK SC"/>
        </w:rPr>
        <w:t xml:space="preserve"> 驱动的动态报告渲染；</w:t>
      </w:r>
    </w:p>
    <w:p>
      <w:pPr>
        <w:pStyle w:val="ListBullet"/>
      </w:pPr>
      <w:r>
        <w:rPr>
          <w:rFonts w:ascii="Noto Sans CJK SC" w:hAnsi="Noto Sans CJK SC" w:eastAsia="Noto Sans CJK SC"/>
        </w:rPr>
        <w:t>自动化网页和 PDF 证据采集；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人工编辑决策界面；</w:t>
      </w:r>
    </w:p>
    <w:p>
      <w:pPr>
        <w:pStyle w:val="ListBullet"/>
      </w:pPr>
      <w:r>
        <w:rPr>
          <w:rFonts w:ascii="Noto Sans CJK SC" w:hAnsi="Noto Sans CJK SC" w:eastAsia="Noto Sans CJK SC"/>
        </w:rPr>
        <w:t>完整 Pattern/Case/Decision 检索；</w:t>
      </w:r>
    </w:p>
    <w:p>
      <w:pPr>
        <w:pStyle w:val="ListBullet"/>
      </w:pPr>
      <w:r>
        <w:rPr>
          <w:rFonts w:ascii="Noto Sans CJK SC" w:hAnsi="Noto Sans CJK SC" w:eastAsia="Noto Sans CJK SC"/>
        </w:rPr>
        <w:t>报告审批、撤回、归档和多用户协作。</w:t>
      </w:r>
    </w:p>
    <w:p>
      <w:pPr>
        <w:pStyle w:val="Heading2"/>
      </w:pPr>
      <w:r>
        <w:t>11.2 新内容的编写机制</w:t>
      </w:r>
    </w:p>
    <w:p>
      <w:r>
        <w:rPr>
          <w:rFonts w:ascii="Noto Sans CJK SC" w:hAnsi="Noto Sans CJK SC" w:eastAsia="Noto Sans CJK SC"/>
        </w:rPr>
        <w:t>新报告应遵循“先结构、后正文”的编写顺序：</w:t>
      </w:r>
    </w:p>
    <w:p>
      <w:r>
        <w:rPr>
          <w:rFonts w:ascii="Noto Sans CJK SC" w:hAnsi="Noto Sans CJK SC" w:eastAsia="Noto Sans CJK SC"/>
        </w:rPr>
        <w:t>1. 用户请求保存在 brief； 2. 子问题决定检索计划； 3. 证据账本先于主张； 4. 主张地图先于章节； 5. 章节职责先于长篇正文； 6. 视觉计划先于组件实现； 7. publication 先于网站发布。</w:t>
      </w:r>
    </w:p>
    <w:p>
      <w:r>
        <w:rPr>
          <w:rFonts w:ascii="Noto Sans CJK SC" w:hAnsi="Noto Sans CJK SC" w:eastAsia="Noto Sans CJK SC"/>
        </w:rPr>
        <w:t>这套顺序的意义是：任何阶段出现问题，都可以返回上一层修改，而不必重写全部结果。</w:t>
      </w:r>
    </w:p>
    <w:p>
      <w:pPr>
        <w:pStyle w:val="Heading2"/>
      </w:pPr>
      <w:r>
        <w:t>11.3 修改和更新的具体操作</w:t>
      </w:r>
    </w:p>
    <w:p>
      <w:pPr>
        <w:pStyle w:val="Heading3"/>
      </w:pPr>
      <w:r>
        <w:t>数据或来源变化</w:t>
      </w:r>
    </w:p>
    <w:p>
      <w:r>
        <w:rPr>
          <w:rFonts w:ascii="Noto Sans CJK SC" w:hAnsi="Noto Sans CJK SC" w:eastAsia="Noto Sans CJK SC"/>
        </w:rPr>
        <w:t>修改顺序：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evidence → claim → visual → publication</w:t>
            </w:r>
          </w:p>
        </w:tc>
      </w:tr>
    </w:tbl>
    <w:p>
      <w:r>
        <w:rPr>
          <w:rFonts w:ascii="Noto Sans CJK SC" w:hAnsi="Noto Sans CJK SC" w:eastAsia="Noto Sans CJK SC"/>
        </w:rPr>
        <w:t>不要只改页面显示数字，否则证据账本与发布内容会失去一致性。</w:t>
      </w:r>
    </w:p>
    <w:p>
      <w:pPr>
        <w:pStyle w:val="Heading3"/>
      </w:pPr>
      <w:r>
        <w:t>文章表达变化</w:t>
      </w:r>
    </w:p>
    <w:p>
      <w:r>
        <w:rPr>
          <w:rFonts w:ascii="Noto Sans CJK SC" w:hAnsi="Noto Sans CJK SC" w:eastAsia="Noto Sans CJK SC"/>
        </w:rPr>
        <w:t>先确认是否保持原 `sectionPurpose`。如果保持，只做局部重写；如果改变，先调整主张和章节结构。</w:t>
      </w:r>
    </w:p>
    <w:p>
      <w:pPr>
        <w:pStyle w:val="Heading3"/>
      </w:pPr>
      <w:r>
        <w:t>图表变化</w:t>
      </w:r>
    </w:p>
    <w:p>
      <w:r>
        <w:rPr>
          <w:rFonts w:ascii="Noto Sans CJK SC" w:hAnsi="Noto Sans CJK SC" w:eastAsia="Noto Sans CJK SC"/>
        </w:rPr>
        <w:t>先改 `visual-plan.json` 中的主张、模式、组件和理由，再修改共享组件或数据。不能直接在页面中替换一段图表代码而不记录编辑判断。</w:t>
      </w:r>
    </w:p>
    <w:p>
      <w:pPr>
        <w:pStyle w:val="Heading3"/>
      </w:pPr>
      <w:r>
        <w:t>工作流变化</w:t>
      </w:r>
    </w:p>
    <w:p>
      <w:r>
        <w:rPr>
          <w:rFonts w:ascii="Noto Sans CJK SC" w:hAnsi="Noto Sans CJK SC" w:eastAsia="Noto Sans CJK SC"/>
        </w:rPr>
        <w:t>先使用真实案例说明旧规则为何失败，再更新 Skill、参考文档和测试。工作流变更属于系统级更新，不应由单篇文章临时触发。</w:t>
      </w:r>
    </w:p>
    <w:p>
      <w:pPr>
        <w:pStyle w:val="Heading2"/>
      </w:pPr>
      <w:r>
        <w:t>11.4 已有的自动更新机制</w:t>
      </w:r>
    </w:p>
    <w:p>
      <w:r>
        <w:rPr>
          <w:rFonts w:ascii="Noto Sans CJK SC" w:hAnsi="Noto Sans CJK SC" w:eastAsia="Noto Sans CJK SC"/>
        </w:rPr>
        <w:t>当前自动机制主要是工程自动化，而不是知识自动学习：</w:t>
      </w:r>
    </w:p>
    <w:p>
      <w:pPr>
        <w:pStyle w:val="ListBullet"/>
      </w:pPr>
      <w:r>
        <w:rPr>
          <w:rFonts w:ascii="Noto Sans CJK SC" w:hAnsi="Noto Sans CJK SC" w:eastAsia="Noto Sans CJK SC"/>
        </w:rPr>
        <w:t>新研究包由脚本自动建立；</w:t>
      </w:r>
    </w:p>
    <w:p>
      <w:pPr>
        <w:pStyle w:val="ListBullet"/>
      </w:pPr>
      <w:r>
        <w:rPr>
          <w:rFonts w:ascii="Noto Sans CJK SC" w:hAnsi="Noto Sans CJK SC" w:eastAsia="Noto Sans CJK SC"/>
        </w:rPr>
        <w:t>校验器自动检查文件和引用关系；</w:t>
      </w:r>
    </w:p>
    <w:p>
      <w:pPr>
        <w:pStyle w:val="ListBullet"/>
      </w:pPr>
      <w:r>
        <w:rPr>
          <w:rFonts w:ascii="Noto Sans CJK SC" w:hAnsi="Noto Sans CJK SC" w:eastAsia="Noto Sans CJK SC"/>
        </w:rPr>
        <w:t>测试自动检查关键逻辑；</w:t>
      </w:r>
    </w:p>
    <w:p>
      <w:pPr>
        <w:pStyle w:val="ListBullet"/>
      </w:pPr>
      <w:r>
        <w:rPr>
          <w:rFonts w:ascii="Noto Sans CJK SC" w:hAnsi="Noto Sans CJK SC" w:eastAsia="Noto Sans CJK SC"/>
        </w:rPr>
        <w:t>推送 `main` 后自动构建和发布；</w:t>
      </w:r>
    </w:p>
    <w:p>
      <w:pPr>
        <w:pStyle w:val="ListBullet"/>
      </w:pPr>
      <w:r>
        <w:rPr>
          <w:rFonts w:ascii="Noto Sans CJK SC" w:hAnsi="Noto Sans CJK SC" w:eastAsia="Noto Sans CJK SC"/>
        </w:rPr>
        <w:t>GitHub 保留每次变更历史，可以比较和回滚。</w:t>
      </w:r>
    </w:p>
    <w:p>
      <w:r>
        <w:rPr>
          <w:rFonts w:ascii="Noto Sans CJK SC" w:hAnsi="Noto Sans CJK SC" w:eastAsia="Noto Sans CJK SC"/>
        </w:rPr>
        <w:t>当前系统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不会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自动把每次聊天反馈写入全局规则，也不会自动修改 Skill。这是有意设计：单次反馈可能只适用于特定报告，自动升级全局规则会放大错误。</w:t>
      </w:r>
    </w:p>
    <w:p>
      <w:pPr>
        <w:pStyle w:val="Heading2"/>
      </w:pPr>
      <w:r>
        <w:t>11.5 为什么仍需要人工知识更新工作流</w:t>
      </w:r>
    </w:p>
    <w:p>
      <w:r>
        <w:rPr>
          <w:rFonts w:ascii="Noto Sans CJK SC" w:hAnsi="Noto Sans CJK SC" w:eastAsia="Noto Sans CJK SC"/>
        </w:rPr>
        <w:t>需要设计一条半自动、人工批准的知识更新流程：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收集编辑决策 → 聚类重复修改 → 生成候选规则 → 案例回测 → 人工批准 → 更新 Skill/Pattern → 版本发布</w:t>
            </w:r>
          </w:p>
        </w:tc>
      </w:tr>
    </w:tbl>
    <w:p>
      <w:r>
        <w:rPr>
          <w:rFonts w:ascii="Noto Sans CJK SC" w:hAnsi="Noto Sans CJK SC" w:eastAsia="Noto Sans CJK SC"/>
        </w:rPr>
        <w:t>人工环节必须保留在：</w:t>
      </w:r>
    </w:p>
    <w:p>
      <w:pPr>
        <w:pStyle w:val="ListBullet"/>
      </w:pPr>
      <w:r>
        <w:rPr>
          <w:rFonts w:ascii="Noto Sans CJK SC" w:hAnsi="Noto Sans CJK SC" w:eastAsia="Noto Sans CJK SC"/>
        </w:rPr>
        <w:t>判断修改理由是否可泛化；</w:t>
      </w:r>
    </w:p>
    <w:p>
      <w:pPr>
        <w:pStyle w:val="ListBullet"/>
      </w:pPr>
      <w:r>
        <w:rPr>
          <w:rFonts w:ascii="Noto Sans CJK SC" w:hAnsi="Noto Sans CJK SC" w:eastAsia="Noto Sans CJK SC"/>
        </w:rPr>
        <w:t>判断案例是否具有相同关系而非表面相似；</w:t>
      </w:r>
    </w:p>
    <w:p>
      <w:pPr>
        <w:pStyle w:val="ListBullet"/>
      </w:pPr>
      <w:r>
        <w:rPr>
          <w:rFonts w:ascii="Noto Sans CJK SC" w:hAnsi="Noto Sans CJK SC" w:eastAsia="Noto Sans CJK SC"/>
        </w:rPr>
        <w:t>决定规则是否替换、补充或保持实验状态；</w:t>
      </w:r>
    </w:p>
    <w:p>
      <w:pPr>
        <w:pStyle w:val="ListBullet"/>
      </w:pPr>
      <w:r>
        <w:rPr>
          <w:rFonts w:ascii="Noto Sans CJK SC" w:hAnsi="Noto Sans CJK SC" w:eastAsia="Noto Sans CJK SC"/>
        </w:rPr>
        <w:t>审核规则对旧报告是否产生副作用。</w:t>
      </w:r>
    </w:p>
    <w:p>
      <w:pPr>
        <w:pStyle w:val="Heading2"/>
      </w:pPr>
      <w:r>
        <w:t>11.6 推荐的手动更新节奏</w:t>
      </w:r>
    </w:p>
    <w:p>
      <w:r>
        <w:rPr>
          <w:rFonts w:ascii="Noto Sans CJK SC" w:hAnsi="Noto Sans CJK SC" w:eastAsia="Noto Sans CJK SC"/>
        </w:rPr>
        <w:t>每篇报告结束：</w:t>
      </w:r>
    </w:p>
    <w:p>
      <w:pPr>
        <w:pStyle w:val="ListBullet"/>
      </w:pPr>
      <w:r>
        <w:rPr>
          <w:rFonts w:ascii="Noto Sans CJK SC" w:hAnsi="Noto Sans CJK SC" w:eastAsia="Noto Sans CJK SC"/>
        </w:rPr>
        <w:t>补齐 editorial-state；</w:t>
      </w:r>
    </w:p>
    <w:p>
      <w:pPr>
        <w:pStyle w:val="ListBullet"/>
      </w:pPr>
      <w:r>
        <w:rPr>
          <w:rFonts w:ascii="Noto Sans CJK SC" w:hAnsi="Noto Sans CJK SC" w:eastAsia="Noto Sans CJK SC"/>
        </w:rPr>
        <w:t>记录最重要的接受、修改和拒绝原因；</w:t>
      </w:r>
    </w:p>
    <w:p>
      <w:pPr>
        <w:pStyle w:val="ListBullet"/>
      </w:pPr>
      <w:r>
        <w:rPr>
          <w:rFonts w:ascii="Noto Sans CJK SC" w:hAnsi="Noto Sans CJK SC" w:eastAsia="Noto Sans CJK SC"/>
        </w:rPr>
        <w:t>标记可能形成新规则的候选项。</w:t>
      </w:r>
    </w:p>
    <w:p>
      <w:r>
        <w:rPr>
          <w:rFonts w:ascii="Noto Sans CJK SC" w:hAnsi="Noto Sans CJK SC" w:eastAsia="Noto Sans CJK SC"/>
        </w:rPr>
        <w:t>每完成 5—10 篇报告：</w:t>
      </w:r>
    </w:p>
    <w:p>
      <w:pPr>
        <w:pStyle w:val="ListBullet"/>
      </w:pPr>
      <w:r>
        <w:rPr>
          <w:rFonts w:ascii="Noto Sans CJK SC" w:hAnsi="Noto Sans CJK SC" w:eastAsia="Noto Sans CJK SC"/>
        </w:rPr>
        <w:t>汇总重复决策；</w:t>
      </w:r>
    </w:p>
    <w:p>
      <w:pPr>
        <w:pStyle w:val="ListBullet"/>
      </w:pPr>
      <w:r>
        <w:rPr>
          <w:rFonts w:ascii="Noto Sans CJK SC" w:hAnsi="Noto Sans CJK SC" w:eastAsia="Noto Sans CJK SC"/>
        </w:rPr>
        <w:t>检查视觉模式接受率；</w:t>
      </w:r>
    </w:p>
    <w:p>
      <w:pPr>
        <w:pStyle w:val="ListBullet"/>
      </w:pPr>
      <w:r>
        <w:rPr>
          <w:rFonts w:ascii="Noto Sans CJK SC" w:hAnsi="Noto Sans CJK SC" w:eastAsia="Noto Sans CJK SC"/>
        </w:rPr>
        <w:t>识别高频失败原因；</w:t>
      </w:r>
    </w:p>
    <w:p>
      <w:pPr>
        <w:pStyle w:val="ListBullet"/>
      </w:pPr>
      <w:r>
        <w:rPr>
          <w:rFonts w:ascii="Noto Sans CJK SC" w:hAnsi="Noto Sans CJK SC" w:eastAsia="Noto Sans CJK SC"/>
        </w:rPr>
        <w:t>评审是否升级 Skill 或组件。</w:t>
      </w:r>
    </w:p>
    <w:p>
      <w:r>
        <w:rPr>
          <w:rFonts w:ascii="Noto Sans CJK SC" w:hAnsi="Noto Sans CJK SC" w:eastAsia="Noto Sans CJK SC"/>
        </w:rPr>
        <w:t>每个正式版本：</w:t>
      </w:r>
    </w:p>
    <w:p>
      <w:pPr>
        <w:pStyle w:val="ListBullet"/>
      </w:pPr>
      <w:r>
        <w:rPr>
          <w:rFonts w:ascii="Noto Sans CJK SC" w:hAnsi="Noto Sans CJK SC" w:eastAsia="Noto Sans CJK SC"/>
        </w:rPr>
        <w:t>冻结规则版本；</w:t>
      </w:r>
    </w:p>
    <w:p>
      <w:pPr>
        <w:pStyle w:val="ListBullet"/>
      </w:pPr>
      <w:r>
        <w:rPr>
          <w:rFonts w:ascii="Noto Sans CJK SC" w:hAnsi="Noto Sans CJK SC" w:eastAsia="Noto Sans CJK SC"/>
        </w:rPr>
        <w:t>运行回归测试；</w:t>
      </w:r>
    </w:p>
    <w:p>
      <w:pPr>
        <w:pStyle w:val="ListBullet"/>
      </w:pPr>
      <w:r>
        <w:rPr>
          <w:rFonts w:ascii="Noto Sans CJK SC" w:hAnsi="Noto Sans CJK SC" w:eastAsia="Noto Sans CJK SC"/>
        </w:rPr>
        <w:t>更新技术文档；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发布变更摘要；</w:t>
      </w:r>
    </w:p>
    <w:p>
      <w:pPr>
        <w:pStyle w:val="ListBullet"/>
      </w:pPr>
      <w:r>
        <w:rPr>
          <w:rFonts w:ascii="Noto Sans CJK SC" w:hAnsi="Noto Sans CJK SC" w:eastAsia="Noto Sans CJK SC"/>
        </w:rPr>
        <w:t>保留回滚点。</w:t>
      </w:r>
    </w:p>
    <w:p>
      <w:pPr>
        <w:pStyle w:val="Heading2"/>
      </w:pPr>
      <w:r>
        <w:t>11.7 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自动发布不等于自动审核；</w:t>
      </w:r>
    </w:p>
    <w:p>
      <w:pPr>
        <w:pStyle w:val="ListBullet"/>
      </w:pPr>
      <w:r>
        <w:rPr>
          <w:rFonts w:ascii="Noto Sans CJK SC" w:hAnsi="Noto Sans CJK SC" w:eastAsia="Noto Sans CJK SC"/>
        </w:rPr>
        <w:t>聊天历史不是可靠知识库；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人工决策若不记录，就不能形成稳定学习；</w:t>
      </w:r>
    </w:p>
    <w:p>
      <w:pPr>
        <w:pStyle w:val="ListBullet"/>
      </w:pPr>
      <w:r>
        <w:rPr>
          <w:rFonts w:ascii="Noto Sans CJK SC" w:hAnsi="Noto Sans CJK SC" w:eastAsia="Noto Sans CJK SC"/>
        </w:rPr>
        <w:t>不要把审美偏好误写成事实规则；</w:t>
      </w:r>
    </w:p>
    <w:p>
      <w:pPr>
        <w:pStyle w:val="ListBullet"/>
      </w:pPr>
      <w:r>
        <w:rPr>
          <w:rFonts w:ascii="Noto Sans CJK SC" w:hAnsi="Noto Sans CJK SC" w:eastAsia="Noto Sans CJK SC"/>
        </w:rPr>
        <w:t>不要因一次成功案例就增加全局模式；</w:t>
      </w:r>
    </w:p>
    <w:p>
      <w:pPr>
        <w:pStyle w:val="ListBullet"/>
      </w:pPr>
      <w:r>
        <w:rPr>
          <w:rFonts w:ascii="Noto Sans CJK SC" w:hAnsi="Noto Sans CJK SC" w:eastAsia="Noto Sans CJK SC"/>
        </w:rPr>
        <w:t>规则更新必须能说明影响范围和回退方法。</w:t>
      </w:r>
    </w:p>
    <w:p>
      <w:pPr>
        <w:pStyle w:val="Heading1"/>
      </w:pPr>
      <w:r>
        <w:t>12. 模型优化：怎样建立更好的研究模型</w:t>
      </w:r>
    </w:p>
    <w:p>
      <w:pPr>
        <w:pStyle w:val="Heading2"/>
      </w:pPr>
      <w:r>
        <w:t>12.1 “更好的模型”不是只换一个更大的大模型</w:t>
      </w:r>
    </w:p>
    <w:p>
      <w:r>
        <w:rPr>
          <w:rFonts w:ascii="Noto Sans CJK SC" w:hAnsi="Noto Sans CJK SC" w:eastAsia="Noto Sans CJK SC"/>
        </w:rPr>
        <w:t>在本项目中，模型质量由五部分共同决定：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EAE7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i/>
                <w:color w:val="17201C"/>
                <w:sz w:val="21"/>
              </w:rPr>
              <w:t>基础模型能力 × 上下文质量 × 工具可靠性 × 结构化反馈 × 评估机制</w:t>
            </w:r>
          </w:p>
        </w:tc>
      </w:tr>
    </w:tbl>
    <w:p>
      <w:r>
        <w:rPr>
          <w:rFonts w:ascii="Noto Sans CJK SC" w:hAnsi="Noto Sans CJK SC" w:eastAsia="Noto Sans CJK SC"/>
        </w:rPr>
        <w:t>更大的模型可能提升推理和写作，但不能自动解决来源丢失、修改污染、图表错配和长期经验无法沉淀的问题。DIL V2 的优化重点应首先放在模型外部系统。</w:t>
      </w:r>
    </w:p>
    <w:p>
      <w:pPr>
        <w:pStyle w:val="Heading2"/>
      </w:pPr>
      <w:r>
        <w:t>12.2 第一层：改善任务分解</w:t>
      </w:r>
    </w:p>
    <w:p>
      <w:r>
        <w:rPr>
          <w:rFonts w:ascii="Noto Sans CJK SC" w:hAnsi="Noto Sans CJK SC" w:eastAsia="Noto Sans CJK SC"/>
        </w:rPr>
        <w:t>把复杂任务拆成研究路由、证据、主张、编辑结构、视觉和发布多个阶段。每个阶段使用更窄的输入和输出，可以降低模型一次性处理整篇报告时的漂移。</w:t>
      </w:r>
    </w:p>
    <w:p>
      <w:r>
        <w:rPr>
          <w:rFonts w:ascii="Noto Sans CJK SC" w:hAnsi="Noto Sans CJK SC" w:eastAsia="Noto Sans CJK SC"/>
        </w:rPr>
        <w:t>优化方法：</w:t>
      </w:r>
    </w:p>
    <w:p>
      <w:pPr>
        <w:pStyle w:val="ListBullet"/>
      </w:pPr>
      <w:r>
        <w:rPr>
          <w:rFonts w:ascii="Noto Sans CJK SC" w:hAnsi="Noto Sans CJK SC" w:eastAsia="Noto Sans CJK SC"/>
        </w:rPr>
        <w:t>为每个阶段建立明确 schema；</w:t>
      </w:r>
    </w:p>
    <w:p>
      <w:pPr>
        <w:pStyle w:val="ListBullet"/>
      </w:pPr>
      <w:r>
        <w:rPr>
          <w:rFonts w:ascii="Noto Sans CJK SC" w:hAnsi="Noto Sans CJK SC" w:eastAsia="Noto Sans CJK SC"/>
        </w:rPr>
        <w:t>限制阶段可修改的文件；</w:t>
      </w:r>
    </w:p>
    <w:p>
      <w:pPr>
        <w:pStyle w:val="ListBullet"/>
      </w:pPr>
      <w:r>
        <w:rPr>
          <w:rFonts w:ascii="Noto Sans CJK SC" w:hAnsi="Noto Sans CJK SC" w:eastAsia="Noto Sans CJK SC"/>
        </w:rPr>
        <w:t>为低置信度设计返回路径；</w:t>
      </w:r>
    </w:p>
    <w:p>
      <w:pPr>
        <w:pStyle w:val="ListBullet"/>
      </w:pPr>
      <w:r>
        <w:rPr>
          <w:rFonts w:ascii="Noto Sans CJK SC" w:hAnsi="Noto Sans CJK SC" w:eastAsia="Noto Sans CJK SC"/>
        </w:rPr>
        <w:t>把不可逆发布动作放在最后；</w:t>
      </w:r>
    </w:p>
    <w:p>
      <w:pPr>
        <w:pStyle w:val="ListBullet"/>
      </w:pPr>
      <w:r>
        <w:rPr>
          <w:rFonts w:ascii="Noto Sans CJK SC" w:hAnsi="Noto Sans CJK SC" w:eastAsia="Noto Sans CJK SC"/>
        </w:rPr>
        <w:t>对关键判断要求解释理由和反证。</w:t>
      </w:r>
    </w:p>
    <w:p>
      <w:pPr>
        <w:pStyle w:val="Heading2"/>
      </w:pPr>
      <w:r>
        <w:t>12.3 第二层：改善上下文与检索</w:t>
      </w:r>
    </w:p>
    <w:p>
      <w:r>
        <w:rPr>
          <w:rFonts w:ascii="Noto Sans CJK SC" w:hAnsi="Noto Sans CJK SC" w:eastAsia="Noto Sans CJK SC"/>
        </w:rPr>
        <w:t>模型需要看到“当前任务最相关的内容”，而不是整个仓库。</w:t>
      </w:r>
    </w:p>
    <w:p>
      <w:r>
        <w:rPr>
          <w:rFonts w:ascii="Noto Sans CJK SC" w:hAnsi="Noto Sans CJK SC" w:eastAsia="Noto Sans CJK SC"/>
        </w:rPr>
        <w:t>优化方法：</w:t>
      </w:r>
    </w:p>
    <w:p>
      <w:pPr>
        <w:pStyle w:val="ListBullet"/>
      </w:pPr>
      <w:r>
        <w:rPr>
          <w:rFonts w:ascii="Noto Sans CJK SC" w:hAnsi="Noto Sans CJK SC" w:eastAsia="Noto Sans CJK SC"/>
        </w:rPr>
        <w:t>研究开始只读取 brief 和路由规则；</w:t>
      </w:r>
    </w:p>
    <w:p>
      <w:pPr>
        <w:pStyle w:val="ListBullet"/>
      </w:pPr>
      <w:r>
        <w:rPr>
          <w:rFonts w:ascii="Noto Sans CJK SC" w:hAnsi="Noto Sans CJK SC" w:eastAsia="Noto Sans CJK SC"/>
        </w:rPr>
        <w:t>形成主张时读取 evidence，不加载页面代码；</w:t>
      </w:r>
    </w:p>
    <w:p>
      <w:pPr>
        <w:pStyle w:val="ListBullet"/>
      </w:pPr>
      <w:r>
        <w:rPr>
          <w:rFonts w:ascii="Noto Sans CJK SC" w:hAnsi="Noto Sans CJK SC" w:eastAsia="Noto Sans CJK SC"/>
        </w:rPr>
        <w:t>视觉规划时读取 claim、visual protocol 和相似案例；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修改时额外读取 editorial-state；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发布时读取 publication 和校验结果。</w:t>
      </w:r>
    </w:p>
    <w:p>
      <w:r>
        <w:rPr>
          <w:rFonts w:ascii="Noto Sans CJK SC" w:hAnsi="Noto Sans CJK SC" w:eastAsia="Noto Sans CJK SC"/>
        </w:rPr>
        <w:t>这种渐进披露可以减少上下文噪声，并降低把旧报告内容误带入新报告的概率。</w:t>
      </w:r>
    </w:p>
    <w:p>
      <w:pPr>
        <w:pStyle w:val="Heading2"/>
      </w:pPr>
      <w:r>
        <w:t>12.4 第三层：建立 Pattern、Case 与 Decision 三层知识</w:t>
      </w:r>
    </w:p>
    <w:p>
      <w:pPr>
        <w:pStyle w:val="Heading3"/>
      </w:pPr>
      <w:r>
        <w:t>Pattern</w:t>
      </w:r>
    </w:p>
    <w:p>
      <w:r>
        <w:rPr>
          <w:rFonts w:ascii="Noto Sans CJK SC" w:hAnsi="Noto Sans CJK SC" w:eastAsia="Noto Sans CJK SC"/>
        </w:rPr>
        <w:t>保存可复用编辑规则，例如“领先指标增长但结果恶化”。数量应少而稳定。</w:t>
      </w:r>
    </w:p>
    <w:p>
      <w:pPr>
        <w:pStyle w:val="Heading3"/>
      </w:pPr>
      <w:r>
        <w:t>Case</w:t>
      </w:r>
    </w:p>
    <w:p>
      <w:r>
        <w:rPr>
          <w:rFonts w:ascii="Noto Sans CJK SC" w:hAnsi="Noto Sans CJK SC" w:eastAsia="Noto Sans CJK SC"/>
        </w:rPr>
        <w:t>保存 Pattern 在真实报告中的正面、反面和修订案例。模型通过相似案例理解规则如何落地。</w:t>
      </w:r>
    </w:p>
    <w:p>
      <w:pPr>
        <w:pStyle w:val="Heading3"/>
      </w:pPr>
      <w:r>
        <w:t>Decision</w:t>
      </w:r>
    </w:p>
    <w:p>
      <w:r>
        <w:rPr>
          <w:rFonts w:ascii="Noto Sans CJK SC" w:hAnsi="Noto Sans CJK SC" w:eastAsia="Noto Sans CJK SC"/>
        </w:rPr>
        <w:t>保存 AI 建议、人类选择和修改原因。它最能体现真实编辑偏好。</w:t>
      </w:r>
    </w:p>
    <w:p>
      <w:r>
        <w:rPr>
          <w:rFonts w:ascii="Noto Sans CJK SC" w:hAnsi="Noto Sans CJK SC" w:eastAsia="Noto Sans CJK SC"/>
        </w:rPr>
        <w:t>三层分开的原因是：规则、案例和偏好具有不同稳定性，不能混成一篇自由笔记。</w:t>
      </w:r>
    </w:p>
    <w:p>
      <w:pPr>
        <w:pStyle w:val="Heading2"/>
      </w:pPr>
      <w:r>
        <w:t>12.5 第四层：建立评估集</w:t>
      </w:r>
    </w:p>
    <w:p>
      <w:r>
        <w:rPr>
          <w:rFonts w:ascii="Noto Sans CJK SC" w:hAnsi="Noto Sans CJK SC" w:eastAsia="Noto Sans CJK SC"/>
        </w:rPr>
        <w:t>没有评估集，就无法判断模型是否真正改善。</w:t>
      </w:r>
    </w:p>
    <w:p>
      <w:r>
        <w:rPr>
          <w:rFonts w:ascii="Noto Sans CJK SC" w:hAnsi="Noto Sans CJK SC" w:eastAsia="Noto Sans CJK SC"/>
        </w:rPr>
        <w:t>建议建立四类测试：</w:t>
      </w:r>
    </w:p>
    <w:p>
      <w:r>
        <w:rPr>
          <w:rFonts w:ascii="Noto Sans CJK SC" w:hAnsi="Noto Sans CJK SC" w:eastAsia="Noto Sans CJK SC"/>
        </w:rPr>
        <w:t xml:space="preserve">1.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研究路由测试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 xml:space="preserve">：主体和话题边界是否稳定； 2.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证据测试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 xml:space="preserve">：是否正确引用、识别冲突和口径； 3.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编辑测试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 xml:space="preserve">：是否能选出正确章节职责和修改深度； 4. 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视觉测试</w:t>
      </w:r>
      <w:r>
        <w:rPr>
          <w:rFonts w:ascii="Noto Sans CJK SC" w:hAnsi="Noto Sans CJK SC" w:eastAsia="Noto Sans CJK SC"/>
          <w:b/>
          <w:color w:val="17201C"/>
        </w:rPr>
      </w:r>
      <w:r>
        <w:rPr>
          <w:rFonts w:ascii="Noto Sans CJK SC" w:hAnsi="Noto Sans CJK SC" w:eastAsia="Noto Sans CJK SC"/>
        </w:rPr>
        <w:t>：是否选择合适模式，是否知道何时不用图。</w:t>
      </w:r>
    </w:p>
    <w:p>
      <w:r>
        <w:rPr>
          <w:rFonts w:ascii="Noto Sans CJK SC" w:hAnsi="Noto Sans CJK SC" w:eastAsia="Noto Sans CJK SC"/>
        </w:rPr>
        <w:t>每类测试都应包含：</w:t>
      </w:r>
    </w:p>
    <w:p>
      <w:pPr>
        <w:pStyle w:val="ListBullet"/>
      </w:pPr>
      <w:r>
        <w:rPr>
          <w:rFonts w:ascii="Noto Sans CJK SC" w:hAnsi="Noto Sans CJK SC" w:eastAsia="Noto Sans CJK SC"/>
        </w:rPr>
        <w:t>正常案例；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边界案例；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数据不足案例；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容易诱导错误的案例；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期望返回 `prose-only` 或“待核实”的案例。</w:t>
      </w:r>
    </w:p>
    <w:p>
      <w:r>
        <w:rPr>
          <w:rFonts w:ascii="Noto Sans CJK SC" w:hAnsi="Noto Sans CJK SC" w:eastAsia="Noto Sans CJK SC"/>
        </w:rPr>
        <w:t>评估指标不只看最终文字，还应看：</w:t>
      </w:r>
    </w:p>
    <w:p>
      <w:pPr>
        <w:pStyle w:val="ListBullet"/>
      </w:pPr>
      <w:r>
        <w:rPr>
          <w:rFonts w:ascii="Noto Sans CJK SC" w:hAnsi="Noto Sans CJK SC" w:eastAsia="Noto Sans CJK SC"/>
        </w:rPr>
        <w:t>事实准确率；</w:t>
      </w:r>
    </w:p>
    <w:p>
      <w:pPr>
        <w:pStyle w:val="ListBullet"/>
      </w:pPr>
      <w:r>
        <w:rPr>
          <w:rFonts w:ascii="Noto Sans CJK SC" w:hAnsi="Noto Sans CJK SC" w:eastAsia="Noto Sans CJK SC"/>
        </w:rPr>
        <w:t>证据覆盖率；</w:t>
      </w:r>
    </w:p>
    <w:p>
      <w:pPr>
        <w:pStyle w:val="ListBullet"/>
      </w:pPr>
      <w:r>
        <w:rPr>
          <w:rFonts w:ascii="Noto Sans CJK SC" w:hAnsi="Noto Sans CJK SC" w:eastAsia="Noto Sans CJK SC"/>
        </w:rPr>
        <w:t>引用完整性；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人工修改量；</w:t>
      </w:r>
    </w:p>
    <w:p>
      <w:pPr>
        <w:pStyle w:val="ListBullet"/>
      </w:pPr>
      <w:r>
        <w:rPr>
          <w:rFonts w:ascii="Noto Sans CJK SC" w:hAnsi="Noto Sans CJK SC" w:eastAsia="Noto Sans CJK SC"/>
        </w:rPr>
        <w:t>视觉建议接受率；</w:t>
      </w:r>
    </w:p>
    <w:p>
      <w:pPr>
        <w:pStyle w:val="ListBullet"/>
      </w:pPr>
      <w:r>
        <w:rPr>
          <w:rFonts w:ascii="Noto Sans CJK SC" w:hAnsi="Noto Sans CJK SC" w:eastAsia="Noto Sans CJK SC"/>
        </w:rPr>
        <w:t>结构性返工次数；</w:t>
      </w:r>
    </w:p>
    <w:p>
      <w:pPr>
        <w:pStyle w:val="ListBullet"/>
      </w:pPr>
      <w:r>
        <w:rPr>
          <w:rFonts w:ascii="Noto Sans CJK SC" w:hAnsi="Noto Sans CJK SC" w:eastAsia="Noto Sans CJK SC"/>
        </w:rPr>
        <w:t>对已批准内容的保护率。</w:t>
      </w:r>
    </w:p>
    <w:p>
      <w:pPr>
        <w:pStyle w:val="Heading2"/>
      </w:pPr>
      <w:r>
        <w:t>12.6 第五层：选择模型与任务路由</w:t>
      </w:r>
    </w:p>
    <w:p>
      <w:r>
        <w:rPr>
          <w:rFonts w:ascii="Noto Sans CJK SC" w:hAnsi="Noto Sans CJK SC" w:eastAsia="Noto Sans CJK SC"/>
        </w:rPr>
        <w:t>不是所有阶段都需要同一模型：</w:t>
      </w:r>
    </w:p>
    <w:p>
      <w:pPr>
        <w:pStyle w:val="ListBullet"/>
      </w:pPr>
      <w:r>
        <w:rPr>
          <w:rFonts w:ascii="Noto Sans CJK SC" w:hAnsi="Noto Sans CJK SC" w:eastAsia="Noto Sans CJK SC"/>
        </w:rPr>
        <w:t>分类、schema 校验和文件生成可使用确定性脚本或轻量模型；</w:t>
      </w:r>
    </w:p>
    <w:p>
      <w:pPr>
        <w:pStyle w:val="ListBullet"/>
      </w:pPr>
      <w:r>
        <w:rPr>
          <w:rFonts w:ascii="Noto Sans CJK SC" w:hAnsi="Noto Sans CJK SC" w:eastAsia="Noto Sans CJK SC"/>
        </w:rPr>
        <w:t>跨来源综合、反证分析和结构重写需要更强推理模型；</w:t>
      </w:r>
    </w:p>
    <w:p>
      <w:pPr>
        <w:pStyle w:val="ListBullet"/>
      </w:pPr>
      <w:r>
        <w:rPr>
          <w:rFonts w:ascii="Noto Sans CJK SC" w:hAnsi="Noto Sans CJK SC" w:eastAsia="Noto Sans CJK SC"/>
        </w:rPr>
        <w:t>文案润色可以在主张和结构锁定后使用语言能力强的模型；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发布校验尽量使用程序，不依赖模型“自我检查”。</w:t>
      </w:r>
    </w:p>
    <w:p>
      <w:r>
        <w:rPr>
          <w:rFonts w:ascii="Noto Sans CJK SC" w:hAnsi="Noto Sans CJK SC" w:eastAsia="Noto Sans CJK SC"/>
        </w:rPr>
        <w:t>这样可以在质量、速度和成本之间取得平衡。</w:t>
      </w:r>
    </w:p>
    <w:p>
      <w:pPr>
        <w:pStyle w:val="Heading2"/>
      </w:pPr>
      <w:r>
        <w:t>12.7 第六层：何时考虑微调</w:t>
      </w:r>
    </w:p>
    <w:p>
      <w:r>
        <w:rPr>
          <w:rFonts w:ascii="Noto Sans CJK SC" w:hAnsi="Noto Sans CJK SC" w:eastAsia="Noto Sans CJK SC"/>
        </w:rPr>
        <w:t>在积累足够高质量 Decision 和 Case 之前，不建议直接微调。</w:t>
      </w:r>
    </w:p>
    <w:p>
      <w:r>
        <w:rPr>
          <w:rFonts w:ascii="Noto Sans CJK SC" w:hAnsi="Noto Sans CJK SC" w:eastAsia="Noto Sans CJK SC"/>
        </w:rPr>
        <w:t>满足以下条件后才值得评估：</w:t>
      </w:r>
    </w:p>
    <w:p>
      <w:pPr>
        <w:pStyle w:val="ListBullet"/>
      </w:pPr>
      <w:r>
        <w:rPr>
          <w:rFonts w:ascii="Noto Sans CJK SC" w:hAnsi="Noto Sans CJK SC" w:eastAsia="Noto Sans CJK SC"/>
        </w:rPr>
        <w:t>至少有数百个结构一致的输入输出案例；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人工修改原因已标准化；</w:t>
      </w:r>
    </w:p>
    <w:p>
      <w:pPr>
        <w:pStyle w:val="ListBullet"/>
      </w:pPr>
      <w:r>
        <w:rPr>
          <w:rFonts w:ascii="Noto Sans CJK SC" w:hAnsi="Noto Sans CJK SC" w:eastAsia="Noto Sans CJK SC"/>
        </w:rPr>
        <w:t>可以划分训练集、验证集和保留测试集；</w:t>
      </w:r>
    </w:p>
    <w:p>
      <w:pPr>
        <w:pStyle w:val="ListBullet"/>
      </w:pPr>
      <w:r>
        <w:rPr>
          <w:rFonts w:ascii="Noto Sans CJK SC" w:hAnsi="Noto Sans CJK SC" w:eastAsia="Noto Sans CJK SC"/>
        </w:rPr>
        <w:t>目标行为稳定，例如分类、模式选择或标题风格；</w:t>
      </w:r>
    </w:p>
    <w:p>
      <w:pPr>
        <w:pStyle w:val="ListBullet"/>
      </w:pPr>
      <w:r>
        <w:rPr>
          <w:rFonts w:ascii="Noto Sans CJK SC" w:hAnsi="Noto Sans CJK SC" w:eastAsia="Noto Sans CJK SC"/>
        </w:rPr>
        <w:t>使用检索和规则仍无法稳定解决问题。</w:t>
      </w:r>
    </w:p>
    <w:p>
      <w:r>
        <w:rPr>
          <w:rFonts w:ascii="Noto Sans CJK SC" w:hAnsi="Noto Sans CJK SC" w:eastAsia="Noto Sans CJK SC"/>
        </w:rPr>
        <w:t>微调更适合稳定、重复、可评分的子任务，不适合替代实时事实研究。</w:t>
      </w:r>
    </w:p>
    <w:p>
      <w:pPr>
        <w:pStyle w:val="Heading2"/>
      </w:pPr>
      <w:r>
        <w:t>12.8 推荐的模型优化路线</w:t>
      </w:r>
    </w:p>
    <w:p>
      <w:r>
        <w:rPr>
          <w:rFonts w:ascii="Noto Sans CJK SC" w:hAnsi="Noto Sans CJK SC" w:eastAsia="Noto Sans CJK SC"/>
        </w:rPr>
        <w:t>阶段一：</w:t>
      </w:r>
    </w:p>
    <w:p>
      <w:pPr>
        <w:pStyle w:val="ListBullet"/>
      </w:pPr>
      <w:r>
        <w:rPr>
          <w:rFonts w:ascii="Noto Sans CJK SC" w:hAnsi="Noto Sans CJK SC" w:eastAsia="Noto Sans CJK SC"/>
        </w:rPr>
        <w:t>完善 schema 和校验；</w:t>
      </w:r>
    </w:p>
    <w:p>
      <w:pPr>
        <w:pStyle w:val="ListBullet"/>
      </w:pPr>
      <w:r>
        <w:rPr>
          <w:rFonts w:ascii="Noto Sans CJK SC" w:hAnsi="Noto Sans CJK SC" w:eastAsia="Noto Sans CJK SC"/>
        </w:rPr>
        <w:t>用真实报告建立 20—30 个高质量 Case；</w:t>
      </w:r>
    </w:p>
    <w:p>
      <w:pPr>
        <w:pStyle w:val="ListBullet"/>
      </w:pPr>
      <w:r>
        <w:rPr>
          <w:rFonts w:ascii="Noto Sans CJK SC" w:hAnsi="Noto Sans CJK SC" w:eastAsia="Noto Sans CJK SC"/>
        </w:rPr>
        <w:t>记录至少 50 条人工 Decision；</w:t>
      </w:r>
    </w:p>
    <w:p>
      <w:pPr>
        <w:pStyle w:val="ListBullet"/>
      </w:pPr>
      <w:r>
        <w:rPr>
          <w:rFonts w:ascii="Noto Sans CJK SC" w:hAnsi="Noto Sans CJK SC" w:eastAsia="Noto Sans CJK SC"/>
        </w:rPr>
        <w:t>建立第一版评估集。</w:t>
      </w:r>
    </w:p>
    <w:p>
      <w:r>
        <w:rPr>
          <w:rFonts w:ascii="Noto Sans CJK SC" w:hAnsi="Noto Sans CJK SC" w:eastAsia="Noto Sans CJK SC"/>
        </w:rPr>
        <w:t>阶段二：</w:t>
      </w:r>
    </w:p>
    <w:p>
      <w:pPr>
        <w:pStyle w:val="ListBullet"/>
      </w:pPr>
      <w:r>
        <w:rPr>
          <w:rFonts w:ascii="Noto Sans CJK SC" w:hAnsi="Noto Sans CJK SC" w:eastAsia="Noto Sans CJK SC"/>
        </w:rPr>
        <w:t>加入相似案例检索；</w:t>
      </w:r>
    </w:p>
    <w:p>
      <w:pPr>
        <w:pStyle w:val="ListBullet"/>
      </w:pPr>
      <w:r>
        <w:rPr>
          <w:rFonts w:ascii="Noto Sans CJK SC" w:hAnsi="Noto Sans CJK SC" w:eastAsia="Noto Sans CJK SC"/>
        </w:rPr>
        <w:t>对 Pattern 选择做离线回测；</w:t>
      </w:r>
    </w:p>
    <w:p>
      <w:pPr>
        <w:pStyle w:val="ListBullet"/>
      </w:pPr>
      <w:r>
        <w:rPr>
          <w:rFonts w:ascii="Noto Sans CJK SC" w:hAnsi="Noto Sans CJK SC" w:eastAsia="Noto Sans CJK SC"/>
        </w:rPr>
        <w:t>比较不同模型在各阶段的质量和成本；</w:t>
      </w:r>
    </w:p>
    <w:p>
      <w:pPr>
        <w:pStyle w:val="ListBullet"/>
      </w:pPr>
      <w:r>
        <w:rPr>
          <w:rFonts w:ascii="Noto Sans CJK SC" w:hAnsi="Noto Sans CJK SC" w:eastAsia="Noto Sans CJK SC"/>
        </w:rPr>
        <w:t>建立错误分类体系。</w:t>
      </w:r>
    </w:p>
    <w:p>
      <w:r>
        <w:rPr>
          <w:rFonts w:ascii="Noto Sans CJK SC" w:hAnsi="Noto Sans CJK SC" w:eastAsia="Noto Sans CJK SC"/>
        </w:rPr>
        <w:t>阶段三：</w:t>
      </w:r>
    </w:p>
    <w:p>
      <w:pPr>
        <w:pStyle w:val="ListBullet"/>
      </w:pPr>
      <w:r>
        <w:rPr>
          <w:rFonts w:ascii="Noto Sans CJK SC" w:hAnsi="Noto Sans CJK SC" w:eastAsia="Noto Sans CJK SC"/>
        </w:rPr>
        <w:t>自动生成规则更新建议；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人工审核后升级知识库；</w:t>
      </w:r>
    </w:p>
    <w:p>
      <w:pPr>
        <w:pStyle w:val="ListBullet"/>
      </w:pPr>
      <w:r>
        <w:rPr>
          <w:rFonts w:ascii="Noto Sans CJK SC" w:hAnsi="Noto Sans CJK SC" w:eastAsia="Noto Sans CJK SC"/>
        </w:rPr>
        <w:t>对稳定子任务尝试小规模微调；</w:t>
      </w:r>
    </w:p>
    <w:p>
      <w:pPr>
        <w:pStyle w:val="ListBullet"/>
      </w:pPr>
      <w:r>
        <w:rPr>
          <w:rFonts w:ascii="Noto Sans CJK SC" w:hAnsi="Noto Sans CJK SC" w:eastAsia="Noto Sans CJK SC"/>
        </w:rPr>
        <w:t>始终保留原始证据和程序校验作为外部约束。</w:t>
      </w:r>
    </w:p>
    <w:p>
      <w:pPr>
        <w:pStyle w:val="Heading2"/>
      </w:pPr>
      <w:r>
        <w:t>12.9 模型优化注意事项</w:t>
      </w:r>
    </w:p>
    <w:p>
      <w:pPr>
        <w:pStyle w:val="ListBullet"/>
      </w:pPr>
      <w:r>
        <w:rPr>
          <w:rFonts w:ascii="Noto Sans CJK SC" w:hAnsi="Noto Sans CJK SC" w:eastAsia="Noto Sans CJK SC"/>
        </w:rPr>
        <w:t>不用最终网页美观程度代替研究质量；</w:t>
      </w:r>
    </w:p>
    <w:p>
      <w:pPr>
        <w:pStyle w:val="ListBullet"/>
      </w:pPr>
      <w:r>
        <w:rPr>
          <w:rFonts w:ascii="Noto Sans CJK SC" w:hAnsi="Noto Sans CJK SC" w:eastAsia="Noto Sans CJK SC"/>
        </w:rPr>
        <w:t>不用模型自评分作为唯一评估；</w:t>
      </w:r>
    </w:p>
    <w:p>
      <w:pPr>
        <w:pStyle w:val="ListBullet"/>
      </w:pPr>
      <w:r>
        <w:rPr>
          <w:rFonts w:ascii="Noto Sans CJK SC" w:hAnsi="Noto Sans CJK SC" w:eastAsia="Noto Sans CJK SC"/>
        </w:rPr>
        <w:t>不把训练材料中的事实当作实时事实；</w:t>
      </w:r>
    </w:p>
    <w:p>
      <w:pPr>
        <w:pStyle w:val="ListBullet"/>
      </w:pPr>
      <w:r>
        <w:rPr>
          <w:rFonts w:ascii="Noto Sans CJK SC" w:hAnsi="Noto Sans CJK SC" w:eastAsia="Noto Sans CJK SC"/>
        </w:rPr>
        <w:t>不让模型自动修改自己的最高层规则；</w:t>
      </w:r>
    </w:p>
    <w:p>
      <w:pPr>
        <w:pStyle w:val="ListBullet"/>
      </w:pPr>
      <w:r>
        <w:rPr>
          <w:rFonts w:ascii="Noto Sans CJK SC" w:hAnsi="Noto Sans CJK SC" w:eastAsia="Noto Sans CJK SC"/>
        </w:rPr>
        <w:t>不在没有保留测试集时宣称模型已经改善；</w:t>
      </w:r>
    </w:p>
    <w:p>
      <w:pPr>
        <w:pStyle w:val="ListBullet"/>
      </w:pPr>
      <w:r>
        <w:rPr>
          <w:rFonts w:ascii="Noto Sans CJK SC" w:hAnsi="Noto Sans CJK SC" w:eastAsia="Noto Sans CJK SC"/>
        </w:rPr>
        <w:t>优先优化错误成本最高的环节，如事实、引用和结构，而不是语气。</w:t>
      </w:r>
    </w:p>
    <w:p>
      <w:pPr>
        <w:pStyle w:val="Heading1"/>
      </w:pPr>
      <w:r>
        <w:t>13. 风险、限制与故障处理</w:t>
      </w:r>
    </w:p>
    <w:p>
      <w:pPr>
        <w:pStyle w:val="Heading2"/>
      </w:pPr>
      <w:r>
        <w:t>13.1 研究风险</w:t>
      </w:r>
    </w:p>
    <w:p>
      <w:pPr>
        <w:pStyle w:val="ListBullet"/>
      </w:pPr>
      <w:r>
        <w:rPr>
          <w:rFonts w:ascii="Noto Sans CJK SC" w:hAnsi="Noto Sans CJK SC" w:eastAsia="Noto Sans CJK SC"/>
        </w:rPr>
        <w:t>来源过时：记录访问日期和研究截止时间；</w:t>
      </w:r>
    </w:p>
    <w:p>
      <w:pPr>
        <w:pStyle w:val="ListBullet"/>
      </w:pPr>
      <w:r>
        <w:rPr>
          <w:rFonts w:ascii="Noto Sans CJK SC" w:hAnsi="Noto Sans CJK SC" w:eastAsia="Noto Sans CJK SC"/>
        </w:rPr>
        <w:t>来源冲突：并列保存并解释口径；</w:t>
      </w:r>
    </w:p>
    <w:p>
      <w:pPr>
        <w:pStyle w:val="ListBullet"/>
      </w:pPr>
      <w:r>
        <w:rPr>
          <w:rFonts w:ascii="Noto Sans CJK SC" w:hAnsi="Noto Sans CJK SC" w:eastAsia="Noto Sans CJK SC"/>
        </w:rPr>
        <w:t>推断过度：区分 fact 与 analysis；</w:t>
      </w:r>
    </w:p>
    <w:p>
      <w:pPr>
        <w:pStyle w:val="ListBullet"/>
      </w:pPr>
      <w:r>
        <w:rPr>
          <w:rFonts w:ascii="Noto Sans CJK SC" w:hAnsi="Noto Sans CJK SC" w:eastAsia="Noto Sans CJK SC"/>
        </w:rPr>
        <w:t>确认偏误：在 brief 中预先写反证条件；</w:t>
      </w:r>
    </w:p>
    <w:p>
      <w:pPr>
        <w:pStyle w:val="ListBullet"/>
      </w:pPr>
      <w:r>
        <w:rPr>
          <w:rFonts w:ascii="Noto Sans CJK SC" w:hAnsi="Noto Sans CJK SC" w:eastAsia="Noto Sans CJK SC"/>
        </w:rPr>
        <w:t>假精确：无可靠依据时使用范围和不确定性。</w:t>
      </w:r>
    </w:p>
    <w:p>
      <w:pPr>
        <w:pStyle w:val="Heading2"/>
      </w:pPr>
      <w:r>
        <w:t>13.2 产品风险</w:t>
      </w:r>
    </w:p>
    <w:p>
      <w:pPr>
        <w:pStyle w:val="ListBullet"/>
      </w:pPr>
      <w:r>
        <w:rPr>
          <w:rFonts w:ascii="Noto Sans CJK SC" w:hAnsi="Noto Sans CJK SC" w:eastAsia="Noto Sans CJK SC"/>
        </w:rPr>
        <w:t>工作流过重：简单任务也被强制执行过多步骤；</w:t>
      </w:r>
    </w:p>
    <w:p>
      <w:pPr>
        <w:pStyle w:val="ListBullet"/>
      </w:pPr>
      <w:r>
        <w:rPr>
          <w:rFonts w:ascii="Noto Sans CJK SC" w:hAnsi="Noto Sans CJK SC" w:eastAsia="Noto Sans CJK SC"/>
        </w:rPr>
        <w:t>JSON 对非技术编辑不友好；</w:t>
      </w:r>
    </w:p>
    <w:p>
      <w:pPr>
        <w:pStyle w:val="ListBullet"/>
      </w:pPr>
      <w:r>
        <w:rPr>
          <w:rFonts w:ascii="Noto Sans CJK SC" w:hAnsi="Noto Sans CJK SC" w:eastAsia="Noto Sans CJK SC"/>
        </w:rPr>
        <w:t>规则不断增长导致 Skill 上下文过长；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人工决策记录不完整，系统无法真正积累经验；</w:t>
      </w:r>
    </w:p>
    <w:p>
      <w:pPr>
        <w:pStyle w:val="ListBullet"/>
      </w:pPr>
      <w:r>
        <w:rPr>
          <w:rFonts w:ascii="Noto Sans CJK SC" w:hAnsi="Noto Sans CJK SC" w:eastAsia="Noto Sans CJK SC"/>
        </w:rPr>
        <w:t>模式库过早扩张，出现大量同义模式。</w:t>
      </w:r>
    </w:p>
    <w:p>
      <w:r>
        <w:rPr>
          <w:rFonts w:ascii="Noto Sans CJK SC" w:hAnsi="Noto Sans CJK SC" w:eastAsia="Noto Sans CJK SC"/>
        </w:rPr>
        <w:t>应对方式是保留最小必要关卡、渐进披露参考资料，并用真实报告验证新增规则。</w:t>
      </w:r>
    </w:p>
    <w:p>
      <w:pPr>
        <w:pStyle w:val="Heading2"/>
      </w:pPr>
      <w:r>
        <w:t>13.3 工程风险</w:t>
      </w:r>
    </w:p>
    <w:p>
      <w:pPr>
        <w:pStyle w:val="ListBullet"/>
      </w:pPr>
      <w:r>
        <w:rPr>
          <w:rFonts w:ascii="Noto Sans CJK SC" w:hAnsi="Noto Sans CJK SC" w:eastAsia="Noto Sans CJK SC"/>
        </w:rPr>
        <w:t>GitHub Actions 权限或 Pages 未启用；</w:t>
      </w:r>
    </w:p>
    <w:p>
      <w:pPr>
        <w:pStyle w:val="ListBullet"/>
      </w:pPr>
      <w:r>
        <w:rPr>
          <w:rFonts w:ascii="Noto Sans CJK SC" w:hAnsi="Noto Sans CJK SC" w:eastAsia="Noto Sans CJK SC"/>
        </w:rPr>
        <w:t>仓库子路径造成资源 404；</w:t>
      </w:r>
    </w:p>
    <w:p>
      <w:pPr>
        <w:pStyle w:val="ListBullet"/>
      </w:pPr>
      <w:r>
        <w:rPr>
          <w:rFonts w:ascii="Noto Sans CJK SC" w:hAnsi="Noto Sans CJK SC" w:eastAsia="Noto Sans CJK SC"/>
        </w:rPr>
        <w:t>本地特殊字符路径影响构建；</w:t>
      </w:r>
    </w:p>
    <w:p>
      <w:pPr>
        <w:pStyle w:val="ListBullet"/>
      </w:pPr>
      <w:r>
        <w:rPr>
          <w:rFonts w:ascii="Noto Sans CJK SC" w:hAnsi="Noto Sans CJK SC" w:eastAsia="Noto Sans CJK SC"/>
        </w:rPr>
        <w:t>静态托管无法支持未来服务端功能；</w:t>
      </w:r>
    </w:p>
    <w:p>
      <w:pPr>
        <w:pStyle w:val="ListBullet"/>
      </w:pPr>
      <w:r>
        <w:rPr>
          <w:rFonts w:ascii="Noto Sans CJK SC" w:hAnsi="Noto Sans CJK SC" w:eastAsia="Noto Sans CJK SC"/>
        </w:rPr>
        <w:t>依赖升级破坏构建。</w:t>
      </w:r>
    </w:p>
    <w:p>
      <w:r>
        <w:rPr>
          <w:rFonts w:ascii="Noto Sans CJK SC" w:hAnsi="Noto Sans CJK SC" w:eastAsia="Noto Sans CJK SC"/>
        </w:rPr>
        <w:t>故障处理顺序：</w:t>
      </w:r>
    </w:p>
    <w:p>
      <w:r>
        <w:rPr>
          <w:rFonts w:ascii="Noto Sans CJK SC" w:hAnsi="Noto Sans CJK SC" w:eastAsia="Noto Sans CJK SC"/>
        </w:rPr>
        <w:t>1. 确认失败发生在研究校验、测试、构建还是部署； 2. 查看对应命令或 Actions 步骤； 3. 在最小范围修复； 4. 重跑失败关卡； 5. 检查公开 URL； 6. 记录对维护规则有长期价值的原因。</w:t>
      </w:r>
    </w:p>
    <w:p>
      <w:r>
        <w:br w:type="page"/>
      </w:r>
    </w:p>
    <w:p>
      <w:pPr>
        <w:pStyle w:val="Heading1"/>
      </w:pPr>
      <w:r>
        <w:t>14. 后续开发路线</w:t>
      </w:r>
    </w:p>
    <w:p>
      <w:pPr>
        <w:pStyle w:val="Heading3"/>
      </w:pPr>
      <w:r>
        <w:t>阶段一：真实报告渲染器</w:t>
      </w:r>
    </w:p>
    <w:p>
      <w:r>
        <w:rPr>
          <w:rFonts w:ascii="Noto Sans CJK SC" w:hAnsi="Noto Sans CJK SC" w:eastAsia="Noto Sans CJK SC"/>
        </w:rPr>
        <w:t>目标：让 `publication.json` 直接渲染为正式报告，而不是在页面中硬编码示例内容。</w:t>
      </w:r>
    </w:p>
    <w:p>
      <w:r>
        <w:rPr>
          <w:rFonts w:ascii="Noto Sans CJK SC" w:hAnsi="Noto Sans CJK SC" w:eastAsia="Noto Sans CJK SC"/>
        </w:rPr>
        <w:t>主要工作：</w:t>
      </w:r>
    </w:p>
    <w:p>
      <w:pPr>
        <w:pStyle w:val="ListBullet"/>
      </w:pPr>
      <w:r>
        <w:rPr>
          <w:rFonts w:ascii="Noto Sans CJK SC" w:hAnsi="Noto Sans CJK SC" w:eastAsia="Noto Sans CJK SC"/>
        </w:rPr>
        <w:t>定义稳定的发布 schema；</w:t>
      </w:r>
    </w:p>
    <w:p>
      <w:pPr>
        <w:pStyle w:val="ListBullet"/>
      </w:pPr>
      <w:r>
        <w:rPr>
          <w:rFonts w:ascii="Noto Sans CJK SC" w:hAnsi="Noto Sans CJK SC" w:eastAsia="Noto Sans CJK SC"/>
        </w:rPr>
        <w:t>创建章节、数据卡、来源和视觉组件；</w:t>
      </w:r>
    </w:p>
    <w:p>
      <w:pPr>
        <w:pStyle w:val="ListBullet"/>
      </w:pPr>
      <w:r>
        <w:rPr>
          <w:rFonts w:ascii="Noto Sans CJK SC" w:hAnsi="Noto Sans CJK SC" w:eastAsia="Noto Sans CJK SC"/>
        </w:rPr>
        <w:t>增加动态报告路由；</w:t>
      </w:r>
    </w:p>
    <w:p>
      <w:pPr>
        <w:pStyle w:val="ListBullet"/>
      </w:pPr>
      <w:r>
        <w:rPr>
          <w:rFonts w:ascii="Noto Sans CJK SC" w:hAnsi="Noto Sans CJK SC" w:eastAsia="Noto Sans CJK SC"/>
        </w:rPr>
        <w:t>建立空数据和异常数据状态；</w:t>
      </w:r>
    </w:p>
    <w:p>
      <w:pPr>
        <w:pStyle w:val="ListBullet"/>
      </w:pPr>
      <w:r>
        <w:rPr>
          <w:rFonts w:ascii="Noto Sans CJK SC" w:hAnsi="Noto Sans CJK SC" w:eastAsia="Noto Sans CJK SC"/>
        </w:rPr>
        <w:t>对示例报告完成回归测试。</w:t>
      </w:r>
    </w:p>
    <w:p>
      <w:pPr>
        <w:pStyle w:val="Heading3"/>
      </w:pPr>
      <w:r>
        <w:t>阶段二：证据采集助手</w:t>
      </w:r>
    </w:p>
    <w:p>
      <w:r>
        <w:rPr>
          <w:rFonts w:ascii="Noto Sans CJK SC" w:hAnsi="Noto Sans CJK SC" w:eastAsia="Noto Sans CJK SC"/>
        </w:rPr>
        <w:t>目标：降低记录来源和口径的成本。</w:t>
      </w:r>
    </w:p>
    <w:p>
      <w:r>
        <w:rPr>
          <w:rFonts w:ascii="Noto Sans CJK SC" w:hAnsi="Noto Sans CJK SC" w:eastAsia="Noto Sans CJK SC"/>
        </w:rPr>
        <w:t>主要工作：</w:t>
      </w:r>
    </w:p>
    <w:p>
      <w:pPr>
        <w:pStyle w:val="ListBullet"/>
      </w:pPr>
      <w:r>
        <w:rPr>
          <w:rFonts w:ascii="Noto Sans CJK SC" w:hAnsi="Noto Sans CJK SC" w:eastAsia="Noto Sans CJK SC"/>
        </w:rPr>
        <w:t>从网页、PDF和公告提取元数据；</w:t>
      </w:r>
    </w:p>
    <w:p>
      <w:pPr>
        <w:pStyle w:val="ListBullet"/>
      </w:pPr>
      <w:r>
        <w:rPr>
          <w:rFonts w:ascii="Noto Sans CJK SC" w:hAnsi="Noto Sans CJK SC" w:eastAsia="Noto Sans CJK SC"/>
        </w:rPr>
        <w:t>保存访问时间和关键摘要；</w:t>
      </w:r>
    </w:p>
    <w:p>
      <w:pPr>
        <w:pStyle w:val="ListBullet"/>
      </w:pPr>
      <w:r>
        <w:rPr>
          <w:rFonts w:ascii="Noto Sans CJK SC" w:hAnsi="Noto Sans CJK SC" w:eastAsia="Noto Sans CJK SC"/>
        </w:rPr>
        <w:t>检测相同数字的口径冲突；</w:t>
      </w:r>
    </w:p>
    <w:p>
      <w:pPr>
        <w:pStyle w:val="ListBullet"/>
      </w:pPr>
      <w:r>
        <w:rPr>
          <w:rFonts w:ascii="Noto Sans CJK SC" w:hAnsi="Noto Sans CJK SC" w:eastAsia="Noto Sans CJK SC"/>
        </w:rPr>
        <w:t>对过时来源发出提示；</w:t>
      </w:r>
    </w:p>
    <w:p>
      <w:pPr>
        <w:pStyle w:val="ListBullet"/>
      </w:pPr>
      <w:r>
        <w:rPr>
          <w:rFonts w:ascii="Noto Sans CJK SC" w:hAnsi="Noto Sans CJK SC" w:eastAsia="Noto Sans CJK SC"/>
        </w:rPr>
        <w:t>生成来源完整性报告。</w:t>
      </w:r>
    </w:p>
    <w:p>
      <w:pPr>
        <w:pStyle w:val="Heading3"/>
      </w:pPr>
      <w:r>
        <w:t>阶段三：编辑决策工作台</w:t>
      </w:r>
    </w:p>
    <w:p>
      <w:r>
        <w:rPr>
          <w:rFonts w:ascii="Noto Sans CJK SC" w:hAnsi="Noto Sans CJK SC" w:eastAsia="Noto Sans CJK SC"/>
        </w:rPr>
        <w:t>目标：让非程序员可以审核主张、视觉和修改建议。</w:t>
      </w:r>
    </w:p>
    <w:p>
      <w:r>
        <w:rPr>
          <w:rFonts w:ascii="Noto Sans CJK SC" w:hAnsi="Noto Sans CJK SC" w:eastAsia="Noto Sans CJK SC"/>
        </w:rPr>
        <w:t>主要工作：</w:t>
      </w:r>
    </w:p>
    <w:p>
      <w:pPr>
        <w:pStyle w:val="ListBullet"/>
      </w:pPr>
      <w:r>
        <w:rPr>
          <w:rFonts w:ascii="Noto Sans CJK SC" w:hAnsi="Noto Sans CJK SC" w:eastAsia="Noto Sans CJK SC"/>
        </w:rPr>
        <w:t>展示 AI 建议与人工最终选择；</w:t>
      </w:r>
    </w:p>
    <w:p>
      <w:pPr>
        <w:pStyle w:val="ListBullet"/>
      </w:pPr>
      <w:r>
        <w:rPr>
          <w:rFonts w:ascii="Noto Sans CJK SC" w:hAnsi="Noto Sans CJK SC" w:eastAsia="Noto Sans CJK SC"/>
        </w:rPr>
        <w:t>支持接受、修改和拒绝；</w:t>
      </w:r>
    </w:p>
    <w:p>
      <w:pPr>
        <w:pStyle w:val="ListBullet"/>
      </w:pPr>
      <w:r>
        <w:rPr>
          <w:rFonts w:ascii="Noto Sans CJK SC" w:hAnsi="Noto Sans CJK SC" w:eastAsia="Noto Sans CJK SC"/>
        </w:rPr>
        <w:t>记录原因；</w:t>
      </w:r>
    </w:p>
    <w:p>
      <w:pPr>
        <w:pStyle w:val="ListBullet"/>
      </w:pPr>
      <w:r>
        <w:rPr>
          <w:rFonts w:ascii="Noto Sans CJK SC" w:hAnsi="Noto Sans CJK SC" w:eastAsia="Noto Sans CJK SC"/>
        </w:rPr>
        <w:t>统计重复决策；</w:t>
      </w:r>
    </w:p>
    <w:p>
      <w:pPr>
        <w:pStyle w:val="ListBullet"/>
      </w:pPr>
      <w:r>
        <w:rPr>
          <w:rFonts w:ascii="Noto Sans CJK SC" w:hAnsi="Noto Sans CJK SC" w:eastAsia="Noto Sans CJK SC"/>
        </w:rPr>
        <w:t>生成人工审核的规则升级建议。</w:t>
      </w:r>
    </w:p>
    <w:p>
      <w:pPr>
        <w:pStyle w:val="Heading3"/>
      </w:pPr>
      <w:r>
        <w:t>阶段四：表达模式库扩展</w:t>
      </w:r>
    </w:p>
    <w:p>
      <w:r>
        <w:rPr>
          <w:rFonts w:ascii="Noto Sans CJK SC" w:hAnsi="Noto Sans CJK SC" w:eastAsia="Noto Sans CJK SC"/>
        </w:rPr>
        <w:t>目标：从当前核心关系扩展到关系网、地理分布、情景和复杂风险。</w:t>
      </w:r>
    </w:p>
    <w:p>
      <w:r>
        <w:rPr>
          <w:rFonts w:ascii="Noto Sans CJK SC" w:hAnsi="Noto Sans CJK SC" w:eastAsia="Noto Sans CJK SC"/>
        </w:rPr>
        <w:t>扩展原则：</w:t>
      </w:r>
    </w:p>
    <w:p>
      <w:pPr>
        <w:pStyle w:val="ListBullet"/>
      </w:pPr>
      <w:r>
        <w:rPr>
          <w:rFonts w:ascii="Noto Sans CJK SC" w:hAnsi="Noto Sans CJK SC" w:eastAsia="Noto Sans CJK SC"/>
        </w:rPr>
        <w:t>每个新模式至少有两个真实案例；</w:t>
      </w:r>
    </w:p>
    <w:p>
      <w:pPr>
        <w:pStyle w:val="ListBullet"/>
      </w:pPr>
      <w:r>
        <w:rPr>
          <w:rFonts w:ascii="Noto Sans CJK SC" w:hAnsi="Noto Sans CJK SC" w:eastAsia="Noto Sans CJK SC"/>
        </w:rPr>
        <w:t>明确适用和不适用条件；</w:t>
      </w:r>
    </w:p>
    <w:p>
      <w:pPr>
        <w:pStyle w:val="ListBullet"/>
      </w:pPr>
      <w:r>
        <w:rPr>
          <w:rFonts w:ascii="Noto Sans CJK SC" w:hAnsi="Noto Sans CJK SC" w:eastAsia="Noto Sans CJK SC"/>
        </w:rPr>
        <w:t>必须允许退回 `prose-only`；</w:t>
      </w:r>
    </w:p>
    <w:p>
      <w:pPr>
        <w:pStyle w:val="ListBullet"/>
      </w:pPr>
      <w:r>
        <w:rPr>
          <w:rFonts w:ascii="Noto Sans CJK SC" w:hAnsi="Noto Sans CJK SC" w:eastAsia="Noto Sans CJK SC"/>
        </w:rPr>
        <w:t>新组件必须通过移动端测试；</w:t>
      </w:r>
    </w:p>
    <w:p>
      <w:pPr>
        <w:pStyle w:val="ListBullet"/>
      </w:pPr>
      <w:r>
        <w:rPr>
          <w:rFonts w:ascii="Noto Sans CJK SC" w:hAnsi="Noto Sans CJK SC" w:eastAsia="Noto Sans CJK SC"/>
        </w:rPr>
        <w:t>不为凑数量创建同义模式。</w:t>
      </w:r>
    </w:p>
    <w:p>
      <w:pPr>
        <w:pStyle w:val="Heading3"/>
      </w:pPr>
      <w:r>
        <w:t>阶段五：后台与协作</w:t>
      </w:r>
    </w:p>
    <w:p>
      <w:r>
        <w:rPr>
          <w:rFonts w:ascii="Noto Sans CJK SC" w:hAnsi="Noto Sans CJK SC" w:eastAsia="Noto Sans CJK SC"/>
        </w:rPr>
        <w:t>目标：管理研究状态、审核、版本和发布。</w:t>
      </w:r>
    </w:p>
    <w:p>
      <w:r>
        <w:rPr>
          <w:rFonts w:ascii="Noto Sans CJK SC" w:hAnsi="Noto Sans CJK SC" w:eastAsia="Noto Sans CJK SC"/>
        </w:rPr>
        <w:t>需要评估：</w:t>
      </w:r>
    </w:p>
    <w:p>
      <w:pPr>
        <w:pStyle w:val="ListBullet"/>
      </w:pPr>
      <w:r>
        <w:rPr>
          <w:rFonts w:ascii="Noto Sans CJK SC" w:hAnsi="Noto Sans CJK SC" w:eastAsia="Noto Sans CJK SC"/>
        </w:rPr>
        <w:t>是否引入数据库；</w:t>
      </w:r>
    </w:p>
    <w:p>
      <w:pPr>
        <w:pStyle w:val="ListBullet"/>
      </w:pPr>
      <w:r>
        <w:rPr>
          <w:rFonts w:ascii="Noto Sans CJK SC" w:hAnsi="Noto Sans CJK SC" w:eastAsia="Noto Sans CJK SC"/>
        </w:rPr>
        <w:t>用户和角色模型；</w:t>
      </w:r>
    </w:p>
    <w:p>
      <w:pPr>
        <w:pStyle w:val="ListBullet"/>
      </w:pPr>
      <w:r>
        <w:rPr>
          <w:rFonts w:ascii="Noto Sans CJK SC" w:hAnsi="Noto Sans CJK SC" w:eastAsia="Noto Sans CJK SC"/>
        </w:rPr>
        <w:t>审核流；</w:t>
      </w:r>
    </w:p>
    <w:p>
      <w:pPr>
        <w:pStyle w:val="ListBullet"/>
      </w:pPr>
      <w:r>
        <w:rPr>
          <w:rFonts w:ascii="Noto Sans CJK SC" w:hAnsi="Noto Sans CJK SC" w:eastAsia="Noto Sans CJK SC"/>
        </w:rPr>
        <w:t>草稿与正式版本；</w:t>
      </w:r>
    </w:p>
    <w:p>
      <w:pPr>
        <w:pStyle w:val="ListBullet"/>
      </w:pPr>
      <w:r>
        <w:rPr>
          <w:rFonts w:ascii="Noto Sans CJK SC" w:hAnsi="Noto Sans CJK SC" w:eastAsia="Noto Sans CJK SC"/>
        </w:rPr>
        <w:t>发布、撤回与归档；</w:t>
      </w:r>
    </w:p>
    <w:p>
      <w:pPr>
        <w:pStyle w:val="ListBullet"/>
      </w:pPr>
      <w:r>
        <w:rPr>
          <w:rFonts w:ascii="Noto Sans CJK SC" w:hAnsi="Noto Sans CJK SC" w:eastAsia="Noto Sans CJK SC"/>
        </w:rPr>
        <w:t>数据备份和权限审计。</w:t>
      </w:r>
    </w:p>
    <w:p>
      <w:pPr>
        <w:pStyle w:val="Heading1"/>
      </w:pPr>
      <w:r>
        <w:t>15. 结论</w:t>
      </w:r>
    </w:p>
    <w:p>
      <w:r>
        <w:rPr>
          <w:rFonts w:ascii="Noto Sans CJK SC" w:hAnsi="Noto Sans CJK SC" w:eastAsia="Noto Sans CJK SC"/>
        </w:rPr>
        <w:t>DIL V2 的核心价值不在于“让 AI 写得更像记者”，而在于让研究生产具备可解释、可核查、可修改和可维护的系统结构。</w:t>
      </w:r>
    </w:p>
    <w:p>
      <w:r>
        <w:rPr>
          <w:rFonts w:ascii="Noto Sans CJK SC" w:hAnsi="Noto Sans CJK SC" w:eastAsia="Noto Sans CJK SC"/>
        </w:rPr>
        <w:t>它把一次性生成拆成一系列可观察状态：</w:t>
      </w:r>
    </w:p>
    <w:p>
      <w:pPr>
        <w:pStyle w:val="ListBullet"/>
      </w:pPr>
      <w:r>
        <w:rPr>
          <w:rFonts w:ascii="Noto Sans CJK SC" w:hAnsi="Noto Sans CJK SC" w:eastAsia="Noto Sans CJK SC"/>
        </w:rPr>
        <w:t>为什么研究这个问题；</w:t>
      </w:r>
    </w:p>
    <w:p>
      <w:pPr>
        <w:pStyle w:val="ListBullet"/>
      </w:pPr>
      <w:r>
        <w:rPr>
          <w:rFonts w:ascii="Noto Sans CJK SC" w:hAnsi="Noto Sans CJK SC" w:eastAsia="Noto Sans CJK SC"/>
        </w:rPr>
        <w:t>使用了哪些证据；</w:t>
      </w:r>
    </w:p>
    <w:p>
      <w:pPr>
        <w:pStyle w:val="ListBullet"/>
      </w:pPr>
      <w:r>
        <w:rPr>
          <w:rFonts w:ascii="Noto Sans CJK SC" w:hAnsi="Noto Sans CJK SC" w:eastAsia="Noto Sans CJK SC"/>
        </w:rPr>
        <w:t>形成了哪些主张；</w:t>
      </w:r>
    </w:p>
    <w:p>
      <w:pPr>
        <w:pStyle w:val="ListBullet"/>
      </w:pPr>
      <w:r>
        <w:rPr>
          <w:rFonts w:ascii="Noto Sans CJK SC" w:hAnsi="Noto Sans CJK SC" w:eastAsia="Noto Sans CJK SC"/>
        </w:rPr>
        <w:t>为什么采用这种叙事和视觉；</w:t>
      </w:r>
    </w:p>
    <w:p>
      <w:pPr>
        <w:pStyle w:val="ListBullet"/>
      </w:pPr>
      <w:r>
        <w:rPr>
          <w:rFonts w:ascii="Noto Sans CJK SC" w:hAnsi="Noto Sans CJK SC" w:eastAsia="Noto Sans CJK SC"/>
        </w:rPr>
        <w:t>人工为什么修改；</w:t>
      </w:r>
    </w:p>
    <w:p>
      <w:pPr>
        <w:pStyle w:val="ListBullet"/>
      </w:pPr>
      <w:r>
        <w:rPr>
          <w:rFonts w:ascii="Noto Sans CJK SC" w:hAnsi="Noto Sans CJK SC" w:eastAsia="Noto Sans CJK SC"/>
        </w:rPr>
        <w:t>什么条件满足后才能发布。</w:t>
      </w:r>
    </w:p>
    <w:p>
      <w:r>
        <w:rPr>
          <w:rFonts w:ascii="Noto Sans CJK SC" w:hAnsi="Noto Sans CJK SC" w:eastAsia="Noto Sans CJK SC"/>
        </w:rPr>
        <w:t>当这些判断不再只存在于聊天记录，系统才可能随着使用积累能力。后续开发应继续围绕这一原则：优先增加可追溯性、可审阅性和局部可修改性，而不是增加更多自动生成页面或更多图表类型。</w:t>
      </w:r>
    </w:p>
    <w:p>
      <w:r>
        <w:br w:type="page"/>
      </w:r>
    </w:p>
    <w:p>
      <w:pPr>
        <w:pStyle w:val="Heading1"/>
      </w:pPr>
      <w:r>
        <w:t>附录 A：研究包文件职责</w:t>
      </w:r>
    </w:p>
    <w:p>
      <w:pPr>
        <w:pStyle w:val="Heading3"/>
      </w:pPr>
      <w:r>
        <w:t>brief.json</w:t>
      </w:r>
    </w:p>
    <w:p>
      <w:r>
        <w:rPr>
          <w:rFonts w:ascii="Noto Sans CJK SC" w:hAnsi="Noto Sans CJK SC" w:eastAsia="Noto Sans CJK SC"/>
        </w:rPr>
        <w:t>研究合同。保存请求、分类、范围、核心问题、子问题和反证条件。</w:t>
      </w:r>
    </w:p>
    <w:p>
      <w:pPr>
        <w:pStyle w:val="Heading3"/>
      </w:pPr>
      <w:r>
        <w:t>evidence-ledger.json</w:t>
      </w:r>
    </w:p>
    <w:p>
      <w:r>
        <w:rPr>
          <w:rFonts w:ascii="Noto Sans CJK SC" w:hAnsi="Noto Sans CJK SC" w:eastAsia="Noto Sans CJK SC"/>
        </w:rPr>
        <w:t>证据仓库。保存来源、日期、摘要、口径、可信度和冲突状态。</w:t>
      </w:r>
    </w:p>
    <w:p>
      <w:pPr>
        <w:pStyle w:val="Heading3"/>
      </w:pPr>
      <w:r>
        <w:t>claim-map.json</w:t>
      </w:r>
    </w:p>
    <w:p>
      <w:r>
        <w:rPr>
          <w:rFonts w:ascii="Noto Sans CJK SC" w:hAnsi="Noto Sans CJK SC" w:eastAsia="Noto Sans CJK SC"/>
        </w:rPr>
        <w:t>论证结构。保存事实、分析、待核实、预测及其证据关系。</w:t>
      </w:r>
    </w:p>
    <w:p>
      <w:pPr>
        <w:pStyle w:val="Heading3"/>
      </w:pPr>
      <w:r>
        <w:t>visual-plan.json</w:t>
      </w:r>
    </w:p>
    <w:p>
      <w:r>
        <w:rPr>
          <w:rFonts w:ascii="Noto Sans CJK SC" w:hAnsi="Noto Sans CJK SC" w:eastAsia="Noto Sans CJK SC"/>
        </w:rPr>
        <w:t>视觉决策。保存主张、读者结论、模式、组件、数据和禁用方案。</w:t>
      </w:r>
    </w:p>
    <w:p>
      <w:pPr>
        <w:pStyle w:val="Heading3"/>
      </w:pPr>
      <w:r>
        <w:t>editorial-state.json</w:t>
      </w:r>
    </w:p>
    <w:p>
      <w:r>
        <w:rPr>
          <w:rFonts w:ascii="Noto Sans CJK SC" w:hAnsi="Noto Sans CJK SC" w:eastAsia="Noto Sans CJK SC"/>
        </w:rPr>
        <w:t>编辑记忆。保存批准区域、锁定事实和人工决策。</w:t>
      </w:r>
    </w:p>
    <w:p>
      <w:pPr>
        <w:pStyle w:val="Heading3"/>
      </w:pPr>
      <w:r>
        <w:t>publication.json</w:t>
      </w:r>
    </w:p>
    <w:p>
      <w:r>
        <w:rPr>
          <w:rFonts w:ascii="Noto Sans CJK SC" w:hAnsi="Noto Sans CJK SC" w:eastAsia="Noto Sans CJK SC"/>
        </w:rPr>
        <w:t>发布合同。保存标题、摘要、章节、主张引用、视觉引用和来源。</w:t>
      </w:r>
    </w:p>
    <w:p>
      <w:pPr>
        <w:pStyle w:val="Heading1"/>
      </w:pPr>
      <w:r>
        <w:t>附录 B：常用命令</w:t>
      </w:r>
    </w:p>
    <w:p>
      <w:r>
        <w:rPr>
          <w:rFonts w:ascii="Noto Sans CJK SC" w:hAnsi="Noto Sans CJK SC" w:eastAsia="Noto Sans CJK SC"/>
        </w:rPr>
        <w:t>创建研究：</w:t>
      </w:r>
    </w:p>
    <w:p>
      <w:r>
        <w:rPr>
          <w:rFonts w:ascii="Consolas" w:hAnsi="Consolas" w:eastAsia="Noto Sans CJK SC"/>
          <w:color w:val="B4362F"/>
          <w:sz w:val="19"/>
        </w:rPr>
        <w:t>npm run research:new -- "调查主题"</w:t>
      </w:r>
    </w:p>
    <w:p>
      <w:r>
        <w:rPr>
          <w:rFonts w:ascii="Noto Sans CJK SC" w:hAnsi="Noto Sans CJK SC" w:eastAsia="Noto Sans CJK SC"/>
        </w:rPr>
        <w:t>校验研究包：</w:t>
      </w:r>
    </w:p>
    <w:p>
      <w:r>
        <w:rPr>
          <w:rFonts w:ascii="Consolas" w:hAnsi="Consolas" w:eastAsia="Noto Sans CJK SC"/>
          <w:color w:val="B4362F"/>
          <w:sz w:val="19"/>
        </w:rPr>
        <w:t>npm run research:validate</w:t>
      </w:r>
    </w:p>
    <w:p>
      <w:r>
        <w:rPr>
          <w:rFonts w:ascii="Noto Sans CJK SC" w:hAnsi="Noto Sans CJK SC" w:eastAsia="Noto Sans CJK SC"/>
        </w:rPr>
        <w:t>运行测试：</w:t>
      </w:r>
    </w:p>
    <w:p>
      <w:r>
        <w:rPr>
          <w:rFonts w:ascii="Consolas" w:hAnsi="Consolas" w:eastAsia="Noto Sans CJK SC"/>
          <w:color w:val="B4362F"/>
          <w:sz w:val="19"/>
        </w:rPr>
        <w:t>npm test</w:t>
      </w:r>
    </w:p>
    <w:p>
      <w:r>
        <w:rPr>
          <w:rFonts w:ascii="Noto Sans CJK SC" w:hAnsi="Noto Sans CJK SC" w:eastAsia="Noto Sans CJK SC"/>
        </w:rPr>
        <w:t>本地预览：</w:t>
      </w:r>
    </w:p>
    <w:p>
      <w:r>
        <w:rPr>
          <w:rFonts w:ascii="Consolas" w:hAnsi="Consolas" w:eastAsia="Noto Sans CJK SC"/>
          <w:color w:val="B4362F"/>
          <w:sz w:val="19"/>
        </w:rPr>
        <w:t>npm run dev</w:t>
      </w:r>
    </w:p>
    <w:p>
      <w:r>
        <w:rPr>
          <w:rFonts w:ascii="Noto Sans CJK SC" w:hAnsi="Noto Sans CJK SC" w:eastAsia="Noto Sans CJK SC"/>
        </w:rPr>
        <w:t>构建公开网站：</w:t>
      </w:r>
    </w:p>
    <w:p>
      <w:r>
        <w:rPr>
          <w:rFonts w:ascii="Consolas" w:hAnsi="Consolas" w:eastAsia="Noto Sans CJK SC"/>
          <w:color w:val="B4362F"/>
          <w:sz w:val="19"/>
        </w:rPr>
        <w:t>npm run build:pages</w:t>
      </w:r>
    </w:p>
    <w:p>
      <w:r>
        <w:rPr>
          <w:rFonts w:ascii="Noto Sans CJK SC" w:hAnsi="Noto Sans CJK SC" w:eastAsia="Noto Sans CJK SC"/>
        </w:rPr>
        <w:t>公开地址：</w:t>
      </w:r>
    </w:p>
    <w:p>
      <w:r>
        <w:rPr>
          <w:rFonts w:ascii="Consolas" w:hAnsi="Consolas" w:eastAsia="Noto Sans CJK SC"/>
          <w:color w:val="B4362F"/>
          <w:sz w:val="19"/>
        </w:rPr>
        <w:t>https://szsyqq.github.io/deep-investigation-lab-version-2/</w:t>
      </w:r>
    </w:p>
    <w:p>
      <w:r>
        <w:br w:type="page"/>
      </w:r>
    </w:p>
    <w:p>
      <w:pPr>
        <w:spacing w:before="2400"/>
        <w:jc w:val="center"/>
      </w:pPr>
      <w:r>
        <w:rPr>
          <w:rFonts w:ascii="Noto Sans CJK SC" w:hAnsi="Noto Sans CJK SC" w:eastAsia="Noto Sans CJK SC"/>
          <w:b/>
          <w:color w:val="B4362F"/>
          <w:sz w:val="18"/>
        </w:rPr>
        <w:t>END OF REPORT</w:t>
      </w:r>
    </w:p>
    <w:p>
      <w:pPr>
        <w:jc w:val="center"/>
      </w:pPr>
      <w:r>
        <w:rPr>
          <w:rFonts w:ascii="Noto Sans CJK SC" w:hAnsi="Noto Sans CJK SC" w:eastAsia="Noto Sans CJK SC"/>
          <w:b/>
          <w:color w:val="17201C"/>
          <w:sz w:val="44"/>
        </w:rPr>
        <w:t>Deep Investigation Lab V2</w:t>
      </w:r>
    </w:p>
    <w:p>
      <w:pPr>
        <w:jc w:val="center"/>
      </w:pPr>
      <w:r>
        <w:rPr>
          <w:rFonts w:ascii="Noto Sans CJK SC" w:hAnsi="Noto Sans CJK SC" w:eastAsia="Noto Sans CJK SC"/>
          <w:color w:val="687069"/>
          <w:sz w:val="20"/>
        </w:rPr>
        <w:t>公开站点  ·  GitHub 仓库  ·  操作手册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080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color w:val="687069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68706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4" w:color="C9CEC8"/>
      </w:pBdr>
    </w:pPr>
    <w:r>
      <w:rPr>
        <w:rFonts w:ascii="Noto Sans CJK SC" w:hAnsi="Noto Sans CJK SC" w:eastAsia="Noto Sans CJK SC"/>
        <w:b/>
        <w:color w:val="687069"/>
        <w:sz w:val="17"/>
      </w:rPr>
      <w:t>DEEP INVESTIGATION LAB V2  /  PRODUCT TECHNICAL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CJK SC" w:hAnsi="Noto Sans CJK SC" w:eastAsia="Noto Sans CJK SC"/>
      <w:color w:val="1720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20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B4362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201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201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68706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720" w:hanging="360"/>
      <w:contextualSpacing/>
    </w:pPr>
    <w:rPr>
      <w:rFonts w:ascii="Noto Sans CJK SC" w:hAnsi="Noto Sans CJK SC" w:eastAsia="Noto Sans CJK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720" w:hanging="360"/>
      <w:contextualSpacing/>
    </w:pPr>
    <w:rPr>
      <w:rFonts w:ascii="Noto Sans CJK SC" w:hAnsi="Noto Sans CJK SC" w:eastAsia="Noto Sans CJK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 Investigation Lab V2 产品技术报告</dc:title>
  <dc:subject>系统原理、生产流程与工程治理</dc:subject>
  <dc:creator>Deep Investigation Lab</dc:creator>
  <cp:keywords>调查研究, 产品架构, 编辑工作流, 视觉规划, GitHub Pages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