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Co-Edit Table Test</w:t>
      </w:r>
    </w:p>
    <w:p>
      <w:r>
        <w:t>This document tests co-editing of tables between two browsers.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Department</w:t>
            </w:r>
          </w:p>
        </w:tc>
        <w:tc>
          <w:tcPr>
            <w:tcW w:type="dxa" w:w="2160"/>
          </w:tcPr>
          <w:p>
            <w:r>
              <w:t>Role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Alice</w:t>
            </w:r>
          </w:p>
        </w:tc>
        <w:tc>
          <w:tcPr>
            <w:tcW w:type="dxa" w:w="2160"/>
          </w:tcPr>
          <w:p>
            <w:r>
              <w:t>Engineering</w:t>
            </w:r>
          </w:p>
        </w:tc>
        <w:tc>
          <w:tcPr>
            <w:tcW w:type="dxa" w:w="2160"/>
          </w:tcPr>
          <w:p>
            <w:r>
              <w:t>Developer</w:t>
            </w:r>
          </w:p>
        </w:tc>
        <w:tc>
          <w:tcPr>
            <w:tcW w:type="dxa" w:w="2160"/>
          </w:tcPr>
          <w:p>
            <w:r>
              <w:t>Active</w:t>
            </w:r>
          </w:p>
        </w:tc>
      </w:tr>
      <w:tr>
        <w:tc>
          <w:tcPr>
            <w:tcW w:type="dxa" w:w="2160"/>
          </w:tcPr>
          <w:p>
            <w:r>
              <w:t>Bob</w:t>
            </w:r>
          </w:p>
        </w:tc>
        <w:tc>
          <w:tcPr>
            <w:tcW w:type="dxa" w:w="2160"/>
          </w:tcPr>
          <w:p>
            <w:r>
              <w:t>Marketing</w:t>
            </w:r>
          </w:p>
        </w:tc>
        <w:tc>
          <w:tcPr>
            <w:tcW w:type="dxa" w:w="2160"/>
          </w:tcPr>
          <w:p>
            <w:r>
              <w:t>Manager</w:t>
            </w:r>
          </w:p>
        </w:tc>
        <w:tc>
          <w:tcPr>
            <w:tcW w:type="dxa" w:w="2160"/>
          </w:tcPr>
          <w:p>
            <w:r>
              <w:t>Active</w:t>
            </w:r>
          </w:p>
        </w:tc>
      </w:tr>
      <w:tr>
        <w:tc>
          <w:tcPr>
            <w:tcW w:type="dxa" w:w="2160"/>
          </w:tcPr>
          <w:p>
            <w:r>
              <w:t>Carol</w:t>
            </w:r>
          </w:p>
        </w:tc>
        <w:tc>
          <w:tcPr>
            <w:tcW w:type="dxa" w:w="2160"/>
          </w:tcPr>
          <w:p>
            <w:r>
              <w:t>Engineering</w:t>
            </w:r>
          </w:p>
        </w:tc>
        <w:tc>
          <w:tcPr>
            <w:tcW w:type="dxa" w:w="2160"/>
          </w:tcPr>
          <w:p>
            <w:r>
              <w:t>Lead</w:t>
            </w:r>
          </w:p>
        </w:tc>
        <w:tc>
          <w:tcPr>
            <w:tcW w:type="dxa" w:w="2160"/>
          </w:tcPr>
          <w:p>
            <w:r>
              <w:t>Active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Quantity</w:t>
            </w:r>
          </w:p>
        </w:tc>
        <w:tc>
          <w:tcPr>
            <w:tcW w:type="dxa" w:w="2880"/>
          </w:tcPr>
          <w:p>
            <w:r>
              <w:t>Price</w:t>
            </w:r>
          </w:p>
        </w:tc>
      </w:tr>
      <w:tr>
        <w:tc>
          <w:tcPr>
            <w:tcW w:type="dxa" w:w="2880"/>
          </w:tcPr>
          <w:p>
            <w:r>
              <w:t>Widget</w:t>
            </w:r>
          </w:p>
        </w:tc>
        <w:tc>
          <w:tcPr>
            <w:tcW w:type="dxa" w:w="2880"/>
          </w:tcPr>
          <w:p>
            <w:r>
              <w:t>100</w:t>
            </w:r>
          </w:p>
        </w:tc>
        <w:tc>
          <w:tcPr>
            <w:tcW w:type="dxa" w:w="2880"/>
          </w:tcPr>
          <w:p>
            <w:r>
              <w:t>9.99</w:t>
            </w:r>
          </w:p>
        </w:tc>
      </w:tr>
      <w:tr>
        <w:tc>
          <w:tcPr>
            <w:tcW w:type="dxa" w:w="2880"/>
          </w:tcPr>
          <w:p>
            <w:r>
              <w:t>Gadget</w:t>
            </w:r>
          </w:p>
        </w:tc>
        <w:tc>
          <w:tcPr>
            <w:tcW w:type="dxa" w:w="2880"/>
          </w:tcPr>
          <w:p>
            <w:r>
              <w:t>50</w:t>
            </w:r>
          </w:p>
        </w:tc>
        <w:tc>
          <w:tcPr>
            <w:tcW w:type="dxa" w:w="2880"/>
          </w:tcPr>
          <w:p>
            <w:r>
              <w:t>19.99</w:t>
            </w:r>
          </w:p>
        </w:tc>
      </w:tr>
      <w:tr>
        <w:tc>
          <w:tcPr>
            <w:tcW w:type="dxa" w:w="2880"/>
          </w:tcPr>
          <w:p>
            <w:r>
              <w:t>Doohickey</w:t>
            </w:r>
          </w:p>
        </w:tc>
        <w:tc>
          <w:tcPr>
            <w:tcW w:type="dxa" w:w="2880"/>
          </w:tcPr>
          <w:p>
            <w:r>
              <w:t>200</w:t>
            </w:r>
          </w:p>
        </w:tc>
        <w:tc>
          <w:tcPr>
            <w:tcW w:type="dxa" w:w="2880"/>
          </w:tcPr>
          <w:p>
            <w:r>
              <w:t>4.99</w:t>
            </w:r>
          </w:p>
        </w:tc>
      </w:tr>
      <w:tr>
        <w:tc>
          <w:tcPr>
            <w:tcW w:type="dxa" w:w="2880"/>
          </w:tcPr>
          <w:p>
            <w:r>
              <w:t>Thingamajig</w:t>
            </w:r>
          </w:p>
        </w:tc>
        <w:tc>
          <w:tcPr>
            <w:tcW w:type="dxa" w:w="2880"/>
          </w:tcPr>
          <w:p>
            <w:r>
              <w:t>75</w:t>
            </w:r>
          </w:p>
        </w:tc>
        <w:tc>
          <w:tcPr>
            <w:tcW w:type="dxa" w:w="2880"/>
          </w:tcPr>
          <w:p>
            <w:r>
              <w:t>14.99</w:t>
            </w:r>
          </w:p>
        </w:tc>
      </w:tr>
    </w:tbl>
    <w:p>
      <w:r>
        <w:t>End of test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