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Arial" w:cs="Arial" w:eastAsia="Arial" w:hAnsi="Arial"/>
          <w:b/>
          <w:bCs/>
          <w:color w:val="1A3A5C"/>
          <w:sz w:val="24"/>
          <w:szCs w:val="24"/>
        </w:rPr>
        <w:t xml:space="preserve">SCHOOL OF BUSINESS, INFORMATION AND TECHNOLOGY</w:t>
      </w:r>
    </w:p>
    <w:p>
      <w:pPr>
        <w:spacing w:after="80"/>
        <w:jc w:val="center"/>
      </w:pPr>
      <w:r>
        <w:rPr>
          <w:rFonts w:ascii="Arial" w:cs="Arial" w:eastAsia="Arial" w:hAnsi="Arial"/>
          <w:color w:val="374151"/>
          <w:sz w:val="22"/>
          <w:szCs w:val="22"/>
        </w:rPr>
        <w:t xml:space="preserve">Cavendish University Zambia</w:t>
      </w:r>
    </w:p>
    <w:p/>
    <w:p/>
    <w:p/>
    <w:p>
      <w:pPr>
        <w:spacing w:after="120"/>
        <w:jc w:val="center"/>
      </w:pPr>
      <w:r>
        <w:rPr>
          <w:rFonts w:ascii="Arial" w:cs="Arial" w:eastAsia="Arial" w:hAnsi="Arial"/>
          <w:b/>
          <w:bCs/>
          <w:color w:val="1A3A5C"/>
          <w:sz w:val="72"/>
          <w:szCs w:val="72"/>
        </w:rPr>
        <w:t xml:space="preserve">PRMS</w:t>
      </w:r>
    </w:p>
    <w:p>
      <w:pPr>
        <w:spacing w:after="80"/>
        <w:jc w:val="center"/>
      </w:pPr>
      <w:r>
        <w:rPr>
          <w:rFonts w:ascii="Arial" w:cs="Arial" w:eastAsia="Arial" w:hAnsi="Arial"/>
          <w:b/>
          <w:bCs/>
          <w:color w:val="2563EB"/>
          <w:sz w:val="40"/>
          <w:szCs w:val="40"/>
        </w:rPr>
        <w:t xml:space="preserve">Pupil Results Management System</w:t>
      </w:r>
    </w:p>
    <w:p>
      <w:pPr>
        <w:spacing w:after="60"/>
        <w:jc w:val="center"/>
      </w:pPr>
      <w:r>
        <w:rPr>
          <w:rFonts w:ascii="Arial" w:cs="Arial" w:eastAsia="Arial" w:hAnsi="Arial"/>
          <w:i/>
          <w:iCs/>
          <w:color w:val="374151"/>
          <w:sz w:val="24"/>
          <w:szCs w:val="24"/>
        </w:rPr>
        <w:t xml:space="preserve">Technical Documentation &amp; Developer Guide</w:t>
      </w:r>
    </w:p>
    <w:p>
      <w:pPr>
        <w:spacing w:after="120"/>
        <w:jc w:val="center"/>
      </w:pPr>
      <w:r>
        <w:rPr>
          <w:rFonts w:ascii="Arial" w:cs="Arial" w:eastAsia="Arial" w:hAnsi="Arial"/>
          <w:color w:val="374151"/>
          <w:sz w:val="22"/>
          <w:szCs w:val="22"/>
        </w:rPr>
        <w:t xml:space="preserve">For Zambian Schools — Grades 1 to 12</w:t>
      </w:r>
    </w:p>
    <w:p/>
    <w:p/>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D1D5DB" w:sz="1"/>
              <w:left w:val="single" w:color="D1D5DB" w:sz="1"/>
              <w:bottom w:val="single" w:color="D1D5DB" w:sz="1"/>
              <w:right w:val="single" w:color="D1D5DB" w:sz="1"/>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Field</w:t>
            </w:r>
          </w:p>
        </w:tc>
        <w:tc>
          <w:tcPr>
            <w:tcW w:type="dxa" w:w="6826"/>
            <w:tcBorders>
              <w:top w:val="single" w:color="D1D5DB" w:sz="1"/>
              <w:left w:val="single" w:color="D1D5DB" w:sz="1"/>
              <w:bottom w:val="single" w:color="D1D5DB" w:sz="1"/>
              <w:right w:val="single" w:color="D1D5DB" w:sz="1"/>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Details</w:t>
            </w:r>
          </w:p>
        </w:tc>
      </w:tr>
      <w:tr>
        <w:tc>
          <w:tcPr>
            <w:tcW w:type="dxa" w:w="2200"/>
            <w:tcBorders>
              <w:top w:val="single" w:color="D1D5DB" w:sz="1"/>
              <w:left w:val="single" w:color="D1D5DB" w:sz="1"/>
              <w:bottom w:val="single" w:color="D1D5DB" w:sz="1"/>
              <w:right w:val="single" w:color="D1D5DB" w:sz="1"/>
            </w:tcBorders>
            <w:shd w:fill="F0F4F8" w:val="clear"/>
            <w:tcMar>
              <w:top w:type="dxa" w:w="80"/>
              <w:left w:type="dxa" w:w="140"/>
              <w:bottom w:type="dxa" w:w="80"/>
              <w:right w:type="dxa" w:w="140"/>
            </w:tcMar>
          </w:tcPr>
          <w:p>
            <w:r>
              <w:rPr>
                <w:rFonts w:ascii="Arial" w:cs="Arial" w:eastAsia="Arial" w:hAnsi="Arial"/>
                <w:color w:val="374151"/>
                <w:sz w:val="20"/>
                <w:szCs w:val="20"/>
              </w:rPr>
              <w:t xml:space="preserve">System Name</w:t>
            </w:r>
          </w:p>
        </w:tc>
        <w:tc>
          <w:tcPr>
            <w:tcW w:type="dxa" w:w="6826"/>
            <w:tcBorders>
              <w:top w:val="single" w:color="D1D5DB" w:sz="1"/>
              <w:left w:val="single" w:color="D1D5DB" w:sz="1"/>
              <w:bottom w:val="single" w:color="D1D5DB" w:sz="1"/>
              <w:right w:val="single" w:color="D1D5DB" w:sz="1"/>
            </w:tcBorders>
            <w:shd w:fill="F0F4F8" w:val="clear"/>
            <w:tcMar>
              <w:top w:type="dxa" w:w="80"/>
              <w:left w:type="dxa" w:w="140"/>
              <w:bottom w:type="dxa" w:w="80"/>
              <w:right w:type="dxa" w:w="140"/>
            </w:tcMar>
          </w:tcPr>
          <w:p>
            <w:r>
              <w:rPr>
                <w:rFonts w:ascii="Arial" w:cs="Arial" w:eastAsia="Arial" w:hAnsi="Arial"/>
                <w:color w:val="374151"/>
                <w:sz w:val="20"/>
                <w:szCs w:val="20"/>
              </w:rPr>
              <w:t xml:space="preserve">Pupil Results Management System (PRMS)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Platform</w:t>
            </w:r>
          </w:p>
        </w:tc>
        <w:tc>
          <w:tcPr>
            <w:tcW w:type="dxa" w:w="68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Desktop Application (Windows / Linux / macOS)</w:t>
            </w:r>
          </w:p>
        </w:tc>
      </w:tr>
      <w:tr>
        <w:tc>
          <w:tcPr>
            <w:tcW w:type="dxa" w:w="2200"/>
            <w:tcBorders>
              <w:top w:val="single" w:color="D1D5DB" w:sz="1"/>
              <w:left w:val="single" w:color="D1D5DB" w:sz="1"/>
              <w:bottom w:val="single" w:color="D1D5DB" w:sz="1"/>
              <w:right w:val="single" w:color="D1D5DB" w:sz="1"/>
            </w:tcBorders>
            <w:shd w:fill="F0F4F8" w:val="clear"/>
            <w:tcMar>
              <w:top w:type="dxa" w:w="80"/>
              <w:left w:type="dxa" w:w="140"/>
              <w:bottom w:type="dxa" w:w="80"/>
              <w:right w:type="dxa" w:w="140"/>
            </w:tcMar>
          </w:tcPr>
          <w:p>
            <w:r>
              <w:rPr>
                <w:rFonts w:ascii="Arial" w:cs="Arial" w:eastAsia="Arial" w:hAnsi="Arial"/>
                <w:color w:val="374151"/>
                <w:sz w:val="20"/>
                <w:szCs w:val="20"/>
              </w:rPr>
              <w:t xml:space="preserve">Language</w:t>
            </w:r>
          </w:p>
        </w:tc>
        <w:tc>
          <w:tcPr>
            <w:tcW w:type="dxa" w:w="6826"/>
            <w:tcBorders>
              <w:top w:val="single" w:color="D1D5DB" w:sz="1"/>
              <w:left w:val="single" w:color="D1D5DB" w:sz="1"/>
              <w:bottom w:val="single" w:color="D1D5DB" w:sz="1"/>
              <w:right w:val="single" w:color="D1D5DB" w:sz="1"/>
            </w:tcBorders>
            <w:shd w:fill="F0F4F8" w:val="clear"/>
            <w:tcMar>
              <w:top w:type="dxa" w:w="80"/>
              <w:left w:type="dxa" w:w="140"/>
              <w:bottom w:type="dxa" w:w="80"/>
              <w:right w:type="dxa" w:w="140"/>
            </w:tcMar>
          </w:tcPr>
          <w:p>
            <w:r>
              <w:rPr>
                <w:rFonts w:ascii="Arial" w:cs="Arial" w:eastAsia="Arial" w:hAnsi="Arial"/>
                <w:color w:val="374151"/>
                <w:sz w:val="20"/>
                <w:szCs w:val="20"/>
              </w:rPr>
              <w:t xml:space="preserve">Python 3.8+</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UI Framework</w:t>
            </w:r>
          </w:p>
        </w:tc>
        <w:tc>
          <w:tcPr>
            <w:tcW w:type="dxa" w:w="68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Tkinter (Python standard library)</w:t>
            </w:r>
          </w:p>
        </w:tc>
      </w:tr>
      <w:tr>
        <w:tc>
          <w:tcPr>
            <w:tcW w:type="dxa" w:w="2200"/>
            <w:tcBorders>
              <w:top w:val="single" w:color="D1D5DB" w:sz="1"/>
              <w:left w:val="single" w:color="D1D5DB" w:sz="1"/>
              <w:bottom w:val="single" w:color="D1D5DB" w:sz="1"/>
              <w:right w:val="single" w:color="D1D5DB" w:sz="1"/>
            </w:tcBorders>
            <w:shd w:fill="F0F4F8" w:val="clear"/>
            <w:tcMar>
              <w:top w:type="dxa" w:w="80"/>
              <w:left w:type="dxa" w:w="140"/>
              <w:bottom w:type="dxa" w:w="80"/>
              <w:right w:type="dxa" w:w="140"/>
            </w:tcMar>
          </w:tcPr>
          <w:p>
            <w:r>
              <w:rPr>
                <w:rFonts w:ascii="Arial" w:cs="Arial" w:eastAsia="Arial" w:hAnsi="Arial"/>
                <w:color w:val="374151"/>
                <w:sz w:val="20"/>
                <w:szCs w:val="20"/>
              </w:rPr>
              <w:t xml:space="preserve">Database</w:t>
            </w:r>
          </w:p>
        </w:tc>
        <w:tc>
          <w:tcPr>
            <w:tcW w:type="dxa" w:w="6826"/>
            <w:tcBorders>
              <w:top w:val="single" w:color="D1D5DB" w:sz="1"/>
              <w:left w:val="single" w:color="D1D5DB" w:sz="1"/>
              <w:bottom w:val="single" w:color="D1D5DB" w:sz="1"/>
              <w:right w:val="single" w:color="D1D5DB" w:sz="1"/>
            </w:tcBorders>
            <w:shd w:fill="F0F4F8" w:val="clear"/>
            <w:tcMar>
              <w:top w:type="dxa" w:w="80"/>
              <w:left w:type="dxa" w:w="140"/>
              <w:bottom w:type="dxa" w:w="80"/>
              <w:right w:type="dxa" w:w="140"/>
            </w:tcMar>
          </w:tcPr>
          <w:p>
            <w:r>
              <w:rPr>
                <w:rFonts w:ascii="Arial" w:cs="Arial" w:eastAsia="Arial" w:hAnsi="Arial"/>
                <w:color w:val="374151"/>
                <w:sz w:val="20"/>
                <w:szCs w:val="20"/>
              </w:rPr>
              <w:t xml:space="preserve">SQLite (via sqlite3 module)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Architecture</w:t>
            </w:r>
          </w:p>
        </w:tc>
        <w:tc>
          <w:tcPr>
            <w:tcW w:type="dxa" w:w="68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Layered (Presentation / Application / Data)</w:t>
            </w:r>
          </w:p>
        </w:tc>
      </w:tr>
      <w:tr>
        <w:tc>
          <w:tcPr>
            <w:tcW w:type="dxa" w:w="2200"/>
            <w:tcBorders>
              <w:top w:val="single" w:color="D1D5DB" w:sz="1"/>
              <w:left w:val="single" w:color="D1D5DB" w:sz="1"/>
              <w:bottom w:val="single" w:color="D1D5DB" w:sz="1"/>
              <w:right w:val="single" w:color="D1D5DB" w:sz="1"/>
            </w:tcBorders>
            <w:shd w:fill="F0F4F8" w:val="clear"/>
            <w:tcMar>
              <w:top w:type="dxa" w:w="80"/>
              <w:left w:type="dxa" w:w="140"/>
              <w:bottom w:type="dxa" w:w="80"/>
              <w:right w:type="dxa" w:w="140"/>
            </w:tcMar>
          </w:tcPr>
          <w:p>
            <w:r>
              <w:rPr>
                <w:rFonts w:ascii="Arial" w:cs="Arial" w:eastAsia="Arial" w:hAnsi="Arial"/>
                <w:color w:val="374151"/>
                <w:sz w:val="20"/>
                <w:szCs w:val="20"/>
              </w:rPr>
              <w:t xml:space="preserve">Research Theme</w:t>
            </w:r>
          </w:p>
        </w:tc>
        <w:tc>
          <w:tcPr>
            <w:tcW w:type="dxa" w:w="6826"/>
            <w:tcBorders>
              <w:top w:val="single" w:color="D1D5DB" w:sz="1"/>
              <w:left w:val="single" w:color="D1D5DB" w:sz="1"/>
              <w:bottom w:val="single" w:color="D1D5DB" w:sz="1"/>
              <w:right w:val="single" w:color="D1D5DB" w:sz="1"/>
            </w:tcBorders>
            <w:shd w:fill="F0F4F8" w:val="clear"/>
            <w:tcMar>
              <w:top w:type="dxa" w:w="80"/>
              <w:left w:type="dxa" w:w="140"/>
              <w:bottom w:type="dxa" w:w="80"/>
              <w:right w:type="dxa" w:w="140"/>
            </w:tcMar>
          </w:tcPr>
          <w:p>
            <w:r>
              <w:rPr>
                <w:rFonts w:ascii="Arial" w:cs="Arial" w:eastAsia="Arial" w:hAnsi="Arial"/>
                <w:color w:val="374151"/>
                <w:sz w:val="20"/>
                <w:szCs w:val="20"/>
              </w:rPr>
              <w:t xml:space="preserve">Digital Transformation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Methodology</w:t>
            </w:r>
          </w:p>
        </w:tc>
        <w:tc>
          <w:tcPr>
            <w:tcW w:type="dxa" w:w="68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Design Science Research Methodology (DSRM)</w:t>
            </w:r>
          </w:p>
        </w:tc>
      </w:tr>
      <w:tr>
        <w:tc>
          <w:tcPr>
            <w:tcW w:type="dxa" w:w="2200"/>
            <w:tcBorders>
              <w:top w:val="single" w:color="D1D5DB" w:sz="1"/>
              <w:left w:val="single" w:color="D1D5DB" w:sz="1"/>
              <w:bottom w:val="single" w:color="D1D5DB" w:sz="1"/>
              <w:right w:val="single" w:color="D1D5DB" w:sz="1"/>
            </w:tcBorders>
            <w:shd w:fill="F0F4F8" w:val="clear"/>
            <w:tcMar>
              <w:top w:type="dxa" w:w="80"/>
              <w:left w:type="dxa" w:w="140"/>
              <w:bottom w:type="dxa" w:w="80"/>
              <w:right w:type="dxa" w:w="140"/>
            </w:tcMar>
          </w:tcPr>
          <w:p>
            <w:r>
              <w:rPr>
                <w:rFonts w:ascii="Arial" w:cs="Arial" w:eastAsia="Arial" w:hAnsi="Arial"/>
                <w:color w:val="374151"/>
                <w:sz w:val="20"/>
                <w:szCs w:val="20"/>
              </w:rPr>
              <w:t xml:space="preserve">Version</w:t>
            </w:r>
          </w:p>
        </w:tc>
        <w:tc>
          <w:tcPr>
            <w:tcW w:type="dxa" w:w="6826"/>
            <w:tcBorders>
              <w:top w:val="single" w:color="D1D5DB" w:sz="1"/>
              <w:left w:val="single" w:color="D1D5DB" w:sz="1"/>
              <w:bottom w:val="single" w:color="D1D5DB" w:sz="1"/>
              <w:right w:val="single" w:color="D1D5DB" w:sz="1"/>
            </w:tcBorders>
            <w:shd w:fill="F0F4F8" w:val="clear"/>
            <w:tcMar>
              <w:top w:type="dxa" w:w="80"/>
              <w:left w:type="dxa" w:w="140"/>
              <w:bottom w:type="dxa" w:w="80"/>
              <w:right w:type="dxa" w:w="140"/>
            </w:tcMar>
          </w:tcPr>
          <w:p>
            <w:r>
              <w:rPr>
                <w:rFonts w:ascii="Arial" w:cs="Arial" w:eastAsia="Arial" w:hAnsi="Arial"/>
                <w:color w:val="374151"/>
                <w:sz w:val="20"/>
                <w:szCs w:val="20"/>
              </w:rPr>
              <w:t xml:space="preserve">1.0.0</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Year</w:t>
            </w:r>
          </w:p>
        </w:tc>
        <w:tc>
          <w:tcPr>
            <w:tcW w:type="dxa" w:w="68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2024</w:t>
            </w:r>
          </w:p>
        </w:tc>
      </w:tr>
    </w:tbl>
    <w:p>
      <w:r>
        <w:br w:type="page"/>
      </w:r>
    </w:p>
    <w:p>
      <w:pPr>
        <w:pStyle w:val="Heading1"/>
        <w:pBdr>
          <w:bottom w:val="single" w:color="2563EB" w:sz="4" w:space="2"/>
        </w:pBdr>
        <w:spacing w:after="160" w:before="360"/>
      </w:pPr>
      <w:r>
        <w:rPr>
          <w:rFonts w:ascii="Arial" w:cs="Arial" w:eastAsia="Arial" w:hAnsi="Arial"/>
          <w:b/>
          <w:bCs/>
          <w:color w:val="1A3A5C"/>
          <w:sz w:val="36"/>
          <w:szCs w:val="36"/>
        </w:rPr>
        <w:t xml:space="preserve">1. Introduction</w:t>
      </w:r>
    </w:p>
    <w:p>
      <w:pPr>
        <w:spacing w:after="120" w:before="60" w:line="360"/>
        <w:jc w:val="both"/>
      </w:pPr>
      <w:r>
        <w:rPr>
          <w:rFonts w:ascii="Arial" w:cs="Arial" w:eastAsia="Arial" w:hAnsi="Arial"/>
          <w:color w:val="374151"/>
          <w:sz w:val="22"/>
          <w:szCs w:val="22"/>
        </w:rPr>
        <w:t xml:space="preserve">The Pupil Results Management System (PRMS) is a desktop-based academic records platform designed for Zambian primary and secondary schools (Grades 1–12). It addresses the systemic challenge of manual academic record-keeping that burdens teachers and administrators across Zambia's 10,000+ schools and 4.5 million enrolled pupils.</w:t>
      </w:r>
    </w:p>
    <w:p>
      <w:pPr>
        <w:spacing w:after="120" w:before="60" w:line="360"/>
        <w:jc w:val="both"/>
      </w:pPr>
      <w:r>
        <w:rPr>
          <w:rFonts w:ascii="Arial" w:cs="Arial" w:eastAsia="Arial" w:hAnsi="Arial"/>
          <w:color w:val="374151"/>
          <w:sz w:val="22"/>
          <w:szCs w:val="22"/>
        </w:rPr>
        <w:t xml:space="preserve">PRMS provides end-to-end management of the pupil academic lifecycle — from registration through marks entry to professional report generation — using technologies appropriate for resource-constrained environments: Python, Tkinter, and SQLite.</w:t>
      </w:r>
    </w:p>
    <w:p>
      <w:pPr>
        <w:pStyle w:val="Heading2"/>
        <w:spacing w:after="120" w:before="280"/>
      </w:pPr>
      <w:r>
        <w:rPr>
          <w:rFonts w:ascii="Arial" w:cs="Arial" w:eastAsia="Arial" w:hAnsi="Arial"/>
          <w:b/>
          <w:bCs/>
          <w:color w:val="2563EB"/>
          <w:sz w:val="28"/>
          <w:szCs w:val="28"/>
        </w:rPr>
        <w:t xml:space="preserve">1.1 Problem Statement</w:t>
      </w:r>
    </w:p>
    <w:p>
      <w:pPr>
        <w:spacing w:after="120" w:before="60" w:line="360"/>
        <w:jc w:val="both"/>
      </w:pPr>
      <w:r>
        <w:rPr>
          <w:rFonts w:ascii="Arial" w:cs="Arial" w:eastAsia="Arial" w:hAnsi="Arial"/>
          <w:color w:val="374151"/>
          <w:sz w:val="22"/>
          <w:szCs w:val="22"/>
        </w:rPr>
        <w:t xml:space="preserve">Zambian schools predominantly manage pupil results through handwritten mark books and manually compiled report cards. A single teacher may manage records for 40–50 pupils across 8–10 subjects per term, resulting in hundreds of manual calculations per reporting cycle. This process is error-prone, time-consuming, and produces inconsistent outputs.</w:t>
      </w:r>
    </w:p>
    <w:p>
      <w:pPr>
        <w:pStyle w:val="Heading2"/>
        <w:spacing w:after="120" w:before="280"/>
      </w:pPr>
      <w:r>
        <w:rPr>
          <w:rFonts w:ascii="Arial" w:cs="Arial" w:eastAsia="Arial" w:hAnsi="Arial"/>
          <w:b/>
          <w:bCs/>
          <w:color w:val="2563EB"/>
          <w:sz w:val="28"/>
          <w:szCs w:val="28"/>
        </w:rPr>
        <w:t xml:space="preserve">1.2 Solution Overview</w:t>
      </w:r>
    </w:p>
    <w:p>
      <w:pPr>
        <w:spacing w:after="120" w:before="60" w:line="360"/>
        <w:jc w:val="both"/>
      </w:pPr>
      <w:r>
        <w:rPr>
          <w:rFonts w:ascii="Arial" w:cs="Arial" w:eastAsia="Arial" w:hAnsi="Arial"/>
          <w:color w:val="374151"/>
          <w:sz w:val="22"/>
          <w:szCs w:val="22"/>
        </w:rPr>
        <w:t xml:space="preserve">PRMS provides a graphical desktop application that:</w:t>
      </w:r>
    </w:p>
    <w:p>
      <w:pPr>
        <w:pStyle w:val="ListParagraph"/>
        <w:numPr>
          <w:ilvl w:val="0"/>
          <w:numId w:val="2"/>
        </w:numPr>
        <w:spacing w:after="40" w:before="40"/>
      </w:pPr>
      <w:r>
        <w:rPr>
          <w:rFonts w:ascii="Arial" w:cs="Arial" w:eastAsia="Arial" w:hAnsi="Arial"/>
          <w:color w:val="374151"/>
          <w:sz w:val="22"/>
          <w:szCs w:val="22"/>
        </w:rPr>
        <w:t xml:space="preserve">Registers and stores pupil demographic and academic records</w:t>
      </w:r>
    </w:p>
    <w:p>
      <w:pPr>
        <w:pStyle w:val="ListParagraph"/>
        <w:numPr>
          <w:ilvl w:val="0"/>
          <w:numId w:val="2"/>
        </w:numPr>
        <w:spacing w:after="40" w:before="40"/>
      </w:pPr>
      <w:r>
        <w:rPr>
          <w:rFonts w:ascii="Arial" w:cs="Arial" w:eastAsia="Arial" w:hAnsi="Arial"/>
          <w:color w:val="374151"/>
          <w:sz w:val="22"/>
          <w:szCs w:val="22"/>
        </w:rPr>
        <w:t xml:space="preserve">Enables marks entry with automatic total and grade calculation</w:t>
      </w:r>
    </w:p>
    <w:p>
      <w:pPr>
        <w:pStyle w:val="ListParagraph"/>
        <w:numPr>
          <w:ilvl w:val="0"/>
          <w:numId w:val="2"/>
        </w:numPr>
        <w:spacing w:after="40" w:before="40"/>
      </w:pPr>
      <w:r>
        <w:rPr>
          <w:rFonts w:ascii="Arial" w:cs="Arial" w:eastAsia="Arial" w:hAnsi="Arial"/>
          <w:color w:val="374151"/>
          <w:sz w:val="22"/>
          <w:szCs w:val="22"/>
        </w:rPr>
        <w:t xml:space="preserve">Generates formatted individual report cards and class result sheets</w:t>
      </w:r>
    </w:p>
    <w:p>
      <w:pPr>
        <w:pStyle w:val="ListParagraph"/>
        <w:numPr>
          <w:ilvl w:val="0"/>
          <w:numId w:val="2"/>
        </w:numPr>
        <w:spacing w:after="40" w:before="40"/>
      </w:pPr>
      <w:r>
        <w:rPr>
          <w:rFonts w:ascii="Arial" w:cs="Arial" w:eastAsia="Arial" w:hAnsi="Arial"/>
          <w:color w:val="374151"/>
          <w:sz w:val="22"/>
          <w:szCs w:val="22"/>
        </w:rPr>
        <w:t xml:space="preserve">Operates entirely offline with no internet or server dependency</w:t>
      </w:r>
    </w:p>
    <w:p>
      <w:pPr>
        <w:pStyle w:val="ListParagraph"/>
        <w:numPr>
          <w:ilvl w:val="0"/>
          <w:numId w:val="2"/>
        </w:numPr>
        <w:spacing w:after="40" w:before="40"/>
      </w:pPr>
      <w:r>
        <w:rPr>
          <w:rFonts w:ascii="Arial" w:cs="Arial" w:eastAsia="Arial" w:hAnsi="Arial"/>
          <w:color w:val="374151"/>
          <w:sz w:val="22"/>
          <w:szCs w:val="22"/>
        </w:rPr>
        <w:t xml:space="preserve">Runs on low-specification hardware common in Zambian schools</w:t>
      </w:r>
    </w:p>
    <w:p>
      <w:pPr>
        <w:pStyle w:val="Heading2"/>
        <w:spacing w:after="120" w:before="280"/>
      </w:pPr>
      <w:r>
        <w:rPr>
          <w:rFonts w:ascii="Arial" w:cs="Arial" w:eastAsia="Arial" w:hAnsi="Arial"/>
          <w:b/>
          <w:bCs/>
          <w:color w:val="2563EB"/>
          <w:sz w:val="28"/>
          <w:szCs w:val="28"/>
        </w:rPr>
        <w:t xml:space="preserve">1.3 Theoretical Grounding</w:t>
      </w:r>
    </w:p>
    <w:p>
      <w:pPr>
        <w:spacing w:after="120" w:before="60" w:line="360"/>
        <w:jc w:val="both"/>
      </w:pPr>
      <w:r>
        <w:rPr>
          <w:rFonts w:ascii="Arial" w:cs="Arial" w:eastAsia="Arial" w:hAnsi="Arial"/>
          <w:color w:val="374151"/>
          <w:sz w:val="22"/>
          <w:szCs w:val="22"/>
        </w:rPr>
        <w:t xml:space="preserve">The system design is informed by two frameworks:</w:t>
      </w:r>
    </w:p>
    <w:p>
      <w:pPr>
        <w:pStyle w:val="ListParagraph"/>
        <w:numPr>
          <w:ilvl w:val="0"/>
          <w:numId w:val="2"/>
        </w:numPr>
        <w:spacing w:after="40" w:before="40"/>
      </w:pPr>
      <w:r>
        <w:rPr>
          <w:rFonts w:ascii="Arial" w:cs="Arial" w:eastAsia="Arial" w:hAnsi="Arial"/>
          <w:color w:val="374151"/>
          <w:sz w:val="22"/>
          <w:szCs w:val="22"/>
        </w:rPr>
        <w:t xml:space="preserve">Technology Acceptance Model (TAM) — Davis (1989): ensures the system is perceived as useful and easy to use, driving voluntary adoption by teachers.</w:t>
      </w:r>
    </w:p>
    <w:p>
      <w:pPr>
        <w:pStyle w:val="ListParagraph"/>
        <w:numPr>
          <w:ilvl w:val="0"/>
          <w:numId w:val="2"/>
        </w:numPr>
        <w:spacing w:after="40" w:before="40"/>
      </w:pPr>
      <w:r>
        <w:rPr>
          <w:rFonts w:ascii="Arial" w:cs="Arial" w:eastAsia="Arial" w:hAnsi="Arial"/>
          <w:color w:val="374151"/>
          <w:sz w:val="22"/>
          <w:szCs w:val="22"/>
        </w:rPr>
        <w:t xml:space="preserve">Task-Technology Fit (TTF) — Goodhue &amp; Thompson (1995): ensures system features directly map to real school tasks (registration, marks entry, reporting).</w:t>
      </w:r>
    </w:p>
    <w:p>
      <w:r>
        <w:br w:type="page"/>
      </w:r>
    </w:p>
    <w:p>
      <w:pPr>
        <w:pStyle w:val="Heading1"/>
        <w:pBdr>
          <w:bottom w:val="single" w:color="2563EB" w:sz="4" w:space="2"/>
        </w:pBdr>
        <w:spacing w:after="160" w:before="360"/>
      </w:pPr>
      <w:r>
        <w:rPr>
          <w:rFonts w:ascii="Arial" w:cs="Arial" w:eastAsia="Arial" w:hAnsi="Arial"/>
          <w:b/>
          <w:bCs/>
          <w:color w:val="1A3A5C"/>
          <w:sz w:val="36"/>
          <w:szCs w:val="36"/>
        </w:rPr>
        <w:t xml:space="preserve">2. System Architecture</w:t>
      </w:r>
    </w:p>
    <w:p>
      <w:pPr>
        <w:spacing w:after="120" w:before="60" w:line="360"/>
        <w:jc w:val="both"/>
      </w:pPr>
      <w:r>
        <w:rPr>
          <w:rFonts w:ascii="Arial" w:cs="Arial" w:eastAsia="Arial" w:hAnsi="Arial"/>
          <w:color w:val="374151"/>
          <w:sz w:val="22"/>
          <w:szCs w:val="22"/>
        </w:rPr>
        <w:t xml:space="preserve">PRMS follows a classic four-layer architecture that separates concerns and improves maintainability. Changes in one layer do not affect others, making the system easier to test, update, and extend.</w:t>
      </w:r>
    </w:p>
    <w:p>
      <w:pPr>
        <w:pStyle w:val="Heading2"/>
        <w:spacing w:after="120" w:before="280"/>
      </w:pPr>
      <w:r>
        <w:rPr>
          <w:rFonts w:ascii="Arial" w:cs="Arial" w:eastAsia="Arial" w:hAnsi="Arial"/>
          <w:b/>
          <w:bCs/>
          <w:color w:val="2563EB"/>
          <w:sz w:val="28"/>
          <w:szCs w:val="28"/>
        </w:rPr>
        <w:t xml:space="preserve">2.1 Layered Architecture Overview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426"/>
      </w:tblGrid>
      <w:tr>
        <w:trPr>
          <w:tblHeader/>
        </w:trPr>
        <w:tc>
          <w:tcPr>
            <w:tcW w:type="dxa" w:w="2200"/>
            <w:tcBorders>
              <w:top w:val="single" w:color="D1D5DB" w:sz="1"/>
              <w:left w:val="single" w:color="D1D5DB" w:sz="1"/>
              <w:bottom w:val="single" w:color="D1D5DB" w:sz="1"/>
              <w:right w:val="single" w:color="D1D5DB" w:sz="1"/>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Layer</w:t>
            </w:r>
          </w:p>
        </w:tc>
        <w:tc>
          <w:tcPr>
            <w:tcW w:type="dxa" w:w="2400"/>
            <w:tcBorders>
              <w:top w:val="single" w:color="D1D5DB" w:sz="1"/>
              <w:left w:val="single" w:color="D1D5DB" w:sz="1"/>
              <w:bottom w:val="single" w:color="D1D5DB" w:sz="1"/>
              <w:right w:val="single" w:color="D1D5DB" w:sz="1"/>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Technology</w:t>
            </w:r>
          </w:p>
        </w:tc>
        <w:tc>
          <w:tcPr>
            <w:tcW w:type="dxa" w:w="4426"/>
            <w:tcBorders>
              <w:top w:val="single" w:color="D1D5DB" w:sz="1"/>
              <w:left w:val="single" w:color="D1D5DB" w:sz="1"/>
              <w:bottom w:val="single" w:color="D1D5DB" w:sz="1"/>
              <w:right w:val="single" w:color="D1D5DB" w:sz="1"/>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Responsibility</w:t>
            </w:r>
          </w:p>
        </w:tc>
      </w:tr>
      <w:tr>
        <w:tc>
          <w:tcPr>
            <w:tcW w:type="dxa" w:w="2200"/>
            <w:tcBorders>
              <w:top w:val="single" w:color="D1D5DB" w:sz="1"/>
              <w:left w:val="single" w:color="D1D5DB" w:sz="1"/>
              <w:bottom w:val="single" w:color="D1D5DB" w:sz="1"/>
              <w:right w:val="single" w:color="D1D5DB" w:sz="1"/>
            </w:tcBorders>
            <w:shd w:fill="F0F4F8" w:val="clear"/>
            <w:tcMar>
              <w:top w:type="dxa" w:w="80"/>
              <w:left w:type="dxa" w:w="140"/>
              <w:bottom w:type="dxa" w:w="80"/>
              <w:right w:type="dxa" w:w="140"/>
            </w:tcMar>
          </w:tcPr>
          <w:p>
            <w:r>
              <w:rPr>
                <w:rFonts w:ascii="Arial" w:cs="Arial" w:eastAsia="Arial" w:hAnsi="Arial"/>
                <w:color w:val="374151"/>
                <w:sz w:val="20"/>
                <w:szCs w:val="20"/>
              </w:rPr>
              <w:t xml:space="preserve">Presentation Layer</w:t>
            </w:r>
          </w:p>
        </w:tc>
        <w:tc>
          <w:tcPr>
            <w:tcW w:type="dxa" w:w="2400"/>
            <w:tcBorders>
              <w:top w:val="single" w:color="D1D5DB" w:sz="1"/>
              <w:left w:val="single" w:color="D1D5DB" w:sz="1"/>
              <w:bottom w:val="single" w:color="D1D5DB" w:sz="1"/>
              <w:right w:val="single" w:color="D1D5DB" w:sz="1"/>
            </w:tcBorders>
            <w:shd w:fill="F0F4F8" w:val="clear"/>
            <w:tcMar>
              <w:top w:type="dxa" w:w="80"/>
              <w:left w:type="dxa" w:w="140"/>
              <w:bottom w:type="dxa" w:w="80"/>
              <w:right w:type="dxa" w:w="140"/>
            </w:tcMar>
          </w:tcPr>
          <w:p>
            <w:r>
              <w:rPr>
                <w:rFonts w:ascii="Arial" w:cs="Arial" w:eastAsia="Arial" w:hAnsi="Arial"/>
                <w:color w:val="374151"/>
                <w:sz w:val="20"/>
                <w:szCs w:val="20"/>
              </w:rPr>
              <w:t xml:space="preserve">Python Tkinter</w:t>
            </w:r>
          </w:p>
        </w:tc>
        <w:tc>
          <w:tcPr>
            <w:tcW w:type="dxa" w:w="4426"/>
            <w:tcBorders>
              <w:top w:val="single" w:color="D1D5DB" w:sz="1"/>
              <w:left w:val="single" w:color="D1D5DB" w:sz="1"/>
              <w:bottom w:val="single" w:color="D1D5DB" w:sz="1"/>
              <w:right w:val="single" w:color="D1D5DB" w:sz="1"/>
            </w:tcBorders>
            <w:shd w:fill="F0F4F8" w:val="clear"/>
            <w:tcMar>
              <w:top w:type="dxa" w:w="80"/>
              <w:left w:type="dxa" w:w="140"/>
              <w:bottom w:type="dxa" w:w="80"/>
              <w:right w:type="dxa" w:w="140"/>
            </w:tcMar>
          </w:tcPr>
          <w:p>
            <w:r>
              <w:rPr>
                <w:rFonts w:ascii="Arial" w:cs="Arial" w:eastAsia="Arial" w:hAnsi="Arial"/>
                <w:color w:val="374151"/>
                <w:sz w:val="20"/>
                <w:szCs w:val="20"/>
              </w:rPr>
              <w:t xml:space="preserve">GUI forms, windows, navigation, user feedback</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Application Layer</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Python (controllers)</w:t>
            </w:r>
          </w:p>
        </w:tc>
        <w:tc>
          <w:tcPr>
            <w:tcW w:type="dxa" w:w="44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Business logic, validation, grade calculation</w:t>
            </w:r>
          </w:p>
        </w:tc>
      </w:tr>
      <w:tr>
        <w:tc>
          <w:tcPr>
            <w:tcW w:type="dxa" w:w="2200"/>
            <w:tcBorders>
              <w:top w:val="single" w:color="D1D5DB" w:sz="1"/>
              <w:left w:val="single" w:color="D1D5DB" w:sz="1"/>
              <w:bottom w:val="single" w:color="D1D5DB" w:sz="1"/>
              <w:right w:val="single" w:color="D1D5DB" w:sz="1"/>
            </w:tcBorders>
            <w:shd w:fill="F0F4F8" w:val="clear"/>
            <w:tcMar>
              <w:top w:type="dxa" w:w="80"/>
              <w:left w:type="dxa" w:w="140"/>
              <w:bottom w:type="dxa" w:w="80"/>
              <w:right w:type="dxa" w:w="140"/>
            </w:tcMar>
          </w:tcPr>
          <w:p>
            <w:r>
              <w:rPr>
                <w:rFonts w:ascii="Arial" w:cs="Arial" w:eastAsia="Arial" w:hAnsi="Arial"/>
                <w:color w:val="374151"/>
                <w:sz w:val="20"/>
                <w:szCs w:val="20"/>
              </w:rPr>
              <w:t xml:space="preserve">Data Access Layer</w:t>
            </w:r>
          </w:p>
        </w:tc>
        <w:tc>
          <w:tcPr>
            <w:tcW w:type="dxa" w:w="2400"/>
            <w:tcBorders>
              <w:top w:val="single" w:color="D1D5DB" w:sz="1"/>
              <w:left w:val="single" w:color="D1D5DB" w:sz="1"/>
              <w:bottom w:val="single" w:color="D1D5DB" w:sz="1"/>
              <w:right w:val="single" w:color="D1D5DB" w:sz="1"/>
            </w:tcBorders>
            <w:shd w:fill="F0F4F8" w:val="clear"/>
            <w:tcMar>
              <w:top w:type="dxa" w:w="80"/>
              <w:left w:type="dxa" w:w="140"/>
              <w:bottom w:type="dxa" w:w="80"/>
              <w:right w:type="dxa" w:w="140"/>
            </w:tcMar>
          </w:tcPr>
          <w:p>
            <w:r>
              <w:rPr>
                <w:rFonts w:ascii="Arial" w:cs="Arial" w:eastAsia="Arial" w:hAnsi="Arial"/>
                <w:color w:val="374151"/>
                <w:sz w:val="20"/>
                <w:szCs w:val="20"/>
              </w:rPr>
              <w:t xml:space="preserve">sqlite3 module</w:t>
            </w:r>
          </w:p>
        </w:tc>
        <w:tc>
          <w:tcPr>
            <w:tcW w:type="dxa" w:w="4426"/>
            <w:tcBorders>
              <w:top w:val="single" w:color="D1D5DB" w:sz="1"/>
              <w:left w:val="single" w:color="D1D5DB" w:sz="1"/>
              <w:bottom w:val="single" w:color="D1D5DB" w:sz="1"/>
              <w:right w:val="single" w:color="D1D5DB" w:sz="1"/>
            </w:tcBorders>
            <w:shd w:fill="F0F4F8" w:val="clear"/>
            <w:tcMar>
              <w:top w:type="dxa" w:w="80"/>
              <w:left w:type="dxa" w:w="140"/>
              <w:bottom w:type="dxa" w:w="80"/>
              <w:right w:type="dxa" w:w="140"/>
            </w:tcMar>
          </w:tcPr>
          <w:p>
            <w:r>
              <w:rPr>
                <w:rFonts w:ascii="Arial" w:cs="Arial" w:eastAsia="Arial" w:hAnsi="Arial"/>
                <w:color w:val="374151"/>
                <w:sz w:val="20"/>
                <w:szCs w:val="20"/>
              </w:rPr>
              <w:t xml:space="preserve">CRUD operations, query building, transactions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Data Layer</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SQLite database file</w:t>
            </w:r>
          </w:p>
        </w:tc>
        <w:tc>
          <w:tcPr>
            <w:tcW w:type="dxa" w:w="44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Persistent storage in prms_data.db</w:t>
            </w:r>
          </w:p>
        </w:tc>
      </w:tr>
    </w:tbl>
    <w:p/>
    <w:p>
      <w:pPr>
        <w:pStyle w:val="Heading2"/>
        <w:spacing w:after="120" w:before="280"/>
      </w:pPr>
      <w:r>
        <w:rPr>
          <w:rFonts w:ascii="Arial" w:cs="Arial" w:eastAsia="Arial" w:hAnsi="Arial"/>
          <w:b/>
          <w:bCs/>
          <w:color w:val="2563EB"/>
          <w:sz w:val="28"/>
          <w:szCs w:val="28"/>
        </w:rPr>
        <w:t xml:space="preserve">2.2 File 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tcBorders>
              <w:top w:val="single" w:color="D1D5DB" w:sz="1"/>
              <w:left w:val="single" w:color="D1D5DB" w:sz="1"/>
              <w:bottom w:val="single" w:color="D1D5DB" w:sz="1"/>
              <w:right w:val="single" w:color="D1D5DB" w:sz="1"/>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File / Folder</w:t>
            </w:r>
          </w:p>
        </w:tc>
        <w:tc>
          <w:tcPr>
            <w:tcW w:type="dxa" w:w="5626"/>
            <w:tcBorders>
              <w:top w:val="single" w:color="D1D5DB" w:sz="1"/>
              <w:left w:val="single" w:color="D1D5DB" w:sz="1"/>
              <w:bottom w:val="single" w:color="D1D5DB" w:sz="1"/>
              <w:right w:val="single" w:color="D1D5DB" w:sz="1"/>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Purpose</w:t>
            </w:r>
          </w:p>
        </w:tc>
      </w:tr>
      <w:tr>
        <w:tc>
          <w:tcPr>
            <w:tcW w:type="dxa" w:w="3400"/>
            <w:tcBorders>
              <w:top w:val="single" w:color="D1D5DB" w:sz="1"/>
              <w:left w:val="single" w:color="D1D5DB" w:sz="1"/>
              <w:bottom w:val="single" w:color="D1D5DB" w:sz="1"/>
              <w:right w:val="single" w:color="D1D5DB" w:sz="1"/>
            </w:tcBorders>
            <w:shd w:fill="F0F4F8" w:val="clear"/>
            <w:tcMar>
              <w:top w:type="dxa" w:w="80"/>
              <w:left w:type="dxa" w:w="140"/>
              <w:bottom w:type="dxa" w:w="80"/>
              <w:right w:type="dxa" w:w="140"/>
            </w:tcMar>
          </w:tcPr>
          <w:p>
            <w:r>
              <w:rPr>
                <w:rFonts w:ascii="Arial" w:cs="Arial" w:eastAsia="Arial" w:hAnsi="Arial"/>
                <w:color w:val="374151"/>
                <w:sz w:val="20"/>
                <w:szCs w:val="20"/>
              </w:rPr>
              <w:t xml:space="preserve">main.py</w:t>
            </w:r>
          </w:p>
        </w:tc>
        <w:tc>
          <w:tcPr>
            <w:tcW w:type="dxa" w:w="5626"/>
            <w:tcBorders>
              <w:top w:val="single" w:color="D1D5DB" w:sz="1"/>
              <w:left w:val="single" w:color="D1D5DB" w:sz="1"/>
              <w:bottom w:val="single" w:color="D1D5DB" w:sz="1"/>
              <w:right w:val="single" w:color="D1D5DB" w:sz="1"/>
            </w:tcBorders>
            <w:shd w:fill="F0F4F8" w:val="clear"/>
            <w:tcMar>
              <w:top w:type="dxa" w:w="80"/>
              <w:left w:type="dxa" w:w="140"/>
              <w:bottom w:type="dxa" w:w="80"/>
              <w:right w:type="dxa" w:w="140"/>
            </w:tcMar>
          </w:tcPr>
          <w:p>
            <w:r>
              <w:rPr>
                <w:rFonts w:ascii="Arial" w:cs="Arial" w:eastAsia="Arial" w:hAnsi="Arial"/>
                <w:color w:val="374151"/>
                <w:sz w:val="20"/>
                <w:szCs w:val="20"/>
              </w:rPr>
              <w:t xml:space="preserve">Entry point — Login window + Main GUI application</w:t>
            </w:r>
          </w:p>
        </w:tc>
      </w:tr>
      <w:tr>
        <w:tc>
          <w:tcPr>
            <w:tcW w:type="dxa" w:w="3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core/database.py</w:t>
            </w:r>
          </w:p>
        </w:tc>
        <w:tc>
          <w:tcPr>
            <w:tcW w:type="dxa" w:w="56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DB initialisation, schema creation, grade helper function</w:t>
            </w:r>
          </w:p>
        </w:tc>
      </w:tr>
      <w:tr>
        <w:tc>
          <w:tcPr>
            <w:tcW w:type="dxa" w:w="3400"/>
            <w:tcBorders>
              <w:top w:val="single" w:color="D1D5DB" w:sz="1"/>
              <w:left w:val="single" w:color="D1D5DB" w:sz="1"/>
              <w:bottom w:val="single" w:color="D1D5DB" w:sz="1"/>
              <w:right w:val="single" w:color="D1D5DB" w:sz="1"/>
            </w:tcBorders>
            <w:shd w:fill="F0F4F8" w:val="clear"/>
            <w:tcMar>
              <w:top w:type="dxa" w:w="80"/>
              <w:left w:type="dxa" w:w="140"/>
              <w:bottom w:type="dxa" w:w="80"/>
              <w:right w:type="dxa" w:w="140"/>
            </w:tcMar>
          </w:tcPr>
          <w:p>
            <w:r>
              <w:rPr>
                <w:rFonts w:ascii="Arial" w:cs="Arial" w:eastAsia="Arial" w:hAnsi="Arial"/>
                <w:color w:val="374151"/>
                <w:sz w:val="20"/>
                <w:szCs w:val="20"/>
              </w:rPr>
              <w:t xml:space="preserve">core/pupil_controller.py</w:t>
            </w:r>
          </w:p>
        </w:tc>
        <w:tc>
          <w:tcPr>
            <w:tcW w:type="dxa" w:w="5626"/>
            <w:tcBorders>
              <w:top w:val="single" w:color="D1D5DB" w:sz="1"/>
              <w:left w:val="single" w:color="D1D5DB" w:sz="1"/>
              <w:bottom w:val="single" w:color="D1D5DB" w:sz="1"/>
              <w:right w:val="single" w:color="D1D5DB" w:sz="1"/>
            </w:tcBorders>
            <w:shd w:fill="F0F4F8" w:val="clear"/>
            <w:tcMar>
              <w:top w:type="dxa" w:w="80"/>
              <w:left w:type="dxa" w:w="140"/>
              <w:bottom w:type="dxa" w:w="80"/>
              <w:right w:type="dxa" w:w="140"/>
            </w:tcMar>
          </w:tcPr>
          <w:p>
            <w:r>
              <w:rPr>
                <w:rFonts w:ascii="Arial" w:cs="Arial" w:eastAsia="Arial" w:hAnsi="Arial"/>
                <w:color w:val="374151"/>
                <w:sz w:val="20"/>
                <w:szCs w:val="20"/>
              </w:rPr>
              <w:t xml:space="preserve">Pupil CRUD: add, update, delete, search, list</w:t>
            </w:r>
          </w:p>
        </w:tc>
      </w:tr>
      <w:tr>
        <w:tc>
          <w:tcPr>
            <w:tcW w:type="dxa" w:w="3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core/marks_controller.py</w:t>
            </w:r>
          </w:p>
        </w:tc>
        <w:tc>
          <w:tcPr>
            <w:tcW w:type="dxa" w:w="56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Marks save/retrieve, class report data aggregation</w:t>
            </w:r>
          </w:p>
        </w:tc>
      </w:tr>
      <w:tr>
        <w:tc>
          <w:tcPr>
            <w:tcW w:type="dxa" w:w="3400"/>
            <w:tcBorders>
              <w:top w:val="single" w:color="D1D5DB" w:sz="1"/>
              <w:left w:val="single" w:color="D1D5DB" w:sz="1"/>
              <w:bottom w:val="single" w:color="D1D5DB" w:sz="1"/>
              <w:right w:val="single" w:color="D1D5DB" w:sz="1"/>
            </w:tcBorders>
            <w:shd w:fill="F0F4F8" w:val="clear"/>
            <w:tcMar>
              <w:top w:type="dxa" w:w="80"/>
              <w:left w:type="dxa" w:w="140"/>
              <w:bottom w:type="dxa" w:w="80"/>
              <w:right w:type="dxa" w:w="140"/>
            </w:tcMar>
          </w:tcPr>
          <w:p>
            <w:r>
              <w:rPr>
                <w:rFonts w:ascii="Arial" w:cs="Arial" w:eastAsia="Arial" w:hAnsi="Arial"/>
                <w:color w:val="374151"/>
                <w:sz w:val="20"/>
                <w:szCs w:val="20"/>
              </w:rPr>
              <w:t xml:space="preserve">core/class_controller.py</w:t>
            </w:r>
          </w:p>
        </w:tc>
        <w:tc>
          <w:tcPr>
            <w:tcW w:type="dxa" w:w="5626"/>
            <w:tcBorders>
              <w:top w:val="single" w:color="D1D5DB" w:sz="1"/>
              <w:left w:val="single" w:color="D1D5DB" w:sz="1"/>
              <w:bottom w:val="single" w:color="D1D5DB" w:sz="1"/>
              <w:right w:val="single" w:color="D1D5DB" w:sz="1"/>
            </w:tcBorders>
            <w:shd w:fill="F0F4F8" w:val="clear"/>
            <w:tcMar>
              <w:top w:type="dxa" w:w="80"/>
              <w:left w:type="dxa" w:w="140"/>
              <w:bottom w:type="dxa" w:w="80"/>
              <w:right w:type="dxa" w:w="140"/>
            </w:tcMar>
          </w:tcPr>
          <w:p>
            <w:r>
              <w:rPr>
                <w:rFonts w:ascii="Arial" w:cs="Arial" w:eastAsia="Arial" w:hAnsi="Arial"/>
                <w:color w:val="374151"/>
                <w:sz w:val="20"/>
                <w:szCs w:val="20"/>
              </w:rPr>
              <w:t xml:space="preserve">Class and subject management + dashboard statistics</w:t>
            </w:r>
          </w:p>
        </w:tc>
      </w:tr>
      <w:tr>
        <w:tc>
          <w:tcPr>
            <w:tcW w:type="dxa" w:w="3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reports/report_generator.py</w:t>
            </w:r>
          </w:p>
        </w:tc>
        <w:tc>
          <w:tcPr>
            <w:tcW w:type="dxa" w:w="56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Report card and class results text file generation</w:t>
            </w:r>
          </w:p>
        </w:tc>
      </w:tr>
      <w:tr>
        <w:tc>
          <w:tcPr>
            <w:tcW w:type="dxa" w:w="3400"/>
            <w:tcBorders>
              <w:top w:val="single" w:color="D1D5DB" w:sz="1"/>
              <w:left w:val="single" w:color="D1D5DB" w:sz="1"/>
              <w:bottom w:val="single" w:color="D1D5DB" w:sz="1"/>
              <w:right w:val="single" w:color="D1D5DB" w:sz="1"/>
            </w:tcBorders>
            <w:shd w:fill="F0F4F8" w:val="clear"/>
            <w:tcMar>
              <w:top w:type="dxa" w:w="80"/>
              <w:left w:type="dxa" w:w="140"/>
              <w:bottom w:type="dxa" w:w="80"/>
              <w:right w:type="dxa" w:w="140"/>
            </w:tcMar>
          </w:tcPr>
          <w:p>
            <w:r>
              <w:rPr>
                <w:rFonts w:ascii="Arial" w:cs="Arial" w:eastAsia="Arial" w:hAnsi="Arial"/>
                <w:color w:val="374151"/>
                <w:sz w:val="20"/>
                <w:szCs w:val="20"/>
              </w:rPr>
              <w:t xml:space="preserve">prms_data.db</w:t>
            </w:r>
          </w:p>
        </w:tc>
        <w:tc>
          <w:tcPr>
            <w:tcW w:type="dxa" w:w="5626"/>
            <w:tcBorders>
              <w:top w:val="single" w:color="D1D5DB" w:sz="1"/>
              <w:left w:val="single" w:color="D1D5DB" w:sz="1"/>
              <w:bottom w:val="single" w:color="D1D5DB" w:sz="1"/>
              <w:right w:val="single" w:color="D1D5DB" w:sz="1"/>
            </w:tcBorders>
            <w:shd w:fill="F0F4F8" w:val="clear"/>
            <w:tcMar>
              <w:top w:type="dxa" w:w="80"/>
              <w:left w:type="dxa" w:w="140"/>
              <w:bottom w:type="dxa" w:w="80"/>
              <w:right w:type="dxa" w:w="140"/>
            </w:tcMar>
          </w:tcPr>
          <w:p>
            <w:r>
              <w:rPr>
                <w:rFonts w:ascii="Arial" w:cs="Arial" w:eastAsia="Arial" w:hAnsi="Arial"/>
                <w:color w:val="374151"/>
                <w:sz w:val="20"/>
                <w:szCs w:val="20"/>
              </w:rPr>
              <w:t xml:space="preserve">SQLite database (auto-created on first launch)</w:t>
            </w:r>
          </w:p>
        </w:tc>
      </w:tr>
      <w:tr>
        <w:tc>
          <w:tcPr>
            <w:tcW w:type="dxa" w:w="3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reports_output/</w:t>
            </w:r>
          </w:p>
        </w:tc>
        <w:tc>
          <w:tcPr>
            <w:tcW w:type="dxa" w:w="56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Folder where generated report files are saved</w:t>
            </w:r>
          </w:p>
        </w:tc>
      </w:tr>
      <w:tr>
        <w:tc>
          <w:tcPr>
            <w:tcW w:type="dxa" w:w="3400"/>
            <w:tcBorders>
              <w:top w:val="single" w:color="D1D5DB" w:sz="1"/>
              <w:left w:val="single" w:color="D1D5DB" w:sz="1"/>
              <w:bottom w:val="single" w:color="D1D5DB" w:sz="1"/>
              <w:right w:val="single" w:color="D1D5DB" w:sz="1"/>
            </w:tcBorders>
            <w:shd w:fill="F0F4F8" w:val="clear"/>
            <w:tcMar>
              <w:top w:type="dxa" w:w="80"/>
              <w:left w:type="dxa" w:w="140"/>
              <w:bottom w:type="dxa" w:w="80"/>
              <w:right w:type="dxa" w:w="140"/>
            </w:tcMar>
          </w:tcPr>
          <w:p>
            <w:r>
              <w:rPr>
                <w:rFonts w:ascii="Arial" w:cs="Arial" w:eastAsia="Arial" w:hAnsi="Arial"/>
                <w:color w:val="374151"/>
                <w:sz w:val="20"/>
                <w:szCs w:val="20"/>
              </w:rPr>
              <w:t xml:space="preserve">README.md</w:t>
            </w:r>
          </w:p>
        </w:tc>
        <w:tc>
          <w:tcPr>
            <w:tcW w:type="dxa" w:w="5626"/>
            <w:tcBorders>
              <w:top w:val="single" w:color="D1D5DB" w:sz="1"/>
              <w:left w:val="single" w:color="D1D5DB" w:sz="1"/>
              <w:bottom w:val="single" w:color="D1D5DB" w:sz="1"/>
              <w:right w:val="single" w:color="D1D5DB" w:sz="1"/>
            </w:tcBorders>
            <w:shd w:fill="F0F4F8" w:val="clear"/>
            <w:tcMar>
              <w:top w:type="dxa" w:w="80"/>
              <w:left w:type="dxa" w:w="140"/>
              <w:bottom w:type="dxa" w:w="80"/>
              <w:right w:type="dxa" w:w="140"/>
            </w:tcMar>
          </w:tcPr>
          <w:p>
            <w:r>
              <w:rPr>
                <w:rFonts w:ascii="Arial" w:cs="Arial" w:eastAsia="Arial" w:hAnsi="Arial"/>
                <w:color w:val="374151"/>
                <w:sz w:val="20"/>
                <w:szCs w:val="20"/>
              </w:rPr>
              <w:t xml:space="preserve">Quick-start guide and usage instructions</w:t>
            </w:r>
          </w:p>
        </w:tc>
      </w:tr>
    </w:tbl>
    <w:p>
      <w:pPr>
        <w:pStyle w:val="Heading2"/>
        <w:spacing w:after="120" w:before="280"/>
      </w:pPr>
      <w:r>
        <w:rPr>
          <w:rFonts w:ascii="Arial" w:cs="Arial" w:eastAsia="Arial" w:hAnsi="Arial"/>
          <w:b/>
          <w:bCs/>
          <w:color w:val="2563EB"/>
          <w:sz w:val="28"/>
          <w:szCs w:val="28"/>
        </w:rPr>
        <w:t xml:space="preserve">2.3 Data Flow</w:t>
      </w:r>
    </w:p>
    <w:p>
      <w:pPr>
        <w:spacing w:after="120" w:before="60" w:line="360"/>
        <w:jc w:val="both"/>
      </w:pPr>
      <w:r>
        <w:rPr>
          <w:rFonts w:ascii="Arial" w:cs="Arial" w:eastAsia="Arial" w:hAnsi="Arial"/>
          <w:color w:val="374151"/>
          <w:sz w:val="22"/>
          <w:szCs w:val="22"/>
        </w:rPr>
        <w:t xml:space="preserve">User actions in the Tkinter GUI (Presentation Layer) call controller functions (Application Layer), which execute parameterised SQL queries through the Data Access Layer against the SQLite database (Data Layer). Results flow back up through the same chain and are rendered in the GUI.</w:t>
      </w:r>
    </w:p>
    <w:p>
      <w:r>
        <w:br w:type="page"/>
      </w:r>
    </w:p>
    <w:p>
      <w:pPr>
        <w:pStyle w:val="Heading1"/>
        <w:pBdr>
          <w:bottom w:val="single" w:color="2563EB" w:sz="4" w:space="2"/>
        </w:pBdr>
        <w:spacing w:after="160" w:before="360"/>
      </w:pPr>
      <w:r>
        <w:rPr>
          <w:rFonts w:ascii="Arial" w:cs="Arial" w:eastAsia="Arial" w:hAnsi="Arial"/>
          <w:b/>
          <w:bCs/>
          <w:color w:val="1A3A5C"/>
          <w:sz w:val="36"/>
          <w:szCs w:val="36"/>
        </w:rPr>
        <w:t xml:space="preserve">3. Database Design</w:t>
      </w:r>
    </w:p>
    <w:p>
      <w:pPr>
        <w:spacing w:after="120" w:before="60" w:line="360"/>
        <w:jc w:val="both"/>
      </w:pPr>
      <w:r>
        <w:rPr>
          <w:rFonts w:ascii="Arial" w:cs="Arial" w:eastAsia="Arial" w:hAnsi="Arial"/>
          <w:color w:val="374151"/>
          <w:sz w:val="22"/>
          <w:szCs w:val="22"/>
        </w:rPr>
        <w:t xml:space="preserve">The PRMS database is implemented as a single SQLite file (prms_data.db). SQLite was selected per the proposal's recommendation for lightweight, serverless, offline-capable storage ideal for desktop applications in resource-constrained settings.</w:t>
      </w:r>
    </w:p>
    <w:p>
      <w:pPr>
        <w:pStyle w:val="Heading2"/>
        <w:spacing w:after="120" w:before="280"/>
      </w:pPr>
      <w:r>
        <w:rPr>
          <w:rFonts w:ascii="Arial" w:cs="Arial" w:eastAsia="Arial" w:hAnsi="Arial"/>
          <w:b/>
          <w:bCs/>
          <w:color w:val="2563EB"/>
          <w:sz w:val="28"/>
          <w:szCs w:val="28"/>
        </w:rPr>
        <w:t xml:space="preserve">3.1 Tables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226"/>
      </w:tblGrid>
      <w:tr>
        <w:trPr>
          <w:tblHeader/>
        </w:trPr>
        <w:tc>
          <w:tcPr>
            <w:tcW w:type="dxa" w:w="1800"/>
            <w:tcBorders>
              <w:top w:val="single" w:color="D1D5DB" w:sz="1"/>
              <w:left w:val="single" w:color="D1D5DB" w:sz="1"/>
              <w:bottom w:val="single" w:color="D1D5DB" w:sz="1"/>
              <w:right w:val="single" w:color="D1D5DB" w:sz="1"/>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Table</w:t>
            </w:r>
          </w:p>
        </w:tc>
        <w:tc>
          <w:tcPr>
            <w:tcW w:type="dxa" w:w="2000"/>
            <w:tcBorders>
              <w:top w:val="single" w:color="D1D5DB" w:sz="1"/>
              <w:left w:val="single" w:color="D1D5DB" w:sz="1"/>
              <w:bottom w:val="single" w:color="D1D5DB" w:sz="1"/>
              <w:right w:val="single" w:color="D1D5DB" w:sz="1"/>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Primary Key</w:t>
            </w:r>
          </w:p>
        </w:tc>
        <w:tc>
          <w:tcPr>
            <w:tcW w:type="dxa" w:w="5226"/>
            <w:tcBorders>
              <w:top w:val="single" w:color="D1D5DB" w:sz="1"/>
              <w:left w:val="single" w:color="D1D5DB" w:sz="1"/>
              <w:bottom w:val="single" w:color="D1D5DB" w:sz="1"/>
              <w:right w:val="single" w:color="D1D5DB" w:sz="1"/>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r>
      <w:tr>
        <w:tc>
          <w:tcPr>
            <w:tcW w:type="dxa" w:w="1800"/>
            <w:tcBorders>
              <w:top w:val="single" w:color="D1D5DB" w:sz="1"/>
              <w:left w:val="single" w:color="D1D5DB" w:sz="1"/>
              <w:bottom w:val="single" w:color="D1D5DB" w:sz="1"/>
              <w:right w:val="single" w:color="D1D5DB" w:sz="1"/>
            </w:tcBorders>
            <w:shd w:fill="F0F4F8" w:val="clear"/>
            <w:tcMar>
              <w:top w:type="dxa" w:w="80"/>
              <w:left w:type="dxa" w:w="140"/>
              <w:bottom w:type="dxa" w:w="80"/>
              <w:right w:type="dxa" w:w="140"/>
            </w:tcMar>
          </w:tcPr>
          <w:p>
            <w:r>
              <w:rPr>
                <w:rFonts w:ascii="Arial" w:cs="Arial" w:eastAsia="Arial" w:hAnsi="Arial"/>
                <w:color w:val="374151"/>
                <w:sz w:val="20"/>
                <w:szCs w:val="20"/>
              </w:rPr>
              <w:t xml:space="preserve">pupil</w:t>
            </w:r>
          </w:p>
        </w:tc>
        <w:tc>
          <w:tcPr>
            <w:tcW w:type="dxa" w:w="2000"/>
            <w:tcBorders>
              <w:top w:val="single" w:color="D1D5DB" w:sz="1"/>
              <w:left w:val="single" w:color="D1D5DB" w:sz="1"/>
              <w:bottom w:val="single" w:color="D1D5DB" w:sz="1"/>
              <w:right w:val="single" w:color="D1D5DB" w:sz="1"/>
            </w:tcBorders>
            <w:shd w:fill="F0F4F8" w:val="clear"/>
            <w:tcMar>
              <w:top w:type="dxa" w:w="80"/>
              <w:left w:type="dxa" w:w="140"/>
              <w:bottom w:type="dxa" w:w="80"/>
              <w:right w:type="dxa" w:w="140"/>
            </w:tcMar>
          </w:tcPr>
          <w:p>
            <w:r>
              <w:rPr>
                <w:rFonts w:ascii="Arial" w:cs="Arial" w:eastAsia="Arial" w:hAnsi="Arial"/>
                <w:color w:val="374151"/>
                <w:sz w:val="20"/>
                <w:szCs w:val="20"/>
              </w:rPr>
              <w:t xml:space="preserve">id (INTEGER)</w:t>
            </w:r>
          </w:p>
        </w:tc>
        <w:tc>
          <w:tcPr>
            <w:tcW w:type="dxa" w:w="5226"/>
            <w:tcBorders>
              <w:top w:val="single" w:color="D1D5DB" w:sz="1"/>
              <w:left w:val="single" w:color="D1D5DB" w:sz="1"/>
              <w:bottom w:val="single" w:color="D1D5DB" w:sz="1"/>
              <w:right w:val="single" w:color="D1D5DB" w:sz="1"/>
            </w:tcBorders>
            <w:shd w:fill="F0F4F8" w:val="clear"/>
            <w:tcMar>
              <w:top w:type="dxa" w:w="80"/>
              <w:left w:type="dxa" w:w="140"/>
              <w:bottom w:type="dxa" w:w="80"/>
              <w:right w:type="dxa" w:w="140"/>
            </w:tcMar>
          </w:tcPr>
          <w:p>
            <w:r>
              <w:rPr>
                <w:rFonts w:ascii="Arial" w:cs="Arial" w:eastAsia="Arial" w:hAnsi="Arial"/>
                <w:color w:val="374151"/>
                <w:sz w:val="20"/>
                <w:szCs w:val="20"/>
              </w:rPr>
              <w:t xml:space="preserve">Stores pupil demographic and enrollment data</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class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id (INTEGER)</w:t>
            </w:r>
          </w:p>
        </w:tc>
        <w:tc>
          <w:tcPr>
            <w:tcW w:type="dxa" w:w="52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School classes (grade + section + academic year)</w:t>
            </w:r>
          </w:p>
        </w:tc>
      </w:tr>
      <w:tr>
        <w:tc>
          <w:tcPr>
            <w:tcW w:type="dxa" w:w="1800"/>
            <w:tcBorders>
              <w:top w:val="single" w:color="D1D5DB" w:sz="1"/>
              <w:left w:val="single" w:color="D1D5DB" w:sz="1"/>
              <w:bottom w:val="single" w:color="D1D5DB" w:sz="1"/>
              <w:right w:val="single" w:color="D1D5DB" w:sz="1"/>
            </w:tcBorders>
            <w:shd w:fill="F0F4F8" w:val="clear"/>
            <w:tcMar>
              <w:top w:type="dxa" w:w="80"/>
              <w:left w:type="dxa" w:w="140"/>
              <w:bottom w:type="dxa" w:w="80"/>
              <w:right w:type="dxa" w:w="140"/>
            </w:tcMar>
          </w:tcPr>
          <w:p>
            <w:r>
              <w:rPr>
                <w:rFonts w:ascii="Arial" w:cs="Arial" w:eastAsia="Arial" w:hAnsi="Arial"/>
                <w:color w:val="374151"/>
                <w:sz w:val="20"/>
                <w:szCs w:val="20"/>
              </w:rPr>
              <w:t xml:space="preserve">subject</w:t>
            </w:r>
          </w:p>
        </w:tc>
        <w:tc>
          <w:tcPr>
            <w:tcW w:type="dxa" w:w="2000"/>
            <w:tcBorders>
              <w:top w:val="single" w:color="D1D5DB" w:sz="1"/>
              <w:left w:val="single" w:color="D1D5DB" w:sz="1"/>
              <w:bottom w:val="single" w:color="D1D5DB" w:sz="1"/>
              <w:right w:val="single" w:color="D1D5DB" w:sz="1"/>
            </w:tcBorders>
            <w:shd w:fill="F0F4F8" w:val="clear"/>
            <w:tcMar>
              <w:top w:type="dxa" w:w="80"/>
              <w:left w:type="dxa" w:w="140"/>
              <w:bottom w:type="dxa" w:w="80"/>
              <w:right w:type="dxa" w:w="140"/>
            </w:tcMar>
          </w:tcPr>
          <w:p>
            <w:r>
              <w:rPr>
                <w:rFonts w:ascii="Arial" w:cs="Arial" w:eastAsia="Arial" w:hAnsi="Arial"/>
                <w:color w:val="374151"/>
                <w:sz w:val="20"/>
                <w:szCs w:val="20"/>
              </w:rPr>
              <w:t xml:space="preserve">id (INTEGER)</w:t>
            </w:r>
          </w:p>
        </w:tc>
        <w:tc>
          <w:tcPr>
            <w:tcW w:type="dxa" w:w="5226"/>
            <w:tcBorders>
              <w:top w:val="single" w:color="D1D5DB" w:sz="1"/>
              <w:left w:val="single" w:color="D1D5DB" w:sz="1"/>
              <w:bottom w:val="single" w:color="D1D5DB" w:sz="1"/>
              <w:right w:val="single" w:color="D1D5DB" w:sz="1"/>
            </w:tcBorders>
            <w:shd w:fill="F0F4F8" w:val="clear"/>
            <w:tcMar>
              <w:top w:type="dxa" w:w="80"/>
              <w:left w:type="dxa" w:w="140"/>
              <w:bottom w:type="dxa" w:w="80"/>
              <w:right w:type="dxa" w:w="140"/>
            </w:tcMar>
          </w:tcPr>
          <w:p>
            <w:r>
              <w:rPr>
                <w:rFonts w:ascii="Arial" w:cs="Arial" w:eastAsia="Arial" w:hAnsi="Arial"/>
                <w:color w:val="374151"/>
                <w:sz w:val="20"/>
                <w:szCs w:val="20"/>
              </w:rPr>
              <w:t xml:space="preserve">School subjects with code and max marks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class_subject</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Composite PK</w:t>
            </w:r>
          </w:p>
        </w:tc>
        <w:tc>
          <w:tcPr>
            <w:tcW w:type="dxa" w:w="52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Junction table: maps subjects to classes (M:M)</w:t>
            </w:r>
          </w:p>
        </w:tc>
      </w:tr>
      <w:tr>
        <w:tc>
          <w:tcPr>
            <w:tcW w:type="dxa" w:w="1800"/>
            <w:tcBorders>
              <w:top w:val="single" w:color="D1D5DB" w:sz="1"/>
              <w:left w:val="single" w:color="D1D5DB" w:sz="1"/>
              <w:bottom w:val="single" w:color="D1D5DB" w:sz="1"/>
              <w:right w:val="single" w:color="D1D5DB" w:sz="1"/>
            </w:tcBorders>
            <w:shd w:fill="F0F4F8" w:val="clear"/>
            <w:tcMar>
              <w:top w:type="dxa" w:w="80"/>
              <w:left w:type="dxa" w:w="140"/>
              <w:bottom w:type="dxa" w:w="80"/>
              <w:right w:type="dxa" w:w="140"/>
            </w:tcMar>
          </w:tcPr>
          <w:p>
            <w:r>
              <w:rPr>
                <w:rFonts w:ascii="Arial" w:cs="Arial" w:eastAsia="Arial" w:hAnsi="Arial"/>
                <w:color w:val="374151"/>
                <w:sz w:val="20"/>
                <w:szCs w:val="20"/>
              </w:rPr>
              <w:t xml:space="preserve">marks</w:t>
            </w:r>
          </w:p>
        </w:tc>
        <w:tc>
          <w:tcPr>
            <w:tcW w:type="dxa" w:w="2000"/>
            <w:tcBorders>
              <w:top w:val="single" w:color="D1D5DB" w:sz="1"/>
              <w:left w:val="single" w:color="D1D5DB" w:sz="1"/>
              <w:bottom w:val="single" w:color="D1D5DB" w:sz="1"/>
              <w:right w:val="single" w:color="D1D5DB" w:sz="1"/>
            </w:tcBorders>
            <w:shd w:fill="F0F4F8" w:val="clear"/>
            <w:tcMar>
              <w:top w:type="dxa" w:w="80"/>
              <w:left w:type="dxa" w:w="140"/>
              <w:bottom w:type="dxa" w:w="80"/>
              <w:right w:type="dxa" w:w="140"/>
            </w:tcMar>
          </w:tcPr>
          <w:p>
            <w:r>
              <w:rPr>
                <w:rFonts w:ascii="Arial" w:cs="Arial" w:eastAsia="Arial" w:hAnsi="Arial"/>
                <w:color w:val="374151"/>
                <w:sz w:val="20"/>
                <w:szCs w:val="20"/>
              </w:rPr>
              <w:t xml:space="preserve">id (INTEGER)</w:t>
            </w:r>
          </w:p>
        </w:tc>
        <w:tc>
          <w:tcPr>
            <w:tcW w:type="dxa" w:w="5226"/>
            <w:tcBorders>
              <w:top w:val="single" w:color="D1D5DB" w:sz="1"/>
              <w:left w:val="single" w:color="D1D5DB" w:sz="1"/>
              <w:bottom w:val="single" w:color="D1D5DB" w:sz="1"/>
              <w:right w:val="single" w:color="D1D5DB" w:sz="1"/>
            </w:tcBorders>
            <w:shd w:fill="F0F4F8" w:val="clear"/>
            <w:tcMar>
              <w:top w:type="dxa" w:w="80"/>
              <w:left w:type="dxa" w:w="140"/>
              <w:bottom w:type="dxa" w:w="80"/>
              <w:right w:type="dxa" w:w="140"/>
            </w:tcMar>
          </w:tcPr>
          <w:p>
            <w:r>
              <w:rPr>
                <w:rFonts w:ascii="Arial" w:cs="Arial" w:eastAsia="Arial" w:hAnsi="Arial"/>
                <w:color w:val="374151"/>
                <w:sz w:val="20"/>
                <w:szCs w:val="20"/>
              </w:rPr>
              <w:t xml:space="preserve">Marks per pupil per subject per term and year</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users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id (INTEGER)</w:t>
            </w:r>
          </w:p>
        </w:tc>
        <w:tc>
          <w:tcPr>
            <w:tcW w:type="dxa" w:w="52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System users (admin and teachers) with roles</w:t>
            </w:r>
          </w:p>
        </w:tc>
      </w:tr>
    </w:tbl>
    <w:p>
      <w:pPr>
        <w:pStyle w:val="Heading2"/>
        <w:spacing w:after="120" w:before="280"/>
      </w:pPr>
      <w:r>
        <w:rPr>
          <w:rFonts w:ascii="Arial" w:cs="Arial" w:eastAsia="Arial" w:hAnsi="Arial"/>
          <w:b/>
          <w:bCs/>
          <w:color w:val="2563EB"/>
          <w:sz w:val="28"/>
          <w:szCs w:val="28"/>
        </w:rPr>
        <w:t xml:space="preserve">3.2 Marks Table — Key Design Decisions</w:t>
      </w:r>
    </w:p>
    <w:p>
      <w:pPr>
        <w:pStyle w:val="ListParagraph"/>
        <w:numPr>
          <w:ilvl w:val="0"/>
          <w:numId w:val="2"/>
        </w:numPr>
        <w:spacing w:after="40" w:before="40"/>
      </w:pPr>
      <w:r>
        <w:rPr>
          <w:rFonts w:ascii="Arial" w:cs="Arial" w:eastAsia="Arial" w:hAnsi="Arial"/>
          <w:color w:val="374151"/>
          <w:sz w:val="22"/>
          <w:szCs w:val="22"/>
        </w:rPr>
        <w:t xml:space="preserve">CA score: 0–40 | Exam score: 0–60 — matching Zambian ECZ weighting</w:t>
      </w:r>
    </w:p>
    <w:p>
      <w:pPr>
        <w:pStyle w:val="ListParagraph"/>
        <w:numPr>
          <w:ilvl w:val="0"/>
          <w:numId w:val="2"/>
        </w:numPr>
        <w:spacing w:after="40" w:before="40"/>
      </w:pPr>
      <w:r>
        <w:rPr>
          <w:rFonts w:ascii="Arial" w:cs="Arial" w:eastAsia="Arial" w:hAnsi="Arial"/>
          <w:color w:val="374151"/>
          <w:sz w:val="22"/>
          <w:szCs w:val="22"/>
        </w:rPr>
        <w:t xml:space="preserve">Total is a GENERATED ALWAYS column: ca_score + exam_score (computed by SQLite)</w:t>
      </w:r>
    </w:p>
    <w:p>
      <w:pPr>
        <w:pStyle w:val="ListParagraph"/>
        <w:numPr>
          <w:ilvl w:val="0"/>
          <w:numId w:val="2"/>
        </w:numPr>
        <w:spacing w:after="40" w:before="40"/>
      </w:pPr>
      <w:r>
        <w:rPr>
          <w:rFonts w:ascii="Arial" w:cs="Arial" w:eastAsia="Arial" w:hAnsi="Arial"/>
          <w:color w:val="374151"/>
          <w:sz w:val="22"/>
          <w:szCs w:val="22"/>
        </w:rPr>
        <w:t xml:space="preserve">UNIQUE constraint on (pupil_id, subject_id, term, year) — prevents duplicate entries</w:t>
      </w:r>
    </w:p>
    <w:p>
      <w:pPr>
        <w:pStyle w:val="ListParagraph"/>
        <w:numPr>
          <w:ilvl w:val="0"/>
          <w:numId w:val="2"/>
        </w:numPr>
        <w:spacing w:after="40" w:before="40"/>
      </w:pPr>
      <w:r>
        <w:rPr>
          <w:rFonts w:ascii="Arial" w:cs="Arial" w:eastAsia="Arial" w:hAnsi="Arial"/>
          <w:color w:val="374151"/>
          <w:sz w:val="22"/>
          <w:szCs w:val="22"/>
        </w:rPr>
        <w:t xml:space="preserve">ON CONFLICT DO UPDATE allows re-saving marks without error (upsert pattern)</w:t>
      </w:r>
    </w:p>
    <w:p>
      <w:pPr>
        <w:pStyle w:val="Heading2"/>
        <w:spacing w:after="120" w:before="280"/>
      </w:pPr>
      <w:r>
        <w:rPr>
          <w:rFonts w:ascii="Arial" w:cs="Arial" w:eastAsia="Arial" w:hAnsi="Arial"/>
          <w:b/>
          <w:bCs/>
          <w:color w:val="2563EB"/>
          <w:sz w:val="28"/>
          <w:szCs w:val="28"/>
        </w:rPr>
        <w:t xml:space="preserve">3.3 Integrity Constraints</w:t>
      </w:r>
    </w:p>
    <w:p>
      <w:pPr>
        <w:pStyle w:val="ListParagraph"/>
        <w:numPr>
          <w:ilvl w:val="0"/>
          <w:numId w:val="2"/>
        </w:numPr>
        <w:spacing w:after="40" w:before="40"/>
      </w:pPr>
      <w:r>
        <w:rPr>
          <w:rFonts w:ascii="Arial" w:cs="Arial" w:eastAsia="Arial" w:hAnsi="Arial"/>
          <w:color w:val="374151"/>
          <w:sz w:val="22"/>
          <w:szCs w:val="22"/>
        </w:rPr>
        <w:t xml:space="preserve">FOREIGN KEY constraints enforced via PRAGMA foreign_keys = ON</w:t>
      </w:r>
    </w:p>
    <w:p>
      <w:pPr>
        <w:pStyle w:val="ListParagraph"/>
        <w:numPr>
          <w:ilvl w:val="0"/>
          <w:numId w:val="2"/>
        </w:numPr>
        <w:spacing w:after="40" w:before="40"/>
      </w:pPr>
      <w:r>
        <w:rPr>
          <w:rFonts w:ascii="Arial" w:cs="Arial" w:eastAsia="Arial" w:hAnsi="Arial"/>
          <w:color w:val="374151"/>
          <w:sz w:val="22"/>
          <w:szCs w:val="22"/>
        </w:rPr>
        <w:t xml:space="preserve">CHECK constraints validate grade range (1–12), term (1–3), gender values</w:t>
      </w:r>
    </w:p>
    <w:p>
      <w:pPr>
        <w:pStyle w:val="ListParagraph"/>
        <w:numPr>
          <w:ilvl w:val="0"/>
          <w:numId w:val="2"/>
        </w:numPr>
        <w:spacing w:after="40" w:before="40"/>
      </w:pPr>
      <w:r>
        <w:rPr>
          <w:rFonts w:ascii="Arial" w:cs="Arial" w:eastAsia="Arial" w:hAnsi="Arial"/>
          <w:color w:val="374151"/>
          <w:sz w:val="22"/>
          <w:szCs w:val="22"/>
        </w:rPr>
        <w:t xml:space="preserve">Indexes on pupil name and admission number for fast search performance</w:t>
      </w:r>
    </w:p>
    <w:p>
      <w:pPr>
        <w:pStyle w:val="Heading2"/>
        <w:spacing w:after="120" w:before="280"/>
      </w:pPr>
      <w:r>
        <w:rPr>
          <w:rFonts w:ascii="Arial" w:cs="Arial" w:eastAsia="Arial" w:hAnsi="Arial"/>
          <w:b/>
          <w:bCs/>
          <w:color w:val="2563EB"/>
          <w:sz w:val="28"/>
          <w:szCs w:val="28"/>
        </w:rPr>
        <w:t xml:space="preserve">3.4 Grading Scale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026"/>
      </w:tblGrid>
      <w:tr>
        <w:trPr>
          <w:tblHeader/>
        </w:trPr>
        <w:tc>
          <w:tcPr>
            <w:tcW w:type="dxa" w:w="2400"/>
            <w:tcBorders>
              <w:top w:val="single" w:color="D1D5DB" w:sz="1"/>
              <w:left w:val="single" w:color="D1D5DB" w:sz="1"/>
              <w:bottom w:val="single" w:color="D1D5DB" w:sz="1"/>
              <w:right w:val="single" w:color="D1D5DB" w:sz="1"/>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Total Score</w:t>
            </w:r>
          </w:p>
        </w:tc>
        <w:tc>
          <w:tcPr>
            <w:tcW w:type="dxa" w:w="1600"/>
            <w:tcBorders>
              <w:top w:val="single" w:color="D1D5DB" w:sz="1"/>
              <w:left w:val="single" w:color="D1D5DB" w:sz="1"/>
              <w:bottom w:val="single" w:color="D1D5DB" w:sz="1"/>
              <w:right w:val="single" w:color="D1D5DB" w:sz="1"/>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Grade</w:t>
            </w:r>
          </w:p>
        </w:tc>
        <w:tc>
          <w:tcPr>
            <w:tcW w:type="dxa" w:w="5026"/>
            <w:tcBorders>
              <w:top w:val="single" w:color="D1D5DB" w:sz="1"/>
              <w:left w:val="single" w:color="D1D5DB" w:sz="1"/>
              <w:bottom w:val="single" w:color="D1D5DB" w:sz="1"/>
              <w:right w:val="single" w:color="D1D5DB" w:sz="1"/>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Remark</w:t>
            </w:r>
          </w:p>
        </w:tc>
      </w:tr>
      <w:tr>
        <w:tc>
          <w:tcPr>
            <w:tcW w:type="dxa" w:w="2400"/>
            <w:tcBorders>
              <w:top w:val="single" w:color="D1D5DB" w:sz="1"/>
              <w:left w:val="single" w:color="D1D5DB" w:sz="1"/>
              <w:bottom w:val="single" w:color="D1D5DB" w:sz="1"/>
              <w:right w:val="single" w:color="D1D5DB" w:sz="1"/>
            </w:tcBorders>
            <w:shd w:fill="F0F4F8" w:val="clear"/>
            <w:tcMar>
              <w:top w:type="dxa" w:w="80"/>
              <w:left w:type="dxa" w:w="140"/>
              <w:bottom w:type="dxa" w:w="80"/>
              <w:right w:type="dxa" w:w="140"/>
            </w:tcMar>
          </w:tcPr>
          <w:p>
            <w:r>
              <w:rPr>
                <w:rFonts w:ascii="Arial" w:cs="Arial" w:eastAsia="Arial" w:hAnsi="Arial"/>
                <w:color w:val="374151"/>
                <w:sz w:val="20"/>
                <w:szCs w:val="20"/>
              </w:rPr>
              <w:t xml:space="preserve">90 – 100</w:t>
            </w:r>
          </w:p>
        </w:tc>
        <w:tc>
          <w:tcPr>
            <w:tcW w:type="dxa" w:w="1600"/>
            <w:tcBorders>
              <w:top w:val="single" w:color="D1D5DB" w:sz="1"/>
              <w:left w:val="single" w:color="D1D5DB" w:sz="1"/>
              <w:bottom w:val="single" w:color="D1D5DB" w:sz="1"/>
              <w:right w:val="single" w:color="D1D5DB" w:sz="1"/>
            </w:tcBorders>
            <w:shd w:fill="F0F4F8" w:val="clear"/>
            <w:tcMar>
              <w:top w:type="dxa" w:w="80"/>
              <w:left w:type="dxa" w:w="140"/>
              <w:bottom w:type="dxa" w:w="80"/>
              <w:right w:type="dxa" w:w="140"/>
            </w:tcMar>
          </w:tcPr>
          <w:p>
            <w:r>
              <w:rPr>
                <w:rFonts w:ascii="Arial" w:cs="Arial" w:eastAsia="Arial" w:hAnsi="Arial"/>
                <w:color w:val="374151"/>
                <w:sz w:val="20"/>
                <w:szCs w:val="20"/>
              </w:rPr>
              <w:t xml:space="preserve">A+</w:t>
            </w:r>
          </w:p>
        </w:tc>
        <w:tc>
          <w:tcPr>
            <w:tcW w:type="dxa" w:w="5026"/>
            <w:tcBorders>
              <w:top w:val="single" w:color="D1D5DB" w:sz="1"/>
              <w:left w:val="single" w:color="D1D5DB" w:sz="1"/>
              <w:bottom w:val="single" w:color="D1D5DB" w:sz="1"/>
              <w:right w:val="single" w:color="D1D5DB" w:sz="1"/>
            </w:tcBorders>
            <w:shd w:fill="F0F4F8" w:val="clear"/>
            <w:tcMar>
              <w:top w:type="dxa" w:w="80"/>
              <w:left w:type="dxa" w:w="140"/>
              <w:bottom w:type="dxa" w:w="80"/>
              <w:right w:type="dxa" w:w="140"/>
            </w:tcMar>
          </w:tcPr>
          <w:p>
            <w:r>
              <w:rPr>
                <w:rFonts w:ascii="Arial" w:cs="Arial" w:eastAsia="Arial" w:hAnsi="Arial"/>
                <w:color w:val="374151"/>
                <w:sz w:val="20"/>
                <w:szCs w:val="20"/>
              </w:rPr>
              <w:t xml:space="preserve">Excellent</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80 – 89</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A</w:t>
            </w:r>
          </w:p>
        </w:tc>
        <w:tc>
          <w:tcPr>
            <w:tcW w:type="dxa" w:w="50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Distinction</w:t>
            </w:r>
          </w:p>
        </w:tc>
      </w:tr>
      <w:tr>
        <w:tc>
          <w:tcPr>
            <w:tcW w:type="dxa" w:w="2400"/>
            <w:tcBorders>
              <w:top w:val="single" w:color="D1D5DB" w:sz="1"/>
              <w:left w:val="single" w:color="D1D5DB" w:sz="1"/>
              <w:bottom w:val="single" w:color="D1D5DB" w:sz="1"/>
              <w:right w:val="single" w:color="D1D5DB" w:sz="1"/>
            </w:tcBorders>
            <w:shd w:fill="F0F4F8" w:val="clear"/>
            <w:tcMar>
              <w:top w:type="dxa" w:w="80"/>
              <w:left w:type="dxa" w:w="140"/>
              <w:bottom w:type="dxa" w:w="80"/>
              <w:right w:type="dxa" w:w="140"/>
            </w:tcMar>
          </w:tcPr>
          <w:p>
            <w:r>
              <w:rPr>
                <w:rFonts w:ascii="Arial" w:cs="Arial" w:eastAsia="Arial" w:hAnsi="Arial"/>
                <w:color w:val="374151"/>
                <w:sz w:val="20"/>
                <w:szCs w:val="20"/>
              </w:rPr>
              <w:t xml:space="preserve">70 – 79</w:t>
            </w:r>
          </w:p>
        </w:tc>
        <w:tc>
          <w:tcPr>
            <w:tcW w:type="dxa" w:w="1600"/>
            <w:tcBorders>
              <w:top w:val="single" w:color="D1D5DB" w:sz="1"/>
              <w:left w:val="single" w:color="D1D5DB" w:sz="1"/>
              <w:bottom w:val="single" w:color="D1D5DB" w:sz="1"/>
              <w:right w:val="single" w:color="D1D5DB" w:sz="1"/>
            </w:tcBorders>
            <w:shd w:fill="F0F4F8" w:val="clear"/>
            <w:tcMar>
              <w:top w:type="dxa" w:w="80"/>
              <w:left w:type="dxa" w:w="140"/>
              <w:bottom w:type="dxa" w:w="80"/>
              <w:right w:type="dxa" w:w="140"/>
            </w:tcMar>
          </w:tcPr>
          <w:p>
            <w:r>
              <w:rPr>
                <w:rFonts w:ascii="Arial" w:cs="Arial" w:eastAsia="Arial" w:hAnsi="Arial"/>
                <w:color w:val="374151"/>
                <w:sz w:val="20"/>
                <w:szCs w:val="20"/>
              </w:rPr>
              <w:t xml:space="preserve">B</w:t>
            </w:r>
          </w:p>
        </w:tc>
        <w:tc>
          <w:tcPr>
            <w:tcW w:type="dxa" w:w="5026"/>
            <w:tcBorders>
              <w:top w:val="single" w:color="D1D5DB" w:sz="1"/>
              <w:left w:val="single" w:color="D1D5DB" w:sz="1"/>
              <w:bottom w:val="single" w:color="D1D5DB" w:sz="1"/>
              <w:right w:val="single" w:color="D1D5DB" w:sz="1"/>
            </w:tcBorders>
            <w:shd w:fill="F0F4F8" w:val="clear"/>
            <w:tcMar>
              <w:top w:type="dxa" w:w="80"/>
              <w:left w:type="dxa" w:w="140"/>
              <w:bottom w:type="dxa" w:w="80"/>
              <w:right w:type="dxa" w:w="140"/>
            </w:tcMar>
          </w:tcPr>
          <w:p>
            <w:r>
              <w:rPr>
                <w:rFonts w:ascii="Arial" w:cs="Arial" w:eastAsia="Arial" w:hAnsi="Arial"/>
                <w:color w:val="374151"/>
                <w:sz w:val="20"/>
                <w:szCs w:val="20"/>
              </w:rPr>
              <w:t xml:space="preserve">Merit</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60 – 69</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w:t>
            </w:r>
          </w:p>
        </w:tc>
        <w:tc>
          <w:tcPr>
            <w:tcW w:type="dxa" w:w="50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Credit</w:t>
            </w:r>
          </w:p>
        </w:tc>
      </w:tr>
      <w:tr>
        <w:tc>
          <w:tcPr>
            <w:tcW w:type="dxa" w:w="2400"/>
            <w:tcBorders>
              <w:top w:val="single" w:color="D1D5DB" w:sz="1"/>
              <w:left w:val="single" w:color="D1D5DB" w:sz="1"/>
              <w:bottom w:val="single" w:color="D1D5DB" w:sz="1"/>
              <w:right w:val="single" w:color="D1D5DB" w:sz="1"/>
            </w:tcBorders>
            <w:shd w:fill="F0F4F8" w:val="clear"/>
            <w:tcMar>
              <w:top w:type="dxa" w:w="80"/>
              <w:left w:type="dxa" w:w="140"/>
              <w:bottom w:type="dxa" w:w="80"/>
              <w:right w:type="dxa" w:w="140"/>
            </w:tcMar>
          </w:tcPr>
          <w:p>
            <w:r>
              <w:rPr>
                <w:rFonts w:ascii="Arial" w:cs="Arial" w:eastAsia="Arial" w:hAnsi="Arial"/>
                <w:color w:val="374151"/>
                <w:sz w:val="20"/>
                <w:szCs w:val="20"/>
              </w:rPr>
              <w:t xml:space="preserve">50 – 59</w:t>
            </w:r>
          </w:p>
        </w:tc>
        <w:tc>
          <w:tcPr>
            <w:tcW w:type="dxa" w:w="1600"/>
            <w:tcBorders>
              <w:top w:val="single" w:color="D1D5DB" w:sz="1"/>
              <w:left w:val="single" w:color="D1D5DB" w:sz="1"/>
              <w:bottom w:val="single" w:color="D1D5DB" w:sz="1"/>
              <w:right w:val="single" w:color="D1D5DB" w:sz="1"/>
            </w:tcBorders>
            <w:shd w:fill="F0F4F8" w:val="clear"/>
            <w:tcMar>
              <w:top w:type="dxa" w:w="80"/>
              <w:left w:type="dxa" w:w="140"/>
              <w:bottom w:type="dxa" w:w="80"/>
              <w:right w:type="dxa" w:w="140"/>
            </w:tcMar>
          </w:tcPr>
          <w:p>
            <w:r>
              <w:rPr>
                <w:rFonts w:ascii="Arial" w:cs="Arial" w:eastAsia="Arial" w:hAnsi="Arial"/>
                <w:color w:val="374151"/>
                <w:sz w:val="20"/>
                <w:szCs w:val="20"/>
              </w:rPr>
              <w:t xml:space="preserve">D</w:t>
            </w:r>
          </w:p>
        </w:tc>
        <w:tc>
          <w:tcPr>
            <w:tcW w:type="dxa" w:w="5026"/>
            <w:tcBorders>
              <w:top w:val="single" w:color="D1D5DB" w:sz="1"/>
              <w:left w:val="single" w:color="D1D5DB" w:sz="1"/>
              <w:bottom w:val="single" w:color="D1D5DB" w:sz="1"/>
              <w:right w:val="single" w:color="D1D5DB" w:sz="1"/>
            </w:tcBorders>
            <w:shd w:fill="F0F4F8" w:val="clear"/>
            <w:tcMar>
              <w:top w:type="dxa" w:w="80"/>
              <w:left w:type="dxa" w:w="140"/>
              <w:bottom w:type="dxa" w:w="80"/>
              <w:right w:type="dxa" w:w="140"/>
            </w:tcMar>
          </w:tcPr>
          <w:p>
            <w:r>
              <w:rPr>
                <w:rFonts w:ascii="Arial" w:cs="Arial" w:eastAsia="Arial" w:hAnsi="Arial"/>
                <w:color w:val="374151"/>
                <w:sz w:val="20"/>
                <w:szCs w:val="20"/>
              </w:rPr>
              <w:t xml:space="preserve">Pass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40 – 49</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E</w:t>
            </w:r>
          </w:p>
        </w:tc>
        <w:tc>
          <w:tcPr>
            <w:tcW w:type="dxa" w:w="50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Satisfactory</w:t>
            </w:r>
          </w:p>
        </w:tc>
      </w:tr>
      <w:tr>
        <w:tc>
          <w:tcPr>
            <w:tcW w:type="dxa" w:w="2400"/>
            <w:tcBorders>
              <w:top w:val="single" w:color="D1D5DB" w:sz="1"/>
              <w:left w:val="single" w:color="D1D5DB" w:sz="1"/>
              <w:bottom w:val="single" w:color="D1D5DB" w:sz="1"/>
              <w:right w:val="single" w:color="D1D5DB" w:sz="1"/>
            </w:tcBorders>
            <w:shd w:fill="F0F4F8" w:val="clear"/>
            <w:tcMar>
              <w:top w:type="dxa" w:w="80"/>
              <w:left w:type="dxa" w:w="140"/>
              <w:bottom w:type="dxa" w:w="80"/>
              <w:right w:type="dxa" w:w="140"/>
            </w:tcMar>
          </w:tcPr>
          <w:p>
            <w:r>
              <w:rPr>
                <w:rFonts w:ascii="Arial" w:cs="Arial" w:eastAsia="Arial" w:hAnsi="Arial"/>
                <w:color w:val="374151"/>
                <w:sz w:val="20"/>
                <w:szCs w:val="20"/>
              </w:rPr>
              <w:t xml:space="preserve">0 – 39</w:t>
            </w:r>
          </w:p>
        </w:tc>
        <w:tc>
          <w:tcPr>
            <w:tcW w:type="dxa" w:w="1600"/>
            <w:tcBorders>
              <w:top w:val="single" w:color="D1D5DB" w:sz="1"/>
              <w:left w:val="single" w:color="D1D5DB" w:sz="1"/>
              <w:bottom w:val="single" w:color="D1D5DB" w:sz="1"/>
              <w:right w:val="single" w:color="D1D5DB" w:sz="1"/>
            </w:tcBorders>
            <w:shd w:fill="F0F4F8" w:val="clear"/>
            <w:tcMar>
              <w:top w:type="dxa" w:w="80"/>
              <w:left w:type="dxa" w:w="140"/>
              <w:bottom w:type="dxa" w:w="80"/>
              <w:right w:type="dxa" w:w="140"/>
            </w:tcMar>
          </w:tcPr>
          <w:p>
            <w:r>
              <w:rPr>
                <w:rFonts w:ascii="Arial" w:cs="Arial" w:eastAsia="Arial" w:hAnsi="Arial"/>
                <w:color w:val="374151"/>
                <w:sz w:val="20"/>
                <w:szCs w:val="20"/>
              </w:rPr>
              <w:t xml:space="preserve">F</w:t>
            </w:r>
          </w:p>
        </w:tc>
        <w:tc>
          <w:tcPr>
            <w:tcW w:type="dxa" w:w="5026"/>
            <w:tcBorders>
              <w:top w:val="single" w:color="D1D5DB" w:sz="1"/>
              <w:left w:val="single" w:color="D1D5DB" w:sz="1"/>
              <w:bottom w:val="single" w:color="D1D5DB" w:sz="1"/>
              <w:right w:val="single" w:color="D1D5DB" w:sz="1"/>
            </w:tcBorders>
            <w:shd w:fill="F0F4F8" w:val="clear"/>
            <w:tcMar>
              <w:top w:type="dxa" w:w="80"/>
              <w:left w:type="dxa" w:w="140"/>
              <w:bottom w:type="dxa" w:w="80"/>
              <w:right w:type="dxa" w:w="140"/>
            </w:tcMar>
          </w:tcPr>
          <w:p>
            <w:r>
              <w:rPr>
                <w:rFonts w:ascii="Arial" w:cs="Arial" w:eastAsia="Arial" w:hAnsi="Arial"/>
                <w:color w:val="374151"/>
                <w:sz w:val="20"/>
                <w:szCs w:val="20"/>
              </w:rPr>
              <w:t xml:space="preserve">Fail</w:t>
            </w:r>
          </w:p>
        </w:tc>
      </w:tr>
    </w:tbl>
    <w:p>
      <w:r>
        <w:br w:type="page"/>
      </w:r>
    </w:p>
    <w:p>
      <w:pPr>
        <w:pStyle w:val="Heading1"/>
        <w:pBdr>
          <w:bottom w:val="single" w:color="2563EB" w:sz="4" w:space="2"/>
        </w:pBdr>
        <w:spacing w:after="160" w:before="360"/>
      </w:pPr>
      <w:r>
        <w:rPr>
          <w:rFonts w:ascii="Arial" w:cs="Arial" w:eastAsia="Arial" w:hAnsi="Arial"/>
          <w:b/>
          <w:bCs/>
          <w:color w:val="1A3A5C"/>
          <w:sz w:val="36"/>
          <w:szCs w:val="36"/>
        </w:rPr>
        <w:t xml:space="preserve">4. Module Documentation</w:t>
      </w:r>
    </w:p>
    <w:p>
      <w:pPr>
        <w:pStyle w:val="Heading2"/>
        <w:spacing w:after="120" w:before="280"/>
      </w:pPr>
      <w:r>
        <w:rPr>
          <w:rFonts w:ascii="Arial" w:cs="Arial" w:eastAsia="Arial" w:hAnsi="Arial"/>
          <w:b/>
          <w:bCs/>
          <w:color w:val="2563EB"/>
          <w:sz w:val="28"/>
          <w:szCs w:val="28"/>
        </w:rPr>
        <w:t xml:space="preserve">4.1 core/database.py</w:t>
      </w:r>
    </w:p>
    <w:p>
      <w:pPr>
        <w:spacing w:after="120" w:before="60" w:line="360"/>
        <w:jc w:val="both"/>
      </w:pPr>
      <w:r>
        <w:rPr>
          <w:rFonts w:ascii="Arial" w:cs="Arial" w:eastAsia="Arial" w:hAnsi="Arial"/>
          <w:color w:val="374151"/>
          <w:sz w:val="22"/>
          <w:szCs w:val="22"/>
        </w:rPr>
        <w:t xml:space="preserve">Handles all low-level database operations. Key functions: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D1D5DB" w:sz="1"/>
              <w:left w:val="single" w:color="D1D5DB" w:sz="1"/>
              <w:bottom w:val="single" w:color="D1D5DB" w:sz="1"/>
              <w:right w:val="single" w:color="D1D5DB" w:sz="1"/>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Function</w:t>
            </w:r>
          </w:p>
        </w:tc>
        <w:tc>
          <w:tcPr>
            <w:tcW w:type="dxa" w:w="6226"/>
            <w:tcBorders>
              <w:top w:val="single" w:color="D1D5DB" w:sz="1"/>
              <w:left w:val="single" w:color="D1D5DB" w:sz="1"/>
              <w:bottom w:val="single" w:color="D1D5DB" w:sz="1"/>
              <w:right w:val="single" w:color="D1D5DB" w:sz="1"/>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r>
      <w:tr>
        <w:tc>
          <w:tcPr>
            <w:tcW w:type="dxa" w:w="2800"/>
            <w:tcBorders>
              <w:top w:val="single" w:color="D1D5DB" w:sz="1"/>
              <w:left w:val="single" w:color="D1D5DB" w:sz="1"/>
              <w:bottom w:val="single" w:color="D1D5DB" w:sz="1"/>
              <w:right w:val="single" w:color="D1D5DB" w:sz="1"/>
            </w:tcBorders>
            <w:shd w:fill="F0F4F8" w:val="clear"/>
            <w:tcMar>
              <w:top w:type="dxa" w:w="80"/>
              <w:left w:type="dxa" w:w="140"/>
              <w:bottom w:type="dxa" w:w="80"/>
              <w:right w:type="dxa" w:w="140"/>
            </w:tcMar>
          </w:tcPr>
          <w:p>
            <w:r>
              <w:rPr>
                <w:rFonts w:ascii="Arial" w:cs="Arial" w:eastAsia="Arial" w:hAnsi="Arial"/>
                <w:color w:val="374151"/>
                <w:sz w:val="20"/>
                <w:szCs w:val="20"/>
              </w:rPr>
              <w:t xml:space="preserve">get_connection()</w:t>
            </w:r>
          </w:p>
        </w:tc>
        <w:tc>
          <w:tcPr>
            <w:tcW w:type="dxa" w:w="6226"/>
            <w:tcBorders>
              <w:top w:val="single" w:color="D1D5DB" w:sz="1"/>
              <w:left w:val="single" w:color="D1D5DB" w:sz="1"/>
              <w:bottom w:val="single" w:color="D1D5DB" w:sz="1"/>
              <w:right w:val="single" w:color="D1D5DB" w:sz="1"/>
            </w:tcBorders>
            <w:shd w:fill="F0F4F8" w:val="clear"/>
            <w:tcMar>
              <w:top w:type="dxa" w:w="80"/>
              <w:left w:type="dxa" w:w="140"/>
              <w:bottom w:type="dxa" w:w="80"/>
              <w:right w:type="dxa" w:w="140"/>
            </w:tcMar>
          </w:tcPr>
          <w:p>
            <w:r>
              <w:rPr>
                <w:rFonts w:ascii="Arial" w:cs="Arial" w:eastAsia="Arial" w:hAnsi="Arial"/>
                <w:color w:val="374151"/>
                <w:sz w:val="20"/>
                <w:szCs w:val="20"/>
              </w:rPr>
              <w:t xml:space="preserve">Returns a sqlite3 connection with foreign keys enabled and Row factory set</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initialize_db()</w:t>
            </w:r>
          </w:p>
        </w:tc>
        <w:tc>
          <w:tcPr>
            <w:tcW w:type="dxa" w:w="62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Creates all tables, indexes, seeds default admin user and 10 default subjects</w:t>
            </w:r>
          </w:p>
        </w:tc>
      </w:tr>
      <w:tr>
        <w:tc>
          <w:tcPr>
            <w:tcW w:type="dxa" w:w="2800"/>
            <w:tcBorders>
              <w:top w:val="single" w:color="D1D5DB" w:sz="1"/>
              <w:left w:val="single" w:color="D1D5DB" w:sz="1"/>
              <w:bottom w:val="single" w:color="D1D5DB" w:sz="1"/>
              <w:right w:val="single" w:color="D1D5DB" w:sz="1"/>
            </w:tcBorders>
            <w:shd w:fill="F0F4F8" w:val="clear"/>
            <w:tcMar>
              <w:top w:type="dxa" w:w="80"/>
              <w:left w:type="dxa" w:w="140"/>
              <w:bottom w:type="dxa" w:w="80"/>
              <w:right w:type="dxa" w:w="140"/>
            </w:tcMar>
          </w:tcPr>
          <w:p>
            <w:r>
              <w:rPr>
                <w:rFonts w:ascii="Arial" w:cs="Arial" w:eastAsia="Arial" w:hAnsi="Arial"/>
                <w:color w:val="374151"/>
                <w:sz w:val="20"/>
                <w:szCs w:val="20"/>
              </w:rPr>
              <w:t xml:space="preserve">get_grade(total)</w:t>
            </w:r>
          </w:p>
        </w:tc>
        <w:tc>
          <w:tcPr>
            <w:tcW w:type="dxa" w:w="6226"/>
            <w:tcBorders>
              <w:top w:val="single" w:color="D1D5DB" w:sz="1"/>
              <w:left w:val="single" w:color="D1D5DB" w:sz="1"/>
              <w:bottom w:val="single" w:color="D1D5DB" w:sz="1"/>
              <w:right w:val="single" w:color="D1D5DB" w:sz="1"/>
            </w:tcBorders>
            <w:shd w:fill="F0F4F8" w:val="clear"/>
            <w:tcMar>
              <w:top w:type="dxa" w:w="80"/>
              <w:left w:type="dxa" w:w="140"/>
              <w:bottom w:type="dxa" w:w="80"/>
              <w:right w:type="dxa" w:w="140"/>
            </w:tcMar>
          </w:tcPr>
          <w:p>
            <w:r>
              <w:rPr>
                <w:rFonts w:ascii="Arial" w:cs="Arial" w:eastAsia="Arial" w:hAnsi="Arial"/>
                <w:color w:val="374151"/>
                <w:sz w:val="20"/>
                <w:szCs w:val="20"/>
              </w:rPr>
              <w:t xml:space="preserve">Returns (grade_letter, remark) tuple for a given total score</w:t>
            </w:r>
          </w:p>
        </w:tc>
      </w:tr>
    </w:tbl>
    <w:p>
      <w:pPr>
        <w:pStyle w:val="Heading2"/>
        <w:spacing w:after="120" w:before="280"/>
      </w:pPr>
      <w:r>
        <w:rPr>
          <w:rFonts w:ascii="Arial" w:cs="Arial" w:eastAsia="Arial" w:hAnsi="Arial"/>
          <w:b/>
          <w:bCs/>
          <w:color w:val="2563EB"/>
          <w:sz w:val="28"/>
          <w:szCs w:val="28"/>
        </w:rPr>
        <w:t xml:space="preserve">4.2 core/pupil_controller.py</w:t>
      </w:r>
    </w:p>
    <w:p>
      <w:pPr>
        <w:spacing w:after="120" w:before="60" w:line="360"/>
        <w:jc w:val="both"/>
      </w:pPr>
      <w:r>
        <w:rPr>
          <w:rFonts w:ascii="Arial" w:cs="Arial" w:eastAsia="Arial" w:hAnsi="Arial"/>
          <w:color w:val="374151"/>
          <w:sz w:val="22"/>
          <w:szCs w:val="22"/>
        </w:rPr>
        <w:t xml:space="preserve">Manages all pupil CRUD operations: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D1D5DB" w:sz="1"/>
              <w:left w:val="single" w:color="D1D5DB" w:sz="1"/>
              <w:bottom w:val="single" w:color="D1D5DB" w:sz="1"/>
              <w:right w:val="single" w:color="D1D5DB" w:sz="1"/>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Function</w:t>
            </w:r>
          </w:p>
        </w:tc>
        <w:tc>
          <w:tcPr>
            <w:tcW w:type="dxa" w:w="6226"/>
            <w:tcBorders>
              <w:top w:val="single" w:color="D1D5DB" w:sz="1"/>
              <w:left w:val="single" w:color="D1D5DB" w:sz="1"/>
              <w:bottom w:val="single" w:color="D1D5DB" w:sz="1"/>
              <w:right w:val="single" w:color="D1D5DB" w:sz="1"/>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r>
      <w:tr>
        <w:tc>
          <w:tcPr>
            <w:tcW w:type="dxa" w:w="2800"/>
            <w:tcBorders>
              <w:top w:val="single" w:color="D1D5DB" w:sz="1"/>
              <w:left w:val="single" w:color="D1D5DB" w:sz="1"/>
              <w:bottom w:val="single" w:color="D1D5DB" w:sz="1"/>
              <w:right w:val="single" w:color="D1D5DB" w:sz="1"/>
            </w:tcBorders>
            <w:shd w:fill="F0F4F8" w:val="clear"/>
            <w:tcMar>
              <w:top w:type="dxa" w:w="80"/>
              <w:left w:type="dxa" w:w="140"/>
              <w:bottom w:type="dxa" w:w="80"/>
              <w:right w:type="dxa" w:w="140"/>
            </w:tcMar>
          </w:tcPr>
          <w:p>
            <w:r>
              <w:rPr>
                <w:rFonts w:ascii="Arial" w:cs="Arial" w:eastAsia="Arial" w:hAnsi="Arial"/>
                <w:color w:val="374151"/>
                <w:sz w:val="20"/>
                <w:szCs w:val="20"/>
              </w:rPr>
              <w:t xml:space="preserve">add_pupil(...)</w:t>
            </w:r>
          </w:p>
        </w:tc>
        <w:tc>
          <w:tcPr>
            <w:tcW w:type="dxa" w:w="6226"/>
            <w:tcBorders>
              <w:top w:val="single" w:color="D1D5DB" w:sz="1"/>
              <w:left w:val="single" w:color="D1D5DB" w:sz="1"/>
              <w:bottom w:val="single" w:color="D1D5DB" w:sz="1"/>
              <w:right w:val="single" w:color="D1D5DB" w:sz="1"/>
            </w:tcBorders>
            <w:shd w:fill="F0F4F8" w:val="clear"/>
            <w:tcMar>
              <w:top w:type="dxa" w:w="80"/>
              <w:left w:type="dxa" w:w="140"/>
              <w:bottom w:type="dxa" w:w="80"/>
              <w:right w:type="dxa" w:w="140"/>
            </w:tcMar>
          </w:tcPr>
          <w:p>
            <w:r>
              <w:rPr>
                <w:rFonts w:ascii="Arial" w:cs="Arial" w:eastAsia="Arial" w:hAnsi="Arial"/>
                <w:color w:val="374151"/>
                <w:sz w:val="20"/>
                <w:szCs w:val="20"/>
              </w:rPr>
              <w:t xml:space="preserve">Inserts a new pupil record; returns (True/False, message)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update_pupil(id, ...)</w:t>
            </w:r>
          </w:p>
        </w:tc>
        <w:tc>
          <w:tcPr>
            <w:tcW w:type="dxa" w:w="62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Updates pupil fields by ID</w:t>
            </w:r>
          </w:p>
        </w:tc>
      </w:tr>
      <w:tr>
        <w:tc>
          <w:tcPr>
            <w:tcW w:type="dxa" w:w="2800"/>
            <w:tcBorders>
              <w:top w:val="single" w:color="D1D5DB" w:sz="1"/>
              <w:left w:val="single" w:color="D1D5DB" w:sz="1"/>
              <w:bottom w:val="single" w:color="D1D5DB" w:sz="1"/>
              <w:right w:val="single" w:color="D1D5DB" w:sz="1"/>
            </w:tcBorders>
            <w:shd w:fill="F0F4F8" w:val="clear"/>
            <w:tcMar>
              <w:top w:type="dxa" w:w="80"/>
              <w:left w:type="dxa" w:w="140"/>
              <w:bottom w:type="dxa" w:w="80"/>
              <w:right w:type="dxa" w:w="140"/>
            </w:tcMar>
          </w:tcPr>
          <w:p>
            <w:r>
              <w:rPr>
                <w:rFonts w:ascii="Arial" w:cs="Arial" w:eastAsia="Arial" w:hAnsi="Arial"/>
                <w:color w:val="374151"/>
                <w:sz w:val="20"/>
                <w:szCs w:val="20"/>
              </w:rPr>
              <w:t xml:space="preserve">delete_pupil(id)</w:t>
            </w:r>
          </w:p>
        </w:tc>
        <w:tc>
          <w:tcPr>
            <w:tcW w:type="dxa" w:w="6226"/>
            <w:tcBorders>
              <w:top w:val="single" w:color="D1D5DB" w:sz="1"/>
              <w:left w:val="single" w:color="D1D5DB" w:sz="1"/>
              <w:bottom w:val="single" w:color="D1D5DB" w:sz="1"/>
              <w:right w:val="single" w:color="D1D5DB" w:sz="1"/>
            </w:tcBorders>
            <w:shd w:fill="F0F4F8" w:val="clear"/>
            <w:tcMar>
              <w:top w:type="dxa" w:w="80"/>
              <w:left w:type="dxa" w:w="140"/>
              <w:bottom w:type="dxa" w:w="80"/>
              <w:right w:type="dxa" w:w="140"/>
            </w:tcMar>
          </w:tcPr>
          <w:p>
            <w:r>
              <w:rPr>
                <w:rFonts w:ascii="Arial" w:cs="Arial" w:eastAsia="Arial" w:hAnsi="Arial"/>
                <w:color w:val="374151"/>
                <w:sz w:val="20"/>
                <w:szCs w:val="20"/>
              </w:rPr>
              <w:t xml:space="preserve">Deletes pupil and cascades to marks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get_all_pupils(class_id, search)</w:t>
            </w:r>
          </w:p>
        </w:tc>
        <w:tc>
          <w:tcPr>
            <w:tcW w:type="dxa" w:w="62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Returns filtered/searched pupil list with class info</w:t>
            </w:r>
          </w:p>
        </w:tc>
      </w:tr>
      <w:tr>
        <w:tc>
          <w:tcPr>
            <w:tcW w:type="dxa" w:w="2800"/>
            <w:tcBorders>
              <w:top w:val="single" w:color="D1D5DB" w:sz="1"/>
              <w:left w:val="single" w:color="D1D5DB" w:sz="1"/>
              <w:bottom w:val="single" w:color="D1D5DB" w:sz="1"/>
              <w:right w:val="single" w:color="D1D5DB" w:sz="1"/>
            </w:tcBorders>
            <w:shd w:fill="F0F4F8" w:val="clear"/>
            <w:tcMar>
              <w:top w:type="dxa" w:w="80"/>
              <w:left w:type="dxa" w:w="140"/>
              <w:bottom w:type="dxa" w:w="80"/>
              <w:right w:type="dxa" w:w="140"/>
            </w:tcMar>
          </w:tcPr>
          <w:p>
            <w:r>
              <w:rPr>
                <w:rFonts w:ascii="Arial" w:cs="Arial" w:eastAsia="Arial" w:hAnsi="Arial"/>
                <w:color w:val="374151"/>
                <w:sz w:val="20"/>
                <w:szCs w:val="20"/>
              </w:rPr>
              <w:t xml:space="preserve">get_pupil_by_id(id)</w:t>
            </w:r>
          </w:p>
        </w:tc>
        <w:tc>
          <w:tcPr>
            <w:tcW w:type="dxa" w:w="6226"/>
            <w:tcBorders>
              <w:top w:val="single" w:color="D1D5DB" w:sz="1"/>
              <w:left w:val="single" w:color="D1D5DB" w:sz="1"/>
              <w:bottom w:val="single" w:color="D1D5DB" w:sz="1"/>
              <w:right w:val="single" w:color="D1D5DB" w:sz="1"/>
            </w:tcBorders>
            <w:shd w:fill="F0F4F8" w:val="clear"/>
            <w:tcMar>
              <w:top w:type="dxa" w:w="80"/>
              <w:left w:type="dxa" w:w="140"/>
              <w:bottom w:type="dxa" w:w="80"/>
              <w:right w:type="dxa" w:w="140"/>
            </w:tcMar>
          </w:tcPr>
          <w:p>
            <w:r>
              <w:rPr>
                <w:rFonts w:ascii="Arial" w:cs="Arial" w:eastAsia="Arial" w:hAnsi="Arial"/>
                <w:color w:val="374151"/>
                <w:sz w:val="20"/>
                <w:szCs w:val="20"/>
              </w:rPr>
              <w:t xml:space="preserve">Returns single pupil dict</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next_admission_number()</w:t>
            </w:r>
          </w:p>
        </w:tc>
        <w:tc>
          <w:tcPr>
            <w:tcW w:type="dxa" w:w="62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Generates next sequential PRMS#### admission number</w:t>
            </w:r>
          </w:p>
        </w:tc>
      </w:tr>
    </w:tbl>
    <w:p>
      <w:pPr>
        <w:pStyle w:val="Heading2"/>
        <w:spacing w:after="120" w:before="280"/>
      </w:pPr>
      <w:r>
        <w:rPr>
          <w:rFonts w:ascii="Arial" w:cs="Arial" w:eastAsia="Arial" w:hAnsi="Arial"/>
          <w:b/>
          <w:bCs/>
          <w:color w:val="2563EB"/>
          <w:sz w:val="28"/>
          <w:szCs w:val="28"/>
        </w:rPr>
        <w:t xml:space="preserve">4.3 core/marks_controller.py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D1D5DB" w:sz="1"/>
              <w:left w:val="single" w:color="D1D5DB" w:sz="1"/>
              <w:bottom w:val="single" w:color="D1D5DB" w:sz="1"/>
              <w:right w:val="single" w:color="D1D5DB" w:sz="1"/>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Function</w:t>
            </w:r>
          </w:p>
        </w:tc>
        <w:tc>
          <w:tcPr>
            <w:tcW w:type="dxa" w:w="6226"/>
            <w:tcBorders>
              <w:top w:val="single" w:color="D1D5DB" w:sz="1"/>
              <w:left w:val="single" w:color="D1D5DB" w:sz="1"/>
              <w:bottom w:val="single" w:color="D1D5DB" w:sz="1"/>
              <w:right w:val="single" w:color="D1D5DB" w:sz="1"/>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r>
      <w:tr>
        <w:tc>
          <w:tcPr>
            <w:tcW w:type="dxa" w:w="2800"/>
            <w:tcBorders>
              <w:top w:val="single" w:color="D1D5DB" w:sz="1"/>
              <w:left w:val="single" w:color="D1D5DB" w:sz="1"/>
              <w:bottom w:val="single" w:color="D1D5DB" w:sz="1"/>
              <w:right w:val="single" w:color="D1D5DB" w:sz="1"/>
            </w:tcBorders>
            <w:shd w:fill="F0F4F8" w:val="clear"/>
            <w:tcMar>
              <w:top w:type="dxa" w:w="80"/>
              <w:left w:type="dxa" w:w="140"/>
              <w:bottom w:type="dxa" w:w="80"/>
              <w:right w:type="dxa" w:w="140"/>
            </w:tcMar>
          </w:tcPr>
          <w:p>
            <w:r>
              <w:rPr>
                <w:rFonts w:ascii="Arial" w:cs="Arial" w:eastAsia="Arial" w:hAnsi="Arial"/>
                <w:color w:val="374151"/>
                <w:sz w:val="20"/>
                <w:szCs w:val="20"/>
              </w:rPr>
              <w:t xml:space="preserve">save_marks(...)</w:t>
            </w:r>
          </w:p>
        </w:tc>
        <w:tc>
          <w:tcPr>
            <w:tcW w:type="dxa" w:w="6226"/>
            <w:tcBorders>
              <w:top w:val="single" w:color="D1D5DB" w:sz="1"/>
              <w:left w:val="single" w:color="D1D5DB" w:sz="1"/>
              <w:bottom w:val="single" w:color="D1D5DB" w:sz="1"/>
              <w:right w:val="single" w:color="D1D5DB" w:sz="1"/>
            </w:tcBorders>
            <w:shd w:fill="F0F4F8" w:val="clear"/>
            <w:tcMar>
              <w:top w:type="dxa" w:w="80"/>
              <w:left w:type="dxa" w:w="140"/>
              <w:bottom w:type="dxa" w:w="80"/>
              <w:right w:type="dxa" w:w="140"/>
            </w:tcMar>
          </w:tcPr>
          <w:p>
            <w:r>
              <w:rPr>
                <w:rFonts w:ascii="Arial" w:cs="Arial" w:eastAsia="Arial" w:hAnsi="Arial"/>
                <w:color w:val="374151"/>
                <w:sz w:val="20"/>
                <w:szCs w:val="20"/>
              </w:rPr>
              <w:t xml:space="preserve">Upsert marks record for pupil/subject/term/year</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get_pupil_marks(pid, term, year)</w:t>
            </w:r>
          </w:p>
        </w:tc>
        <w:tc>
          <w:tcPr>
            <w:tcW w:type="dxa" w:w="62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Returns all subject marks for one pupil with grades</w:t>
            </w:r>
          </w:p>
        </w:tc>
      </w:tr>
      <w:tr>
        <w:tc>
          <w:tcPr>
            <w:tcW w:type="dxa" w:w="2800"/>
            <w:tcBorders>
              <w:top w:val="single" w:color="D1D5DB" w:sz="1"/>
              <w:left w:val="single" w:color="D1D5DB" w:sz="1"/>
              <w:bottom w:val="single" w:color="D1D5DB" w:sz="1"/>
              <w:right w:val="single" w:color="D1D5DB" w:sz="1"/>
            </w:tcBorders>
            <w:shd w:fill="F0F4F8" w:val="clear"/>
            <w:tcMar>
              <w:top w:type="dxa" w:w="80"/>
              <w:left w:type="dxa" w:w="140"/>
              <w:bottom w:type="dxa" w:w="80"/>
              <w:right w:type="dxa" w:w="140"/>
            </w:tcMar>
          </w:tcPr>
          <w:p>
            <w:r>
              <w:rPr>
                <w:rFonts w:ascii="Arial" w:cs="Arial" w:eastAsia="Arial" w:hAnsi="Arial"/>
                <w:color w:val="374151"/>
                <w:sz w:val="20"/>
                <w:szCs w:val="20"/>
              </w:rPr>
              <w:t xml:space="preserve">get_class_marks(cid, sid, term, year)</w:t>
            </w:r>
          </w:p>
        </w:tc>
        <w:tc>
          <w:tcPr>
            <w:tcW w:type="dxa" w:w="6226"/>
            <w:tcBorders>
              <w:top w:val="single" w:color="D1D5DB" w:sz="1"/>
              <w:left w:val="single" w:color="D1D5DB" w:sz="1"/>
              <w:bottom w:val="single" w:color="D1D5DB" w:sz="1"/>
              <w:right w:val="single" w:color="D1D5DB" w:sz="1"/>
            </w:tcBorders>
            <w:shd w:fill="F0F4F8" w:val="clear"/>
            <w:tcMar>
              <w:top w:type="dxa" w:w="80"/>
              <w:left w:type="dxa" w:w="140"/>
              <w:bottom w:type="dxa" w:w="80"/>
              <w:right w:type="dxa" w:w="140"/>
            </w:tcMar>
          </w:tcPr>
          <w:p>
            <w:r>
              <w:rPr>
                <w:rFonts w:ascii="Arial" w:cs="Arial" w:eastAsia="Arial" w:hAnsi="Arial"/>
                <w:color w:val="374151"/>
                <w:sz w:val="20"/>
                <w:szCs w:val="20"/>
              </w:rPr>
              <w:t xml:space="preserve">Returns all pupils' marks for one subject in a class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get_class_report_data(cid, term, year)</w:t>
            </w:r>
          </w:p>
        </w:tc>
        <w:tc>
          <w:tcPr>
            <w:tcW w:type="dxa" w:w="62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Returns ranked full results for all pupils in a class</w:t>
            </w:r>
          </w:p>
        </w:tc>
      </w:tr>
    </w:tbl>
    <w:p>
      <w:pPr>
        <w:pStyle w:val="Heading2"/>
        <w:spacing w:after="120" w:before="280"/>
      </w:pPr>
      <w:r>
        <w:rPr>
          <w:rFonts w:ascii="Arial" w:cs="Arial" w:eastAsia="Arial" w:hAnsi="Arial"/>
          <w:b/>
          <w:bCs/>
          <w:color w:val="2563EB"/>
          <w:sz w:val="28"/>
          <w:szCs w:val="28"/>
        </w:rPr>
        <w:t xml:space="preserve">4.4 core/class_controller.py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D1D5DB" w:sz="1"/>
              <w:left w:val="single" w:color="D1D5DB" w:sz="1"/>
              <w:bottom w:val="single" w:color="D1D5DB" w:sz="1"/>
              <w:right w:val="single" w:color="D1D5DB" w:sz="1"/>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Function</w:t>
            </w:r>
          </w:p>
        </w:tc>
        <w:tc>
          <w:tcPr>
            <w:tcW w:type="dxa" w:w="6226"/>
            <w:tcBorders>
              <w:top w:val="single" w:color="D1D5DB" w:sz="1"/>
              <w:left w:val="single" w:color="D1D5DB" w:sz="1"/>
              <w:bottom w:val="single" w:color="D1D5DB" w:sz="1"/>
              <w:right w:val="single" w:color="D1D5DB" w:sz="1"/>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r>
      <w:tr>
        <w:tc>
          <w:tcPr>
            <w:tcW w:type="dxa" w:w="2800"/>
            <w:tcBorders>
              <w:top w:val="single" w:color="D1D5DB" w:sz="1"/>
              <w:left w:val="single" w:color="D1D5DB" w:sz="1"/>
              <w:bottom w:val="single" w:color="D1D5DB" w:sz="1"/>
              <w:right w:val="single" w:color="D1D5DB" w:sz="1"/>
            </w:tcBorders>
            <w:shd w:fill="F0F4F8" w:val="clear"/>
            <w:tcMar>
              <w:top w:type="dxa" w:w="80"/>
              <w:left w:type="dxa" w:w="140"/>
              <w:bottom w:type="dxa" w:w="80"/>
              <w:right w:type="dxa" w:w="140"/>
            </w:tcMar>
          </w:tcPr>
          <w:p>
            <w:r>
              <w:rPr>
                <w:rFonts w:ascii="Arial" w:cs="Arial" w:eastAsia="Arial" w:hAnsi="Arial"/>
                <w:color w:val="374151"/>
                <w:sz w:val="20"/>
                <w:szCs w:val="20"/>
              </w:rPr>
              <w:t xml:space="preserve">get_all_classes()</w:t>
            </w:r>
          </w:p>
        </w:tc>
        <w:tc>
          <w:tcPr>
            <w:tcW w:type="dxa" w:w="6226"/>
            <w:tcBorders>
              <w:top w:val="single" w:color="D1D5DB" w:sz="1"/>
              <w:left w:val="single" w:color="D1D5DB" w:sz="1"/>
              <w:bottom w:val="single" w:color="D1D5DB" w:sz="1"/>
              <w:right w:val="single" w:color="D1D5DB" w:sz="1"/>
            </w:tcBorders>
            <w:shd w:fill="F0F4F8" w:val="clear"/>
            <w:tcMar>
              <w:top w:type="dxa" w:w="80"/>
              <w:left w:type="dxa" w:w="140"/>
              <w:bottom w:type="dxa" w:w="80"/>
              <w:right w:type="dxa" w:w="140"/>
            </w:tcMar>
          </w:tcPr>
          <w:p>
            <w:r>
              <w:rPr>
                <w:rFonts w:ascii="Arial" w:cs="Arial" w:eastAsia="Arial" w:hAnsi="Arial"/>
                <w:color w:val="374151"/>
                <w:sz w:val="20"/>
                <w:szCs w:val="20"/>
              </w:rPr>
              <w:t xml:space="preserve">Returns all classes ordered by grade/section/year</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add_class(grade, sec, yr)</w:t>
            </w:r>
          </w:p>
        </w:tc>
        <w:tc>
          <w:tcPr>
            <w:tcW w:type="dxa" w:w="62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Adds a new class; enforces unique grade+section+year</w:t>
            </w:r>
          </w:p>
        </w:tc>
      </w:tr>
      <w:tr>
        <w:tc>
          <w:tcPr>
            <w:tcW w:type="dxa" w:w="2800"/>
            <w:tcBorders>
              <w:top w:val="single" w:color="D1D5DB" w:sz="1"/>
              <w:left w:val="single" w:color="D1D5DB" w:sz="1"/>
              <w:bottom w:val="single" w:color="D1D5DB" w:sz="1"/>
              <w:right w:val="single" w:color="D1D5DB" w:sz="1"/>
            </w:tcBorders>
            <w:shd w:fill="F0F4F8" w:val="clear"/>
            <w:tcMar>
              <w:top w:type="dxa" w:w="80"/>
              <w:left w:type="dxa" w:w="140"/>
              <w:bottom w:type="dxa" w:w="80"/>
              <w:right w:type="dxa" w:w="140"/>
            </w:tcMar>
          </w:tcPr>
          <w:p>
            <w:r>
              <w:rPr>
                <w:rFonts w:ascii="Arial" w:cs="Arial" w:eastAsia="Arial" w:hAnsi="Arial"/>
                <w:color w:val="374151"/>
                <w:sz w:val="20"/>
                <w:szCs w:val="20"/>
              </w:rPr>
              <w:t xml:space="preserve">delete_class(id)</w:t>
            </w:r>
          </w:p>
        </w:tc>
        <w:tc>
          <w:tcPr>
            <w:tcW w:type="dxa" w:w="6226"/>
            <w:tcBorders>
              <w:top w:val="single" w:color="D1D5DB" w:sz="1"/>
              <w:left w:val="single" w:color="D1D5DB" w:sz="1"/>
              <w:bottom w:val="single" w:color="D1D5DB" w:sz="1"/>
              <w:right w:val="single" w:color="D1D5DB" w:sz="1"/>
            </w:tcBorders>
            <w:shd w:fill="F0F4F8" w:val="clear"/>
            <w:tcMar>
              <w:top w:type="dxa" w:w="80"/>
              <w:left w:type="dxa" w:w="140"/>
              <w:bottom w:type="dxa" w:w="80"/>
              <w:right w:type="dxa" w:w="140"/>
            </w:tcMar>
          </w:tcPr>
          <w:p>
            <w:r>
              <w:rPr>
                <w:rFonts w:ascii="Arial" w:cs="Arial" w:eastAsia="Arial" w:hAnsi="Arial"/>
                <w:color w:val="374151"/>
                <w:sz w:val="20"/>
                <w:szCs w:val="20"/>
              </w:rPr>
              <w:t xml:space="preserve">Deletes class; pupils become unassigned</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get_all_subjects()</w:t>
            </w:r>
          </w:p>
        </w:tc>
        <w:tc>
          <w:tcPr>
            <w:tcW w:type="dxa" w:w="62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Returns all subjects ordered by name</w:t>
            </w:r>
          </w:p>
        </w:tc>
      </w:tr>
      <w:tr>
        <w:tc>
          <w:tcPr>
            <w:tcW w:type="dxa" w:w="2800"/>
            <w:tcBorders>
              <w:top w:val="single" w:color="D1D5DB" w:sz="1"/>
              <w:left w:val="single" w:color="D1D5DB" w:sz="1"/>
              <w:bottom w:val="single" w:color="D1D5DB" w:sz="1"/>
              <w:right w:val="single" w:color="D1D5DB" w:sz="1"/>
            </w:tcBorders>
            <w:shd w:fill="F0F4F8" w:val="clear"/>
            <w:tcMar>
              <w:top w:type="dxa" w:w="80"/>
              <w:left w:type="dxa" w:w="140"/>
              <w:bottom w:type="dxa" w:w="80"/>
              <w:right w:type="dxa" w:w="140"/>
            </w:tcMar>
          </w:tcPr>
          <w:p>
            <w:r>
              <w:rPr>
                <w:rFonts w:ascii="Arial" w:cs="Arial" w:eastAsia="Arial" w:hAnsi="Arial"/>
                <w:color w:val="374151"/>
                <w:sz w:val="20"/>
                <w:szCs w:val="20"/>
              </w:rPr>
              <w:t xml:space="preserve">add_subject(name, code)</w:t>
            </w:r>
          </w:p>
        </w:tc>
        <w:tc>
          <w:tcPr>
            <w:tcW w:type="dxa" w:w="6226"/>
            <w:tcBorders>
              <w:top w:val="single" w:color="D1D5DB" w:sz="1"/>
              <w:left w:val="single" w:color="D1D5DB" w:sz="1"/>
              <w:bottom w:val="single" w:color="D1D5DB" w:sz="1"/>
              <w:right w:val="single" w:color="D1D5DB" w:sz="1"/>
            </w:tcBorders>
            <w:shd w:fill="F0F4F8" w:val="clear"/>
            <w:tcMar>
              <w:top w:type="dxa" w:w="80"/>
              <w:left w:type="dxa" w:w="140"/>
              <w:bottom w:type="dxa" w:w="80"/>
              <w:right w:type="dxa" w:w="140"/>
            </w:tcMar>
          </w:tcPr>
          <w:p>
            <w:r>
              <w:rPr>
                <w:rFonts w:ascii="Arial" w:cs="Arial" w:eastAsia="Arial" w:hAnsi="Arial"/>
                <w:color w:val="374151"/>
                <w:sz w:val="20"/>
                <w:szCs w:val="20"/>
              </w:rPr>
              <w:t xml:space="preserve">Adds a new subject with uniqueness check</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delete_subject(id)</w:t>
            </w:r>
          </w:p>
        </w:tc>
        <w:tc>
          <w:tcPr>
            <w:tcW w:type="dxa" w:w="62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Deletes subject; cascades to marks</w:t>
            </w:r>
          </w:p>
        </w:tc>
      </w:tr>
      <w:tr>
        <w:tc>
          <w:tcPr>
            <w:tcW w:type="dxa" w:w="2800"/>
            <w:tcBorders>
              <w:top w:val="single" w:color="D1D5DB" w:sz="1"/>
              <w:left w:val="single" w:color="D1D5DB" w:sz="1"/>
              <w:bottom w:val="single" w:color="D1D5DB" w:sz="1"/>
              <w:right w:val="single" w:color="D1D5DB" w:sz="1"/>
            </w:tcBorders>
            <w:shd w:fill="F0F4F8" w:val="clear"/>
            <w:tcMar>
              <w:top w:type="dxa" w:w="80"/>
              <w:left w:type="dxa" w:w="140"/>
              <w:bottom w:type="dxa" w:w="80"/>
              <w:right w:type="dxa" w:w="140"/>
            </w:tcMar>
          </w:tcPr>
          <w:p>
            <w:r>
              <w:rPr>
                <w:rFonts w:ascii="Arial" w:cs="Arial" w:eastAsia="Arial" w:hAnsi="Arial"/>
                <w:color w:val="374151"/>
                <w:sz w:val="20"/>
                <w:szCs w:val="20"/>
              </w:rPr>
              <w:t xml:space="preserve">get_dashboard_stats()</w:t>
            </w:r>
          </w:p>
        </w:tc>
        <w:tc>
          <w:tcPr>
            <w:tcW w:type="dxa" w:w="6226"/>
            <w:tcBorders>
              <w:top w:val="single" w:color="D1D5DB" w:sz="1"/>
              <w:left w:val="single" w:color="D1D5DB" w:sz="1"/>
              <w:bottom w:val="single" w:color="D1D5DB" w:sz="1"/>
              <w:right w:val="single" w:color="D1D5DB" w:sz="1"/>
            </w:tcBorders>
            <w:shd w:fill="F0F4F8" w:val="clear"/>
            <w:tcMar>
              <w:top w:type="dxa" w:w="80"/>
              <w:left w:type="dxa" w:w="140"/>
              <w:bottom w:type="dxa" w:w="80"/>
              <w:right w:type="dxa" w:w="140"/>
            </w:tcMar>
          </w:tcPr>
          <w:p>
            <w:r>
              <w:rPr>
                <w:rFonts w:ascii="Arial" w:cs="Arial" w:eastAsia="Arial" w:hAnsi="Arial"/>
                <w:color w:val="374151"/>
                <w:sz w:val="20"/>
                <w:szCs w:val="20"/>
              </w:rPr>
              <w:t xml:space="preserve">Returns dict with counts: pupils, classes, subjects, marks</w:t>
            </w:r>
          </w:p>
        </w:tc>
      </w:tr>
    </w:tbl>
    <w:p>
      <w:pPr>
        <w:pStyle w:val="Heading2"/>
        <w:spacing w:after="120" w:before="280"/>
      </w:pPr>
      <w:r>
        <w:rPr>
          <w:rFonts w:ascii="Arial" w:cs="Arial" w:eastAsia="Arial" w:hAnsi="Arial"/>
          <w:b/>
          <w:bCs/>
          <w:color w:val="2563EB"/>
          <w:sz w:val="28"/>
          <w:szCs w:val="28"/>
        </w:rPr>
        <w:t xml:space="preserve">4.5 reports/report_generator.py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D1D5DB" w:sz="1"/>
              <w:left w:val="single" w:color="D1D5DB" w:sz="1"/>
              <w:bottom w:val="single" w:color="D1D5DB" w:sz="1"/>
              <w:right w:val="single" w:color="D1D5DB" w:sz="1"/>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Function</w:t>
            </w:r>
          </w:p>
        </w:tc>
        <w:tc>
          <w:tcPr>
            <w:tcW w:type="dxa" w:w="5826"/>
            <w:tcBorders>
              <w:top w:val="single" w:color="D1D5DB" w:sz="1"/>
              <w:left w:val="single" w:color="D1D5DB" w:sz="1"/>
              <w:bottom w:val="single" w:color="D1D5DB" w:sz="1"/>
              <w:right w:val="single" w:color="D1D5DB" w:sz="1"/>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r>
      <w:tr>
        <w:tc>
          <w:tcPr>
            <w:tcW w:type="dxa" w:w="3200"/>
            <w:tcBorders>
              <w:top w:val="single" w:color="D1D5DB" w:sz="1"/>
              <w:left w:val="single" w:color="D1D5DB" w:sz="1"/>
              <w:bottom w:val="single" w:color="D1D5DB" w:sz="1"/>
              <w:right w:val="single" w:color="D1D5DB" w:sz="1"/>
            </w:tcBorders>
            <w:shd w:fill="F0F4F8" w:val="clear"/>
            <w:tcMar>
              <w:top w:type="dxa" w:w="80"/>
              <w:left w:type="dxa" w:w="140"/>
              <w:bottom w:type="dxa" w:w="80"/>
              <w:right w:type="dxa" w:w="140"/>
            </w:tcMar>
          </w:tcPr>
          <w:p>
            <w:r>
              <w:rPr>
                <w:rFonts w:ascii="Arial" w:cs="Arial" w:eastAsia="Arial" w:hAnsi="Arial"/>
                <w:color w:val="374151"/>
                <w:sz w:val="20"/>
                <w:szCs w:val="20"/>
              </w:rPr>
              <w:t xml:space="preserve">generate_report_card_text(pid, term, year)</w:t>
            </w:r>
          </w:p>
        </w:tc>
        <w:tc>
          <w:tcPr>
            <w:tcW w:type="dxa" w:w="5826"/>
            <w:tcBorders>
              <w:top w:val="single" w:color="D1D5DB" w:sz="1"/>
              <w:left w:val="single" w:color="D1D5DB" w:sz="1"/>
              <w:bottom w:val="single" w:color="D1D5DB" w:sz="1"/>
              <w:right w:val="single" w:color="D1D5DB" w:sz="1"/>
            </w:tcBorders>
            <w:shd w:fill="F0F4F8" w:val="clear"/>
            <w:tcMar>
              <w:top w:type="dxa" w:w="80"/>
              <w:left w:type="dxa" w:w="140"/>
              <w:bottom w:type="dxa" w:w="80"/>
              <w:right w:type="dxa" w:w="140"/>
            </w:tcMar>
          </w:tcPr>
          <w:p>
            <w:r>
              <w:rPr>
                <w:rFonts w:ascii="Arial" w:cs="Arial" w:eastAsia="Arial" w:hAnsi="Arial"/>
                <w:color w:val="374151"/>
                <w:sz w:val="20"/>
                <w:szCs w:val="20"/>
              </w:rPr>
              <w:t xml:space="preserve">Generates formatted .txt report card for one pupil</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generate_class_results_text(cid, term, yr)</w:t>
            </w:r>
          </w:p>
        </w:tc>
        <w:tc>
          <w:tcPr>
            <w:tcW w:type="dxa" w:w="58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Generates ranked class results sheet as .txt file</w:t>
            </w:r>
          </w:p>
        </w:tc>
      </w:tr>
    </w:tbl>
    <w:p>
      <w:r>
        <w:br w:type="page"/>
      </w:r>
    </w:p>
    <w:p>
      <w:pPr>
        <w:pStyle w:val="Heading1"/>
        <w:pBdr>
          <w:bottom w:val="single" w:color="2563EB" w:sz="4" w:space="2"/>
        </w:pBdr>
        <w:spacing w:after="160" w:before="360"/>
      </w:pPr>
      <w:r>
        <w:rPr>
          <w:rFonts w:ascii="Arial" w:cs="Arial" w:eastAsia="Arial" w:hAnsi="Arial"/>
          <w:b/>
          <w:bCs/>
          <w:color w:val="1A3A5C"/>
          <w:sz w:val="36"/>
          <w:szCs w:val="36"/>
        </w:rPr>
        <w:t xml:space="preserve">5. GUI Screens Reference</w:t>
      </w:r>
    </w:p>
    <w:p>
      <w:pPr>
        <w:pStyle w:val="Heading2"/>
        <w:spacing w:after="120" w:before="280"/>
      </w:pPr>
      <w:r>
        <w:rPr>
          <w:rFonts w:ascii="Arial" w:cs="Arial" w:eastAsia="Arial" w:hAnsi="Arial"/>
          <w:b/>
          <w:bCs/>
          <w:color w:val="2563EB"/>
          <w:sz w:val="28"/>
          <w:szCs w:val="28"/>
        </w:rPr>
        <w:t xml:space="preserve">5.1 Login Screen</w:t>
      </w:r>
    </w:p>
    <w:p>
      <w:pPr>
        <w:spacing w:after="120" w:before="60" w:line="360"/>
        <w:jc w:val="both"/>
      </w:pPr>
      <w:r>
        <w:rPr>
          <w:rFonts w:ascii="Arial" w:cs="Arial" w:eastAsia="Arial" w:hAnsi="Arial"/>
          <w:color w:val="374151"/>
          <w:sz w:val="22"/>
          <w:szCs w:val="22"/>
        </w:rPr>
        <w:t xml:space="preserve">The entry point of the application. Validates username/password against the users table. Default credentials are admin / admin123. On success, the Main Application window launches and the login window is destroyed.</w:t>
      </w:r>
    </w:p>
    <w:p>
      <w:pPr>
        <w:pStyle w:val="Heading2"/>
        <w:spacing w:after="120" w:before="280"/>
      </w:pPr>
      <w:r>
        <w:rPr>
          <w:rFonts w:ascii="Arial" w:cs="Arial" w:eastAsia="Arial" w:hAnsi="Arial"/>
          <w:b/>
          <w:bCs/>
          <w:color w:val="2563EB"/>
          <w:sz w:val="28"/>
          <w:szCs w:val="28"/>
        </w:rPr>
        <w:t xml:space="preserve">5.2 Dashboard</w:t>
      </w:r>
    </w:p>
    <w:p>
      <w:pPr>
        <w:spacing w:after="120" w:before="60" w:line="360"/>
        <w:jc w:val="both"/>
      </w:pPr>
      <w:r>
        <w:rPr>
          <w:rFonts w:ascii="Arial" w:cs="Arial" w:eastAsia="Arial" w:hAnsi="Arial"/>
          <w:color w:val="374151"/>
          <w:sz w:val="22"/>
          <w:szCs w:val="22"/>
        </w:rPr>
        <w:t xml:space="preserve">Displays four live statistic cards (pupils, classes, subjects, marks entered) populated by get_dashboard_stats(). Quick-action buttons provide single-click navigation to key workflows.</w:t>
      </w:r>
    </w:p>
    <w:p>
      <w:pPr>
        <w:pStyle w:val="Heading2"/>
        <w:spacing w:after="120" w:before="280"/>
      </w:pPr>
      <w:r>
        <w:rPr>
          <w:rFonts w:ascii="Arial" w:cs="Arial" w:eastAsia="Arial" w:hAnsi="Arial"/>
          <w:b/>
          <w:bCs/>
          <w:color w:val="2563EB"/>
          <w:sz w:val="28"/>
          <w:szCs w:val="28"/>
        </w:rPr>
        <w:t xml:space="preserve">5.3 Pupil Registration</w:t>
      </w:r>
    </w:p>
    <w:p>
      <w:pPr>
        <w:spacing w:after="120" w:before="60" w:line="360"/>
        <w:jc w:val="both"/>
      </w:pPr>
      <w:r>
        <w:rPr>
          <w:rFonts w:ascii="Arial" w:cs="Arial" w:eastAsia="Arial" w:hAnsi="Arial"/>
          <w:color w:val="374151"/>
          <w:sz w:val="22"/>
          <w:szCs w:val="22"/>
        </w:rPr>
        <w:t xml:space="preserve">A searchable, paginated table of all registered pupils. Features:</w:t>
      </w:r>
    </w:p>
    <w:p>
      <w:pPr>
        <w:pStyle w:val="ListParagraph"/>
        <w:numPr>
          <w:ilvl w:val="0"/>
          <w:numId w:val="2"/>
        </w:numPr>
        <w:spacing w:after="40" w:before="40"/>
      </w:pPr>
      <w:r>
        <w:rPr>
          <w:rFonts w:ascii="Arial" w:cs="Arial" w:eastAsia="Arial" w:hAnsi="Arial"/>
          <w:color w:val="374151"/>
          <w:sz w:val="22"/>
          <w:szCs w:val="22"/>
        </w:rPr>
        <w:t xml:space="preserve">Search by name or admission number in real-time</w:t>
      </w:r>
    </w:p>
    <w:p>
      <w:pPr>
        <w:pStyle w:val="ListParagraph"/>
        <w:numPr>
          <w:ilvl w:val="0"/>
          <w:numId w:val="2"/>
        </w:numPr>
        <w:spacing w:after="40" w:before="40"/>
      </w:pPr>
      <w:r>
        <w:rPr>
          <w:rFonts w:ascii="Arial" w:cs="Arial" w:eastAsia="Arial" w:hAnsi="Arial"/>
          <w:color w:val="374151"/>
          <w:sz w:val="22"/>
          <w:szCs w:val="22"/>
        </w:rPr>
        <w:t xml:space="preserve">Register New Pupil opens a modal form (PupilForm) with auto-generated admission number</w:t>
      </w:r>
    </w:p>
    <w:p>
      <w:pPr>
        <w:pStyle w:val="ListParagraph"/>
        <w:numPr>
          <w:ilvl w:val="0"/>
          <w:numId w:val="2"/>
        </w:numPr>
        <w:spacing w:after="40" w:before="40"/>
      </w:pPr>
      <w:r>
        <w:rPr>
          <w:rFonts w:ascii="Arial" w:cs="Arial" w:eastAsia="Arial" w:hAnsi="Arial"/>
          <w:color w:val="374151"/>
          <w:sz w:val="22"/>
          <w:szCs w:val="22"/>
        </w:rPr>
        <w:t xml:space="preserve">Edit Selected pre-populates the form with existing pupil data</w:t>
      </w:r>
    </w:p>
    <w:p>
      <w:pPr>
        <w:pStyle w:val="ListParagraph"/>
        <w:numPr>
          <w:ilvl w:val="0"/>
          <w:numId w:val="2"/>
        </w:numPr>
        <w:spacing w:after="40" w:before="40"/>
      </w:pPr>
      <w:r>
        <w:rPr>
          <w:rFonts w:ascii="Arial" w:cs="Arial" w:eastAsia="Arial" w:hAnsi="Arial"/>
          <w:color w:val="374151"/>
          <w:sz w:val="22"/>
          <w:szCs w:val="22"/>
        </w:rPr>
        <w:t xml:space="preserve">Delete Selected prompts confirmation before cascade-deleting the pupil and their marks</w:t>
      </w:r>
    </w:p>
    <w:p>
      <w:pPr>
        <w:pStyle w:val="Heading2"/>
        <w:spacing w:after="120" w:before="280"/>
      </w:pPr>
      <w:r>
        <w:rPr>
          <w:rFonts w:ascii="Arial" w:cs="Arial" w:eastAsia="Arial" w:hAnsi="Arial"/>
          <w:b/>
          <w:bCs/>
          <w:color w:val="2563EB"/>
          <w:sz w:val="28"/>
          <w:szCs w:val="28"/>
        </w:rPr>
        <w:t xml:space="preserve">5.4 Marks Entry</w:t>
      </w:r>
    </w:p>
    <w:p>
      <w:pPr>
        <w:spacing w:after="120" w:before="60" w:line="360"/>
        <w:jc w:val="both"/>
      </w:pPr>
      <w:r>
        <w:rPr>
          <w:rFonts w:ascii="Arial" w:cs="Arial" w:eastAsia="Arial" w:hAnsi="Arial"/>
          <w:color w:val="374151"/>
          <w:sz w:val="22"/>
          <w:szCs w:val="22"/>
        </w:rPr>
        <w:t xml:space="preserve">Workflow: select Class → Term → Year → Subject → click Load Pupils. The table populates with all pupils in the selected class with their existing scores (or zero if not yet entered). Double-click the CA or Exam cell to enter a score via a dialog box. Totals and grades update immediately. Click Save All to persist all marks in one operation.</w:t>
      </w:r>
    </w:p>
    <w:p>
      <w:pPr>
        <w:pStyle w:val="Heading2"/>
        <w:spacing w:after="120" w:before="280"/>
      </w:pPr>
      <w:r>
        <w:rPr>
          <w:rFonts w:ascii="Arial" w:cs="Arial" w:eastAsia="Arial" w:hAnsi="Arial"/>
          <w:b/>
          <w:bCs/>
          <w:color w:val="2563EB"/>
          <w:sz w:val="28"/>
          <w:szCs w:val="28"/>
        </w:rPr>
        <w:t xml:space="preserve">5.5 Reports</w:t>
      </w:r>
    </w:p>
    <w:p>
      <w:pPr>
        <w:spacing w:after="120" w:before="60" w:line="360"/>
        <w:jc w:val="both"/>
      </w:pPr>
      <w:r>
        <w:rPr>
          <w:rFonts w:ascii="Arial" w:cs="Arial" w:eastAsia="Arial" w:hAnsi="Arial"/>
          <w:color w:val="374151"/>
          <w:sz w:val="22"/>
          <w:szCs w:val="22"/>
        </w:rPr>
        <w:t xml:space="preserve">Two report types are supported:</w:t>
      </w:r>
    </w:p>
    <w:p>
      <w:pPr>
        <w:pStyle w:val="ListParagraph"/>
        <w:numPr>
          <w:ilvl w:val="0"/>
          <w:numId w:val="2"/>
        </w:numPr>
        <w:spacing w:after="40" w:before="40"/>
      </w:pPr>
      <w:r>
        <w:rPr>
          <w:rFonts w:ascii="Arial" w:cs="Arial" w:eastAsia="Arial" w:hAnsi="Arial"/>
          <w:color w:val="374151"/>
          <w:sz w:val="22"/>
          <w:szCs w:val="22"/>
        </w:rPr>
        <w:t xml:space="preserve">Individual Report Card: enter pupil admission number, select term and year, click Generate. File saved to reports_output/ as ReportCard_LastName_FirstName_T{term}_{year}.txt</w:t>
      </w:r>
    </w:p>
    <w:p>
      <w:pPr>
        <w:pStyle w:val="ListParagraph"/>
        <w:numPr>
          <w:ilvl w:val="0"/>
          <w:numId w:val="2"/>
        </w:numPr>
        <w:spacing w:after="40" w:before="40"/>
      </w:pPr>
      <w:r>
        <w:rPr>
          <w:rFonts w:ascii="Arial" w:cs="Arial" w:eastAsia="Arial" w:hAnsi="Arial"/>
          <w:color w:val="374151"/>
          <w:sz w:val="22"/>
          <w:szCs w:val="22"/>
        </w:rPr>
        <w:t xml:space="preserve">Class Results Sheet: select class, term, year, click Generate. Pupils ranked by average. File saved as ClassResults_{class}_{term}_{year}.txt</w:t>
      </w:r>
    </w:p>
    <w:p>
      <w:pPr>
        <w:pStyle w:val="Heading2"/>
        <w:spacing w:after="120" w:before="280"/>
      </w:pPr>
      <w:r>
        <w:rPr>
          <w:rFonts w:ascii="Arial" w:cs="Arial" w:eastAsia="Arial" w:hAnsi="Arial"/>
          <w:b/>
          <w:bCs/>
          <w:color w:val="2563EB"/>
          <w:sz w:val="28"/>
          <w:szCs w:val="28"/>
        </w:rPr>
        <w:t xml:space="preserve">5.6 Classes &amp; Subjects</w:t>
      </w:r>
    </w:p>
    <w:p>
      <w:pPr>
        <w:spacing w:after="120" w:before="60" w:line="360"/>
        <w:jc w:val="both"/>
      </w:pPr>
      <w:r>
        <w:rPr>
          <w:rFonts w:ascii="Arial" w:cs="Arial" w:eastAsia="Arial" w:hAnsi="Arial"/>
          <w:color w:val="374151"/>
          <w:sz w:val="22"/>
          <w:szCs w:val="22"/>
        </w:rPr>
        <w:t xml:space="preserve">Simple CRUD interfaces for managing Grade 1–12 classes (with sections A–D and academic year) and school subjects (with subject code). Default subjects are pre-loaded from the Zambian curriculum on first run.</w:t>
      </w:r>
    </w:p>
    <w:p>
      <w:r>
        <w:br w:type="page"/>
      </w:r>
    </w:p>
    <w:p>
      <w:pPr>
        <w:pStyle w:val="Heading1"/>
        <w:pBdr>
          <w:bottom w:val="single" w:color="2563EB" w:sz="4" w:space="2"/>
        </w:pBdr>
        <w:spacing w:after="160" w:before="360"/>
      </w:pPr>
      <w:r>
        <w:rPr>
          <w:rFonts w:ascii="Arial" w:cs="Arial" w:eastAsia="Arial" w:hAnsi="Arial"/>
          <w:b/>
          <w:bCs/>
          <w:color w:val="1A3A5C"/>
          <w:sz w:val="36"/>
          <w:szCs w:val="36"/>
        </w:rPr>
        <w:t xml:space="preserve">6. Installation &amp; Running</w:t>
      </w:r>
    </w:p>
    <w:p>
      <w:pPr>
        <w:pStyle w:val="Heading2"/>
        <w:spacing w:after="120" w:before="280"/>
      </w:pPr>
      <w:r>
        <w:rPr>
          <w:rFonts w:ascii="Arial" w:cs="Arial" w:eastAsia="Arial" w:hAnsi="Arial"/>
          <w:b/>
          <w:bCs/>
          <w:color w:val="2563EB"/>
          <w:sz w:val="28"/>
          <w:szCs w:val="28"/>
        </w:rPr>
        <w:t xml:space="preserve">6.1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D1D5DB" w:sz="1"/>
              <w:left w:val="single" w:color="D1D5DB" w:sz="1"/>
              <w:bottom w:val="single" w:color="D1D5DB" w:sz="1"/>
              <w:right w:val="single" w:color="D1D5DB" w:sz="1"/>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Requirement</w:t>
            </w:r>
          </w:p>
        </w:tc>
        <w:tc>
          <w:tcPr>
            <w:tcW w:type="dxa" w:w="6626"/>
            <w:tcBorders>
              <w:top w:val="single" w:color="D1D5DB" w:sz="1"/>
              <w:left w:val="single" w:color="D1D5DB" w:sz="1"/>
              <w:bottom w:val="single" w:color="D1D5DB" w:sz="1"/>
              <w:right w:val="single" w:color="D1D5DB" w:sz="1"/>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Notes</w:t>
            </w:r>
          </w:p>
        </w:tc>
      </w:tr>
      <w:tr>
        <w:tc>
          <w:tcPr>
            <w:tcW w:type="dxa" w:w="2400"/>
            <w:tcBorders>
              <w:top w:val="single" w:color="D1D5DB" w:sz="1"/>
              <w:left w:val="single" w:color="D1D5DB" w:sz="1"/>
              <w:bottom w:val="single" w:color="D1D5DB" w:sz="1"/>
              <w:right w:val="single" w:color="D1D5DB" w:sz="1"/>
            </w:tcBorders>
            <w:shd w:fill="F0F4F8" w:val="clear"/>
            <w:tcMar>
              <w:top w:type="dxa" w:w="80"/>
              <w:left w:type="dxa" w:w="140"/>
              <w:bottom w:type="dxa" w:w="80"/>
              <w:right w:type="dxa" w:w="140"/>
            </w:tcMar>
          </w:tcPr>
          <w:p>
            <w:r>
              <w:rPr>
                <w:rFonts w:ascii="Arial" w:cs="Arial" w:eastAsia="Arial" w:hAnsi="Arial"/>
                <w:color w:val="374151"/>
                <w:sz w:val="20"/>
                <w:szCs w:val="20"/>
              </w:rPr>
              <w:t xml:space="preserve">Python 3.8+</w:t>
            </w:r>
          </w:p>
        </w:tc>
        <w:tc>
          <w:tcPr>
            <w:tcW w:type="dxa" w:w="6626"/>
            <w:tcBorders>
              <w:top w:val="single" w:color="D1D5DB" w:sz="1"/>
              <w:left w:val="single" w:color="D1D5DB" w:sz="1"/>
              <w:bottom w:val="single" w:color="D1D5DB" w:sz="1"/>
              <w:right w:val="single" w:color="D1D5DB" w:sz="1"/>
            </w:tcBorders>
            <w:shd w:fill="F0F4F8" w:val="clear"/>
            <w:tcMar>
              <w:top w:type="dxa" w:w="80"/>
              <w:left w:type="dxa" w:w="140"/>
              <w:bottom w:type="dxa" w:w="80"/>
              <w:right w:type="dxa" w:w="140"/>
            </w:tcMar>
          </w:tcPr>
          <w:p>
            <w:r>
              <w:rPr>
                <w:rFonts w:ascii="Arial" w:cs="Arial" w:eastAsia="Arial" w:hAnsi="Arial"/>
                <w:color w:val="374151"/>
                <w:sz w:val="20"/>
                <w:szCs w:val="20"/>
              </w:rPr>
              <w:t xml:space="preserve">Available free at python.org</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Tkinter</w:t>
            </w:r>
          </w:p>
        </w:tc>
        <w:tc>
          <w:tcPr>
            <w:tcW w:type="dxa" w:w="66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Included with Python on Windows/macOS. On Ubuntu: sudo apt install python3-tk</w:t>
            </w:r>
          </w:p>
        </w:tc>
      </w:tr>
      <w:tr>
        <w:tc>
          <w:tcPr>
            <w:tcW w:type="dxa" w:w="2400"/>
            <w:tcBorders>
              <w:top w:val="single" w:color="D1D5DB" w:sz="1"/>
              <w:left w:val="single" w:color="D1D5DB" w:sz="1"/>
              <w:bottom w:val="single" w:color="D1D5DB" w:sz="1"/>
              <w:right w:val="single" w:color="D1D5DB" w:sz="1"/>
            </w:tcBorders>
            <w:shd w:fill="F0F4F8" w:val="clear"/>
            <w:tcMar>
              <w:top w:type="dxa" w:w="80"/>
              <w:left w:type="dxa" w:w="140"/>
              <w:bottom w:type="dxa" w:w="80"/>
              <w:right w:type="dxa" w:w="140"/>
            </w:tcMar>
          </w:tcPr>
          <w:p>
            <w:r>
              <w:rPr>
                <w:rFonts w:ascii="Arial" w:cs="Arial" w:eastAsia="Arial" w:hAnsi="Arial"/>
                <w:color w:val="374151"/>
                <w:sz w:val="20"/>
                <w:szCs w:val="20"/>
              </w:rPr>
              <w:t xml:space="preserve">sqlite3</w:t>
            </w:r>
          </w:p>
        </w:tc>
        <w:tc>
          <w:tcPr>
            <w:tcW w:type="dxa" w:w="6626"/>
            <w:tcBorders>
              <w:top w:val="single" w:color="D1D5DB" w:sz="1"/>
              <w:left w:val="single" w:color="D1D5DB" w:sz="1"/>
              <w:bottom w:val="single" w:color="D1D5DB" w:sz="1"/>
              <w:right w:val="single" w:color="D1D5DB" w:sz="1"/>
            </w:tcBorders>
            <w:shd w:fill="F0F4F8" w:val="clear"/>
            <w:tcMar>
              <w:top w:type="dxa" w:w="80"/>
              <w:left w:type="dxa" w:w="140"/>
              <w:bottom w:type="dxa" w:w="80"/>
              <w:right w:type="dxa" w:w="140"/>
            </w:tcMar>
          </w:tcPr>
          <w:p>
            <w:r>
              <w:rPr>
                <w:rFonts w:ascii="Arial" w:cs="Arial" w:eastAsia="Arial" w:hAnsi="Arial"/>
                <w:color w:val="374151"/>
                <w:sz w:val="20"/>
                <w:szCs w:val="20"/>
              </w:rPr>
              <w:t xml:space="preserve">Part of Python standard library — no installation needed</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Disk space</w:t>
            </w:r>
          </w:p>
        </w:tc>
        <w:tc>
          <w:tcPr>
            <w:tcW w:type="dxa" w:w="66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~2 MB for application + database grows with data</w:t>
            </w:r>
          </w:p>
        </w:tc>
      </w:tr>
      <w:tr>
        <w:tc>
          <w:tcPr>
            <w:tcW w:type="dxa" w:w="2400"/>
            <w:tcBorders>
              <w:top w:val="single" w:color="D1D5DB" w:sz="1"/>
              <w:left w:val="single" w:color="D1D5DB" w:sz="1"/>
              <w:bottom w:val="single" w:color="D1D5DB" w:sz="1"/>
              <w:right w:val="single" w:color="D1D5DB" w:sz="1"/>
            </w:tcBorders>
            <w:shd w:fill="F0F4F8" w:val="clear"/>
            <w:tcMar>
              <w:top w:type="dxa" w:w="80"/>
              <w:left w:type="dxa" w:w="140"/>
              <w:bottom w:type="dxa" w:w="80"/>
              <w:right w:type="dxa" w:w="140"/>
            </w:tcMar>
          </w:tcPr>
          <w:p>
            <w:r>
              <w:rPr>
                <w:rFonts w:ascii="Arial" w:cs="Arial" w:eastAsia="Arial" w:hAnsi="Arial"/>
                <w:color w:val="374151"/>
                <w:sz w:val="20"/>
                <w:szCs w:val="20"/>
              </w:rPr>
              <w:t xml:space="preserve">RAM</w:t>
            </w:r>
          </w:p>
        </w:tc>
        <w:tc>
          <w:tcPr>
            <w:tcW w:type="dxa" w:w="6626"/>
            <w:tcBorders>
              <w:top w:val="single" w:color="D1D5DB" w:sz="1"/>
              <w:left w:val="single" w:color="D1D5DB" w:sz="1"/>
              <w:bottom w:val="single" w:color="D1D5DB" w:sz="1"/>
              <w:right w:val="single" w:color="D1D5DB" w:sz="1"/>
            </w:tcBorders>
            <w:shd w:fill="F0F4F8" w:val="clear"/>
            <w:tcMar>
              <w:top w:type="dxa" w:w="80"/>
              <w:left w:type="dxa" w:w="140"/>
              <w:bottom w:type="dxa" w:w="80"/>
              <w:right w:type="dxa" w:w="140"/>
            </w:tcMar>
          </w:tcPr>
          <w:p>
            <w:r>
              <w:rPr>
                <w:rFonts w:ascii="Arial" w:cs="Arial" w:eastAsia="Arial" w:hAnsi="Arial"/>
                <w:color w:val="374151"/>
                <w:sz w:val="20"/>
                <w:szCs w:val="20"/>
              </w:rPr>
              <w:t xml:space="preserve">~30–50 MB during runtime — runs on low-spec hardware</w:t>
            </w:r>
          </w:p>
        </w:tc>
      </w:tr>
    </w:tbl>
    <w:p>
      <w:pPr>
        <w:pStyle w:val="Heading2"/>
        <w:spacing w:after="120" w:before="280"/>
      </w:pPr>
      <w:r>
        <w:rPr>
          <w:rFonts w:ascii="Arial" w:cs="Arial" w:eastAsia="Arial" w:hAnsi="Arial"/>
          <w:b/>
          <w:bCs/>
          <w:color w:val="2563EB"/>
          <w:sz w:val="28"/>
          <w:szCs w:val="28"/>
        </w:rPr>
        <w:t xml:space="preserve">6.2 Running the Application</w:t>
      </w:r>
    </w:p>
    <w:p>
      <w:pPr>
        <w:pStyle w:val="ListParagraph"/>
        <w:numPr>
          <w:ilvl w:val="0"/>
          <w:numId w:val="3"/>
        </w:numPr>
        <w:spacing w:after="40" w:before="40"/>
      </w:pPr>
      <w:r>
        <w:rPr>
          <w:rFonts w:ascii="Arial" w:cs="Arial" w:eastAsia="Arial" w:hAnsi="Arial"/>
          <w:color w:val="374151"/>
          <w:sz w:val="22"/>
          <w:szCs w:val="22"/>
        </w:rPr>
        <w:t xml:space="preserve">Download or extract the PRMS folder to any location on your computer</w:t>
      </w:r>
    </w:p>
    <w:p>
      <w:pPr>
        <w:pStyle w:val="ListParagraph"/>
        <w:numPr>
          <w:ilvl w:val="0"/>
          <w:numId w:val="3"/>
        </w:numPr>
        <w:spacing w:after="40" w:before="40"/>
      </w:pPr>
      <w:r>
        <w:rPr>
          <w:rFonts w:ascii="Arial" w:cs="Arial" w:eastAsia="Arial" w:hAnsi="Arial"/>
          <w:color w:val="374151"/>
          <w:sz w:val="22"/>
          <w:szCs w:val="22"/>
        </w:rPr>
        <w:t xml:space="preserve">Open a terminal (Command Prompt on Windows, Terminal on Linux/macOS)</w:t>
      </w:r>
    </w:p>
    <w:p>
      <w:pPr>
        <w:pStyle w:val="ListParagraph"/>
        <w:numPr>
          <w:ilvl w:val="0"/>
          <w:numId w:val="3"/>
        </w:numPr>
        <w:spacing w:after="40" w:before="40"/>
      </w:pPr>
      <w:r>
        <w:rPr>
          <w:rFonts w:ascii="Arial" w:cs="Arial" w:eastAsia="Arial" w:hAnsi="Arial"/>
          <w:color w:val="374151"/>
          <w:sz w:val="22"/>
          <w:szCs w:val="22"/>
        </w:rPr>
        <w:t xml:space="preserve">Navigate to the PRMS folder: cd path/to/PRMS</w:t>
      </w:r>
    </w:p>
    <w:p>
      <w:pPr>
        <w:pStyle w:val="ListParagraph"/>
        <w:numPr>
          <w:ilvl w:val="0"/>
          <w:numId w:val="3"/>
        </w:numPr>
        <w:spacing w:after="40" w:before="40"/>
      </w:pPr>
      <w:r>
        <w:rPr>
          <w:rFonts w:ascii="Arial" w:cs="Arial" w:eastAsia="Arial" w:hAnsi="Arial"/>
          <w:color w:val="374151"/>
          <w:sz w:val="22"/>
          <w:szCs w:val="22"/>
        </w:rPr>
        <w:t xml:space="preserve">Run: python main.py (or python3 main.py on Linux/macOS)</w:t>
      </w:r>
    </w:p>
    <w:p>
      <w:pPr>
        <w:pStyle w:val="ListParagraph"/>
        <w:numPr>
          <w:ilvl w:val="0"/>
          <w:numId w:val="3"/>
        </w:numPr>
        <w:spacing w:after="40" w:before="40"/>
      </w:pPr>
      <w:r>
        <w:rPr>
          <w:rFonts w:ascii="Arial" w:cs="Arial" w:eastAsia="Arial" w:hAnsi="Arial"/>
          <w:color w:val="374151"/>
          <w:sz w:val="22"/>
          <w:szCs w:val="22"/>
        </w:rPr>
        <w:t xml:space="preserve">The database file prms_data.db is created automatically on first launch</w:t>
      </w:r>
    </w:p>
    <w:p>
      <w:pPr>
        <w:pStyle w:val="ListParagraph"/>
        <w:numPr>
          <w:ilvl w:val="0"/>
          <w:numId w:val="3"/>
        </w:numPr>
        <w:spacing w:after="40" w:before="40"/>
      </w:pPr>
      <w:r>
        <w:rPr>
          <w:rFonts w:ascii="Arial" w:cs="Arial" w:eastAsia="Arial" w:hAnsi="Arial"/>
          <w:color w:val="374151"/>
          <w:sz w:val="22"/>
          <w:szCs w:val="22"/>
        </w:rPr>
        <w:t xml:space="preserve">Log in with username: admin and password: admin123</w:t>
      </w:r>
    </w:p>
    <w:p>
      <w:pPr>
        <w:pStyle w:val="Heading2"/>
        <w:spacing w:after="120" w:before="280"/>
      </w:pPr>
      <w:r>
        <w:rPr>
          <w:rFonts w:ascii="Arial" w:cs="Arial" w:eastAsia="Arial" w:hAnsi="Arial"/>
          <w:b/>
          <w:bCs/>
          <w:color w:val="2563EB"/>
          <w:sz w:val="28"/>
          <w:szCs w:val="28"/>
        </w:rPr>
        <w:t xml:space="preserve">6.3 First-Time Setup Recommended Workflow</w:t>
      </w:r>
    </w:p>
    <w:p>
      <w:pPr>
        <w:pStyle w:val="ListParagraph"/>
        <w:numPr>
          <w:ilvl w:val="0"/>
          <w:numId w:val="3"/>
        </w:numPr>
        <w:spacing w:after="40" w:before="40"/>
      </w:pPr>
      <w:r>
        <w:rPr>
          <w:rFonts w:ascii="Arial" w:cs="Arial" w:eastAsia="Arial" w:hAnsi="Arial"/>
          <w:color w:val="374151"/>
          <w:sz w:val="22"/>
          <w:szCs w:val="22"/>
        </w:rPr>
        <w:t xml:space="preserve">Go to Classes → Add your school's classes (e.g., Grade 7A, 2024)</w:t>
      </w:r>
    </w:p>
    <w:p>
      <w:pPr>
        <w:pStyle w:val="ListParagraph"/>
        <w:numPr>
          <w:ilvl w:val="0"/>
          <w:numId w:val="3"/>
        </w:numPr>
        <w:spacing w:after="40" w:before="40"/>
      </w:pPr>
      <w:r>
        <w:rPr>
          <w:rFonts w:ascii="Arial" w:cs="Arial" w:eastAsia="Arial" w:hAnsi="Arial"/>
          <w:color w:val="374151"/>
          <w:sz w:val="22"/>
          <w:szCs w:val="22"/>
        </w:rPr>
        <w:t xml:space="preserve">Go to Subjects → Verify or add subjects for your school (10 defaults are pre-loaded)</w:t>
      </w:r>
    </w:p>
    <w:p>
      <w:pPr>
        <w:pStyle w:val="ListParagraph"/>
        <w:numPr>
          <w:ilvl w:val="0"/>
          <w:numId w:val="3"/>
        </w:numPr>
        <w:spacing w:after="40" w:before="40"/>
      </w:pPr>
      <w:r>
        <w:rPr>
          <w:rFonts w:ascii="Arial" w:cs="Arial" w:eastAsia="Arial" w:hAnsi="Arial"/>
          <w:color w:val="374151"/>
          <w:sz w:val="22"/>
          <w:szCs w:val="22"/>
        </w:rPr>
        <w:t xml:space="preserve">Go to Pupils → Register pupils and assign them to classes</w:t>
      </w:r>
    </w:p>
    <w:p>
      <w:pPr>
        <w:pStyle w:val="ListParagraph"/>
        <w:numPr>
          <w:ilvl w:val="0"/>
          <w:numId w:val="3"/>
        </w:numPr>
        <w:spacing w:after="40" w:before="40"/>
      </w:pPr>
      <w:r>
        <w:rPr>
          <w:rFonts w:ascii="Arial" w:cs="Arial" w:eastAsia="Arial" w:hAnsi="Arial"/>
          <w:color w:val="374151"/>
          <w:sz w:val="22"/>
          <w:szCs w:val="22"/>
        </w:rPr>
        <w:t xml:space="preserve">Go to Marks Entry → Load a class, select a subject, enter scores</w:t>
      </w:r>
    </w:p>
    <w:p>
      <w:pPr>
        <w:pStyle w:val="ListParagraph"/>
        <w:numPr>
          <w:ilvl w:val="0"/>
          <w:numId w:val="3"/>
        </w:numPr>
        <w:spacing w:after="40" w:before="40"/>
      </w:pPr>
      <w:r>
        <w:rPr>
          <w:rFonts w:ascii="Arial" w:cs="Arial" w:eastAsia="Arial" w:hAnsi="Arial"/>
          <w:color w:val="374151"/>
          <w:sz w:val="22"/>
          <w:szCs w:val="22"/>
        </w:rPr>
        <w:t xml:space="preserve">Go to Reports → Generate individual report cards or class result sheets</w:t>
      </w:r>
    </w:p>
    <w:p>
      <w:r>
        <w:br w:type="page"/>
      </w:r>
    </w:p>
    <w:p>
      <w:pPr>
        <w:pStyle w:val="Heading1"/>
        <w:pBdr>
          <w:bottom w:val="single" w:color="2563EB" w:sz="4" w:space="2"/>
        </w:pBdr>
        <w:spacing w:after="160" w:before="360"/>
      </w:pPr>
      <w:r>
        <w:rPr>
          <w:rFonts w:ascii="Arial" w:cs="Arial" w:eastAsia="Arial" w:hAnsi="Arial"/>
          <w:b/>
          <w:bCs/>
          <w:color w:val="1A3A5C"/>
          <w:sz w:val="36"/>
          <w:szCs w:val="36"/>
        </w:rPr>
        <w:t xml:space="preserve">7. Testing Summary</w:t>
      </w:r>
    </w:p>
    <w:p>
      <w:pPr>
        <w:spacing w:after="120" w:before="60" w:line="360"/>
        <w:jc w:val="both"/>
      </w:pPr>
      <w:r>
        <w:rPr>
          <w:rFonts w:ascii="Arial" w:cs="Arial" w:eastAsia="Arial" w:hAnsi="Arial"/>
          <w:color w:val="374151"/>
          <w:sz w:val="22"/>
          <w:szCs w:val="22"/>
        </w:rPr>
        <w:t xml:space="preserve">The system was tested through a Python integration test covering all core modules. Tests verified: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626"/>
      </w:tblGrid>
      <w:tr>
        <w:trPr>
          <w:tblHeader/>
        </w:trPr>
        <w:tc>
          <w:tcPr>
            <w:tcW w:type="dxa" w:w="2600"/>
            <w:tcBorders>
              <w:top w:val="single" w:color="D1D5DB" w:sz="1"/>
              <w:left w:val="single" w:color="D1D5DB" w:sz="1"/>
              <w:bottom w:val="single" w:color="D1D5DB" w:sz="1"/>
              <w:right w:val="single" w:color="D1D5DB" w:sz="1"/>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Test Case</w:t>
            </w:r>
          </w:p>
        </w:tc>
        <w:tc>
          <w:tcPr>
            <w:tcW w:type="dxa" w:w="3800"/>
            <w:tcBorders>
              <w:top w:val="single" w:color="D1D5DB" w:sz="1"/>
              <w:left w:val="single" w:color="D1D5DB" w:sz="1"/>
              <w:bottom w:val="single" w:color="D1D5DB" w:sz="1"/>
              <w:right w:val="single" w:color="D1D5DB" w:sz="1"/>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Expected Result</w:t>
            </w:r>
          </w:p>
        </w:tc>
        <w:tc>
          <w:tcPr>
            <w:tcW w:type="dxa" w:w="2626"/>
            <w:tcBorders>
              <w:top w:val="single" w:color="D1D5DB" w:sz="1"/>
              <w:left w:val="single" w:color="D1D5DB" w:sz="1"/>
              <w:bottom w:val="single" w:color="D1D5DB" w:sz="1"/>
              <w:right w:val="single" w:color="D1D5DB" w:sz="1"/>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Status</w:t>
            </w:r>
          </w:p>
        </w:tc>
      </w:tr>
      <w:tr>
        <w:tc>
          <w:tcPr>
            <w:tcW w:type="dxa" w:w="2600"/>
            <w:tcBorders>
              <w:top w:val="single" w:color="D1D5DB" w:sz="1"/>
              <w:left w:val="single" w:color="D1D5DB" w:sz="1"/>
              <w:bottom w:val="single" w:color="D1D5DB" w:sz="1"/>
              <w:right w:val="single" w:color="D1D5DB" w:sz="1"/>
            </w:tcBorders>
            <w:shd w:fill="F0F4F8" w:val="clear"/>
            <w:tcMar>
              <w:top w:type="dxa" w:w="80"/>
              <w:left w:type="dxa" w:w="140"/>
              <w:bottom w:type="dxa" w:w="80"/>
              <w:right w:type="dxa" w:w="140"/>
            </w:tcMar>
          </w:tcPr>
          <w:p>
            <w:r>
              <w:rPr>
                <w:rFonts w:ascii="Arial" w:cs="Arial" w:eastAsia="Arial" w:hAnsi="Arial"/>
                <w:color w:val="374151"/>
                <w:sz w:val="20"/>
                <w:szCs w:val="20"/>
              </w:rPr>
              <w:t xml:space="preserve">DB initialisation</w:t>
            </w:r>
          </w:p>
        </w:tc>
        <w:tc>
          <w:tcPr>
            <w:tcW w:type="dxa" w:w="3800"/>
            <w:tcBorders>
              <w:top w:val="single" w:color="D1D5DB" w:sz="1"/>
              <w:left w:val="single" w:color="D1D5DB" w:sz="1"/>
              <w:bottom w:val="single" w:color="D1D5DB" w:sz="1"/>
              <w:right w:val="single" w:color="D1D5DB" w:sz="1"/>
            </w:tcBorders>
            <w:shd w:fill="F0F4F8" w:val="clear"/>
            <w:tcMar>
              <w:top w:type="dxa" w:w="80"/>
              <w:left w:type="dxa" w:w="140"/>
              <w:bottom w:type="dxa" w:w="80"/>
              <w:right w:type="dxa" w:w="140"/>
            </w:tcMar>
          </w:tcPr>
          <w:p>
            <w:r>
              <w:rPr>
                <w:rFonts w:ascii="Arial" w:cs="Arial" w:eastAsia="Arial" w:hAnsi="Arial"/>
                <w:color w:val="374151"/>
                <w:sz w:val="20"/>
                <w:szCs w:val="20"/>
              </w:rPr>
              <w:t xml:space="preserve">Tables created, admin seeded, 10 subjects loaded</w:t>
            </w:r>
          </w:p>
        </w:tc>
        <w:tc>
          <w:tcPr>
            <w:tcW w:type="dxa" w:w="2626"/>
            <w:tcBorders>
              <w:top w:val="single" w:color="D1D5DB" w:sz="1"/>
              <w:left w:val="single" w:color="D1D5DB" w:sz="1"/>
              <w:bottom w:val="single" w:color="D1D5DB" w:sz="1"/>
              <w:right w:val="single" w:color="D1D5DB" w:sz="1"/>
            </w:tcBorders>
            <w:shd w:fill="F0F4F8" w:val="clear"/>
            <w:tcMar>
              <w:top w:type="dxa" w:w="80"/>
              <w:left w:type="dxa" w:w="140"/>
              <w:bottom w:type="dxa" w:w="80"/>
              <w:right w:type="dxa" w:w="140"/>
            </w:tcMar>
          </w:tcPr>
          <w:p>
            <w:r>
              <w:rPr>
                <w:rFonts w:ascii="Arial" w:cs="Arial" w:eastAsia="Arial" w:hAnsi="Arial"/>
                <w:color w:val="374151"/>
                <w:sz w:val="20"/>
                <w:szCs w:val="20"/>
              </w:rPr>
              <w:t xml:space="preserve">PASS</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Add class (Grade 7A, 2024)</w:t>
            </w:r>
          </w:p>
        </w:tc>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Class inserted; duplicate rejected</w:t>
            </w:r>
          </w:p>
        </w:tc>
        <w:tc>
          <w:tcPr>
            <w:tcW w:type="dxa" w:w="26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PASS</w:t>
            </w:r>
          </w:p>
        </w:tc>
      </w:tr>
      <w:tr>
        <w:tc>
          <w:tcPr>
            <w:tcW w:type="dxa" w:w="2600"/>
            <w:tcBorders>
              <w:top w:val="single" w:color="D1D5DB" w:sz="1"/>
              <w:left w:val="single" w:color="D1D5DB" w:sz="1"/>
              <w:bottom w:val="single" w:color="D1D5DB" w:sz="1"/>
              <w:right w:val="single" w:color="D1D5DB" w:sz="1"/>
            </w:tcBorders>
            <w:shd w:fill="F0F4F8" w:val="clear"/>
            <w:tcMar>
              <w:top w:type="dxa" w:w="80"/>
              <w:left w:type="dxa" w:w="140"/>
              <w:bottom w:type="dxa" w:w="80"/>
              <w:right w:type="dxa" w:w="140"/>
            </w:tcMar>
          </w:tcPr>
          <w:p>
            <w:r>
              <w:rPr>
                <w:rFonts w:ascii="Arial" w:cs="Arial" w:eastAsia="Arial" w:hAnsi="Arial"/>
                <w:color w:val="374151"/>
                <w:sz w:val="20"/>
                <w:szCs w:val="20"/>
              </w:rPr>
              <w:t xml:space="preserve">Register pupil</w:t>
            </w:r>
          </w:p>
        </w:tc>
        <w:tc>
          <w:tcPr>
            <w:tcW w:type="dxa" w:w="3800"/>
            <w:tcBorders>
              <w:top w:val="single" w:color="D1D5DB" w:sz="1"/>
              <w:left w:val="single" w:color="D1D5DB" w:sz="1"/>
              <w:bottom w:val="single" w:color="D1D5DB" w:sz="1"/>
              <w:right w:val="single" w:color="D1D5DB" w:sz="1"/>
            </w:tcBorders>
            <w:shd w:fill="F0F4F8" w:val="clear"/>
            <w:tcMar>
              <w:top w:type="dxa" w:w="80"/>
              <w:left w:type="dxa" w:w="140"/>
              <w:bottom w:type="dxa" w:w="80"/>
              <w:right w:type="dxa" w:w="140"/>
            </w:tcMar>
          </w:tcPr>
          <w:p>
            <w:r>
              <w:rPr>
                <w:rFonts w:ascii="Arial" w:cs="Arial" w:eastAsia="Arial" w:hAnsi="Arial"/>
                <w:color w:val="374151"/>
                <w:sz w:val="20"/>
                <w:szCs w:val="20"/>
              </w:rPr>
              <w:t xml:space="preserve">Pupil stored with auto admission number PRMS0001</w:t>
            </w:r>
          </w:p>
        </w:tc>
        <w:tc>
          <w:tcPr>
            <w:tcW w:type="dxa" w:w="2626"/>
            <w:tcBorders>
              <w:top w:val="single" w:color="D1D5DB" w:sz="1"/>
              <w:left w:val="single" w:color="D1D5DB" w:sz="1"/>
              <w:bottom w:val="single" w:color="D1D5DB" w:sz="1"/>
              <w:right w:val="single" w:color="D1D5DB" w:sz="1"/>
            </w:tcBorders>
            <w:shd w:fill="F0F4F8" w:val="clear"/>
            <w:tcMar>
              <w:top w:type="dxa" w:w="80"/>
              <w:left w:type="dxa" w:w="140"/>
              <w:bottom w:type="dxa" w:w="80"/>
              <w:right w:type="dxa" w:w="140"/>
            </w:tcMar>
          </w:tcPr>
          <w:p>
            <w:r>
              <w:rPr>
                <w:rFonts w:ascii="Arial" w:cs="Arial" w:eastAsia="Arial" w:hAnsi="Arial"/>
                <w:color w:val="374151"/>
                <w:sz w:val="20"/>
                <w:szCs w:val="20"/>
              </w:rPr>
              <w:t xml:space="preserve">PASS</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Save marks (upsert)</w:t>
            </w:r>
          </w:p>
        </w:tc>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Marks saved; re-save updates without error</w:t>
            </w:r>
          </w:p>
        </w:tc>
        <w:tc>
          <w:tcPr>
            <w:tcW w:type="dxa" w:w="26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PASS</w:t>
            </w:r>
          </w:p>
        </w:tc>
      </w:tr>
      <w:tr>
        <w:tc>
          <w:tcPr>
            <w:tcW w:type="dxa" w:w="2600"/>
            <w:tcBorders>
              <w:top w:val="single" w:color="D1D5DB" w:sz="1"/>
              <w:left w:val="single" w:color="D1D5DB" w:sz="1"/>
              <w:bottom w:val="single" w:color="D1D5DB" w:sz="1"/>
              <w:right w:val="single" w:color="D1D5DB" w:sz="1"/>
            </w:tcBorders>
            <w:shd w:fill="F0F4F8" w:val="clear"/>
            <w:tcMar>
              <w:top w:type="dxa" w:w="80"/>
              <w:left w:type="dxa" w:w="140"/>
              <w:bottom w:type="dxa" w:w="80"/>
              <w:right w:type="dxa" w:w="140"/>
            </w:tcMar>
          </w:tcPr>
          <w:p>
            <w:r>
              <w:rPr>
                <w:rFonts w:ascii="Arial" w:cs="Arial" w:eastAsia="Arial" w:hAnsi="Arial"/>
                <w:color w:val="374151"/>
                <w:sz w:val="20"/>
                <w:szCs w:val="20"/>
              </w:rPr>
              <w:t xml:space="preserve">Grade calculation</w:t>
            </w:r>
          </w:p>
        </w:tc>
        <w:tc>
          <w:tcPr>
            <w:tcW w:type="dxa" w:w="3800"/>
            <w:tcBorders>
              <w:top w:val="single" w:color="D1D5DB" w:sz="1"/>
              <w:left w:val="single" w:color="D1D5DB" w:sz="1"/>
              <w:bottom w:val="single" w:color="D1D5DB" w:sz="1"/>
              <w:right w:val="single" w:color="D1D5DB" w:sz="1"/>
            </w:tcBorders>
            <w:shd w:fill="F0F4F8" w:val="clear"/>
            <w:tcMar>
              <w:top w:type="dxa" w:w="80"/>
              <w:left w:type="dxa" w:w="140"/>
              <w:bottom w:type="dxa" w:w="80"/>
              <w:right w:type="dxa" w:w="140"/>
            </w:tcMar>
          </w:tcPr>
          <w:p>
            <w:r>
              <w:rPr>
                <w:rFonts w:ascii="Arial" w:cs="Arial" w:eastAsia="Arial" w:hAnsi="Arial"/>
                <w:color w:val="374151"/>
                <w:sz w:val="20"/>
                <w:szCs w:val="20"/>
              </w:rPr>
              <w:t xml:space="preserve">85 → A (Distinction); 35 → F (Fail)</w:t>
            </w:r>
          </w:p>
        </w:tc>
        <w:tc>
          <w:tcPr>
            <w:tcW w:type="dxa" w:w="2626"/>
            <w:tcBorders>
              <w:top w:val="single" w:color="D1D5DB" w:sz="1"/>
              <w:left w:val="single" w:color="D1D5DB" w:sz="1"/>
              <w:bottom w:val="single" w:color="D1D5DB" w:sz="1"/>
              <w:right w:val="single" w:color="D1D5DB" w:sz="1"/>
            </w:tcBorders>
            <w:shd w:fill="F0F4F8" w:val="clear"/>
            <w:tcMar>
              <w:top w:type="dxa" w:w="80"/>
              <w:left w:type="dxa" w:w="140"/>
              <w:bottom w:type="dxa" w:w="80"/>
              <w:right w:type="dxa" w:w="140"/>
            </w:tcMar>
          </w:tcPr>
          <w:p>
            <w:r>
              <w:rPr>
                <w:rFonts w:ascii="Arial" w:cs="Arial" w:eastAsia="Arial" w:hAnsi="Arial"/>
                <w:color w:val="374151"/>
                <w:sz w:val="20"/>
                <w:szCs w:val="20"/>
              </w:rPr>
              <w:t xml:space="preserve">PASS</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Generate report card</w:t>
            </w:r>
          </w:p>
        </w:tc>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Formatted .txt file created in reports_output/</w:t>
            </w:r>
          </w:p>
        </w:tc>
        <w:tc>
          <w:tcPr>
            <w:tcW w:type="dxa" w:w="26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PASS</w:t>
            </w:r>
          </w:p>
        </w:tc>
      </w:tr>
      <w:tr>
        <w:tc>
          <w:tcPr>
            <w:tcW w:type="dxa" w:w="2600"/>
            <w:tcBorders>
              <w:top w:val="single" w:color="D1D5DB" w:sz="1"/>
              <w:left w:val="single" w:color="D1D5DB" w:sz="1"/>
              <w:bottom w:val="single" w:color="D1D5DB" w:sz="1"/>
              <w:right w:val="single" w:color="D1D5DB" w:sz="1"/>
            </w:tcBorders>
            <w:shd w:fill="F0F4F8" w:val="clear"/>
            <w:tcMar>
              <w:top w:type="dxa" w:w="80"/>
              <w:left w:type="dxa" w:w="140"/>
              <w:bottom w:type="dxa" w:w="80"/>
              <w:right w:type="dxa" w:w="140"/>
            </w:tcMar>
          </w:tcPr>
          <w:p>
            <w:r>
              <w:rPr>
                <w:rFonts w:ascii="Arial" w:cs="Arial" w:eastAsia="Arial" w:hAnsi="Arial"/>
                <w:color w:val="374151"/>
                <w:sz w:val="20"/>
                <w:szCs w:val="20"/>
              </w:rPr>
              <w:t xml:space="preserve">Generate class sheet</w:t>
            </w:r>
          </w:p>
        </w:tc>
        <w:tc>
          <w:tcPr>
            <w:tcW w:type="dxa" w:w="3800"/>
            <w:tcBorders>
              <w:top w:val="single" w:color="D1D5DB" w:sz="1"/>
              <w:left w:val="single" w:color="D1D5DB" w:sz="1"/>
              <w:bottom w:val="single" w:color="D1D5DB" w:sz="1"/>
              <w:right w:val="single" w:color="D1D5DB" w:sz="1"/>
            </w:tcBorders>
            <w:shd w:fill="F0F4F8" w:val="clear"/>
            <w:tcMar>
              <w:top w:type="dxa" w:w="80"/>
              <w:left w:type="dxa" w:w="140"/>
              <w:bottom w:type="dxa" w:w="80"/>
              <w:right w:type="dxa" w:w="140"/>
            </w:tcMar>
          </w:tcPr>
          <w:p>
            <w:r>
              <w:rPr>
                <w:rFonts w:ascii="Arial" w:cs="Arial" w:eastAsia="Arial" w:hAnsi="Arial"/>
                <w:color w:val="374151"/>
                <w:sz w:val="20"/>
                <w:szCs w:val="20"/>
              </w:rPr>
              <w:t xml:space="preserve">Ranked class results file created</w:t>
            </w:r>
          </w:p>
        </w:tc>
        <w:tc>
          <w:tcPr>
            <w:tcW w:type="dxa" w:w="2626"/>
            <w:tcBorders>
              <w:top w:val="single" w:color="D1D5DB" w:sz="1"/>
              <w:left w:val="single" w:color="D1D5DB" w:sz="1"/>
              <w:bottom w:val="single" w:color="D1D5DB" w:sz="1"/>
              <w:right w:val="single" w:color="D1D5DB" w:sz="1"/>
            </w:tcBorders>
            <w:shd w:fill="F0F4F8" w:val="clear"/>
            <w:tcMar>
              <w:top w:type="dxa" w:w="80"/>
              <w:left w:type="dxa" w:w="140"/>
              <w:bottom w:type="dxa" w:w="80"/>
              <w:right w:type="dxa" w:w="140"/>
            </w:tcMar>
          </w:tcPr>
          <w:p>
            <w:r>
              <w:rPr>
                <w:rFonts w:ascii="Arial" w:cs="Arial" w:eastAsia="Arial" w:hAnsi="Arial"/>
                <w:color w:val="374151"/>
                <w:sz w:val="20"/>
                <w:szCs w:val="20"/>
              </w:rPr>
              <w:t xml:space="preserve">PASS</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Dashboard statistics</w:t>
            </w:r>
          </w:p>
        </w:tc>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Correct counts returned for all entities</w:t>
            </w:r>
          </w:p>
        </w:tc>
        <w:tc>
          <w:tcPr>
            <w:tcW w:type="dxa" w:w="26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PASS</w:t>
            </w:r>
          </w:p>
        </w:tc>
      </w:tr>
      <w:tr>
        <w:tc>
          <w:tcPr>
            <w:tcW w:type="dxa" w:w="2600"/>
            <w:tcBorders>
              <w:top w:val="single" w:color="D1D5DB" w:sz="1"/>
              <w:left w:val="single" w:color="D1D5DB" w:sz="1"/>
              <w:bottom w:val="single" w:color="D1D5DB" w:sz="1"/>
              <w:right w:val="single" w:color="D1D5DB" w:sz="1"/>
            </w:tcBorders>
            <w:shd w:fill="F0F4F8" w:val="clear"/>
            <w:tcMar>
              <w:top w:type="dxa" w:w="80"/>
              <w:left w:type="dxa" w:w="140"/>
              <w:bottom w:type="dxa" w:w="80"/>
              <w:right w:type="dxa" w:w="140"/>
            </w:tcMar>
          </w:tcPr>
          <w:p>
            <w:r>
              <w:rPr>
                <w:rFonts w:ascii="Arial" w:cs="Arial" w:eastAsia="Arial" w:hAnsi="Arial"/>
                <w:color w:val="374151"/>
                <w:sz w:val="20"/>
                <w:szCs w:val="20"/>
              </w:rPr>
              <w:t xml:space="preserve">Foreign key cascade</w:t>
            </w:r>
          </w:p>
        </w:tc>
        <w:tc>
          <w:tcPr>
            <w:tcW w:type="dxa" w:w="3800"/>
            <w:tcBorders>
              <w:top w:val="single" w:color="D1D5DB" w:sz="1"/>
              <w:left w:val="single" w:color="D1D5DB" w:sz="1"/>
              <w:bottom w:val="single" w:color="D1D5DB" w:sz="1"/>
              <w:right w:val="single" w:color="D1D5DB" w:sz="1"/>
            </w:tcBorders>
            <w:shd w:fill="F0F4F8" w:val="clear"/>
            <w:tcMar>
              <w:top w:type="dxa" w:w="80"/>
              <w:left w:type="dxa" w:w="140"/>
              <w:bottom w:type="dxa" w:w="80"/>
              <w:right w:type="dxa" w:w="140"/>
            </w:tcMar>
          </w:tcPr>
          <w:p>
            <w:r>
              <w:rPr>
                <w:rFonts w:ascii="Arial" w:cs="Arial" w:eastAsia="Arial" w:hAnsi="Arial"/>
                <w:color w:val="374151"/>
                <w:sz w:val="20"/>
                <w:szCs w:val="20"/>
              </w:rPr>
              <w:t xml:space="preserve">Deleting pupil removes associated marks</w:t>
            </w:r>
          </w:p>
        </w:tc>
        <w:tc>
          <w:tcPr>
            <w:tcW w:type="dxa" w:w="2626"/>
            <w:tcBorders>
              <w:top w:val="single" w:color="D1D5DB" w:sz="1"/>
              <w:left w:val="single" w:color="D1D5DB" w:sz="1"/>
              <w:bottom w:val="single" w:color="D1D5DB" w:sz="1"/>
              <w:right w:val="single" w:color="D1D5DB" w:sz="1"/>
            </w:tcBorders>
            <w:shd w:fill="F0F4F8" w:val="clear"/>
            <w:tcMar>
              <w:top w:type="dxa" w:w="80"/>
              <w:left w:type="dxa" w:w="140"/>
              <w:bottom w:type="dxa" w:w="80"/>
              <w:right w:type="dxa" w:w="140"/>
            </w:tcMar>
          </w:tcPr>
          <w:p>
            <w:r>
              <w:rPr>
                <w:rFonts w:ascii="Arial" w:cs="Arial" w:eastAsia="Arial" w:hAnsi="Arial"/>
                <w:color w:val="374151"/>
                <w:sz w:val="20"/>
                <w:szCs w:val="20"/>
              </w:rPr>
              <w:t xml:space="preserve">PASS</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Unique constraint</w:t>
            </w:r>
          </w:p>
        </w:tc>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Duplicate admission number rejected</w:t>
            </w:r>
          </w:p>
        </w:tc>
        <w:tc>
          <w:tcPr>
            <w:tcW w:type="dxa" w:w="26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PASS</w:t>
            </w:r>
          </w:p>
        </w:tc>
      </w:tr>
    </w:tbl>
    <w:p>
      <w:r>
        <w:br w:type="page"/>
      </w:r>
    </w:p>
    <w:p>
      <w:pPr>
        <w:pStyle w:val="Heading1"/>
        <w:pBdr>
          <w:bottom w:val="single" w:color="2563EB" w:sz="4" w:space="2"/>
        </w:pBdr>
        <w:spacing w:after="160" w:before="360"/>
      </w:pPr>
      <w:r>
        <w:rPr>
          <w:rFonts w:ascii="Arial" w:cs="Arial" w:eastAsia="Arial" w:hAnsi="Arial"/>
          <w:b/>
          <w:bCs/>
          <w:color w:val="1A3A5C"/>
          <w:sz w:val="36"/>
          <w:szCs w:val="36"/>
        </w:rPr>
        <w:t xml:space="preserve">8. Future Enhancements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226"/>
      </w:tblGrid>
      <w:tr>
        <w:trPr>
          <w:tblHeader/>
        </w:trPr>
        <w:tc>
          <w:tcPr>
            <w:tcW w:type="dxa" w:w="2600"/>
            <w:tcBorders>
              <w:top w:val="single" w:color="D1D5DB" w:sz="1"/>
              <w:left w:val="single" w:color="D1D5DB" w:sz="1"/>
              <w:bottom w:val="single" w:color="D1D5DB" w:sz="1"/>
              <w:right w:val="single" w:color="D1D5DB" w:sz="1"/>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Feature</w:t>
            </w:r>
          </w:p>
        </w:tc>
        <w:tc>
          <w:tcPr>
            <w:tcW w:type="dxa" w:w="1200"/>
            <w:tcBorders>
              <w:top w:val="single" w:color="D1D5DB" w:sz="1"/>
              <w:left w:val="single" w:color="D1D5DB" w:sz="1"/>
              <w:bottom w:val="single" w:color="D1D5DB" w:sz="1"/>
              <w:right w:val="single" w:color="D1D5DB" w:sz="1"/>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Priority</w:t>
            </w:r>
          </w:p>
        </w:tc>
        <w:tc>
          <w:tcPr>
            <w:tcW w:type="dxa" w:w="5226"/>
            <w:tcBorders>
              <w:top w:val="single" w:color="D1D5DB" w:sz="1"/>
              <w:left w:val="single" w:color="D1D5DB" w:sz="1"/>
              <w:bottom w:val="single" w:color="D1D5DB" w:sz="1"/>
              <w:right w:val="single" w:color="D1D5DB" w:sz="1"/>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r>
      <w:tr>
        <w:tc>
          <w:tcPr>
            <w:tcW w:type="dxa" w:w="2600"/>
            <w:tcBorders>
              <w:top w:val="single" w:color="D1D5DB" w:sz="1"/>
              <w:left w:val="single" w:color="D1D5DB" w:sz="1"/>
              <w:bottom w:val="single" w:color="D1D5DB" w:sz="1"/>
              <w:right w:val="single" w:color="D1D5DB" w:sz="1"/>
            </w:tcBorders>
            <w:shd w:fill="F0F4F8" w:val="clear"/>
            <w:tcMar>
              <w:top w:type="dxa" w:w="80"/>
              <w:left w:type="dxa" w:w="140"/>
              <w:bottom w:type="dxa" w:w="80"/>
              <w:right w:type="dxa" w:w="140"/>
            </w:tcMar>
          </w:tcPr>
          <w:p>
            <w:r>
              <w:rPr>
                <w:rFonts w:ascii="Arial" w:cs="Arial" w:eastAsia="Arial" w:hAnsi="Arial"/>
                <w:color w:val="374151"/>
                <w:sz w:val="20"/>
                <w:szCs w:val="20"/>
              </w:rPr>
              <w:t xml:space="preserve">PDF Report Cards</w:t>
            </w:r>
          </w:p>
        </w:tc>
        <w:tc>
          <w:tcPr>
            <w:tcW w:type="dxa" w:w="1200"/>
            <w:tcBorders>
              <w:top w:val="single" w:color="D1D5DB" w:sz="1"/>
              <w:left w:val="single" w:color="D1D5DB" w:sz="1"/>
              <w:bottom w:val="single" w:color="D1D5DB" w:sz="1"/>
              <w:right w:val="single" w:color="D1D5DB" w:sz="1"/>
            </w:tcBorders>
            <w:shd w:fill="F0F4F8" w:val="clear"/>
            <w:tcMar>
              <w:top w:type="dxa" w:w="80"/>
              <w:left w:type="dxa" w:w="140"/>
              <w:bottom w:type="dxa" w:w="80"/>
              <w:right w:type="dxa" w:w="140"/>
            </w:tcMar>
          </w:tcPr>
          <w:p>
            <w:r>
              <w:rPr>
                <w:rFonts w:ascii="Arial" w:cs="Arial" w:eastAsia="Arial" w:hAnsi="Arial"/>
                <w:color w:val="374151"/>
                <w:sz w:val="20"/>
                <w:szCs w:val="20"/>
              </w:rPr>
              <w:t xml:space="preserve">High</w:t>
            </w:r>
          </w:p>
        </w:tc>
        <w:tc>
          <w:tcPr>
            <w:tcW w:type="dxa" w:w="5226"/>
            <w:tcBorders>
              <w:top w:val="single" w:color="D1D5DB" w:sz="1"/>
              <w:left w:val="single" w:color="D1D5DB" w:sz="1"/>
              <w:bottom w:val="single" w:color="D1D5DB" w:sz="1"/>
              <w:right w:val="single" w:color="D1D5DB" w:sz="1"/>
            </w:tcBorders>
            <w:shd w:fill="F0F4F8" w:val="clear"/>
            <w:tcMar>
              <w:top w:type="dxa" w:w="80"/>
              <w:left w:type="dxa" w:w="140"/>
              <w:bottom w:type="dxa" w:w="80"/>
              <w:right w:type="dxa" w:w="140"/>
            </w:tcMar>
          </w:tcPr>
          <w:p>
            <w:r>
              <w:rPr>
                <w:rFonts w:ascii="Arial" w:cs="Arial" w:eastAsia="Arial" w:hAnsi="Arial"/>
                <w:color w:val="374151"/>
                <w:sz w:val="20"/>
                <w:szCs w:val="20"/>
              </w:rPr>
              <w:t xml:space="preserve">Replace .txt output with styled PDF using ReportLab</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Multi-user login</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High</w:t>
            </w:r>
          </w:p>
        </w:tc>
        <w:tc>
          <w:tcPr>
            <w:tcW w:type="dxa" w:w="52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Separate teacher accounts with class-level access control</w:t>
            </w:r>
          </w:p>
        </w:tc>
      </w:tr>
      <w:tr>
        <w:tc>
          <w:tcPr>
            <w:tcW w:type="dxa" w:w="2600"/>
            <w:tcBorders>
              <w:top w:val="single" w:color="D1D5DB" w:sz="1"/>
              <w:left w:val="single" w:color="D1D5DB" w:sz="1"/>
              <w:bottom w:val="single" w:color="D1D5DB" w:sz="1"/>
              <w:right w:val="single" w:color="D1D5DB" w:sz="1"/>
            </w:tcBorders>
            <w:shd w:fill="F0F4F8" w:val="clear"/>
            <w:tcMar>
              <w:top w:type="dxa" w:w="80"/>
              <w:left w:type="dxa" w:w="140"/>
              <w:bottom w:type="dxa" w:w="80"/>
              <w:right w:type="dxa" w:w="140"/>
            </w:tcMar>
          </w:tcPr>
          <w:p>
            <w:r>
              <w:rPr>
                <w:rFonts w:ascii="Arial" w:cs="Arial" w:eastAsia="Arial" w:hAnsi="Arial"/>
                <w:color w:val="374151"/>
                <w:sz w:val="20"/>
                <w:szCs w:val="20"/>
              </w:rPr>
              <w:t xml:space="preserve">Data export to Excel</w:t>
            </w:r>
          </w:p>
        </w:tc>
        <w:tc>
          <w:tcPr>
            <w:tcW w:type="dxa" w:w="1200"/>
            <w:tcBorders>
              <w:top w:val="single" w:color="D1D5DB" w:sz="1"/>
              <w:left w:val="single" w:color="D1D5DB" w:sz="1"/>
              <w:bottom w:val="single" w:color="D1D5DB" w:sz="1"/>
              <w:right w:val="single" w:color="D1D5DB" w:sz="1"/>
            </w:tcBorders>
            <w:shd w:fill="F0F4F8" w:val="clear"/>
            <w:tcMar>
              <w:top w:type="dxa" w:w="80"/>
              <w:left w:type="dxa" w:w="140"/>
              <w:bottom w:type="dxa" w:w="80"/>
              <w:right w:type="dxa" w:w="140"/>
            </w:tcMar>
          </w:tcPr>
          <w:p>
            <w:r>
              <w:rPr>
                <w:rFonts w:ascii="Arial" w:cs="Arial" w:eastAsia="Arial" w:hAnsi="Arial"/>
                <w:color w:val="374151"/>
                <w:sz w:val="20"/>
                <w:szCs w:val="20"/>
              </w:rPr>
              <w:t xml:space="preserve">Medium</w:t>
            </w:r>
          </w:p>
        </w:tc>
        <w:tc>
          <w:tcPr>
            <w:tcW w:type="dxa" w:w="5226"/>
            <w:tcBorders>
              <w:top w:val="single" w:color="D1D5DB" w:sz="1"/>
              <w:left w:val="single" w:color="D1D5DB" w:sz="1"/>
              <w:bottom w:val="single" w:color="D1D5DB" w:sz="1"/>
              <w:right w:val="single" w:color="D1D5DB" w:sz="1"/>
            </w:tcBorders>
            <w:shd w:fill="F0F4F8" w:val="clear"/>
            <w:tcMar>
              <w:top w:type="dxa" w:w="80"/>
              <w:left w:type="dxa" w:w="140"/>
              <w:bottom w:type="dxa" w:w="80"/>
              <w:right w:type="dxa" w:w="140"/>
            </w:tcMar>
          </w:tcPr>
          <w:p>
            <w:r>
              <w:rPr>
                <w:rFonts w:ascii="Arial" w:cs="Arial" w:eastAsia="Arial" w:hAnsi="Arial"/>
                <w:color w:val="374151"/>
                <w:sz w:val="20"/>
                <w:szCs w:val="20"/>
              </w:rPr>
              <w:t xml:space="preserve">Export class results to .xlsx for further analysis</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Attendance tracking</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Medium</w:t>
            </w:r>
          </w:p>
        </w:tc>
        <w:tc>
          <w:tcPr>
            <w:tcW w:type="dxa" w:w="52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Add attendance module linked to pupils</w:t>
            </w:r>
          </w:p>
        </w:tc>
      </w:tr>
      <w:tr>
        <w:tc>
          <w:tcPr>
            <w:tcW w:type="dxa" w:w="2600"/>
            <w:tcBorders>
              <w:top w:val="single" w:color="D1D5DB" w:sz="1"/>
              <w:left w:val="single" w:color="D1D5DB" w:sz="1"/>
              <w:bottom w:val="single" w:color="D1D5DB" w:sz="1"/>
              <w:right w:val="single" w:color="D1D5DB" w:sz="1"/>
            </w:tcBorders>
            <w:shd w:fill="F0F4F8" w:val="clear"/>
            <w:tcMar>
              <w:top w:type="dxa" w:w="80"/>
              <w:left w:type="dxa" w:w="140"/>
              <w:bottom w:type="dxa" w:w="80"/>
              <w:right w:type="dxa" w:w="140"/>
            </w:tcMar>
          </w:tcPr>
          <w:p>
            <w:r>
              <w:rPr>
                <w:rFonts w:ascii="Arial" w:cs="Arial" w:eastAsia="Arial" w:hAnsi="Arial"/>
                <w:color w:val="374151"/>
                <w:sz w:val="20"/>
                <w:szCs w:val="20"/>
              </w:rPr>
              <w:t xml:space="preserve">Bulk marks import (CSV)</w:t>
            </w:r>
          </w:p>
        </w:tc>
        <w:tc>
          <w:tcPr>
            <w:tcW w:type="dxa" w:w="1200"/>
            <w:tcBorders>
              <w:top w:val="single" w:color="D1D5DB" w:sz="1"/>
              <w:left w:val="single" w:color="D1D5DB" w:sz="1"/>
              <w:bottom w:val="single" w:color="D1D5DB" w:sz="1"/>
              <w:right w:val="single" w:color="D1D5DB" w:sz="1"/>
            </w:tcBorders>
            <w:shd w:fill="F0F4F8" w:val="clear"/>
            <w:tcMar>
              <w:top w:type="dxa" w:w="80"/>
              <w:left w:type="dxa" w:w="140"/>
              <w:bottom w:type="dxa" w:w="80"/>
              <w:right w:type="dxa" w:w="140"/>
            </w:tcMar>
          </w:tcPr>
          <w:p>
            <w:r>
              <w:rPr>
                <w:rFonts w:ascii="Arial" w:cs="Arial" w:eastAsia="Arial" w:hAnsi="Arial"/>
                <w:color w:val="374151"/>
                <w:sz w:val="20"/>
                <w:szCs w:val="20"/>
              </w:rPr>
              <w:t xml:space="preserve">Medium</w:t>
            </w:r>
          </w:p>
        </w:tc>
        <w:tc>
          <w:tcPr>
            <w:tcW w:type="dxa" w:w="5226"/>
            <w:tcBorders>
              <w:top w:val="single" w:color="D1D5DB" w:sz="1"/>
              <w:left w:val="single" w:color="D1D5DB" w:sz="1"/>
              <w:bottom w:val="single" w:color="D1D5DB" w:sz="1"/>
              <w:right w:val="single" w:color="D1D5DB" w:sz="1"/>
            </w:tcBorders>
            <w:shd w:fill="F0F4F8" w:val="clear"/>
            <w:tcMar>
              <w:top w:type="dxa" w:w="80"/>
              <w:left w:type="dxa" w:w="140"/>
              <w:bottom w:type="dxa" w:w="80"/>
              <w:right w:type="dxa" w:w="140"/>
            </w:tcMar>
          </w:tcPr>
          <w:p>
            <w:r>
              <w:rPr>
                <w:rFonts w:ascii="Arial" w:cs="Arial" w:eastAsia="Arial" w:hAnsi="Arial"/>
                <w:color w:val="374151"/>
                <w:sz w:val="20"/>
                <w:szCs w:val="20"/>
              </w:rPr>
              <w:t xml:space="preserve">Allow teachers to upload marks from a spreadsheet</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Academic year promotion</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Medium</w:t>
            </w:r>
          </w:p>
        </w:tc>
        <w:tc>
          <w:tcPr>
            <w:tcW w:type="dxa" w:w="52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Automatically promote pupils to next grade at year end</w:t>
            </w:r>
          </w:p>
        </w:tc>
      </w:tr>
      <w:tr>
        <w:tc>
          <w:tcPr>
            <w:tcW w:type="dxa" w:w="2600"/>
            <w:tcBorders>
              <w:top w:val="single" w:color="D1D5DB" w:sz="1"/>
              <w:left w:val="single" w:color="D1D5DB" w:sz="1"/>
              <w:bottom w:val="single" w:color="D1D5DB" w:sz="1"/>
              <w:right w:val="single" w:color="D1D5DB" w:sz="1"/>
            </w:tcBorders>
            <w:shd w:fill="F0F4F8" w:val="clear"/>
            <w:tcMar>
              <w:top w:type="dxa" w:w="80"/>
              <w:left w:type="dxa" w:w="140"/>
              <w:bottom w:type="dxa" w:w="80"/>
              <w:right w:type="dxa" w:w="140"/>
            </w:tcMar>
          </w:tcPr>
          <w:p>
            <w:r>
              <w:rPr>
                <w:rFonts w:ascii="Arial" w:cs="Arial" w:eastAsia="Arial" w:hAnsi="Arial"/>
                <w:color w:val="374151"/>
                <w:sz w:val="20"/>
                <w:szCs w:val="20"/>
              </w:rPr>
              <w:t xml:space="preserve">Backup &amp; restore</w:t>
            </w:r>
          </w:p>
        </w:tc>
        <w:tc>
          <w:tcPr>
            <w:tcW w:type="dxa" w:w="1200"/>
            <w:tcBorders>
              <w:top w:val="single" w:color="D1D5DB" w:sz="1"/>
              <w:left w:val="single" w:color="D1D5DB" w:sz="1"/>
              <w:bottom w:val="single" w:color="D1D5DB" w:sz="1"/>
              <w:right w:val="single" w:color="D1D5DB" w:sz="1"/>
            </w:tcBorders>
            <w:shd w:fill="F0F4F8" w:val="clear"/>
            <w:tcMar>
              <w:top w:type="dxa" w:w="80"/>
              <w:left w:type="dxa" w:w="140"/>
              <w:bottom w:type="dxa" w:w="80"/>
              <w:right w:type="dxa" w:w="140"/>
            </w:tcMar>
          </w:tcPr>
          <w:p>
            <w:r>
              <w:rPr>
                <w:rFonts w:ascii="Arial" w:cs="Arial" w:eastAsia="Arial" w:hAnsi="Arial"/>
                <w:color w:val="374151"/>
                <w:sz w:val="20"/>
                <w:szCs w:val="20"/>
              </w:rPr>
              <w:t xml:space="preserve">Low</w:t>
            </w:r>
          </w:p>
        </w:tc>
        <w:tc>
          <w:tcPr>
            <w:tcW w:type="dxa" w:w="5226"/>
            <w:tcBorders>
              <w:top w:val="single" w:color="D1D5DB" w:sz="1"/>
              <w:left w:val="single" w:color="D1D5DB" w:sz="1"/>
              <w:bottom w:val="single" w:color="D1D5DB" w:sz="1"/>
              <w:right w:val="single" w:color="D1D5DB" w:sz="1"/>
            </w:tcBorders>
            <w:shd w:fill="F0F4F8" w:val="clear"/>
            <w:tcMar>
              <w:top w:type="dxa" w:w="80"/>
              <w:left w:type="dxa" w:w="140"/>
              <w:bottom w:type="dxa" w:w="80"/>
              <w:right w:type="dxa" w:w="140"/>
            </w:tcMar>
          </w:tcPr>
          <w:p>
            <w:r>
              <w:rPr>
                <w:rFonts w:ascii="Arial" w:cs="Arial" w:eastAsia="Arial" w:hAnsi="Arial"/>
                <w:color w:val="374151"/>
                <w:sz w:val="20"/>
                <w:szCs w:val="20"/>
              </w:rPr>
              <w:t xml:space="preserve">One-click database backup and restore functionality</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Charts &amp; analytics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Low</w:t>
            </w:r>
          </w:p>
        </w:tc>
        <w:tc>
          <w:tcPr>
            <w:tcW w:type="dxa" w:w="52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Visual performance trends per class and subject</w:t>
            </w:r>
          </w:p>
        </w:tc>
      </w:tr>
    </w:tbl>
    <w:p/>
    <w:p/>
    <w:p>
      <w:pPr>
        <w:pStyle w:val="Heading2"/>
        <w:spacing w:after="120" w:before="280"/>
      </w:pPr>
      <w:r>
        <w:rPr>
          <w:rFonts w:ascii="Arial" w:cs="Arial" w:eastAsia="Arial" w:hAnsi="Arial"/>
          <w:b/>
          <w:bCs/>
          <w:color w:val="2563EB"/>
          <w:sz w:val="28"/>
          <w:szCs w:val="28"/>
        </w:rPr>
        <w:t xml:space="preserve">8.1 References</w:t>
      </w:r>
    </w:p>
    <w:p>
      <w:pPr>
        <w:spacing w:after="120" w:before="60" w:line="360"/>
        <w:jc w:val="both"/>
      </w:pPr>
      <w:r>
        <w:rPr>
          <w:rFonts w:ascii="Arial" w:cs="Arial" w:eastAsia="Arial" w:hAnsi="Arial"/>
          <w:color w:val="374151"/>
          <w:sz w:val="22"/>
          <w:szCs w:val="22"/>
        </w:rPr>
        <w:t xml:space="preserve">Davis, F.D. (1989) 'Perceived usefulness, perceived ease of use, and user acceptance of information technology', MIS Quarterly, 13(3), pp. 319–340.</w:t>
      </w:r>
    </w:p>
    <w:p>
      <w:pPr>
        <w:spacing w:after="120" w:before="60" w:line="360"/>
        <w:jc w:val="both"/>
      </w:pPr>
      <w:r>
        <w:rPr>
          <w:rFonts w:ascii="Arial" w:cs="Arial" w:eastAsia="Arial" w:hAnsi="Arial"/>
          <w:color w:val="374151"/>
          <w:sz w:val="22"/>
          <w:szCs w:val="22"/>
        </w:rPr>
        <w:t xml:space="preserve">Goodhue, D.L. and Thompson, R.L. (1995) 'Task-Technology Fit and Individual Performance', MIS Quarterly, 19(2), pp. 213–236.</w:t>
      </w:r>
    </w:p>
    <w:p>
      <w:pPr>
        <w:spacing w:after="120" w:before="60" w:line="360"/>
        <w:jc w:val="both"/>
      </w:pPr>
      <w:r>
        <w:rPr>
          <w:rFonts w:ascii="Arial" w:cs="Arial" w:eastAsia="Arial" w:hAnsi="Arial"/>
          <w:color w:val="374151"/>
          <w:sz w:val="22"/>
          <w:szCs w:val="22"/>
        </w:rPr>
        <w:t xml:space="preserve">Ministry of Education, Zambia (2020) Educational Statistical Bulletin 2020. Lusaka: Ministry of Education.</w:t>
      </w:r>
    </w:p>
    <w:p>
      <w:pPr>
        <w:spacing w:after="120" w:before="60" w:line="360"/>
        <w:jc w:val="both"/>
      </w:pPr>
      <w:r>
        <w:rPr>
          <w:rFonts w:ascii="Arial" w:cs="Arial" w:eastAsia="Arial" w:hAnsi="Arial"/>
          <w:color w:val="374151"/>
          <w:sz w:val="22"/>
          <w:szCs w:val="22"/>
        </w:rPr>
        <w:t xml:space="preserve">Peffers, K. et al. (2007) 'A design science research methodology for information systems research', Journal of Management Information Systems, 24(3), pp. 45–77.</w:t>
      </w:r>
    </w:p>
    <w:sectPr>
      <w:headerReference w:type="default" r:id="rId7"/>
      <w:footerReference w:type="default" r:id="rId8"/>
      <w:pgSz w:w="11906" w:h="16838" w:orient="portrait"/>
      <w:pgMar w:top="1260" w:right="1134" w:bottom="126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2" w:space="2"/>
      </w:pBdr>
      <w:tabs>
        <w:tab w:val="right" w:pos="9026"/>
      </w:tabs>
    </w:pPr>
    <w:r>
      <w:rPr>
        <w:rFonts w:ascii="Arial" w:cs="Arial" w:eastAsia="Arial" w:hAnsi="Arial"/>
        <w:color w:val="9CA3AF"/>
        <w:sz w:val="18"/>
        <w:szCs w:val="18"/>
      </w:rPr>
      <w:t xml:space="preserve">Cavendish University Zambia — IT Project</w:t>
    </w:r>
    <w:r>
      <w:rPr>
        <w:rFonts w:ascii="Arial" w:cs="Arial" w:eastAsia="Arial" w:hAnsi="Arial"/>
        <w:color w:val="9CA3AF"/>
        <w:sz w:val="18"/>
        <w:szCs w:val="18"/>
      </w:rPr>
      <w:t xml:space="preserve">	Page </w:t>
    </w:r>
    <w:r>
      <w:rPr>
        <w:rFonts w:ascii="Arial" w:cs="Arial" w:eastAsia="Arial" w:hAnsi="Arial"/>
        <w:color w:val="9CA3A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2"/>
      </w:pBdr>
    </w:pPr>
    <w:r>
      <w:rPr>
        <w:rFonts w:ascii="Arial" w:cs="Arial" w:eastAsia="Arial" w:hAnsi="Arial"/>
        <w:b/>
        <w:bCs/>
        <w:color w:val="1A3A5C"/>
        <w:sz w:val="18"/>
        <w:szCs w:val="18"/>
      </w:rPr>
      <w:t xml:space="preserve">PRMS — Pupil Results Management System</w:t>
    </w:r>
    <w:r>
      <w:rPr>
        <w:rFonts w:ascii="Arial" w:cs="Arial" w:eastAsia="Arial" w:hAnsi="Arial"/>
        <w:color w:val="6B7280"/>
        <w:sz w:val="18"/>
        <w:szCs w:val="18"/>
      </w:rPr>
      <w:t xml:space="preserve">   |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3A5C"/>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563EB"/>
      <w:sz w:val="28"/>
      <w:szCs w:val="28"/>
    </w:rPr>
  </w:style>
  <w:style w:type="paragraph" w:styleId="Heading3">
    <w:name w:val="Heading 3"/>
    <w:basedOn w:val="Normal"/>
    <w:next w:val="Normal"/>
    <w:qFormat/>
    <w:pPr>
      <w:spacing w:after="80" w:before="20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2026-04-06T21:50:50.645Z</dcterms:created>
  <dcterms:modified xsi:type="dcterms:W3CDTF">2026-04-06T21:50:50.645Z</dcterms:modified>
</cp:coreProperties>
</file>

<file path=docProps/custom.xml><?xml version="1.0" encoding="utf-8"?>
<Properties xmlns="http://schemas.openxmlformats.org/officeDocument/2006/custom-properties" xmlns:vt="http://schemas.openxmlformats.org/officeDocument/2006/docPropsVTypes"/>
</file>