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66B5" w14:textId="77777777"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14:paraId="6A44EFEA" w14:textId="77777777" w:rsidR="00793DA2" w:rsidRDefault="00793DA2" w:rsidP="00793DA2"/>
    <w:p w14:paraId="71B4CCC1" w14:textId="77777777"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</w:t>
      </w:r>
      <w:proofErr w:type="gramStart"/>
      <w:r>
        <w:t>Péter ,</w:t>
      </w:r>
      <w:proofErr w:type="gramEnd"/>
      <w:r>
        <w:t xml:space="preserve"> Kerepesi Gergő</w:t>
      </w:r>
    </w:p>
    <w:p w14:paraId="402005C5" w14:textId="77777777" w:rsidR="00793DA2" w:rsidRDefault="00793DA2" w:rsidP="00793DA2"/>
    <w:p w14:paraId="278A2192" w14:textId="77777777" w:rsidR="00793DA2" w:rsidRDefault="00793DA2" w:rsidP="00793DA2">
      <w:pPr>
        <w:pStyle w:val="Cmsor1"/>
      </w:pPr>
      <w:proofErr w:type="spellStart"/>
      <w:r>
        <w:t>Projetröl</w:t>
      </w:r>
      <w:proofErr w:type="spellEnd"/>
      <w:r>
        <w:t xml:space="preserve"> röviden: </w:t>
      </w:r>
    </w:p>
    <w:p w14:paraId="7936B10E" w14:textId="77777777" w:rsidR="00793DA2" w:rsidRDefault="00793DA2" w:rsidP="00793DA2">
      <w:r>
        <w:t>még nincs kitalálva semmi</w:t>
      </w:r>
    </w:p>
    <w:p w14:paraId="4233702E" w14:textId="77777777" w:rsidR="00793DA2" w:rsidRDefault="00793DA2" w:rsidP="00793DA2"/>
    <w:p w14:paraId="4A63658F" w14:textId="77777777" w:rsidR="00793DA2" w:rsidRDefault="00793DA2" w:rsidP="00793DA2">
      <w:pPr>
        <w:pStyle w:val="Cmsor1"/>
      </w:pPr>
      <w:r>
        <w:t>Csomagok:</w:t>
      </w:r>
    </w:p>
    <w:p w14:paraId="623BF869" w14:textId="77777777" w:rsidR="00793DA2" w:rsidRDefault="00793DA2" w:rsidP="00793DA2">
      <w:r>
        <w:t xml:space="preserve">C# </w:t>
      </w:r>
      <w:proofErr w:type="spellStart"/>
      <w:r>
        <w:t>singleton</w:t>
      </w:r>
      <w:proofErr w:type="spellEnd"/>
      <w:r>
        <w:t xml:space="preserve"> + </w:t>
      </w:r>
      <w:proofErr w:type="spellStart"/>
      <w:r>
        <w:t>Diszítő</w:t>
      </w:r>
      <w:proofErr w:type="spellEnd"/>
      <w:r>
        <w:t xml:space="preserve"> tervezési minták </w:t>
      </w:r>
    </w:p>
    <w:p w14:paraId="31B5CFB4" w14:textId="77777777" w:rsidR="001269E7" w:rsidRDefault="001269E7" w:rsidP="00793DA2">
      <w:proofErr w:type="gramStart"/>
      <w:r>
        <w:t>Terv :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 xml:space="preserve"> használata adatbázis kapcsolat létrehozásához</w:t>
      </w:r>
    </w:p>
    <w:p w14:paraId="26EDF406" w14:textId="77777777" w:rsidR="004B2716" w:rsidRDefault="004B2716" w:rsidP="00793DA2">
      <w:r>
        <w:rPr>
          <w:noProof/>
        </w:rPr>
        <w:drawing>
          <wp:inline distT="0" distB="0" distL="0" distR="0" wp14:anchorId="0E304FF7" wp14:editId="6E785D9E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689" w14:textId="77777777" w:rsidR="004B2716" w:rsidRDefault="004B2716" w:rsidP="00793DA2"/>
    <w:p w14:paraId="417F7CC4" w14:textId="77777777" w:rsidR="00793DA2" w:rsidRDefault="00793DA2" w:rsidP="00793DA2"/>
    <w:p w14:paraId="52E2517B" w14:textId="77777777" w:rsidR="00793DA2" w:rsidRDefault="00793DA2" w:rsidP="00793DA2">
      <w:pPr>
        <w:pStyle w:val="Cmsor1"/>
      </w:pPr>
      <w:r>
        <w:t>Osztályok:</w:t>
      </w:r>
    </w:p>
    <w:p w14:paraId="4F5CB333" w14:textId="77777777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14:paraId="32538B5D" w14:textId="77777777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proofErr w:type="gramStart"/>
      <w:r>
        <w:rPr>
          <w:color w:val="000000"/>
        </w:rPr>
        <w:t>viszont</w:t>
      </w:r>
      <w:proofErr w:type="gramEnd"/>
      <w:r>
        <w:rPr>
          <w:color w:val="000000"/>
        </w:rPr>
        <w:t xml:space="preserve"> ha a tárgyak különböznek (például a leírásaik), akkor azt a legalsó szinten lehessen kifejteni.</w:t>
      </w:r>
    </w:p>
    <w:p w14:paraId="4A162E79" w14:textId="77777777" w:rsidR="00793DA2" w:rsidRDefault="00793DA2" w:rsidP="00793DA2">
      <w:pPr>
        <w:pStyle w:val="Cmsor1"/>
      </w:pPr>
      <w:r>
        <w:t>Felhasznált tervezési minták:</w:t>
      </w:r>
    </w:p>
    <w:p w14:paraId="30F3C0B9" w14:textId="087D8562" w:rsidR="00222989" w:rsidRDefault="00793DA2" w:rsidP="00793DA2">
      <w:pPr>
        <w:rPr>
          <w:color w:val="000000"/>
        </w:rPr>
      </w:pPr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</w:t>
      </w:r>
      <w:r w:rsidR="004B2716">
        <w:rPr>
          <w:color w:val="000000"/>
        </w:rPr>
        <w:t xml:space="preserve"> Nem hozható belőlük létre új példány</w:t>
      </w:r>
      <w:r>
        <w:rPr>
          <w:color w:val="000000"/>
        </w:rPr>
        <w:t xml:space="preserve">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r w:rsidR="004B2716">
        <w:rPr>
          <w:color w:val="000000"/>
        </w:rPr>
        <w:t xml:space="preserve"> </w:t>
      </w:r>
      <w:proofErr w:type="gramStart"/>
      <w:r w:rsidR="004B2716">
        <w:rPr>
          <w:color w:val="000000"/>
        </w:rPr>
        <w:t>Kiegészítés :</w:t>
      </w:r>
      <w:proofErr w:type="gramEnd"/>
      <w:r w:rsidR="004B2716">
        <w:rPr>
          <w:color w:val="000000"/>
        </w:rPr>
        <w:t xml:space="preserve"> többszálú alkalmazás esetén le kell védeni a </w:t>
      </w:r>
      <w:proofErr w:type="spellStart"/>
      <w:r w:rsidR="004B2716">
        <w:rPr>
          <w:color w:val="000000"/>
        </w:rPr>
        <w:t>péndányosítást</w:t>
      </w:r>
      <w:proofErr w:type="spellEnd"/>
      <w:r w:rsidR="004B2716">
        <w:rPr>
          <w:color w:val="000000"/>
        </w:rPr>
        <w:t xml:space="preserve">. </w:t>
      </w:r>
    </w:p>
    <w:p w14:paraId="5272AEAF" w14:textId="77777777" w:rsidR="00222989" w:rsidRDefault="00222989">
      <w:pPr>
        <w:rPr>
          <w:color w:val="000000"/>
        </w:rPr>
      </w:pPr>
      <w:r>
        <w:rPr>
          <w:color w:val="000000"/>
        </w:rPr>
        <w:br w:type="page"/>
      </w:r>
    </w:p>
    <w:p w14:paraId="4BAF6040" w14:textId="3774A254" w:rsidR="00222989" w:rsidRPr="00222989" w:rsidRDefault="00222989" w:rsidP="00222989">
      <w:pPr>
        <w:rPr>
          <w:color w:val="2F5496" w:themeColor="accent1" w:themeShade="BF"/>
          <w:sz w:val="32"/>
          <w:szCs w:val="32"/>
        </w:rPr>
      </w:pPr>
      <w:r w:rsidRPr="00222989">
        <w:rPr>
          <w:color w:val="2F5496" w:themeColor="accent1" w:themeShade="BF"/>
          <w:sz w:val="32"/>
          <w:szCs w:val="32"/>
        </w:rPr>
        <w:lastRenderedPageBreak/>
        <w:t>Felhasznált viselkedési minta:</w:t>
      </w:r>
    </w:p>
    <w:p w14:paraId="220C45B4" w14:textId="77777777" w:rsidR="00222989" w:rsidRPr="00222989" w:rsidRDefault="00222989" w:rsidP="00222989">
      <w:r w:rsidRPr="00222989">
        <w:rPr>
          <w:b/>
          <w:bCs/>
        </w:rPr>
        <w:t>Megfigyelő-</w:t>
      </w: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 xml:space="preserve">: </w:t>
      </w:r>
      <w:r w:rsidRPr="00222989">
        <w:t xml:space="preserve">Az </w:t>
      </w:r>
      <w:proofErr w:type="spellStart"/>
      <w:r w:rsidRPr="00222989">
        <w:t>observer</w:t>
      </w:r>
      <w:proofErr w:type="spellEnd"/>
      <w:r w:rsidRPr="00222989">
        <w:t xml:space="preserve"> egy olyan viselkedési minta, amely az egy-több kapcsol létrehozására alkalmas objektumok között. Ha az egyik objektumot megváltoztatjuk, az </w:t>
      </w:r>
      <w:proofErr w:type="spellStart"/>
      <w:r w:rsidRPr="00222989">
        <w:t>observer</w:t>
      </w:r>
      <w:proofErr w:type="spellEnd"/>
      <w:r w:rsidRPr="00222989">
        <w:t xml:space="preserve"> értesítést ad a tőle függő objektumoknak, és automatikusan frissíti őket.</w:t>
      </w:r>
    </w:p>
    <w:p w14:paraId="4BDAC4AF" w14:textId="77777777" w:rsidR="00222989" w:rsidRPr="00222989" w:rsidRDefault="00222989" w:rsidP="00222989">
      <w:r w:rsidRPr="00222989">
        <w:t>Egy olyan minta, amely az objektum (</w:t>
      </w:r>
      <w:proofErr w:type="spellStart"/>
      <w:r w:rsidRPr="00222989">
        <w:t>Subject</w:t>
      </w:r>
      <w:proofErr w:type="spellEnd"/>
      <w:r w:rsidRPr="00222989">
        <w:t xml:space="preserve">) </w:t>
      </w:r>
      <w:proofErr w:type="spellStart"/>
      <w:r w:rsidRPr="00222989">
        <w:t>fenntartottainak</w:t>
      </w:r>
      <w:proofErr w:type="spellEnd"/>
      <w:r w:rsidRPr="00222989">
        <w:t xml:space="preserve"> listáját (</w:t>
      </w:r>
      <w:proofErr w:type="spellStart"/>
      <w:r w:rsidRPr="00222989">
        <w:t>Observer</w:t>
      </w:r>
      <w:proofErr w:type="spellEnd"/>
      <w:r w:rsidRPr="00222989">
        <w:t>) tárolja, és egy metódus meghívásával automatikusan értesíti őket, ha egy állapot megváltozik.</w:t>
      </w:r>
    </w:p>
    <w:p w14:paraId="22B8538E" w14:textId="77777777" w:rsidR="00222989" w:rsidRPr="00222989" w:rsidRDefault="00222989" w:rsidP="00222989">
      <w:r w:rsidRPr="00222989">
        <w:t>Célja egy Modell-Nézet-Vezérlő, vagy röviden MVC.</w:t>
      </w:r>
    </w:p>
    <w:p w14:paraId="146A2A3B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Részei:</w:t>
      </w:r>
    </w:p>
    <w:p w14:paraId="47E2E36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Subject</w:t>
      </w:r>
      <w:proofErr w:type="spellEnd"/>
      <w:r w:rsidRPr="00222989">
        <w:rPr>
          <w:b/>
          <w:bCs/>
        </w:rPr>
        <w:t>:</w:t>
      </w:r>
      <w:r w:rsidRPr="00222989">
        <w:t xml:space="preserve"> Interfészt biztosít a Megfigyelő objektumok csatolására és leválasztására.</w:t>
      </w:r>
    </w:p>
    <w:p w14:paraId="663A3184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>:</w:t>
      </w:r>
      <w:r w:rsidRPr="00222989">
        <w:t xml:space="preserve"> Frissítő interfész az értesítendő objektum/ok számára (update művelet).</w:t>
      </w:r>
    </w:p>
    <w:p w14:paraId="618A8C0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ConcreteSubject</w:t>
      </w:r>
      <w:proofErr w:type="spellEnd"/>
      <w:r w:rsidRPr="00222989">
        <w:rPr>
          <w:b/>
          <w:bCs/>
        </w:rPr>
        <w:t>:</w:t>
      </w:r>
      <w:r w:rsidRPr="00222989">
        <w:t xml:space="preserve"> A </w:t>
      </w:r>
      <w:proofErr w:type="spellStart"/>
      <w:r w:rsidRPr="00222989">
        <w:t>ConcreteSubject</w:t>
      </w:r>
      <w:proofErr w:type="spellEnd"/>
      <w:r w:rsidRPr="00222989">
        <w:t xml:space="preserve"> érdekes állapotokat tárol az </w:t>
      </w:r>
      <w:proofErr w:type="spellStart"/>
      <w:r w:rsidRPr="00222989">
        <w:t>Observer</w:t>
      </w:r>
      <w:proofErr w:type="spellEnd"/>
      <w:r w:rsidRPr="00222989">
        <w:t xml:space="preserve"> számára, és saját állapotváltozásairól értesíti őket.</w:t>
      </w:r>
    </w:p>
    <w:p w14:paraId="1B2A40FC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14:paraId="3F0BBA9F" w14:textId="77777777" w:rsidR="00222989" w:rsidRPr="00E30808" w:rsidRDefault="00222989" w:rsidP="00222989">
      <w:pPr>
        <w:rPr>
          <w:sz w:val="24"/>
          <w:szCs w:val="24"/>
        </w:rPr>
      </w:pPr>
      <w:r w:rsidRPr="00586DE3">
        <w:rPr>
          <w:noProof/>
          <w:sz w:val="24"/>
          <w:szCs w:val="24"/>
        </w:rPr>
        <w:drawing>
          <wp:inline distT="0" distB="0" distL="0" distR="0" wp14:anchorId="40032CA5" wp14:editId="54D48956">
            <wp:extent cx="5760720" cy="29419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F9D" w14:textId="77777777" w:rsidR="00222989" w:rsidRPr="00222989" w:rsidRDefault="00222989" w:rsidP="00222989">
      <w:pPr>
        <w:rPr>
          <w:color w:val="000000"/>
        </w:rPr>
      </w:pPr>
    </w:p>
    <w:p w14:paraId="6E5356A8" w14:textId="77777777" w:rsidR="00793DA2" w:rsidRPr="00793DA2" w:rsidRDefault="00793DA2" w:rsidP="00793DA2"/>
    <w:sectPr w:rsidR="00793DA2" w:rsidRPr="0079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38F"/>
    <w:multiLevelType w:val="hybridMultilevel"/>
    <w:tmpl w:val="3B1C0A58"/>
    <w:lvl w:ilvl="0" w:tplc="47CA75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1269E7"/>
    <w:rsid w:val="00222989"/>
    <w:rsid w:val="003610EF"/>
    <w:rsid w:val="004B2716"/>
    <w:rsid w:val="00793DA2"/>
    <w:rsid w:val="00C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9401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2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244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Kerepesi Gergő József</cp:lastModifiedBy>
  <cp:revision>4</cp:revision>
  <dcterms:created xsi:type="dcterms:W3CDTF">2021-06-16T10:56:00Z</dcterms:created>
  <dcterms:modified xsi:type="dcterms:W3CDTF">2021-06-19T13:08:00Z</dcterms:modified>
</cp:coreProperties>
</file>