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that rotates a list by k elements. For example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[1,2,3,4,5,6] rotated by two becomes [3,4,5,6,1,2]. Try solving this without creating a copy of the list.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prints the list of the first n Fibonacci numbers. The first two Fibonacci numbers are 1 and 1. The n+1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Fibonacci number can be computed by adding the 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n-1 Fibonacci number. The first few are therefore 1, 1, 1+1=2, 1+2=3, 2+3=5, 3+5=8.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code that takes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 a string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returns a list of its digits. So for 2342 it should return [2,3,4,2]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and 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’A243b’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it should return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[2,4,3].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that translates a text to Pig Latin and back. English is translated to Pig Latin by taking the first letter of every word, moving it to the end of the word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adding ‘ay’. “The quick brown fox” becomes “Hetay uickqay rownbay oxfay”.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Given an array of objects, for each object call operation() function in the context of the next object. If 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object is last, </w:t>
      </w:r>
      <w:r w:rsidDel="00000000" w:rsidR="00000000" w:rsidRPr="00000000">
        <w:rPr>
          <w:rFonts w:ascii="Arial" w:cs="Arial" w:eastAsia="Arial" w:hAnsi="Arial"/>
          <w:color w:val="222222"/>
          <w:sz w:val="22"/>
          <w:szCs w:val="22"/>
          <w:rtl w:val="0"/>
        </w:rPr>
        <w:t xml:space="preserve">go back to the beginning of the array: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[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x: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y: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'object one value'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'object one prafix'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x: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y: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'object two value'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'object two prefix'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x: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"/>
          <w:szCs w:val="21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y: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'object three value'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"/>
          <w:szCs w:val="21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"/>
          <w:szCs w:val="21"/>
          <w:u w:val="none"/>
          <w:shd w:fill="auto" w:val="clear"/>
          <w:vertAlign w:val="baseline"/>
          <w:rtl w:val="0"/>
        </w:rPr>
        <w:t xml:space="preserve">'object three prefix'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"/>
          <w:szCs w:val="21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"/>
          <w:szCs w:val="21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al"/>
  <w:font w:name="Consola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292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292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292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60" w:before="0" w:line="259" w:lineRule="auto"/>
      <w:ind w:left="72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Arial Unicode MS" w:eastAsia="Arial Unicode MS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pt-PT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nf8nluFKHLIc2oCRnsYxOdEXQw==">AMUW2mXDoUul4tb9JvcMIAoaH6SSlRHIz97opP5+ZzbDTbcmY5fQpKtmC39GtkQ86R4pzCMceSQRQAufCUWrlNnSBo9XlsyuZmUuDwfIIPjcyYzzJq7Z+3M=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