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624" w:rsidRPr="00504B5C" w:rsidRDefault="00DF5C2C" w:rsidP="00504B5C">
      <w:pPr>
        <w:spacing w:after="0" w:line="276" w:lineRule="auto"/>
        <w:jc w:val="both"/>
        <w:rPr>
          <w:rFonts w:ascii="Times New Roman" w:hAnsi="Times New Roman" w:cs="Times New Roman"/>
          <w:b/>
        </w:rPr>
      </w:pPr>
      <w:r w:rsidRPr="00504B5C">
        <w:rPr>
          <w:rFonts w:ascii="Times New Roman" w:hAnsi="Times New Roman" w:cs="Times New Roman"/>
          <w:b/>
        </w:rPr>
        <w:t>Supplementary materials for “Episodic mortality drives Bering Sea crab populations”</w:t>
      </w:r>
    </w:p>
    <w:p w:rsidR="00F71146" w:rsidRPr="00504B5C" w:rsidRDefault="00F71146" w:rsidP="00504B5C">
      <w:pPr>
        <w:spacing w:after="0" w:line="276" w:lineRule="auto"/>
        <w:jc w:val="both"/>
        <w:rPr>
          <w:rFonts w:ascii="Times New Roman" w:hAnsi="Times New Roman" w:cs="Times New Roman"/>
          <w:b/>
        </w:rPr>
      </w:pPr>
    </w:p>
    <w:p w:rsidR="00075B5D" w:rsidRPr="00504B5C" w:rsidRDefault="00075B5D" w:rsidP="00504B5C">
      <w:pPr>
        <w:spacing w:after="0" w:line="276" w:lineRule="auto"/>
        <w:jc w:val="both"/>
        <w:rPr>
          <w:rFonts w:ascii="Times New Roman" w:hAnsi="Times New Roman" w:cs="Times New Roman"/>
          <w:b/>
        </w:rPr>
      </w:pPr>
      <w:r w:rsidRPr="00504B5C">
        <w:rPr>
          <w:rFonts w:ascii="Times New Roman" w:hAnsi="Times New Roman" w:cs="Times New Roman"/>
          <w:b/>
        </w:rPr>
        <w:t>METHODS</w:t>
      </w:r>
    </w:p>
    <w:p w:rsidR="00F71146" w:rsidRPr="00504B5C" w:rsidRDefault="00F71146" w:rsidP="00504B5C">
      <w:pPr>
        <w:spacing w:after="0" w:line="276" w:lineRule="auto"/>
        <w:jc w:val="both"/>
        <w:rPr>
          <w:rFonts w:ascii="Times New Roman" w:hAnsi="Times New Roman" w:cs="Times New Roman"/>
          <w:i/>
        </w:rPr>
      </w:pPr>
      <w:r w:rsidRPr="00504B5C">
        <w:rPr>
          <w:rFonts w:ascii="Times New Roman" w:hAnsi="Times New Roman" w:cs="Times New Roman"/>
          <w:i/>
        </w:rPr>
        <w:t>Data</w:t>
      </w:r>
    </w:p>
    <w:p w:rsidR="00F71146" w:rsidRPr="00504B5C" w:rsidRDefault="00F71146"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The eastern Bering Sea trawl survey </w:t>
      </w:r>
      <w:proofErr w:type="gramStart"/>
      <w:r w:rsidRPr="00504B5C">
        <w:rPr>
          <w:rFonts w:ascii="Times New Roman" w:hAnsi="Times New Roman" w:cs="Times New Roman"/>
        </w:rPr>
        <w:t>has been conducted</w:t>
      </w:r>
      <w:proofErr w:type="gramEnd"/>
      <w:r w:rsidRPr="00504B5C">
        <w:rPr>
          <w:rFonts w:ascii="Times New Roman" w:hAnsi="Times New Roman" w:cs="Times New Roman"/>
        </w:rPr>
        <w:t xml:space="preserve"> annually since the mid-1970s although no survey was conducted during 2020 due to the COVID-19 pandemic (</w:t>
      </w:r>
      <w:proofErr w:type="spellStart"/>
      <w:r w:rsidRPr="00504B5C">
        <w:rPr>
          <w:rFonts w:ascii="Times New Roman" w:hAnsi="Times New Roman" w:cs="Times New Roman"/>
        </w:rPr>
        <w:t>Zacher</w:t>
      </w:r>
      <w:proofErr w:type="spellEnd"/>
      <w:r w:rsidRPr="00504B5C">
        <w:rPr>
          <w:rFonts w:ascii="Times New Roman" w:hAnsi="Times New Roman" w:cs="Times New Roman"/>
        </w:rPr>
        <w:t xml:space="preserve"> et al. 2023). During the first decade of the survey there was a gradual expansion of the survey area leading to variability in both the number of stations sampled, and survey extent, primarily in the northwest of the survey grid (i.e. in the vicinity of St. Matthew Island). The survey extent was standardized in 1988, and 376 stations have been consistently sampled since. A 0.5-hr tow is made near the center of each 20 x 20 </w:t>
      </w:r>
      <w:proofErr w:type="spellStart"/>
      <w:proofErr w:type="gramStart"/>
      <w:r w:rsidRPr="00504B5C">
        <w:rPr>
          <w:rFonts w:ascii="Times New Roman" w:hAnsi="Times New Roman" w:cs="Times New Roman"/>
        </w:rPr>
        <w:t>nmi</w:t>
      </w:r>
      <w:proofErr w:type="spellEnd"/>
      <w:proofErr w:type="gramEnd"/>
      <w:r w:rsidRPr="00504B5C">
        <w:rPr>
          <w:rFonts w:ascii="Times New Roman" w:hAnsi="Times New Roman" w:cs="Times New Roman"/>
        </w:rPr>
        <w:t xml:space="preserve"> (37 x 37 km) square on a sampling grid. Since 1982, the standardized sampling gear has been the 83-112 eastern otter trawl (</w:t>
      </w:r>
      <w:proofErr w:type="spellStart"/>
      <w:r w:rsidRPr="00504B5C">
        <w:rPr>
          <w:rFonts w:ascii="Times New Roman" w:hAnsi="Times New Roman" w:cs="Times New Roman"/>
        </w:rPr>
        <w:t>Zacher</w:t>
      </w:r>
      <w:proofErr w:type="spellEnd"/>
      <w:r w:rsidRPr="00504B5C">
        <w:rPr>
          <w:rFonts w:ascii="Times New Roman" w:hAnsi="Times New Roman" w:cs="Times New Roman"/>
        </w:rPr>
        <w:t xml:space="preserve"> et al. 2023). Prior to </w:t>
      </w:r>
      <w:proofErr w:type="gramStart"/>
      <w:r w:rsidRPr="00504B5C">
        <w:rPr>
          <w:rFonts w:ascii="Times New Roman" w:hAnsi="Times New Roman" w:cs="Times New Roman"/>
        </w:rPr>
        <w:t>2006</w:t>
      </w:r>
      <w:proofErr w:type="gramEnd"/>
      <w:r w:rsidRPr="00504B5C">
        <w:rPr>
          <w:rFonts w:ascii="Times New Roman" w:hAnsi="Times New Roman" w:cs="Times New Roman"/>
        </w:rPr>
        <w:t xml:space="preserve"> all carapace width and chela height measurements (used to assess male maturity) were measured to 1 mm. During the period 2006-2015 the majority </w:t>
      </w:r>
      <w:proofErr w:type="gramStart"/>
      <w:r w:rsidRPr="00504B5C">
        <w:rPr>
          <w:rFonts w:ascii="Times New Roman" w:hAnsi="Times New Roman" w:cs="Times New Roman"/>
        </w:rPr>
        <w:t>were measured</w:t>
      </w:r>
      <w:proofErr w:type="gramEnd"/>
      <w:r w:rsidRPr="00504B5C">
        <w:rPr>
          <w:rFonts w:ascii="Times New Roman" w:hAnsi="Times New Roman" w:cs="Times New Roman"/>
        </w:rPr>
        <w:t xml:space="preserve"> were measured to 1 mm, and a subsample specifically for chela height measurements were measured to 0.1 mm using Vernier calipers. Beginning in 2016 all crab have been measured to 0.1 mm using digital calipers. Individual crab </w:t>
      </w:r>
      <w:proofErr w:type="gramStart"/>
      <w:r w:rsidRPr="00504B5C">
        <w:rPr>
          <w:rFonts w:ascii="Times New Roman" w:hAnsi="Times New Roman" w:cs="Times New Roman"/>
        </w:rPr>
        <w:t>are measured</w:t>
      </w:r>
      <w:proofErr w:type="gramEnd"/>
      <w:r w:rsidRPr="00504B5C">
        <w:rPr>
          <w:rFonts w:ascii="Times New Roman" w:hAnsi="Times New Roman" w:cs="Times New Roman"/>
        </w:rPr>
        <w:t xml:space="preserve"> to the nearest 2 g using a digital scale. In cases where subsampling is required due to catch size, crab are divided into kept and discarded categories and weighed to the nearest 10 g. The ratio of kept/discarded </w:t>
      </w:r>
      <w:proofErr w:type="gramStart"/>
      <w:r w:rsidRPr="00504B5C">
        <w:rPr>
          <w:rFonts w:ascii="Times New Roman" w:hAnsi="Times New Roman" w:cs="Times New Roman"/>
        </w:rPr>
        <w:t>is then used</w:t>
      </w:r>
      <w:proofErr w:type="gramEnd"/>
      <w:r w:rsidRPr="00504B5C">
        <w:rPr>
          <w:rFonts w:ascii="Times New Roman" w:hAnsi="Times New Roman" w:cs="Times New Roman"/>
        </w:rPr>
        <w:t xml:space="preserve"> to calculate a sampling factor by which the sampled catch may later be expanded.</w:t>
      </w:r>
    </w:p>
    <w:p w:rsidR="00F71146" w:rsidRPr="00504B5C" w:rsidRDefault="00F71146" w:rsidP="00504B5C">
      <w:pPr>
        <w:spacing w:after="0" w:line="276" w:lineRule="auto"/>
        <w:jc w:val="both"/>
        <w:rPr>
          <w:rFonts w:ascii="Times New Roman" w:hAnsi="Times New Roman" w:cs="Times New Roman"/>
        </w:rPr>
      </w:pPr>
    </w:p>
    <w:p w:rsidR="00F71146" w:rsidRDefault="00F71146"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Male crab maturity was determined using the procedure outlined in </w:t>
      </w:r>
      <w:proofErr w:type="spellStart"/>
      <w:r w:rsidRPr="00504B5C">
        <w:rPr>
          <w:rFonts w:ascii="Times New Roman" w:hAnsi="Times New Roman" w:cs="Times New Roman"/>
        </w:rPr>
        <w:t>Richar</w:t>
      </w:r>
      <w:proofErr w:type="spellEnd"/>
      <w:r w:rsidRPr="00504B5C">
        <w:rPr>
          <w:rFonts w:ascii="Times New Roman" w:hAnsi="Times New Roman" w:cs="Times New Roman"/>
        </w:rPr>
        <w:t xml:space="preserve"> and Foy (2022). Briefly, paired, log-transformed, carapace width and chela height data </w:t>
      </w:r>
      <w:proofErr w:type="gramStart"/>
      <w:r w:rsidRPr="00504B5C">
        <w:rPr>
          <w:rFonts w:ascii="Times New Roman" w:hAnsi="Times New Roman" w:cs="Times New Roman"/>
        </w:rPr>
        <w:t>are divided</w:t>
      </w:r>
      <w:proofErr w:type="gramEnd"/>
      <w:r w:rsidRPr="00504B5C">
        <w:rPr>
          <w:rFonts w:ascii="Times New Roman" w:hAnsi="Times New Roman" w:cs="Times New Roman"/>
        </w:rPr>
        <w:t xml:space="preserve"> into a series of intervals along the log-carapace width (x) axis, within the log-carapace width range over which two overlapping data clouds occur. </w:t>
      </w:r>
      <w:bookmarkStart w:id="0" w:name="_GoBack"/>
      <w:r w:rsidRPr="00504B5C">
        <w:rPr>
          <w:rFonts w:ascii="Times New Roman" w:hAnsi="Times New Roman" w:cs="Times New Roman"/>
        </w:rPr>
        <w:t xml:space="preserve">Data from each interval are used to calculate a distribution, and the minima of the region separating the </w:t>
      </w:r>
      <w:proofErr w:type="gramStart"/>
      <w:r w:rsidRPr="00504B5C">
        <w:rPr>
          <w:rFonts w:ascii="Times New Roman" w:hAnsi="Times New Roman" w:cs="Times New Roman"/>
        </w:rPr>
        <w:t>2</w:t>
      </w:r>
      <w:proofErr w:type="gramEnd"/>
      <w:r w:rsidRPr="00504B5C">
        <w:rPr>
          <w:rFonts w:ascii="Times New Roman" w:hAnsi="Times New Roman" w:cs="Times New Roman"/>
        </w:rPr>
        <w:t xml:space="preserve"> dominant peaks is obtained. </w:t>
      </w:r>
      <w:bookmarkEnd w:id="0"/>
      <w:r w:rsidRPr="00504B5C">
        <w:rPr>
          <w:rFonts w:ascii="Times New Roman" w:hAnsi="Times New Roman" w:cs="Times New Roman"/>
        </w:rPr>
        <w:t xml:space="preserve">The set of midpoints for each log-carapace width interval is then combined with the set of extracted </w:t>
      </w:r>
      <w:proofErr w:type="spellStart"/>
      <w:r w:rsidRPr="00504B5C">
        <w:rPr>
          <w:rFonts w:ascii="Times New Roman" w:hAnsi="Times New Roman" w:cs="Times New Roman"/>
        </w:rPr>
        <w:t>minimas</w:t>
      </w:r>
      <w:proofErr w:type="spellEnd"/>
      <w:r w:rsidRPr="00504B5C">
        <w:rPr>
          <w:rFonts w:ascii="Times New Roman" w:hAnsi="Times New Roman" w:cs="Times New Roman"/>
        </w:rPr>
        <w:t xml:space="preserve"> to create an (</w:t>
      </w:r>
      <w:proofErr w:type="spellStart"/>
      <w:r w:rsidRPr="00504B5C">
        <w:rPr>
          <w:rFonts w:ascii="Times New Roman" w:hAnsi="Times New Roman" w:cs="Times New Roman"/>
        </w:rPr>
        <w:t>x</w:t>
      </w:r>
      <w:proofErr w:type="gramStart"/>
      <w:r w:rsidRPr="00504B5C">
        <w:rPr>
          <w:rFonts w:ascii="Times New Roman" w:hAnsi="Times New Roman" w:cs="Times New Roman"/>
        </w:rPr>
        <w:t>,y</w:t>
      </w:r>
      <w:proofErr w:type="spellEnd"/>
      <w:proofErr w:type="gramEnd"/>
      <w:r w:rsidRPr="00504B5C">
        <w:rPr>
          <w:rFonts w:ascii="Times New Roman" w:hAnsi="Times New Roman" w:cs="Times New Roman"/>
        </w:rPr>
        <w:t xml:space="preserve">) data set. A linear model </w:t>
      </w:r>
      <w:proofErr w:type="gramStart"/>
      <w:r w:rsidRPr="00504B5C">
        <w:rPr>
          <w:rFonts w:ascii="Times New Roman" w:hAnsi="Times New Roman" w:cs="Times New Roman"/>
        </w:rPr>
        <w:t>is then run</w:t>
      </w:r>
      <w:proofErr w:type="gramEnd"/>
      <w:r w:rsidRPr="00504B5C">
        <w:rPr>
          <w:rFonts w:ascii="Times New Roman" w:hAnsi="Times New Roman" w:cs="Times New Roman"/>
        </w:rPr>
        <w:t xml:space="preserve"> using these points as inputs, and the calculated regression line is the final maturity cutline.</w:t>
      </w:r>
    </w:p>
    <w:p w:rsidR="009B5CCA" w:rsidRDefault="009B5CCA" w:rsidP="00504B5C">
      <w:pPr>
        <w:spacing w:after="0" w:line="276" w:lineRule="auto"/>
        <w:jc w:val="both"/>
        <w:rPr>
          <w:rFonts w:ascii="Times New Roman" w:hAnsi="Times New Roman" w:cs="Times New Roman"/>
        </w:rPr>
      </w:pPr>
    </w:p>
    <w:p w:rsidR="00504B5C" w:rsidRPr="00504B5C" w:rsidRDefault="00504B5C" w:rsidP="00504B5C">
      <w:pPr>
        <w:spacing w:after="0" w:line="276" w:lineRule="auto"/>
        <w:jc w:val="both"/>
        <w:rPr>
          <w:rFonts w:ascii="Times New Roman" w:hAnsi="Times New Roman" w:cs="Times New Roman"/>
          <w:i/>
        </w:rPr>
      </w:pPr>
      <w:r w:rsidRPr="00504B5C">
        <w:rPr>
          <w:rFonts w:ascii="Times New Roman" w:hAnsi="Times New Roman" w:cs="Times New Roman"/>
          <w:i/>
        </w:rPr>
        <w:t>Directed fishery data</w:t>
      </w:r>
    </w:p>
    <w:p w:rsidR="00F71146" w:rsidRPr="00504B5C" w:rsidRDefault="00F71146" w:rsidP="00504B5C">
      <w:pPr>
        <w:spacing w:after="0" w:line="276" w:lineRule="auto"/>
        <w:jc w:val="both"/>
        <w:rPr>
          <w:rFonts w:ascii="Times New Roman" w:hAnsi="Times New Roman" w:cs="Times New Roman"/>
        </w:rPr>
      </w:pPr>
    </w:p>
    <w:p w:rsidR="00504B5C" w:rsidRPr="00504B5C" w:rsidRDefault="00504B5C" w:rsidP="00504B5C">
      <w:pPr>
        <w:autoSpaceDE w:val="0"/>
        <w:autoSpaceDN w:val="0"/>
        <w:adjustRightInd w:val="0"/>
        <w:spacing w:after="0" w:line="276" w:lineRule="auto"/>
        <w:jc w:val="both"/>
        <w:rPr>
          <w:rFonts w:ascii="Times New Roman" w:hAnsi="Times New Roman" w:cs="Times New Roman"/>
        </w:rPr>
      </w:pPr>
      <w:r w:rsidRPr="00504B5C">
        <w:rPr>
          <w:rFonts w:ascii="Times New Roman" w:hAnsi="Times New Roman" w:cs="Times New Roman"/>
        </w:rPr>
        <w:t xml:space="preserve">Fisheries catches </w:t>
      </w:r>
      <w:proofErr w:type="gramStart"/>
      <w:r w:rsidRPr="00504B5C">
        <w:rPr>
          <w:rFonts w:ascii="Times New Roman" w:hAnsi="Times New Roman" w:cs="Times New Roman"/>
        </w:rPr>
        <w:t>are reported</w:t>
      </w:r>
      <w:proofErr w:type="gramEnd"/>
      <w:r w:rsidRPr="00504B5C">
        <w:rPr>
          <w:rFonts w:ascii="Times New Roman" w:hAnsi="Times New Roman" w:cs="Times New Roman"/>
        </w:rPr>
        <w:t xml:space="preserve"> by Alaska Department of Fish and Game (ADFG) statistical area in logbooks and were aggregated by year to be used as input in this analysis. The fishery generally starts at the end of October and closes at the beginning of May, and most of the catches occur during a short period in winter. Catch of retained crab from the directed snow crab pot fishery from survey year 1982 to the 2021 were used in this analysis and are based on dockside landings. The fishery </w:t>
      </w:r>
      <w:proofErr w:type="gramStart"/>
      <w:r w:rsidRPr="00504B5C">
        <w:rPr>
          <w:rFonts w:ascii="Times New Roman" w:hAnsi="Times New Roman" w:cs="Times New Roman"/>
        </w:rPr>
        <w:t>was closed</w:t>
      </w:r>
      <w:proofErr w:type="gramEnd"/>
      <w:r w:rsidRPr="00504B5C">
        <w:rPr>
          <w:rFonts w:ascii="Times New Roman" w:hAnsi="Times New Roman" w:cs="Times New Roman"/>
        </w:rPr>
        <w:t xml:space="preserve"> in 2022 and 2023 due to low abundances. Information on discarded crab are collected via on-board observers who measure, count</w:t>
      </w:r>
      <w:r w:rsidRPr="00504B5C">
        <w:rPr>
          <w:rFonts w:ascii="Times New Roman" w:hAnsi="Times New Roman" w:cs="Times New Roman"/>
        </w:rPr>
        <w:t>,</w:t>
      </w:r>
      <w:r w:rsidRPr="00504B5C">
        <w:rPr>
          <w:rFonts w:ascii="Times New Roman" w:hAnsi="Times New Roman" w:cs="Times New Roman"/>
        </w:rPr>
        <w:t xml:space="preserve"> and weigh samples of crab brought aboard fishing vessels. More information on the fisheries data collection process </w:t>
      </w:r>
      <w:proofErr w:type="gramStart"/>
      <w:r w:rsidRPr="00504B5C">
        <w:rPr>
          <w:rFonts w:ascii="Times New Roman" w:hAnsi="Times New Roman" w:cs="Times New Roman"/>
        </w:rPr>
        <w:t>can be seen</w:t>
      </w:r>
      <w:proofErr w:type="gramEnd"/>
      <w:r w:rsidRPr="00504B5C">
        <w:rPr>
          <w:rFonts w:ascii="Times New Roman" w:hAnsi="Times New Roman" w:cs="Times New Roman"/>
        </w:rPr>
        <w:t xml:space="preserve"> in the </w:t>
      </w:r>
      <w:r w:rsidRPr="00504B5C">
        <w:rPr>
          <w:rFonts w:ascii="Times New Roman" w:hAnsi="Times New Roman" w:cs="Times New Roman"/>
        </w:rPr>
        <w:t xml:space="preserve">individual </w:t>
      </w:r>
      <w:r w:rsidRPr="00504B5C">
        <w:rPr>
          <w:rFonts w:ascii="Times New Roman" w:hAnsi="Times New Roman" w:cs="Times New Roman"/>
        </w:rPr>
        <w:t>stock assessment</w:t>
      </w:r>
      <w:r w:rsidRPr="00504B5C">
        <w:rPr>
          <w:rFonts w:ascii="Times New Roman" w:hAnsi="Times New Roman" w:cs="Times New Roman"/>
        </w:rPr>
        <w:t>s</w:t>
      </w:r>
      <w:r w:rsidRPr="00504B5C">
        <w:rPr>
          <w:rFonts w:ascii="Times New Roman" w:hAnsi="Times New Roman" w:cs="Times New Roman"/>
        </w:rPr>
        <w:t xml:space="preserve"> (</w:t>
      </w:r>
      <w:proofErr w:type="spellStart"/>
      <w:r w:rsidRPr="00504B5C">
        <w:rPr>
          <w:rFonts w:ascii="Times New Roman" w:hAnsi="Times New Roman" w:cs="Times New Roman"/>
        </w:rPr>
        <w:t>Szuwalski</w:t>
      </w:r>
      <w:proofErr w:type="spellEnd"/>
      <w:r w:rsidRPr="00504B5C">
        <w:rPr>
          <w:rFonts w:ascii="Times New Roman" w:hAnsi="Times New Roman" w:cs="Times New Roman"/>
        </w:rPr>
        <w:t>, 2023</w:t>
      </w:r>
      <w:r w:rsidRPr="00504B5C">
        <w:rPr>
          <w:rFonts w:ascii="Times New Roman" w:hAnsi="Times New Roman" w:cs="Times New Roman"/>
        </w:rPr>
        <w:t xml:space="preserve">; </w:t>
      </w:r>
      <w:proofErr w:type="spellStart"/>
      <w:r w:rsidRPr="00504B5C">
        <w:rPr>
          <w:rFonts w:ascii="Times New Roman" w:hAnsi="Times New Roman" w:cs="Times New Roman"/>
        </w:rPr>
        <w:t>Palof</w:t>
      </w:r>
      <w:proofErr w:type="spellEnd"/>
      <w:r w:rsidRPr="00504B5C">
        <w:rPr>
          <w:rFonts w:ascii="Times New Roman" w:hAnsi="Times New Roman" w:cs="Times New Roman"/>
        </w:rPr>
        <w:t xml:space="preserve"> et al., 2023; Sterns, et al., 2023; Stockhausen 2023</w:t>
      </w:r>
      <w:r w:rsidRPr="00504B5C">
        <w:rPr>
          <w:rFonts w:ascii="Times New Roman" w:hAnsi="Times New Roman" w:cs="Times New Roman"/>
        </w:rPr>
        <w:t>).</w:t>
      </w:r>
    </w:p>
    <w:p w:rsidR="00504B5C" w:rsidRPr="00504B5C" w:rsidRDefault="00504B5C" w:rsidP="00504B5C">
      <w:pPr>
        <w:spacing w:after="0" w:line="276" w:lineRule="auto"/>
        <w:jc w:val="both"/>
        <w:rPr>
          <w:rFonts w:ascii="Times New Roman" w:hAnsi="Times New Roman" w:cs="Times New Roman"/>
        </w:rPr>
      </w:pPr>
    </w:p>
    <w:p w:rsidR="00F71146" w:rsidRPr="00504B5C" w:rsidRDefault="00F71146" w:rsidP="00504B5C">
      <w:pPr>
        <w:spacing w:after="0" w:line="276" w:lineRule="auto"/>
        <w:jc w:val="both"/>
        <w:rPr>
          <w:rFonts w:ascii="Times New Roman" w:hAnsi="Times New Roman" w:cs="Times New Roman"/>
          <w:i/>
        </w:rPr>
      </w:pPr>
      <w:r w:rsidRPr="00504B5C">
        <w:rPr>
          <w:rFonts w:ascii="Times New Roman" w:hAnsi="Times New Roman" w:cs="Times New Roman"/>
          <w:i/>
        </w:rPr>
        <w:t>Population dynamics model</w:t>
      </w:r>
    </w:p>
    <w:p w:rsidR="00075B5D" w:rsidRPr="00504B5C" w:rsidRDefault="00075B5D" w:rsidP="00504B5C">
      <w:pPr>
        <w:spacing w:after="0" w:line="276" w:lineRule="auto"/>
        <w:jc w:val="both"/>
        <w:rPr>
          <w:rFonts w:ascii="Times New Roman" w:hAnsi="Times New Roman" w:cs="Times New Roman"/>
        </w:rPr>
      </w:pPr>
      <w:r w:rsidRPr="00504B5C">
        <w:rPr>
          <w:rFonts w:ascii="Times New Roman" w:hAnsi="Times New Roman" w:cs="Times New Roman"/>
        </w:rPr>
        <w:t>The population dynamics model</w:t>
      </w:r>
      <w:r w:rsidR="00145DB8" w:rsidRPr="00504B5C">
        <w:rPr>
          <w:rFonts w:ascii="Times New Roman" w:hAnsi="Times New Roman" w:cs="Times New Roman"/>
        </w:rPr>
        <w:t>s</w:t>
      </w:r>
      <w:r w:rsidRPr="00504B5C">
        <w:rPr>
          <w:rFonts w:ascii="Times New Roman" w:hAnsi="Times New Roman" w:cs="Times New Roman"/>
        </w:rPr>
        <w:t xml:space="preserve"> used here </w:t>
      </w:r>
      <w:proofErr w:type="gramStart"/>
      <w:r w:rsidR="00482CE5" w:rsidRPr="00504B5C">
        <w:rPr>
          <w:rFonts w:ascii="Times New Roman" w:hAnsi="Times New Roman" w:cs="Times New Roman"/>
        </w:rPr>
        <w:t>are</w:t>
      </w:r>
      <w:r w:rsidRPr="00504B5C">
        <w:rPr>
          <w:rFonts w:ascii="Times New Roman" w:hAnsi="Times New Roman" w:cs="Times New Roman"/>
        </w:rPr>
        <w:t xml:space="preserve"> based</w:t>
      </w:r>
      <w:proofErr w:type="gramEnd"/>
      <w:r w:rsidRPr="00504B5C">
        <w:rPr>
          <w:rFonts w:ascii="Times New Roman" w:hAnsi="Times New Roman" w:cs="Times New Roman"/>
        </w:rPr>
        <w:t xml:space="preserve"> closely on </w:t>
      </w:r>
      <w:r w:rsidR="00145DB8" w:rsidRPr="00504B5C">
        <w:rPr>
          <w:rFonts w:ascii="Times New Roman" w:hAnsi="Times New Roman" w:cs="Times New Roman"/>
        </w:rPr>
        <w:t>those</w:t>
      </w:r>
      <w:r w:rsidRPr="00504B5C">
        <w:rPr>
          <w:rFonts w:ascii="Times New Roman" w:hAnsi="Times New Roman" w:cs="Times New Roman"/>
        </w:rPr>
        <w:t xml:space="preserve"> used in the stock assessment</w:t>
      </w:r>
      <w:r w:rsidR="00145DB8" w:rsidRPr="00504B5C">
        <w:rPr>
          <w:rFonts w:ascii="Times New Roman" w:hAnsi="Times New Roman" w:cs="Times New Roman"/>
        </w:rPr>
        <w:t>s</w:t>
      </w:r>
      <w:r w:rsidRPr="00504B5C">
        <w:rPr>
          <w:rFonts w:ascii="Times New Roman" w:hAnsi="Times New Roman" w:cs="Times New Roman"/>
        </w:rPr>
        <w:t xml:space="preserve"> for </w:t>
      </w:r>
      <w:r w:rsidR="004603AA" w:rsidRPr="00504B5C">
        <w:rPr>
          <w:rFonts w:ascii="Times New Roman" w:hAnsi="Times New Roman" w:cs="Times New Roman"/>
        </w:rPr>
        <w:t>Bering Sea (see references</w:t>
      </w:r>
      <w:r w:rsidRPr="00504B5C">
        <w:rPr>
          <w:rFonts w:ascii="Times New Roman" w:hAnsi="Times New Roman" w:cs="Times New Roman"/>
        </w:rPr>
        <w:t xml:space="preserve">). The model tracks numbers of male crab at size </w:t>
      </w:r>
      <w:r w:rsidRPr="00504B5C">
        <w:rPr>
          <w:rFonts w:ascii="Times New Roman" w:hAnsi="Times New Roman" w:cs="Times New Roman"/>
          <w:i/>
          <w:iCs/>
        </w:rPr>
        <w:t>s</w:t>
      </w:r>
      <w:r w:rsidRPr="00504B5C">
        <w:rPr>
          <w:rFonts w:ascii="Times New Roman" w:hAnsi="Times New Roman" w:cs="Times New Roman"/>
        </w:rPr>
        <w:t xml:space="preserve"> by maturity state </w:t>
      </w:r>
      <w:r w:rsidRPr="00504B5C">
        <w:rPr>
          <w:rFonts w:ascii="Times New Roman" w:hAnsi="Times New Roman" w:cs="Times New Roman"/>
          <w:i/>
          <w:iCs/>
        </w:rPr>
        <w:t>m</w:t>
      </w:r>
      <w:r w:rsidRPr="00504B5C">
        <w:rPr>
          <w:rFonts w:ascii="Times New Roman" w:hAnsi="Times New Roman" w:cs="Times New Roman"/>
        </w:rPr>
        <w:t xml:space="preserve"> over time </w:t>
      </w:r>
      <w:r w:rsidRPr="00504B5C">
        <w:rPr>
          <w:rFonts w:ascii="Times New Roman" w:hAnsi="Times New Roman" w:cs="Times New Roman"/>
          <w:i/>
          <w:iCs/>
        </w:rPr>
        <w:t>t</w:t>
      </w:r>
      <w:r w:rsidRPr="00504B5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t,s,m</m:t>
            </m:r>
          </m:sub>
        </m:sSub>
      </m:oMath>
      <w:r w:rsidRPr="00504B5C">
        <w:rPr>
          <w:rFonts w:ascii="Times New Roman" w:hAnsi="Times New Roman" w:cs="Times New Roman"/>
        </w:rPr>
        <w:t xml:space="preserve">) with </w:t>
      </w:r>
      <w:r w:rsidR="00145DB8" w:rsidRPr="00504B5C">
        <w:rPr>
          <w:rFonts w:ascii="Times New Roman" w:hAnsi="Times New Roman" w:cs="Times New Roman"/>
        </w:rPr>
        <w:t xml:space="preserve">5 mm </w:t>
      </w:r>
      <w:r w:rsidRPr="00504B5C">
        <w:rPr>
          <w:rFonts w:ascii="Times New Roman" w:hAnsi="Times New Roman" w:cs="Times New Roman"/>
        </w:rPr>
        <w:t xml:space="preserve">size bins </w:t>
      </w:r>
      <w:r w:rsidR="00145DB8" w:rsidRPr="00504B5C">
        <w:rPr>
          <w:rFonts w:ascii="Times New Roman" w:hAnsi="Times New Roman" w:cs="Times New Roman"/>
        </w:rPr>
        <w:t>over different ranges of sizes for each population (Table S1)</w:t>
      </w:r>
      <w:r w:rsidRPr="00504B5C">
        <w:rPr>
          <w:rFonts w:ascii="Times New Roman" w:hAnsi="Times New Roman" w:cs="Times New Roman"/>
        </w:rPr>
        <w:t xml:space="preserve">. </w:t>
      </w:r>
      <w:r w:rsidR="008D4D17" w:rsidRPr="00504B5C">
        <w:rPr>
          <w:rFonts w:ascii="Times New Roman" w:hAnsi="Times New Roman" w:cs="Times New Roman"/>
        </w:rPr>
        <w:t xml:space="preserve">For king crab species, only one maturity state </w:t>
      </w:r>
      <w:proofErr w:type="gramStart"/>
      <w:r w:rsidR="00482CE5" w:rsidRPr="00504B5C">
        <w:rPr>
          <w:rFonts w:ascii="Times New Roman" w:hAnsi="Times New Roman" w:cs="Times New Roman"/>
        </w:rPr>
        <w:t>is</w:t>
      </w:r>
      <w:r w:rsidR="008D4D17" w:rsidRPr="00504B5C">
        <w:rPr>
          <w:rFonts w:ascii="Times New Roman" w:hAnsi="Times New Roman" w:cs="Times New Roman"/>
        </w:rPr>
        <w:t xml:space="preserve"> modeled</w:t>
      </w:r>
      <w:proofErr w:type="gramEnd"/>
      <w:r w:rsidR="008D4D17" w:rsidRPr="00504B5C">
        <w:rPr>
          <w:rFonts w:ascii="Times New Roman" w:hAnsi="Times New Roman" w:cs="Times New Roman"/>
        </w:rPr>
        <w:t xml:space="preserve"> (i.e. instead of a numbers at size matrix for both immature and </w:t>
      </w:r>
      <w:r w:rsidR="008D4D17" w:rsidRPr="00504B5C">
        <w:rPr>
          <w:rFonts w:ascii="Times New Roman" w:hAnsi="Times New Roman" w:cs="Times New Roman"/>
        </w:rPr>
        <w:lastRenderedPageBreak/>
        <w:t xml:space="preserve">mature animals, there </w:t>
      </w:r>
      <w:r w:rsidR="00482CE5" w:rsidRPr="00504B5C">
        <w:rPr>
          <w:rFonts w:ascii="Times New Roman" w:hAnsi="Times New Roman" w:cs="Times New Roman"/>
        </w:rPr>
        <w:t>is</w:t>
      </w:r>
      <w:r w:rsidR="008D4D17" w:rsidRPr="00504B5C">
        <w:rPr>
          <w:rFonts w:ascii="Times New Roman" w:hAnsi="Times New Roman" w:cs="Times New Roman"/>
        </w:rPr>
        <w:t xml:space="preserve"> a single numbers at size matrix) and maturity </w:t>
      </w:r>
      <w:r w:rsidR="00482CE5" w:rsidRPr="00504B5C">
        <w:rPr>
          <w:rFonts w:ascii="Times New Roman" w:hAnsi="Times New Roman" w:cs="Times New Roman"/>
        </w:rPr>
        <w:t>is</w:t>
      </w:r>
      <w:r w:rsidR="008D4D17" w:rsidRPr="00504B5C">
        <w:rPr>
          <w:rFonts w:ascii="Times New Roman" w:hAnsi="Times New Roman" w:cs="Times New Roman"/>
        </w:rPr>
        <w:t xml:space="preserve"> calculated post hoc as a function of size. All</w:t>
      </w:r>
      <w:r w:rsidR="00145DB8" w:rsidRPr="00504B5C">
        <w:rPr>
          <w:rFonts w:ascii="Times New Roman" w:hAnsi="Times New Roman" w:cs="Times New Roman"/>
        </w:rPr>
        <w:t xml:space="preserve"> models </w:t>
      </w:r>
      <w:proofErr w:type="gramStart"/>
      <w:r w:rsidR="00482CE5" w:rsidRPr="00504B5C">
        <w:rPr>
          <w:rFonts w:ascii="Times New Roman" w:hAnsi="Times New Roman" w:cs="Times New Roman"/>
        </w:rPr>
        <w:t>are</w:t>
      </w:r>
      <w:r w:rsidR="00145DB8" w:rsidRPr="00504B5C">
        <w:rPr>
          <w:rFonts w:ascii="Times New Roman" w:hAnsi="Times New Roman" w:cs="Times New Roman"/>
        </w:rPr>
        <w:t xml:space="preserve"> divided</w:t>
      </w:r>
      <w:proofErr w:type="gramEnd"/>
      <w:r w:rsidR="00145DB8" w:rsidRPr="00504B5C">
        <w:rPr>
          <w:rFonts w:ascii="Times New Roman" w:hAnsi="Times New Roman" w:cs="Times New Roman"/>
        </w:rPr>
        <w:t xml:space="preserve"> into two ‘periods’: before fishery and after fishery. The timing of the fishery </w:t>
      </w:r>
      <w:r w:rsidR="00482CE5" w:rsidRPr="00504B5C">
        <w:rPr>
          <w:rFonts w:ascii="Times New Roman" w:hAnsi="Times New Roman" w:cs="Times New Roman"/>
        </w:rPr>
        <w:t>is</w:t>
      </w:r>
      <w:r w:rsidR="00145DB8" w:rsidRPr="00504B5C">
        <w:rPr>
          <w:rFonts w:ascii="Times New Roman" w:hAnsi="Times New Roman" w:cs="Times New Roman"/>
        </w:rPr>
        <w:t xml:space="preserve"> different for each population and </w:t>
      </w:r>
      <w:proofErr w:type="gramStart"/>
      <w:r w:rsidR="00145DB8" w:rsidRPr="00504B5C">
        <w:rPr>
          <w:rFonts w:ascii="Times New Roman" w:hAnsi="Times New Roman" w:cs="Times New Roman"/>
        </w:rPr>
        <w:t>is denoted</w:t>
      </w:r>
      <w:proofErr w:type="gramEnd"/>
      <w:r w:rsidR="00145DB8" w:rsidRPr="00504B5C">
        <w:rPr>
          <w:rFonts w:ascii="Times New Roman" w:hAnsi="Times New Roman" w:cs="Times New Roman"/>
        </w:rPr>
        <w:t xml:space="preserve"> by the month in which it occurs (q below). </w:t>
      </w:r>
      <w:r w:rsidRPr="00504B5C">
        <w:rPr>
          <w:rFonts w:ascii="Times New Roman" w:hAnsi="Times New Roman" w:cs="Times New Roman"/>
        </w:rPr>
        <w:t xml:space="preserve">Mortality </w:t>
      </w:r>
      <w:r w:rsidR="00482CE5" w:rsidRPr="00504B5C">
        <w:rPr>
          <w:rFonts w:ascii="Times New Roman" w:hAnsi="Times New Roman" w:cs="Times New Roman"/>
        </w:rPr>
        <w:t>is</w:t>
      </w:r>
      <w:r w:rsidRPr="00504B5C">
        <w:rPr>
          <w:rFonts w:ascii="Times New Roman" w:hAnsi="Times New Roman" w:cs="Times New Roman"/>
        </w:rPr>
        <w:t xml:space="preserve"> the only population process that occurs in the first seven months of a given year (the crab year starts in July when the US National Marine Fisheries Service (NMFS) bottom trawl survey takes place):</w:t>
      </w:r>
    </w:p>
    <w:p w:rsidR="00075B5D" w:rsidRPr="00504B5C" w:rsidRDefault="00075B5D" w:rsidP="00504B5C">
      <w:pPr>
        <w:spacing w:after="0" w:line="276" w:lineRule="auto"/>
        <w:jc w:val="both"/>
        <w:rPr>
          <w:rFonts w:ascii="Times New Roman" w:hAnsi="Times New Roman" w:cs="Times New Roman"/>
        </w:rPr>
      </w:pPr>
    </w:p>
    <w:p w:rsidR="00075B5D" w:rsidRPr="00504B5C" w:rsidRDefault="006642C2" w:rsidP="00504B5C">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t=y,s,m</m:t>
                  </m:r>
                </m:sub>
              </m:sSub>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m</m:t>
                      </m:r>
                    </m:sub>
                  </m:sSub>
                </m:sup>
              </m:sSup>
              <m:r>
                <w:rPr>
                  <w:rFonts w:ascii="Cambria Math" w:hAnsi="Cambria Math" w:cs="Times New Roman"/>
                </w:rPr>
                <m:t xml:space="preserve"> #1</m:t>
              </m:r>
            </m:e>
          </m:eqArr>
        </m:oMath>
      </m:oMathPara>
    </w:p>
    <w:p w:rsidR="00075B5D" w:rsidRPr="00504B5C" w:rsidRDefault="00075B5D" w:rsidP="00504B5C">
      <w:pPr>
        <w:spacing w:after="0" w:line="276" w:lineRule="auto"/>
        <w:jc w:val="both"/>
        <w:rPr>
          <w:rFonts w:ascii="Times New Roman" w:hAnsi="Times New Roman" w:cs="Times New Roman"/>
        </w:rPr>
      </w:pPr>
    </w:p>
    <w:p w:rsidR="00075B5D" w:rsidRPr="00504B5C" w:rsidRDefault="00075B5D" w:rsidP="00504B5C">
      <w:pPr>
        <w:spacing w:after="0" w:line="276" w:lineRule="auto"/>
        <w:jc w:val="both"/>
        <w:rPr>
          <w:rFonts w:ascii="Times New Roman" w:hAnsi="Times New Roman" w:cs="Times New Roman"/>
        </w:rPr>
      </w:pPr>
    </w:p>
    <w:p w:rsidR="00075B5D" w:rsidRPr="00504B5C" w:rsidRDefault="00075B5D"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Fishing is assumed to occur as a pulse fishery in which the crab captured and brought on deck of fishing vessels,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cap</m:t>
            </m:r>
          </m:sub>
        </m:sSub>
      </m:oMath>
      <w:r w:rsidRPr="00504B5C">
        <w:rPr>
          <w:rFonts w:ascii="Times New Roman" w:hAnsi="Times New Roman" w:cs="Times New Roman"/>
        </w:rPr>
        <w:t xml:space="preserve">, are a function of capture selectivity,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cap</m:t>
            </m:r>
          </m:sub>
        </m:sSub>
      </m:oMath>
      <w:r w:rsidRPr="00504B5C">
        <w:rPr>
          <w:rFonts w:ascii="Times New Roman" w:hAnsi="Times New Roman" w:cs="Times New Roman"/>
        </w:rPr>
        <w:t xml:space="preserve">, the number of crab in the Bering Sea at the time of fishing, and the fishing mortality applied,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oMath>
      <w:r w:rsidRPr="00504B5C">
        <w:rPr>
          <w:rFonts w:ascii="Times New Roman" w:hAnsi="Times New Roman" w:cs="Times New Roman"/>
        </w:rPr>
        <w:t>. A retention ogive</w:t>
      </w:r>
      <w:proofErr w:type="gramStart"/>
      <w:r w:rsidRPr="00504B5C">
        <w:rPr>
          <w:rFonts w:ascii="Times New Roman" w:hAnsi="Times New Roman" w:cs="Times New Roman"/>
        </w:rPr>
        <w:t xml:space="preserve">, </w:t>
      </w:r>
      <w:proofErr w:type="gramEnd"/>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ret</m:t>
            </m:r>
          </m:sub>
        </m:sSub>
      </m:oMath>
      <w:r w:rsidRPr="00504B5C">
        <w:rPr>
          <w:rFonts w:ascii="Times New Roman" w:hAnsi="Times New Roman" w:cs="Times New Roman"/>
        </w:rPr>
        <w:t xml:space="preserve">, is applied to the captured crab to determine what fraction of crab at a given size are retained,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ret,y</m:t>
            </m:r>
          </m:sub>
        </m:sSub>
      </m:oMath>
      <w:r w:rsidRPr="00504B5C">
        <w:rPr>
          <w:rFonts w:ascii="Times New Roman" w:hAnsi="Times New Roman" w:cs="Times New Roman"/>
        </w:rPr>
        <w:t>, and what fraction are discarded back into the ocean. A discard mortality proportion</w:t>
      </w:r>
      <w:proofErr w:type="gramStart"/>
      <w:r w:rsidRPr="00504B5C">
        <w:rPr>
          <w:rFonts w:ascii="Times New Roman" w:hAnsi="Times New Roman" w:cs="Times New Roman"/>
        </w:rPr>
        <w:t xml:space="preserve">, </w:t>
      </w:r>
      <w:proofErr w:type="gramEnd"/>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mort</m:t>
            </m:r>
          </m:sub>
        </m:sSub>
      </m:oMath>
      <w:r w:rsidRPr="00504B5C">
        <w:rPr>
          <w:rFonts w:ascii="Times New Roman" w:hAnsi="Times New Roman" w:cs="Times New Roman"/>
        </w:rPr>
        <w:t xml:space="preserve">, of 0.3 is applied to the crab returned to the ocean. </w:t>
      </w:r>
    </w:p>
    <w:p w:rsidR="00075B5D" w:rsidRPr="00504B5C" w:rsidRDefault="00075B5D" w:rsidP="00504B5C">
      <w:pPr>
        <w:spacing w:after="0" w:line="276" w:lineRule="auto"/>
        <w:jc w:val="both"/>
        <w:rPr>
          <w:rFonts w:ascii="Times New Roman" w:hAnsi="Times New Roman" w:cs="Times New Roman"/>
        </w:rPr>
      </w:pPr>
    </w:p>
    <w:p w:rsidR="00075B5D" w:rsidRPr="00504B5C" w:rsidRDefault="006642C2" w:rsidP="00504B5C">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cap,y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cap,s</m:t>
                          </m:r>
                        </m:sub>
                      </m:sSub>
                    </m:sup>
                  </m:sSup>
                </m:e>
              </m:d>
              <m:r>
                <w:rPr>
                  <w:rFonts w:ascii="Cambria Math" w:hAnsi="Cambria Math" w:cs="Times New Roman"/>
                </w:rPr>
                <m:t>#2</m:t>
              </m:r>
            </m:e>
          </m:eqArr>
        </m:oMath>
      </m:oMathPara>
    </w:p>
    <w:p w:rsidR="00075B5D" w:rsidRPr="00504B5C" w:rsidRDefault="00075B5D" w:rsidP="00504B5C">
      <w:pPr>
        <w:spacing w:after="0" w:line="276" w:lineRule="auto"/>
        <w:jc w:val="both"/>
        <w:rPr>
          <w:rFonts w:ascii="Times New Roman" w:hAnsi="Times New Roman" w:cs="Times New Roman"/>
        </w:rPr>
      </w:pPr>
    </w:p>
    <w:p w:rsidR="00075B5D" w:rsidRPr="00504B5C" w:rsidRDefault="006642C2" w:rsidP="00504B5C">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ret,y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cap,y</m:t>
                  </m:r>
                </m:sub>
              </m:sSub>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ret,s</m:t>
                  </m:r>
                </m:sub>
              </m:sSub>
              <m:r>
                <w:rPr>
                  <w:rFonts w:ascii="Cambria Math" w:hAnsi="Cambria Math" w:cs="Times New Roman"/>
                </w:rPr>
                <m:t xml:space="preserve"> #3</m:t>
              </m:r>
            </m:e>
          </m:eqArr>
        </m:oMath>
      </m:oMathPara>
    </w:p>
    <w:p w:rsidR="00075B5D" w:rsidRPr="00504B5C" w:rsidRDefault="00075B5D" w:rsidP="00504B5C">
      <w:pPr>
        <w:spacing w:after="0" w:line="276" w:lineRule="auto"/>
        <w:jc w:val="both"/>
        <w:rPr>
          <w:rFonts w:ascii="Times New Roman" w:hAnsi="Times New Roman" w:cs="Times New Roman"/>
        </w:rPr>
      </w:pPr>
    </w:p>
    <w:p w:rsidR="00075B5D" w:rsidRPr="00504B5C" w:rsidRDefault="006642C2" w:rsidP="00504B5C">
      <w:pPr>
        <w:spacing w:after="0" w:line="276" w:lineRule="auto"/>
        <w:ind w:left="720" w:firstLine="720"/>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cap,s</m:t>
                </m:r>
              </m:sub>
            </m:sSub>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(1-d</m:t>
            </m:r>
          </m:e>
          <m:sub>
            <m:r>
              <w:rPr>
                <w:rFonts w:ascii="Cambria Math" w:hAnsi="Cambria Math" w:cs="Times New Roman"/>
              </w:rPr>
              <m:t>mort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cap,y</m:t>
            </m:r>
          </m:sub>
        </m:sSub>
        <m:sSub>
          <m:sSubPr>
            <m:ctrlPr>
              <w:rPr>
                <w:rFonts w:ascii="Cambria Math" w:hAnsi="Cambria Math" w:cs="Times New Roman"/>
                <w:i/>
              </w:rPr>
            </m:ctrlPr>
          </m:sSubPr>
          <m:e>
            <m:r>
              <w:rPr>
                <w:rFonts w:ascii="Cambria Math" w:hAnsi="Cambria Math" w:cs="Times New Roman"/>
              </w:rPr>
              <m:t>(1-S</m:t>
            </m:r>
          </m:e>
          <m:sub>
            <m:r>
              <w:rPr>
                <w:rFonts w:ascii="Cambria Math" w:hAnsi="Cambria Math" w:cs="Times New Roman"/>
              </w:rPr>
              <m:t>ret,s</m:t>
            </m:r>
          </m:sub>
        </m:sSub>
        <m:r>
          <w:rPr>
            <w:rFonts w:ascii="Cambria Math" w:hAnsi="Cambria Math" w:cs="Times New Roman"/>
          </w:rPr>
          <m:t xml:space="preserve">) </m:t>
        </m:r>
      </m:oMath>
      <w:r w:rsidR="00D0493A" w:rsidRPr="00504B5C">
        <w:rPr>
          <w:rFonts w:ascii="Times New Roman" w:hAnsi="Times New Roman" w:cs="Times New Roman"/>
        </w:rPr>
        <w:t xml:space="preserve">                         4</w:t>
      </w:r>
    </w:p>
    <w:p w:rsidR="00075B5D" w:rsidRPr="00504B5C" w:rsidRDefault="00075B5D" w:rsidP="00504B5C">
      <w:pPr>
        <w:spacing w:after="0" w:line="276" w:lineRule="auto"/>
        <w:jc w:val="both"/>
        <w:rPr>
          <w:rFonts w:ascii="Times New Roman" w:hAnsi="Times New Roman" w:cs="Times New Roman"/>
        </w:rPr>
      </w:pPr>
    </w:p>
    <w:p w:rsidR="00075B5D" w:rsidRPr="00504B5C" w:rsidRDefault="00075B5D"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Growth occurs after the fishery and is represented in the model by multiplying the vector of </w:t>
      </w:r>
      <w:r w:rsidR="00145DB8" w:rsidRPr="00504B5C">
        <w:rPr>
          <w:rFonts w:ascii="Times New Roman" w:hAnsi="Times New Roman" w:cs="Times New Roman"/>
        </w:rPr>
        <w:t>molting</w:t>
      </w:r>
      <w:r w:rsidRPr="00504B5C">
        <w:rPr>
          <w:rFonts w:ascii="Times New Roman" w:hAnsi="Times New Roman" w:cs="Times New Roman"/>
        </w:rPr>
        <w:t xml:space="preserve"> crab at size by a size-transition matrix</w:t>
      </w:r>
      <w:proofErr w:type="gramStart"/>
      <w:r w:rsidRPr="00504B5C">
        <w:rPr>
          <w:rFonts w:ascii="Times New Roman" w:hAnsi="Times New Roman" w:cs="Times New Roman"/>
        </w:rPr>
        <w:t xml:space="preserve">, </w:t>
      </w:r>
      <w:proofErr w:type="gramEnd"/>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s,s'</m:t>
            </m:r>
          </m:sub>
        </m:sSub>
      </m:oMath>
      <w:r w:rsidRPr="00504B5C">
        <w:rPr>
          <w:rFonts w:ascii="Times New Roman" w:hAnsi="Times New Roman" w:cs="Times New Roman"/>
        </w:rPr>
        <w:t>, that specifie</w:t>
      </w:r>
      <w:proofErr w:type="spellStart"/>
      <w:r w:rsidRPr="00504B5C">
        <w:rPr>
          <w:rFonts w:ascii="Times New Roman" w:hAnsi="Times New Roman" w:cs="Times New Roman"/>
        </w:rPr>
        <w:t>s</w:t>
      </w:r>
      <w:proofErr w:type="spellEnd"/>
      <w:r w:rsidRPr="00504B5C">
        <w:rPr>
          <w:rFonts w:ascii="Times New Roman" w:hAnsi="Times New Roman" w:cs="Times New Roman"/>
        </w:rPr>
        <w:t xml:space="preserve"> the size to which crab grow given an initial size (Figure 3). This process results in two temporary vectors of numbers at size</w:t>
      </w:r>
      <w:r w:rsidR="008D4D17" w:rsidRPr="00504B5C">
        <w:rPr>
          <w:rFonts w:ascii="Times New Roman" w:hAnsi="Times New Roman" w:cs="Times New Roman"/>
        </w:rPr>
        <w:t xml:space="preserve"> for </w:t>
      </w:r>
      <w:proofErr w:type="spellStart"/>
      <w:r w:rsidR="008D4D17" w:rsidRPr="00504B5C">
        <w:rPr>
          <w:rFonts w:ascii="Times New Roman" w:hAnsi="Times New Roman" w:cs="Times New Roman"/>
        </w:rPr>
        <w:t>Chionoecetes</w:t>
      </w:r>
      <w:proofErr w:type="spellEnd"/>
      <w:r w:rsidR="008D4D17" w:rsidRPr="00504B5C">
        <w:rPr>
          <w:rFonts w:ascii="Times New Roman" w:hAnsi="Times New Roman" w:cs="Times New Roman"/>
        </w:rPr>
        <w:t xml:space="preserve"> species</w:t>
      </w:r>
      <w:r w:rsidR="00D0493A" w:rsidRPr="00504B5C">
        <w:rPr>
          <w:rFonts w:ascii="Times New Roman" w:hAnsi="Times New Roman" w:cs="Times New Roman"/>
        </w:rPr>
        <w:t xml:space="preserve"> where immature crab are denoted by the subscript m=</w:t>
      </w:r>
      <w:proofErr w:type="gramStart"/>
      <w:r w:rsidR="00D0493A" w:rsidRPr="00504B5C">
        <w:rPr>
          <w:rFonts w:ascii="Times New Roman" w:hAnsi="Times New Roman" w:cs="Times New Roman"/>
        </w:rPr>
        <w:t>1</w:t>
      </w:r>
      <w:proofErr w:type="gramEnd"/>
      <w:r w:rsidR="00D0493A" w:rsidRPr="00504B5C">
        <w:rPr>
          <w:rFonts w:ascii="Times New Roman" w:hAnsi="Times New Roman" w:cs="Times New Roman"/>
        </w:rPr>
        <w:t>; mature crab are denoted by the subscript m=2:</w:t>
      </w:r>
    </w:p>
    <w:p w:rsidR="00075B5D" w:rsidRPr="00504B5C" w:rsidRDefault="00075B5D" w:rsidP="00504B5C">
      <w:pPr>
        <w:spacing w:after="0" w:line="276" w:lineRule="auto"/>
        <w:jc w:val="both"/>
        <w:rPr>
          <w:rFonts w:ascii="Times New Roman" w:hAnsi="Times New Roman" w:cs="Times New Roman"/>
        </w:rPr>
      </w:pPr>
    </w:p>
    <w:p w:rsidR="00075B5D" w:rsidRPr="00504B5C" w:rsidRDefault="006642C2" w:rsidP="00504B5C">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,s,m=1</m:t>
                  </m:r>
                </m:sub>
              </m:sSub>
              <m:r>
                <w:rPr>
                  <w:rFonts w:ascii="Cambria Math" w:hAnsi="Cambria Math" w:cs="Times New Roman"/>
                </w:rPr>
                <m:t>=z</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s</m:t>
                      </m:r>
                    </m:sub>
                  </m:sSub>
                </m:e>
              </m:d>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,s,m=1</m:t>
                  </m:r>
                </m:sub>
              </m:sSub>
              <m:r>
                <w:rPr>
                  <w:rFonts w:ascii="Cambria Math" w:hAnsi="Cambria Math" w:cs="Times New Roman"/>
                </w:rPr>
                <m:t>#5</m:t>
              </m:r>
            </m:e>
          </m:eqArr>
        </m:oMath>
      </m:oMathPara>
    </w:p>
    <w:p w:rsidR="00075B5D" w:rsidRPr="00504B5C" w:rsidRDefault="00075B5D" w:rsidP="00504B5C">
      <w:pPr>
        <w:spacing w:after="0" w:line="276" w:lineRule="auto"/>
        <w:jc w:val="both"/>
        <w:rPr>
          <w:rFonts w:ascii="Times New Roman" w:hAnsi="Times New Roman" w:cs="Times New Roman"/>
        </w:rPr>
      </w:pPr>
    </w:p>
    <w:p w:rsidR="00075B5D" w:rsidRPr="00504B5C" w:rsidRDefault="006642C2" w:rsidP="00504B5C">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zρ</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,s,m=2</m:t>
                  </m:r>
                </m:sub>
              </m:sSub>
              <m:r>
                <w:rPr>
                  <w:rFonts w:ascii="Cambria Math" w:hAnsi="Cambria Math" w:cs="Times New Roman"/>
                </w:rPr>
                <m:t xml:space="preserve"> #6</m:t>
              </m:r>
            </m:e>
          </m:eqArr>
        </m:oMath>
      </m:oMathPara>
    </w:p>
    <w:p w:rsidR="00075B5D" w:rsidRPr="00504B5C" w:rsidRDefault="00075B5D" w:rsidP="00504B5C">
      <w:pPr>
        <w:spacing w:after="0" w:line="276" w:lineRule="auto"/>
        <w:jc w:val="both"/>
        <w:rPr>
          <w:rFonts w:ascii="Times New Roman" w:hAnsi="Times New Roman" w:cs="Times New Roman"/>
        </w:rPr>
      </w:pPr>
    </w:p>
    <w:p w:rsidR="008D4D17" w:rsidRPr="00504B5C" w:rsidRDefault="00D0493A" w:rsidP="00504B5C">
      <w:pPr>
        <w:spacing w:after="0" w:line="276" w:lineRule="auto"/>
        <w:jc w:val="both"/>
        <w:rPr>
          <w:rFonts w:ascii="Times New Roman" w:hAnsi="Times New Roman" w:cs="Times New Roman"/>
        </w:rPr>
      </w:pPr>
      <w:r w:rsidRPr="00504B5C">
        <w:rPr>
          <w:rFonts w:ascii="Times New Roman" w:hAnsi="Times New Roman" w:cs="Times New Roman"/>
        </w:rPr>
        <w:t>A</w:t>
      </w:r>
      <w:r w:rsidR="008D4D17" w:rsidRPr="00504B5C">
        <w:rPr>
          <w:rFonts w:ascii="Times New Roman" w:hAnsi="Times New Roman" w:cs="Times New Roman"/>
        </w:rPr>
        <w:t xml:space="preserve"> single </w:t>
      </w:r>
      <w:r w:rsidRPr="00504B5C">
        <w:rPr>
          <w:rFonts w:ascii="Times New Roman" w:hAnsi="Times New Roman" w:cs="Times New Roman"/>
        </w:rPr>
        <w:t>equation can describe</w:t>
      </w:r>
      <w:r w:rsidR="008D4D17" w:rsidRPr="00504B5C">
        <w:rPr>
          <w:rFonts w:ascii="Times New Roman" w:hAnsi="Times New Roman" w:cs="Times New Roman"/>
        </w:rPr>
        <w:t xml:space="preserve"> king crab species</w:t>
      </w:r>
      <w:r w:rsidRPr="00504B5C">
        <w:rPr>
          <w:rFonts w:ascii="Times New Roman" w:hAnsi="Times New Roman" w:cs="Times New Roman"/>
        </w:rPr>
        <w:t xml:space="preserve"> given the lack of terminal molt:</w:t>
      </w:r>
    </w:p>
    <w:p w:rsidR="008D4D17" w:rsidRPr="00504B5C" w:rsidRDefault="008D4D17" w:rsidP="00504B5C">
      <w:pPr>
        <w:spacing w:after="0" w:line="276" w:lineRule="auto"/>
        <w:jc w:val="both"/>
        <w:rPr>
          <w:rFonts w:ascii="Times New Roman" w:hAnsi="Times New Roman" w:cs="Times New Roman"/>
        </w:rPr>
      </w:pPr>
    </w:p>
    <w:p w:rsidR="008D4D17" w:rsidRPr="00504B5C" w:rsidRDefault="006642C2" w:rsidP="00504B5C">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s</m:t>
                      </m:r>
                    </m:sub>
                  </m:sSub>
                </m:e>
              </m:d>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t>
                  </m:r>
                </m:sub>
              </m:sSub>
              <m:r>
                <w:rPr>
                  <w:rFonts w:ascii="Cambria Math" w:hAnsi="Cambria Math" w:cs="Times New Roman"/>
                </w:rPr>
                <m:t>#7</m:t>
              </m:r>
            </m:e>
          </m:eqArr>
        </m:oMath>
      </m:oMathPara>
    </w:p>
    <w:p w:rsidR="008D4D17" w:rsidRPr="00504B5C" w:rsidRDefault="008D4D17" w:rsidP="00504B5C">
      <w:pPr>
        <w:spacing w:after="0" w:line="276" w:lineRule="auto"/>
        <w:jc w:val="both"/>
        <w:rPr>
          <w:rFonts w:ascii="Times New Roman" w:hAnsi="Times New Roman" w:cs="Times New Roman"/>
        </w:rPr>
      </w:pPr>
    </w:p>
    <w:p w:rsidR="00145DB8" w:rsidRPr="00504B5C" w:rsidRDefault="00E42191" w:rsidP="00504B5C">
      <w:pPr>
        <w:spacing w:after="0" w:line="276" w:lineRule="auto"/>
        <w:jc w:val="both"/>
        <w:rPr>
          <w:rFonts w:ascii="Times New Roman" w:hAnsi="Times New Roman" w:cs="Times New Roman"/>
        </w:rPr>
      </w:pPr>
      <w:r w:rsidRPr="00504B5C">
        <w:rPr>
          <w:rFonts w:ascii="Times New Roman" w:hAnsi="Times New Roman" w:cs="Times New Roman"/>
        </w:rPr>
        <w:t>The size transition matrices</w:t>
      </w:r>
      <w:r w:rsidR="00075B5D" w:rsidRPr="00504B5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s,s'</m:t>
            </m:r>
          </m:sub>
        </m:sSub>
      </m:oMath>
      <w:r w:rsidR="00075B5D" w:rsidRPr="00504B5C">
        <w:rPr>
          <w:rFonts w:ascii="Times New Roman" w:hAnsi="Times New Roman" w:cs="Times New Roman"/>
        </w:rPr>
        <w:t xml:space="preserve"> used here </w:t>
      </w:r>
      <w:proofErr w:type="gramStart"/>
      <w:r w:rsidR="00D0493A" w:rsidRPr="00504B5C">
        <w:rPr>
          <w:rFonts w:ascii="Times New Roman" w:hAnsi="Times New Roman" w:cs="Times New Roman"/>
        </w:rPr>
        <w:t>are</w:t>
      </w:r>
      <w:r w:rsidR="004B4CC6" w:rsidRPr="00504B5C">
        <w:rPr>
          <w:rFonts w:ascii="Times New Roman" w:hAnsi="Times New Roman" w:cs="Times New Roman"/>
        </w:rPr>
        <w:t xml:space="preserve"> borrowed</w:t>
      </w:r>
      <w:proofErr w:type="gramEnd"/>
      <w:r w:rsidR="004B4CC6" w:rsidRPr="00504B5C">
        <w:rPr>
          <w:rFonts w:ascii="Times New Roman" w:hAnsi="Times New Roman" w:cs="Times New Roman"/>
        </w:rPr>
        <w:t xml:space="preserve"> from </w:t>
      </w:r>
      <w:r w:rsidR="00075B5D" w:rsidRPr="00504B5C">
        <w:rPr>
          <w:rFonts w:ascii="Times New Roman" w:hAnsi="Times New Roman" w:cs="Times New Roman"/>
        </w:rPr>
        <w:t>the stock assessment</w:t>
      </w:r>
      <w:r w:rsidR="00D0493A" w:rsidRPr="00504B5C">
        <w:rPr>
          <w:rFonts w:ascii="Times New Roman" w:hAnsi="Times New Roman" w:cs="Times New Roman"/>
        </w:rPr>
        <w:t>s for each species</w:t>
      </w:r>
      <w:r w:rsidR="004B4CC6" w:rsidRPr="00504B5C">
        <w:rPr>
          <w:rFonts w:ascii="Times New Roman" w:hAnsi="Times New Roman" w:cs="Times New Roman"/>
        </w:rPr>
        <w:t>, which are</w:t>
      </w:r>
      <w:r w:rsidR="00075B5D" w:rsidRPr="00504B5C">
        <w:rPr>
          <w:rFonts w:ascii="Times New Roman" w:hAnsi="Times New Roman" w:cs="Times New Roman"/>
        </w:rPr>
        <w:t xml:space="preserve"> based on growth increment data (see </w:t>
      </w:r>
      <w:r w:rsidR="004B4CC6" w:rsidRPr="00504B5C">
        <w:rPr>
          <w:rFonts w:ascii="Times New Roman" w:hAnsi="Times New Roman" w:cs="Times New Roman"/>
        </w:rPr>
        <w:t>assessments</w:t>
      </w:r>
      <w:r w:rsidR="00D0493A" w:rsidRPr="00504B5C">
        <w:rPr>
          <w:rFonts w:ascii="Times New Roman" w:hAnsi="Times New Roman" w:cs="Times New Roman"/>
        </w:rPr>
        <w:t xml:space="preserve"> for detail</w:t>
      </w:r>
      <w:r w:rsidR="00075B5D" w:rsidRPr="00504B5C">
        <w:rPr>
          <w:rFonts w:ascii="Times New Roman" w:hAnsi="Times New Roman" w:cs="Times New Roman"/>
        </w:rPr>
        <w:t xml:space="preserve">). </w:t>
      </w:r>
    </w:p>
    <w:p w:rsidR="004B4CC6" w:rsidRPr="00504B5C" w:rsidRDefault="004B4CC6" w:rsidP="00504B5C">
      <w:pPr>
        <w:spacing w:after="0" w:line="276" w:lineRule="auto"/>
        <w:jc w:val="both"/>
        <w:rPr>
          <w:rFonts w:ascii="Times New Roman" w:hAnsi="Times New Roman" w:cs="Times New Roman"/>
        </w:rPr>
      </w:pPr>
    </w:p>
    <w:p w:rsidR="00075B5D" w:rsidRPr="00504B5C" w:rsidRDefault="00E42191" w:rsidP="00504B5C">
      <w:pPr>
        <w:spacing w:after="0" w:line="276" w:lineRule="auto"/>
        <w:jc w:val="both"/>
        <w:rPr>
          <w:rFonts w:ascii="Times New Roman" w:hAnsi="Times New Roman" w:cs="Times New Roman"/>
        </w:rPr>
      </w:pPr>
      <w:r w:rsidRPr="00504B5C">
        <w:rPr>
          <w:rFonts w:ascii="Times New Roman" w:hAnsi="Times New Roman" w:cs="Times New Roman"/>
        </w:rPr>
        <w:t>The probability of maturing (ρ)</w:t>
      </w:r>
      <w:r w:rsidR="00145DB8" w:rsidRPr="00504B5C">
        <w:rPr>
          <w:rFonts w:ascii="Times New Roman" w:hAnsi="Times New Roman" w:cs="Times New Roman"/>
        </w:rPr>
        <w:t xml:space="preserve"> and molting probability</w:t>
      </w:r>
      <w:r w:rsidRPr="00504B5C">
        <w:rPr>
          <w:rFonts w:ascii="Times New Roman" w:hAnsi="Times New Roman" w:cs="Times New Roman"/>
        </w:rPr>
        <w:t xml:space="preserve"> (z)</w:t>
      </w:r>
      <w:r w:rsidR="00145DB8" w:rsidRPr="00504B5C">
        <w:rPr>
          <w:rFonts w:ascii="Times New Roman" w:hAnsi="Times New Roman" w:cs="Times New Roman"/>
        </w:rPr>
        <w:t xml:space="preserve"> are handled differently for king crab vs. </w:t>
      </w:r>
      <w:proofErr w:type="spellStart"/>
      <w:r w:rsidR="00145DB8" w:rsidRPr="00504B5C">
        <w:rPr>
          <w:rFonts w:ascii="Times New Roman" w:hAnsi="Times New Roman" w:cs="Times New Roman"/>
        </w:rPr>
        <w:t>Chionoecetes</w:t>
      </w:r>
      <w:proofErr w:type="spellEnd"/>
      <w:r w:rsidR="00145DB8" w:rsidRPr="00504B5C">
        <w:rPr>
          <w:rFonts w:ascii="Times New Roman" w:hAnsi="Times New Roman" w:cs="Times New Roman"/>
        </w:rPr>
        <w:t xml:space="preserve"> spp. </w:t>
      </w:r>
      <w:proofErr w:type="spellStart"/>
      <w:r w:rsidR="00145DB8" w:rsidRPr="00504B5C">
        <w:rPr>
          <w:rFonts w:ascii="Times New Roman" w:hAnsi="Times New Roman" w:cs="Times New Roman"/>
        </w:rPr>
        <w:t>Chionoecetes</w:t>
      </w:r>
      <w:proofErr w:type="spellEnd"/>
      <w:r w:rsidR="00145DB8" w:rsidRPr="00504B5C">
        <w:rPr>
          <w:rFonts w:ascii="Times New Roman" w:hAnsi="Times New Roman" w:cs="Times New Roman"/>
        </w:rPr>
        <w:t xml:space="preserve"> spp. have a terminal molt to maturity, after which they do not grow again (</w:t>
      </w:r>
      <w:proofErr w:type="spellStart"/>
      <w:r w:rsidR="00145DB8" w:rsidRPr="00504B5C">
        <w:rPr>
          <w:rFonts w:ascii="Times New Roman" w:hAnsi="Times New Roman" w:cs="Times New Roman"/>
        </w:rPr>
        <w:t>Tamone</w:t>
      </w:r>
      <w:proofErr w:type="spellEnd"/>
      <w:r w:rsidR="00145DB8" w:rsidRPr="00504B5C">
        <w:rPr>
          <w:rFonts w:ascii="Times New Roman" w:hAnsi="Times New Roman" w:cs="Times New Roman"/>
        </w:rPr>
        <w:t xml:space="preserve"> et al. 1995). The probability of </w:t>
      </w:r>
      <w:r w:rsidRPr="00504B5C">
        <w:rPr>
          <w:rFonts w:ascii="Times New Roman" w:hAnsi="Times New Roman" w:cs="Times New Roman"/>
        </w:rPr>
        <w:t>maturing</w:t>
      </w:r>
      <w:r w:rsidR="00145DB8" w:rsidRPr="00504B5C">
        <w:rPr>
          <w:rFonts w:ascii="Times New Roman" w:hAnsi="Times New Roman" w:cs="Times New Roman"/>
        </w:rPr>
        <w:t xml:space="preserve"> is based on the observed ogives of the proportion of mature new shell males by size calculated from chelae height measured in the NMFS survey data,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s</m:t>
            </m:r>
          </m:sub>
        </m:sSub>
      </m:oMath>
      <w:r w:rsidR="00145DB8" w:rsidRPr="00504B5C">
        <w:rPr>
          <w:rFonts w:ascii="Times New Roman" w:hAnsi="Times New Roman" w:cs="Times New Roman"/>
        </w:rPr>
        <w:t xml:space="preserve">; </w:t>
      </w:r>
      <w:r w:rsidR="00145DB8" w:rsidRPr="00504B5C">
        <w:rPr>
          <w:rFonts w:ascii="Times New Roman" w:hAnsi="Times New Roman" w:cs="Times New Roman"/>
        </w:rPr>
        <w:lastRenderedPageBreak/>
        <w:t xml:space="preserve">Richar and Foy, 2022; figure 3). </w:t>
      </w:r>
      <w:r w:rsidR="004B4CC6" w:rsidRPr="00504B5C">
        <w:rPr>
          <w:rFonts w:ascii="Times New Roman" w:hAnsi="Times New Roman" w:cs="Times New Roman"/>
        </w:rPr>
        <w:t xml:space="preserve">These observed probabilities of having undergone terminal molt </w:t>
      </w:r>
      <w:proofErr w:type="gramStart"/>
      <w:r w:rsidR="004B4CC6" w:rsidRPr="00504B5C">
        <w:rPr>
          <w:rFonts w:ascii="Times New Roman" w:hAnsi="Times New Roman" w:cs="Times New Roman"/>
        </w:rPr>
        <w:t>are input</w:t>
      </w:r>
      <w:proofErr w:type="gramEnd"/>
      <w:r w:rsidR="004B4CC6" w:rsidRPr="00504B5C">
        <w:rPr>
          <w:rFonts w:ascii="Times New Roman" w:hAnsi="Times New Roman" w:cs="Times New Roman"/>
        </w:rPr>
        <w:t xml:space="preserve"> as data in the model. </w:t>
      </w:r>
      <w:r w:rsidRPr="00504B5C">
        <w:rPr>
          <w:rFonts w:ascii="Times New Roman" w:hAnsi="Times New Roman" w:cs="Times New Roman"/>
        </w:rPr>
        <w:t>All i</w:t>
      </w:r>
      <w:r w:rsidR="004B4CC6" w:rsidRPr="00504B5C">
        <w:rPr>
          <w:rFonts w:ascii="Times New Roman" w:hAnsi="Times New Roman" w:cs="Times New Roman"/>
        </w:rPr>
        <w:t xml:space="preserve">mmature individuals of </w:t>
      </w:r>
      <w:proofErr w:type="spellStart"/>
      <w:r w:rsidR="00145DB8" w:rsidRPr="00504B5C">
        <w:rPr>
          <w:rFonts w:ascii="Times New Roman" w:hAnsi="Times New Roman" w:cs="Times New Roman"/>
        </w:rPr>
        <w:t>Chionoecetes</w:t>
      </w:r>
      <w:proofErr w:type="spellEnd"/>
      <w:r w:rsidR="00145DB8" w:rsidRPr="00504B5C">
        <w:rPr>
          <w:rFonts w:ascii="Times New Roman" w:hAnsi="Times New Roman" w:cs="Times New Roman"/>
        </w:rPr>
        <w:t xml:space="preserve"> spp. are assumed to molt</w:t>
      </w:r>
      <w:r w:rsidRPr="00504B5C">
        <w:rPr>
          <w:rFonts w:ascii="Times New Roman" w:hAnsi="Times New Roman" w:cs="Times New Roman"/>
        </w:rPr>
        <w:t xml:space="preserve"> (i.e. z = 1).</w:t>
      </w:r>
      <w:r w:rsidR="00145DB8" w:rsidRPr="00504B5C">
        <w:rPr>
          <w:rFonts w:ascii="Times New Roman" w:hAnsi="Times New Roman" w:cs="Times New Roman"/>
        </w:rPr>
        <w:t xml:space="preserve"> King crab</w:t>
      </w:r>
      <w:r w:rsidR="004B4CC6" w:rsidRPr="00504B5C">
        <w:rPr>
          <w:rFonts w:ascii="Times New Roman" w:hAnsi="Times New Roman" w:cs="Times New Roman"/>
        </w:rPr>
        <w:t xml:space="preserve"> do not </w:t>
      </w:r>
      <w:proofErr w:type="gramStart"/>
      <w:r w:rsidR="004B4CC6" w:rsidRPr="00504B5C">
        <w:rPr>
          <w:rFonts w:ascii="Times New Roman" w:hAnsi="Times New Roman" w:cs="Times New Roman"/>
        </w:rPr>
        <w:t xml:space="preserve">have </w:t>
      </w:r>
      <w:r w:rsidR="00145DB8" w:rsidRPr="00504B5C">
        <w:rPr>
          <w:rFonts w:ascii="Times New Roman" w:hAnsi="Times New Roman" w:cs="Times New Roman"/>
        </w:rPr>
        <w:t xml:space="preserve"> </w:t>
      </w:r>
      <w:r w:rsidR="004B4CC6" w:rsidRPr="00504B5C">
        <w:rPr>
          <w:rFonts w:ascii="Times New Roman" w:hAnsi="Times New Roman" w:cs="Times New Roman"/>
        </w:rPr>
        <w:t>a</w:t>
      </w:r>
      <w:proofErr w:type="gramEnd"/>
      <w:r w:rsidR="004B4CC6" w:rsidRPr="00504B5C">
        <w:rPr>
          <w:rFonts w:ascii="Times New Roman" w:hAnsi="Times New Roman" w:cs="Times New Roman"/>
        </w:rPr>
        <w:t xml:space="preserve"> molt to maturity, but the probability of molting varies with size. Here, a declining logistic function </w:t>
      </w:r>
      <w:proofErr w:type="gramStart"/>
      <w:r w:rsidR="004B4CC6" w:rsidRPr="00504B5C">
        <w:rPr>
          <w:rFonts w:ascii="Times New Roman" w:hAnsi="Times New Roman" w:cs="Times New Roman"/>
        </w:rPr>
        <w:t>was estimated</w:t>
      </w:r>
      <w:proofErr w:type="gramEnd"/>
      <w:r w:rsidR="004B4CC6" w:rsidRPr="00504B5C">
        <w:rPr>
          <w:rFonts w:ascii="Times New Roman" w:hAnsi="Times New Roman" w:cs="Times New Roman"/>
        </w:rPr>
        <w:t xml:space="preserve"> for each</w:t>
      </w:r>
      <w:r w:rsidRPr="00504B5C">
        <w:rPr>
          <w:rFonts w:ascii="Times New Roman" w:hAnsi="Times New Roman" w:cs="Times New Roman"/>
        </w:rPr>
        <w:t xml:space="preserve"> kin</w:t>
      </w:r>
      <w:r w:rsidR="00D2713E" w:rsidRPr="00504B5C">
        <w:rPr>
          <w:rFonts w:ascii="Times New Roman" w:hAnsi="Times New Roman" w:cs="Times New Roman"/>
        </w:rPr>
        <w:t>g crab species within the model:</w:t>
      </w:r>
    </w:p>
    <w:p w:rsidR="00075B5D" w:rsidRPr="00504B5C" w:rsidRDefault="006642C2" w:rsidP="00504B5C">
      <w:pPr>
        <w:spacing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s</m:t>
                  </m:r>
                </m:sub>
              </m:sSub>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m:t>
                          </m:r>
                        </m:sub>
                      </m:sSub>
                      <m:d>
                        <m:dPr>
                          <m:ctrlPr>
                            <w:rPr>
                              <w:rFonts w:ascii="Cambria Math" w:hAnsi="Cambria Math" w:cs="Times New Roman"/>
                              <w:i/>
                            </w:rPr>
                          </m:ctrlPr>
                        </m:dPr>
                        <m:e>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50</m:t>
                              </m:r>
                            </m:sub>
                          </m:sSub>
                        </m:e>
                      </m:d>
                      <m:r>
                        <w:rPr>
                          <w:rFonts w:ascii="Cambria Math" w:hAnsi="Cambria Math" w:cs="Times New Roman"/>
                        </w:rPr>
                        <m:t>)</m:t>
                      </m:r>
                    </m:sup>
                  </m:sSup>
                </m:den>
              </m:f>
              <m:r>
                <w:rPr>
                  <w:rFonts w:ascii="Cambria Math" w:hAnsi="Cambria Math" w:cs="Times New Roman"/>
                </w:rPr>
                <m:t>#8</m:t>
              </m:r>
            </m:e>
          </m:eqArr>
        </m:oMath>
      </m:oMathPara>
    </w:p>
    <w:p w:rsidR="00075B5D" w:rsidRPr="00504B5C" w:rsidRDefault="00D2713E" w:rsidP="00504B5C">
      <w:pPr>
        <w:spacing w:after="0" w:line="276" w:lineRule="auto"/>
        <w:jc w:val="both"/>
        <w:rPr>
          <w:rFonts w:ascii="Times New Roman" w:hAnsi="Times New Roman" w:cs="Times New Roman"/>
        </w:rPr>
      </w:pPr>
      <w:r w:rsidRPr="00504B5C">
        <w:rPr>
          <w:rFonts w:ascii="Times New Roman" w:hAnsi="Times New Roman" w:cs="Times New Roman"/>
        </w:rPr>
        <w:t>Where the size at 50% molting is m</w:t>
      </w:r>
      <w:r w:rsidRPr="00504B5C">
        <w:rPr>
          <w:rFonts w:ascii="Times New Roman" w:hAnsi="Times New Roman" w:cs="Times New Roman"/>
          <w:vertAlign w:val="subscript"/>
        </w:rPr>
        <w:t>50</w:t>
      </w:r>
      <w:r w:rsidRPr="00504B5C">
        <w:rPr>
          <w:rFonts w:ascii="Times New Roman" w:hAnsi="Times New Roman" w:cs="Times New Roman"/>
        </w:rPr>
        <w:t xml:space="preserve"> and the slope of the logistic function is </w:t>
      </w:r>
      <w:proofErr w:type="spellStart"/>
      <w:r w:rsidRPr="00504B5C">
        <w:rPr>
          <w:rFonts w:ascii="Times New Roman" w:hAnsi="Times New Roman" w:cs="Times New Roman"/>
        </w:rPr>
        <w:t>m</w:t>
      </w:r>
      <w:r w:rsidRPr="00504B5C">
        <w:rPr>
          <w:rFonts w:ascii="Times New Roman" w:hAnsi="Times New Roman" w:cs="Times New Roman"/>
          <w:vertAlign w:val="subscript"/>
        </w:rPr>
        <w:t>s</w:t>
      </w:r>
      <w:r w:rsidRPr="00504B5C">
        <w:rPr>
          <w:rFonts w:ascii="Times New Roman" w:hAnsi="Times New Roman" w:cs="Times New Roman"/>
        </w:rPr>
        <w:t>.</w:t>
      </w:r>
      <w:proofErr w:type="spellEnd"/>
      <w:r w:rsidRPr="00504B5C">
        <w:rPr>
          <w:rFonts w:ascii="Times New Roman" w:hAnsi="Times New Roman" w:cs="Times New Roman"/>
        </w:rPr>
        <w:t xml:space="preserve"> </w:t>
      </w:r>
      <w:r w:rsidR="004B4CC6" w:rsidRPr="00504B5C">
        <w:rPr>
          <w:rFonts w:ascii="Times New Roman" w:hAnsi="Times New Roman" w:cs="Times New Roman"/>
        </w:rPr>
        <w:t xml:space="preserve">Recruitment is a freely estimated vector composes of a mean and deviations around that mean. </w:t>
      </w:r>
      <w:r w:rsidR="00075B5D" w:rsidRPr="00504B5C">
        <w:rPr>
          <w:rFonts w:ascii="Times New Roman" w:hAnsi="Times New Roman" w:cs="Times New Roman"/>
        </w:rPr>
        <w:t>Recruitment enters the model in the first three size bins with relative proportions allocated to a given size bin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1,2,3</m:t>
            </m:r>
          </m:sub>
        </m:sSub>
        <m:r>
          <w:rPr>
            <w:rFonts w:ascii="Cambria Math" w:hAnsi="Cambria Math" w:cs="Times New Roman"/>
          </w:rPr>
          <m:t xml:space="preserve">) </m:t>
        </m:r>
      </m:oMath>
      <w:r w:rsidR="00075B5D" w:rsidRPr="00504B5C">
        <w:rPr>
          <w:rFonts w:ascii="Times New Roman" w:hAnsi="Times New Roman" w:cs="Times New Roman"/>
        </w:rPr>
        <w:t>derived from stock assessment estimates:</w:t>
      </w:r>
    </w:p>
    <w:p w:rsidR="00075B5D" w:rsidRPr="00504B5C" w:rsidRDefault="006642C2" w:rsidP="00504B5C">
      <w:pPr>
        <w:spacing w:before="120"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,s=1,2,3,m=1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,s=1,2,3,m=1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1,2,3</m:t>
                  </m:r>
                </m:sub>
              </m:sSub>
              <m:r>
                <w:rPr>
                  <w:rFonts w:ascii="Cambria Math" w:hAnsi="Cambria Math" w:cs="Times New Roman"/>
                </w:rPr>
                <m:t xml:space="preserve"> #8</m:t>
              </m:r>
            </m:e>
          </m:eqArr>
        </m:oMath>
      </m:oMathPara>
    </w:p>
    <w:p w:rsidR="00075B5D" w:rsidRPr="00504B5C" w:rsidRDefault="00075B5D"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Finally, the remaining portion of the year’s natural mortality </w:t>
      </w:r>
      <w:proofErr w:type="gramStart"/>
      <w:r w:rsidRPr="00504B5C">
        <w:rPr>
          <w:rFonts w:ascii="Times New Roman" w:hAnsi="Times New Roman" w:cs="Times New Roman"/>
        </w:rPr>
        <w:t>is applied</w:t>
      </w:r>
      <w:proofErr w:type="gramEnd"/>
      <w:r w:rsidRPr="00504B5C">
        <w:rPr>
          <w:rFonts w:ascii="Times New Roman" w:hAnsi="Times New Roman" w:cs="Times New Roman"/>
        </w:rPr>
        <w:t xml:space="preserve"> to the population after growth, molting, recruitment, and fishing occurs. Note that this allows a crab to experience two different levels of mortality within a given year as it undergoes terminal molt.</w:t>
      </w:r>
    </w:p>
    <w:p w:rsidR="00075B5D" w:rsidRPr="00504B5C" w:rsidRDefault="006642C2" w:rsidP="00504B5C">
      <w:pPr>
        <w:spacing w:before="120" w:after="0" w:line="276"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t=y+1,s,m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t=y+</m:t>
                  </m:r>
                  <m:f>
                    <m:fPr>
                      <m:ctrlPr>
                        <w:rPr>
                          <w:rFonts w:ascii="Cambria Math" w:hAnsi="Cambria Math" w:cs="Times New Roman"/>
                          <w:i/>
                        </w:rPr>
                      </m:ctrlPr>
                    </m:fPr>
                    <m:num>
                      <m:r>
                        <w:rPr>
                          <w:rFonts w:ascii="Cambria Math" w:hAnsi="Cambria Math" w:cs="Times New Roman"/>
                        </w:rPr>
                        <m:t>q</m:t>
                      </m:r>
                    </m:num>
                    <m:den>
                      <m:r>
                        <w:rPr>
                          <w:rFonts w:ascii="Cambria Math" w:hAnsi="Cambria Math" w:cs="Times New Roman"/>
                        </w:rPr>
                        <m:t>12</m:t>
                      </m:r>
                    </m:den>
                  </m:f>
                  <m:r>
                    <w:rPr>
                      <w:rFonts w:ascii="Cambria Math" w:hAnsi="Cambria Math" w:cs="Times New Roman"/>
                    </w:rPr>
                    <m:t>,s,m</m:t>
                  </m:r>
                </m:sub>
              </m:sSub>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12-q</m:t>
                      </m:r>
                    </m:num>
                    <m:den>
                      <m:r>
                        <w:rPr>
                          <w:rFonts w:ascii="Cambria Math" w:hAnsi="Cambria Math" w:cs="Times New Roman"/>
                        </w:rPr>
                        <m:t>12</m:t>
                      </m:r>
                    </m:den>
                  </m:f>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t,s,m</m:t>
                      </m:r>
                    </m:sub>
                  </m:sSub>
                </m:sup>
              </m:sSup>
              <m:r>
                <w:rPr>
                  <w:rFonts w:ascii="Cambria Math" w:hAnsi="Cambria Math" w:cs="Times New Roman"/>
                </w:rPr>
                <m:t xml:space="preserve"> #9</m:t>
              </m:r>
            </m:e>
          </m:eqArr>
        </m:oMath>
      </m:oMathPara>
    </w:p>
    <w:p w:rsidR="00075B5D" w:rsidRPr="00504B5C" w:rsidRDefault="00482CE5" w:rsidP="00504B5C">
      <w:pPr>
        <w:spacing w:after="0" w:line="276" w:lineRule="auto"/>
        <w:jc w:val="both"/>
        <w:rPr>
          <w:rFonts w:ascii="Times New Roman" w:hAnsi="Times New Roman" w:cs="Times New Roman"/>
          <w:i/>
        </w:rPr>
      </w:pPr>
      <w:r w:rsidRPr="00504B5C">
        <w:rPr>
          <w:rFonts w:ascii="Times New Roman" w:hAnsi="Times New Roman" w:cs="Times New Roman"/>
          <w:i/>
        </w:rPr>
        <w:t>Likelihoods</w:t>
      </w:r>
    </w:p>
    <w:p w:rsidR="00504B5C" w:rsidRPr="00504B5C" w:rsidRDefault="00504B5C" w:rsidP="00504B5C">
      <w:pPr>
        <w:spacing w:after="0" w:line="276" w:lineRule="auto"/>
        <w:jc w:val="both"/>
        <w:rPr>
          <w:rFonts w:ascii="Times New Roman" w:hAnsi="Times New Roman" w:cs="Times New Roman"/>
        </w:rPr>
      </w:pPr>
    </w:p>
    <w:p w:rsidR="00482CE5" w:rsidRPr="00504B5C" w:rsidRDefault="00482CE5" w:rsidP="00504B5C">
      <w:pPr>
        <w:spacing w:after="0" w:line="276" w:lineRule="auto"/>
        <w:jc w:val="both"/>
        <w:rPr>
          <w:rFonts w:ascii="Times New Roman" w:hAnsi="Times New Roman" w:cs="Times New Roman"/>
          <w:i/>
        </w:rPr>
      </w:pPr>
      <w:r w:rsidRPr="00504B5C">
        <w:rPr>
          <w:rFonts w:ascii="Times New Roman" w:hAnsi="Times New Roman" w:cs="Times New Roman"/>
          <w:i/>
        </w:rPr>
        <w:t>Penalties</w:t>
      </w:r>
    </w:p>
    <w:p w:rsidR="00504B5C" w:rsidRPr="00504B5C" w:rsidRDefault="00504B5C" w:rsidP="00504B5C">
      <w:pPr>
        <w:spacing w:after="0" w:line="276" w:lineRule="auto"/>
        <w:jc w:val="both"/>
        <w:rPr>
          <w:rFonts w:ascii="Times New Roman" w:hAnsi="Times New Roman" w:cs="Times New Roman"/>
        </w:rPr>
      </w:pPr>
    </w:p>
    <w:p w:rsidR="00F71146" w:rsidRPr="00504B5C" w:rsidRDefault="00F71146" w:rsidP="00504B5C">
      <w:pPr>
        <w:spacing w:after="0" w:line="276" w:lineRule="auto"/>
        <w:jc w:val="both"/>
        <w:rPr>
          <w:rFonts w:ascii="Times New Roman" w:hAnsi="Times New Roman" w:cs="Times New Roman"/>
          <w:b/>
        </w:rPr>
      </w:pPr>
      <w:r w:rsidRPr="00504B5C">
        <w:rPr>
          <w:rFonts w:ascii="Times New Roman" w:hAnsi="Times New Roman" w:cs="Times New Roman"/>
          <w:b/>
        </w:rPr>
        <w:t>Diagnostics</w:t>
      </w:r>
    </w:p>
    <w:p w:rsidR="00F71146" w:rsidRDefault="00504B5C" w:rsidP="00504B5C">
      <w:pPr>
        <w:spacing w:after="0" w:line="276" w:lineRule="auto"/>
        <w:jc w:val="both"/>
        <w:rPr>
          <w:rFonts w:ascii="Times New Roman" w:hAnsi="Times New Roman" w:cs="Times New Roman"/>
          <w:i/>
        </w:rPr>
      </w:pPr>
      <w:r w:rsidRPr="00504B5C">
        <w:rPr>
          <w:rFonts w:ascii="Times New Roman" w:hAnsi="Times New Roman" w:cs="Times New Roman"/>
          <w:i/>
        </w:rPr>
        <w:t>Snow crab</w:t>
      </w:r>
    </w:p>
    <w:p w:rsidR="00504B5C" w:rsidRPr="00504B5C" w:rsidRDefault="00504B5C" w:rsidP="00504B5C">
      <w:pPr>
        <w:spacing w:after="0" w:line="276" w:lineRule="auto"/>
        <w:jc w:val="both"/>
        <w:rPr>
          <w:rFonts w:ascii="Times New Roman" w:hAnsi="Times New Roman" w:cs="Times New Roman"/>
          <w:i/>
        </w:rPr>
      </w:pPr>
    </w:p>
    <w:p w:rsidR="00504B5C" w:rsidRPr="00504B5C" w:rsidRDefault="00504B5C" w:rsidP="00504B5C">
      <w:pPr>
        <w:spacing w:after="0" w:line="276" w:lineRule="auto"/>
        <w:jc w:val="both"/>
        <w:rPr>
          <w:rFonts w:ascii="Times New Roman" w:hAnsi="Times New Roman" w:cs="Times New Roman"/>
          <w:i/>
        </w:rPr>
      </w:pPr>
      <w:r w:rsidRPr="00504B5C">
        <w:rPr>
          <w:rFonts w:ascii="Times New Roman" w:hAnsi="Times New Roman" w:cs="Times New Roman"/>
          <w:i/>
        </w:rPr>
        <w:t>Bristol Bay red king crab</w:t>
      </w:r>
    </w:p>
    <w:p w:rsidR="00504B5C" w:rsidRDefault="00504B5C" w:rsidP="00504B5C">
      <w:pPr>
        <w:spacing w:after="0" w:line="276" w:lineRule="auto"/>
        <w:jc w:val="both"/>
        <w:rPr>
          <w:rFonts w:ascii="Times New Roman" w:hAnsi="Times New Roman" w:cs="Times New Roman"/>
          <w:i/>
        </w:rPr>
      </w:pPr>
    </w:p>
    <w:p w:rsidR="00504B5C" w:rsidRPr="00504B5C" w:rsidRDefault="00504B5C" w:rsidP="00504B5C">
      <w:pPr>
        <w:spacing w:after="0" w:line="276" w:lineRule="auto"/>
        <w:jc w:val="both"/>
        <w:rPr>
          <w:rFonts w:ascii="Times New Roman" w:hAnsi="Times New Roman" w:cs="Times New Roman"/>
          <w:i/>
        </w:rPr>
      </w:pPr>
      <w:r w:rsidRPr="00504B5C">
        <w:rPr>
          <w:rFonts w:ascii="Times New Roman" w:hAnsi="Times New Roman" w:cs="Times New Roman"/>
          <w:i/>
        </w:rPr>
        <w:t>Tanner crab</w:t>
      </w:r>
    </w:p>
    <w:p w:rsidR="00504B5C" w:rsidRDefault="00504B5C" w:rsidP="00504B5C">
      <w:pPr>
        <w:spacing w:after="0" w:line="276" w:lineRule="auto"/>
        <w:jc w:val="both"/>
        <w:rPr>
          <w:rFonts w:ascii="Times New Roman" w:hAnsi="Times New Roman" w:cs="Times New Roman"/>
          <w:i/>
        </w:rPr>
      </w:pPr>
    </w:p>
    <w:p w:rsidR="00504B5C" w:rsidRPr="00504B5C" w:rsidRDefault="00504B5C" w:rsidP="00504B5C">
      <w:pPr>
        <w:spacing w:after="0" w:line="276" w:lineRule="auto"/>
        <w:jc w:val="both"/>
        <w:rPr>
          <w:rFonts w:ascii="Times New Roman" w:hAnsi="Times New Roman" w:cs="Times New Roman"/>
          <w:i/>
        </w:rPr>
      </w:pPr>
      <w:r w:rsidRPr="00504B5C">
        <w:rPr>
          <w:rFonts w:ascii="Times New Roman" w:hAnsi="Times New Roman" w:cs="Times New Roman"/>
          <w:i/>
        </w:rPr>
        <w:t>Pribilof Islands red king crab</w:t>
      </w:r>
    </w:p>
    <w:p w:rsidR="00504B5C" w:rsidRDefault="00504B5C" w:rsidP="00504B5C">
      <w:pPr>
        <w:spacing w:after="0" w:line="276" w:lineRule="auto"/>
        <w:jc w:val="both"/>
        <w:rPr>
          <w:rFonts w:ascii="Times New Roman" w:hAnsi="Times New Roman" w:cs="Times New Roman"/>
          <w:i/>
        </w:rPr>
      </w:pPr>
    </w:p>
    <w:p w:rsidR="00504B5C" w:rsidRPr="00504B5C" w:rsidRDefault="00504B5C" w:rsidP="00504B5C">
      <w:pPr>
        <w:spacing w:after="0" w:line="276" w:lineRule="auto"/>
        <w:jc w:val="both"/>
        <w:rPr>
          <w:rFonts w:ascii="Times New Roman" w:hAnsi="Times New Roman" w:cs="Times New Roman"/>
          <w:i/>
        </w:rPr>
      </w:pPr>
      <w:r w:rsidRPr="00504B5C">
        <w:rPr>
          <w:rFonts w:ascii="Times New Roman" w:hAnsi="Times New Roman" w:cs="Times New Roman"/>
          <w:i/>
        </w:rPr>
        <w:t>Pribilof Islands blue king crab</w:t>
      </w:r>
    </w:p>
    <w:p w:rsidR="00504B5C" w:rsidRDefault="00504B5C" w:rsidP="00504B5C">
      <w:pPr>
        <w:spacing w:after="0" w:line="276" w:lineRule="auto"/>
        <w:jc w:val="both"/>
        <w:rPr>
          <w:rFonts w:ascii="Times New Roman" w:hAnsi="Times New Roman" w:cs="Times New Roman"/>
          <w:i/>
        </w:rPr>
      </w:pPr>
    </w:p>
    <w:p w:rsidR="00504B5C" w:rsidRPr="00504B5C" w:rsidRDefault="00504B5C" w:rsidP="00504B5C">
      <w:pPr>
        <w:spacing w:after="0" w:line="276" w:lineRule="auto"/>
        <w:jc w:val="both"/>
        <w:rPr>
          <w:rFonts w:ascii="Times New Roman" w:hAnsi="Times New Roman" w:cs="Times New Roman"/>
          <w:i/>
        </w:rPr>
      </w:pPr>
      <w:r w:rsidRPr="00504B5C">
        <w:rPr>
          <w:rFonts w:ascii="Times New Roman" w:hAnsi="Times New Roman" w:cs="Times New Roman"/>
          <w:i/>
        </w:rPr>
        <w:t>Saint Matthews blue king crab</w:t>
      </w:r>
    </w:p>
    <w:p w:rsidR="00504B5C" w:rsidRPr="00504B5C" w:rsidRDefault="00504B5C" w:rsidP="00504B5C">
      <w:pPr>
        <w:spacing w:after="0" w:line="276" w:lineRule="auto"/>
        <w:jc w:val="both"/>
        <w:rPr>
          <w:rFonts w:ascii="Times New Roman" w:hAnsi="Times New Roman" w:cs="Times New Roman"/>
        </w:rPr>
      </w:pPr>
    </w:p>
    <w:p w:rsidR="00F71146" w:rsidRPr="00504B5C" w:rsidRDefault="00F71146" w:rsidP="00504B5C">
      <w:pPr>
        <w:spacing w:after="0" w:line="276" w:lineRule="auto"/>
        <w:jc w:val="both"/>
        <w:rPr>
          <w:rFonts w:ascii="Times New Roman" w:hAnsi="Times New Roman" w:cs="Times New Roman"/>
          <w:b/>
        </w:rPr>
      </w:pPr>
      <w:r w:rsidRPr="00504B5C">
        <w:rPr>
          <w:rFonts w:ascii="Times New Roman" w:hAnsi="Times New Roman" w:cs="Times New Roman"/>
          <w:b/>
        </w:rPr>
        <w:t>Discussion</w:t>
      </w:r>
    </w:p>
    <w:p w:rsidR="00F71146" w:rsidRPr="00504B5C" w:rsidRDefault="00F71146" w:rsidP="00504B5C">
      <w:pPr>
        <w:spacing w:after="0" w:line="276" w:lineRule="auto"/>
        <w:jc w:val="both"/>
        <w:rPr>
          <w:rFonts w:ascii="Times New Roman" w:hAnsi="Times New Roman" w:cs="Times New Roman"/>
        </w:rPr>
      </w:pPr>
    </w:p>
    <w:p w:rsidR="001B0701" w:rsidRPr="00504B5C" w:rsidRDefault="001B0701" w:rsidP="00504B5C">
      <w:pPr>
        <w:spacing w:after="0" w:line="276" w:lineRule="auto"/>
        <w:jc w:val="both"/>
        <w:rPr>
          <w:rFonts w:ascii="Times New Roman" w:hAnsi="Times New Roman" w:cs="Times New Roman"/>
        </w:rPr>
      </w:pPr>
      <w:r w:rsidRPr="00504B5C">
        <w:rPr>
          <w:rFonts w:ascii="Times New Roman" w:hAnsi="Times New Roman" w:cs="Times New Roman"/>
        </w:rPr>
        <w:t>Why be optimistic we can estimate mortality?</w:t>
      </w:r>
    </w:p>
    <w:p w:rsidR="001B0701" w:rsidRPr="00504B5C" w:rsidRDefault="001B0701" w:rsidP="00504B5C">
      <w:pPr>
        <w:spacing w:after="0" w:line="276" w:lineRule="auto"/>
        <w:jc w:val="both"/>
        <w:rPr>
          <w:rFonts w:ascii="Times New Roman" w:hAnsi="Times New Roman" w:cs="Times New Roman"/>
        </w:rPr>
      </w:pPr>
      <w:r w:rsidRPr="00504B5C">
        <w:rPr>
          <w:rFonts w:ascii="Times New Roman" w:hAnsi="Times New Roman" w:cs="Times New Roman"/>
        </w:rPr>
        <w:t>Why be skeptical?</w:t>
      </w:r>
    </w:p>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br w:type="page"/>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lastRenderedPageBreak/>
        <w:t>Table S1. Characteristics of modeled populations.</w:t>
      </w:r>
    </w:p>
    <w:tbl>
      <w:tblPr>
        <w:tblW w:w="9340" w:type="dxa"/>
        <w:tblCellMar>
          <w:left w:w="0" w:type="dxa"/>
          <w:right w:w="0" w:type="dxa"/>
        </w:tblCellMar>
        <w:tblLook w:val="0420" w:firstRow="1" w:lastRow="0" w:firstColumn="0" w:lastColumn="0" w:noHBand="0" w:noVBand="1"/>
      </w:tblPr>
      <w:tblGrid>
        <w:gridCol w:w="1501"/>
        <w:gridCol w:w="1351"/>
        <w:gridCol w:w="1937"/>
        <w:gridCol w:w="1445"/>
        <w:gridCol w:w="1677"/>
        <w:gridCol w:w="1429"/>
      </w:tblGrid>
      <w:tr w:rsidR="00270944" w:rsidRPr="00504B5C" w:rsidTr="006475F9">
        <w:trPr>
          <w:trHeight w:val="633"/>
        </w:trPr>
        <w:tc>
          <w:tcPr>
            <w:tcW w:w="1501" w:type="dxa"/>
            <w:tcBorders>
              <w:top w:val="single" w:sz="8" w:space="0" w:color="000000"/>
              <w:left w:val="single" w:sz="8" w:space="0" w:color="000000"/>
              <w:bottom w:val="single" w:sz="8" w:space="0" w:color="000000"/>
              <w:right w:val="nil"/>
            </w:tcBorders>
            <w:shd w:val="clear" w:color="auto" w:fill="000000"/>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b/>
                <w:bCs/>
              </w:rPr>
              <w:t>Stock</w:t>
            </w:r>
          </w:p>
        </w:tc>
        <w:tc>
          <w:tcPr>
            <w:tcW w:w="1351"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b/>
                <w:bCs/>
              </w:rPr>
              <w:t>Sizes</w:t>
            </w:r>
          </w:p>
        </w:tc>
        <w:tc>
          <w:tcPr>
            <w:tcW w:w="1937"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b/>
                <w:bCs/>
              </w:rPr>
            </w:pPr>
            <w:r w:rsidRPr="00504B5C">
              <w:rPr>
                <w:rFonts w:ascii="Times New Roman" w:hAnsi="Times New Roman" w:cs="Times New Roman"/>
                <w:b/>
                <w:bCs/>
              </w:rPr>
              <w:t xml:space="preserve">Prior on </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b/>
                <w:bCs/>
              </w:rPr>
              <w:t>‘other mortality’</w:t>
            </w:r>
          </w:p>
        </w:tc>
        <w:tc>
          <w:tcPr>
            <w:tcW w:w="1445" w:type="dxa"/>
            <w:tcBorders>
              <w:top w:val="single" w:sz="8" w:space="0" w:color="000000"/>
              <w:left w:val="nil"/>
              <w:bottom w:val="single" w:sz="8" w:space="0" w:color="000000"/>
              <w:right w:val="nil"/>
            </w:tcBorders>
            <w:shd w:val="clear" w:color="auto" w:fill="000000"/>
          </w:tcPr>
          <w:p w:rsidR="00270944" w:rsidRPr="00504B5C" w:rsidRDefault="00270944" w:rsidP="00504B5C">
            <w:pPr>
              <w:spacing w:after="0" w:line="276" w:lineRule="auto"/>
              <w:jc w:val="both"/>
              <w:rPr>
                <w:rFonts w:ascii="Times New Roman" w:hAnsi="Times New Roman" w:cs="Times New Roman"/>
                <w:b/>
                <w:bCs/>
              </w:rPr>
            </w:pPr>
            <w:r w:rsidRPr="00504B5C">
              <w:rPr>
                <w:rFonts w:ascii="Times New Roman" w:hAnsi="Times New Roman" w:cs="Times New Roman"/>
                <w:b/>
                <w:bCs/>
              </w:rPr>
              <w:t>Maturity</w:t>
            </w:r>
          </w:p>
        </w:tc>
        <w:tc>
          <w:tcPr>
            <w:tcW w:w="1677" w:type="dxa"/>
            <w:tcBorders>
              <w:top w:val="single" w:sz="8" w:space="0" w:color="000000"/>
              <w:left w:val="nil"/>
              <w:bottom w:val="single" w:sz="4" w:space="0" w:color="auto"/>
              <w:right w:val="single" w:sz="8" w:space="0" w:color="000000"/>
            </w:tcBorders>
            <w:shd w:val="clear" w:color="auto" w:fill="000000"/>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b/>
                <w:bCs/>
              </w:rPr>
              <w:t>Year range</w:t>
            </w:r>
          </w:p>
        </w:tc>
        <w:tc>
          <w:tcPr>
            <w:tcW w:w="1429" w:type="dxa"/>
            <w:tcBorders>
              <w:top w:val="single" w:sz="8" w:space="0" w:color="000000"/>
              <w:left w:val="nil"/>
              <w:bottom w:val="single" w:sz="8" w:space="0" w:color="000000"/>
              <w:right w:val="single" w:sz="8" w:space="0" w:color="000000"/>
            </w:tcBorders>
            <w:shd w:val="clear" w:color="auto" w:fill="000000"/>
          </w:tcPr>
          <w:p w:rsidR="00270944" w:rsidRPr="00504B5C" w:rsidRDefault="00270944" w:rsidP="00504B5C">
            <w:pPr>
              <w:spacing w:after="0" w:line="276" w:lineRule="auto"/>
              <w:jc w:val="both"/>
              <w:rPr>
                <w:rFonts w:ascii="Times New Roman" w:hAnsi="Times New Roman" w:cs="Times New Roman"/>
                <w:b/>
                <w:bCs/>
              </w:rPr>
            </w:pPr>
            <w:r w:rsidRPr="00504B5C">
              <w:rPr>
                <w:rFonts w:ascii="Times New Roman" w:hAnsi="Times New Roman" w:cs="Times New Roman"/>
                <w:b/>
                <w:bCs/>
              </w:rPr>
              <w:t>Fishery timing</w:t>
            </w:r>
          </w:p>
        </w:tc>
      </w:tr>
      <w:tr w:rsidR="00270944" w:rsidRPr="00504B5C" w:rsidTr="006475F9">
        <w:trPr>
          <w:trHeight w:val="270"/>
        </w:trPr>
        <w:tc>
          <w:tcPr>
            <w:tcW w:w="1501"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Snow crab</w:t>
            </w:r>
          </w:p>
        </w:tc>
        <w:tc>
          <w:tcPr>
            <w:tcW w:w="1351"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30-135</w:t>
            </w:r>
          </w:p>
        </w:tc>
        <w:tc>
          <w:tcPr>
            <w:tcW w:w="1937"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0.27</w:t>
            </w:r>
          </w:p>
        </w:tc>
        <w:tc>
          <w:tcPr>
            <w:tcW w:w="1445" w:type="dxa"/>
            <w:tcBorders>
              <w:top w:val="single" w:sz="8" w:space="0" w:color="000000"/>
              <w:left w:val="nil"/>
              <w:bottom w:val="single" w:sz="8" w:space="0" w:color="000000"/>
              <w:right w:val="nil"/>
            </w:tcBorders>
            <w:shd w:val="clear" w:color="auto" w:fill="E7E7E7"/>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Chela-based</w:t>
            </w:r>
          </w:p>
        </w:tc>
        <w:tc>
          <w:tcPr>
            <w:tcW w:w="1677" w:type="dxa"/>
            <w:tcBorders>
              <w:top w:val="single" w:sz="4" w:space="0" w:color="auto"/>
              <w:left w:val="nil"/>
              <w:bottom w:val="single" w:sz="4" w:space="0" w:color="auto"/>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1982-2023</w:t>
            </w:r>
          </w:p>
        </w:tc>
        <w:tc>
          <w:tcPr>
            <w:tcW w:w="1429" w:type="dxa"/>
            <w:tcBorders>
              <w:top w:val="single" w:sz="8" w:space="0" w:color="000000"/>
              <w:left w:val="nil"/>
              <w:bottom w:val="single" w:sz="8" w:space="0" w:color="000000"/>
              <w:right w:val="single" w:sz="8" w:space="0" w:color="000000"/>
            </w:tcBorders>
            <w:shd w:val="clear" w:color="auto" w:fill="E7E7E7"/>
          </w:tcPr>
          <w:p w:rsidR="00270944" w:rsidRPr="00504B5C" w:rsidRDefault="00270944" w:rsidP="00504B5C">
            <w:pPr>
              <w:spacing w:after="0" w:line="276" w:lineRule="auto"/>
              <w:jc w:val="both"/>
              <w:rPr>
                <w:rFonts w:ascii="Times New Roman" w:hAnsi="Times New Roman" w:cs="Times New Roman"/>
              </w:rPr>
            </w:pPr>
          </w:p>
        </w:tc>
      </w:tr>
      <w:tr w:rsidR="00270944" w:rsidRPr="00504B5C" w:rsidTr="006475F9">
        <w:trPr>
          <w:trHeight w:val="257"/>
        </w:trPr>
        <w:tc>
          <w:tcPr>
            <w:tcW w:w="1501"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Tanner crab</w:t>
            </w:r>
          </w:p>
        </w:tc>
        <w:tc>
          <w:tcPr>
            <w:tcW w:w="1351"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25-185</w:t>
            </w:r>
          </w:p>
        </w:tc>
        <w:tc>
          <w:tcPr>
            <w:tcW w:w="1937"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0.27</w:t>
            </w:r>
          </w:p>
        </w:tc>
        <w:tc>
          <w:tcPr>
            <w:tcW w:w="1445" w:type="dxa"/>
            <w:tcBorders>
              <w:top w:val="single" w:sz="8" w:space="0" w:color="000000"/>
              <w:left w:val="nil"/>
              <w:bottom w:val="single" w:sz="8" w:space="0" w:color="000000"/>
              <w:right w:val="nil"/>
            </w:tcBorders>
            <w:shd w:val="clear" w:color="auto" w:fill="FFFFFF"/>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Chela-based</w:t>
            </w:r>
          </w:p>
        </w:tc>
        <w:tc>
          <w:tcPr>
            <w:tcW w:w="1677" w:type="dxa"/>
            <w:tcBorders>
              <w:top w:val="single" w:sz="4" w:space="0" w:color="auto"/>
              <w:left w:val="nil"/>
              <w:bottom w:val="single" w:sz="4" w:space="0" w:color="auto"/>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1975-2023</w:t>
            </w:r>
          </w:p>
        </w:tc>
        <w:tc>
          <w:tcPr>
            <w:tcW w:w="1429" w:type="dxa"/>
            <w:tcBorders>
              <w:top w:val="single" w:sz="8" w:space="0" w:color="000000"/>
              <w:left w:val="nil"/>
              <w:bottom w:val="single" w:sz="8" w:space="0" w:color="000000"/>
              <w:right w:val="single" w:sz="8" w:space="0" w:color="000000"/>
            </w:tcBorders>
            <w:shd w:val="clear" w:color="auto" w:fill="FFFFFF"/>
          </w:tcPr>
          <w:p w:rsidR="00270944" w:rsidRPr="00504B5C" w:rsidRDefault="00270944" w:rsidP="00504B5C">
            <w:pPr>
              <w:spacing w:after="0" w:line="276" w:lineRule="auto"/>
              <w:jc w:val="both"/>
              <w:rPr>
                <w:rFonts w:ascii="Times New Roman" w:hAnsi="Times New Roman" w:cs="Times New Roman"/>
              </w:rPr>
            </w:pPr>
          </w:p>
        </w:tc>
      </w:tr>
      <w:tr w:rsidR="00270944" w:rsidRPr="00504B5C" w:rsidTr="006475F9">
        <w:trPr>
          <w:trHeight w:val="272"/>
        </w:trPr>
        <w:tc>
          <w:tcPr>
            <w:tcW w:w="1501"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BBRKC</w:t>
            </w:r>
          </w:p>
        </w:tc>
        <w:tc>
          <w:tcPr>
            <w:tcW w:w="1351"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45-170</w:t>
            </w:r>
          </w:p>
        </w:tc>
        <w:tc>
          <w:tcPr>
            <w:tcW w:w="1937"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0.18</w:t>
            </w:r>
          </w:p>
        </w:tc>
        <w:tc>
          <w:tcPr>
            <w:tcW w:w="1445" w:type="dxa"/>
            <w:tcBorders>
              <w:top w:val="single" w:sz="8" w:space="0" w:color="000000"/>
              <w:left w:val="nil"/>
              <w:bottom w:val="single" w:sz="8" w:space="0" w:color="000000"/>
              <w:right w:val="nil"/>
            </w:tcBorders>
            <w:shd w:val="clear" w:color="auto" w:fill="E7E7E7"/>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&gt;120 mm</w:t>
            </w:r>
          </w:p>
        </w:tc>
        <w:tc>
          <w:tcPr>
            <w:tcW w:w="1677" w:type="dxa"/>
            <w:tcBorders>
              <w:top w:val="single" w:sz="4" w:space="0" w:color="auto"/>
              <w:left w:val="nil"/>
              <w:bottom w:val="single" w:sz="4" w:space="0" w:color="auto"/>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1975-2023</w:t>
            </w:r>
          </w:p>
        </w:tc>
        <w:tc>
          <w:tcPr>
            <w:tcW w:w="1429" w:type="dxa"/>
            <w:tcBorders>
              <w:top w:val="single" w:sz="8" w:space="0" w:color="000000"/>
              <w:left w:val="nil"/>
              <w:bottom w:val="single" w:sz="8" w:space="0" w:color="000000"/>
              <w:right w:val="single" w:sz="8" w:space="0" w:color="000000"/>
            </w:tcBorders>
            <w:shd w:val="clear" w:color="auto" w:fill="E7E7E7"/>
          </w:tcPr>
          <w:p w:rsidR="00270944" w:rsidRPr="00504B5C" w:rsidRDefault="00270944" w:rsidP="00504B5C">
            <w:pPr>
              <w:spacing w:after="0" w:line="276" w:lineRule="auto"/>
              <w:jc w:val="both"/>
              <w:rPr>
                <w:rFonts w:ascii="Times New Roman" w:hAnsi="Times New Roman" w:cs="Times New Roman"/>
              </w:rPr>
            </w:pPr>
          </w:p>
        </w:tc>
      </w:tr>
      <w:tr w:rsidR="00270944" w:rsidRPr="00504B5C" w:rsidTr="006475F9">
        <w:trPr>
          <w:trHeight w:val="272"/>
        </w:trPr>
        <w:tc>
          <w:tcPr>
            <w:tcW w:w="1501"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PIRKC</w:t>
            </w:r>
          </w:p>
        </w:tc>
        <w:tc>
          <w:tcPr>
            <w:tcW w:w="1351"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45-220</w:t>
            </w:r>
          </w:p>
        </w:tc>
        <w:tc>
          <w:tcPr>
            <w:tcW w:w="1937"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0.18</w:t>
            </w:r>
          </w:p>
        </w:tc>
        <w:tc>
          <w:tcPr>
            <w:tcW w:w="1445" w:type="dxa"/>
            <w:tcBorders>
              <w:top w:val="single" w:sz="8" w:space="0" w:color="000000"/>
              <w:left w:val="nil"/>
              <w:bottom w:val="single" w:sz="8" w:space="0" w:color="000000"/>
              <w:right w:val="nil"/>
            </w:tcBorders>
            <w:shd w:val="clear" w:color="auto" w:fill="FFFFFF"/>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&gt; 120 mm</w:t>
            </w:r>
          </w:p>
        </w:tc>
        <w:tc>
          <w:tcPr>
            <w:tcW w:w="1677" w:type="dxa"/>
            <w:tcBorders>
              <w:top w:val="single" w:sz="4" w:space="0" w:color="auto"/>
              <w:left w:val="nil"/>
              <w:bottom w:val="single" w:sz="4" w:space="0" w:color="auto"/>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1976-2023</w:t>
            </w:r>
          </w:p>
        </w:tc>
        <w:tc>
          <w:tcPr>
            <w:tcW w:w="1429" w:type="dxa"/>
            <w:tcBorders>
              <w:top w:val="single" w:sz="8" w:space="0" w:color="000000"/>
              <w:left w:val="nil"/>
              <w:bottom w:val="single" w:sz="8" w:space="0" w:color="000000"/>
              <w:right w:val="single" w:sz="8" w:space="0" w:color="000000"/>
            </w:tcBorders>
            <w:shd w:val="clear" w:color="auto" w:fill="FFFFFF"/>
          </w:tcPr>
          <w:p w:rsidR="00270944" w:rsidRPr="00504B5C" w:rsidRDefault="00270944" w:rsidP="00504B5C">
            <w:pPr>
              <w:spacing w:after="0" w:line="276" w:lineRule="auto"/>
              <w:jc w:val="both"/>
              <w:rPr>
                <w:rFonts w:ascii="Times New Roman" w:hAnsi="Times New Roman" w:cs="Times New Roman"/>
              </w:rPr>
            </w:pPr>
          </w:p>
        </w:tc>
      </w:tr>
      <w:tr w:rsidR="00270944" w:rsidRPr="00504B5C" w:rsidTr="006475F9">
        <w:trPr>
          <w:trHeight w:val="272"/>
        </w:trPr>
        <w:tc>
          <w:tcPr>
            <w:tcW w:w="1501"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SMBKC</w:t>
            </w:r>
          </w:p>
        </w:tc>
        <w:tc>
          <w:tcPr>
            <w:tcW w:w="1351"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45-170</w:t>
            </w:r>
          </w:p>
        </w:tc>
        <w:tc>
          <w:tcPr>
            <w:tcW w:w="1937"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0.18</w:t>
            </w:r>
          </w:p>
        </w:tc>
        <w:tc>
          <w:tcPr>
            <w:tcW w:w="1445" w:type="dxa"/>
            <w:tcBorders>
              <w:top w:val="single" w:sz="8" w:space="0" w:color="000000"/>
              <w:left w:val="nil"/>
              <w:bottom w:val="single" w:sz="8" w:space="0" w:color="000000"/>
              <w:right w:val="nil"/>
            </w:tcBorders>
            <w:shd w:val="clear" w:color="auto" w:fill="E7E7E7"/>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&gt;105 mm</w:t>
            </w:r>
          </w:p>
        </w:tc>
        <w:tc>
          <w:tcPr>
            <w:tcW w:w="1677" w:type="dxa"/>
            <w:tcBorders>
              <w:top w:val="single" w:sz="4" w:space="0" w:color="auto"/>
              <w:left w:val="nil"/>
              <w:bottom w:val="single" w:sz="4" w:space="0" w:color="auto"/>
            </w:tcBorders>
            <w:shd w:val="clear" w:color="auto" w:fill="E7E7E7"/>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1978-2023</w:t>
            </w:r>
          </w:p>
        </w:tc>
        <w:tc>
          <w:tcPr>
            <w:tcW w:w="1429" w:type="dxa"/>
            <w:tcBorders>
              <w:top w:val="single" w:sz="8" w:space="0" w:color="000000"/>
              <w:left w:val="nil"/>
              <w:bottom w:val="single" w:sz="8" w:space="0" w:color="000000"/>
              <w:right w:val="single" w:sz="8" w:space="0" w:color="000000"/>
            </w:tcBorders>
            <w:shd w:val="clear" w:color="auto" w:fill="E7E7E7"/>
          </w:tcPr>
          <w:p w:rsidR="00270944" w:rsidRPr="00504B5C" w:rsidRDefault="00270944" w:rsidP="00504B5C">
            <w:pPr>
              <w:spacing w:after="0" w:line="276" w:lineRule="auto"/>
              <w:jc w:val="both"/>
              <w:rPr>
                <w:rFonts w:ascii="Times New Roman" w:hAnsi="Times New Roman" w:cs="Times New Roman"/>
              </w:rPr>
            </w:pPr>
          </w:p>
        </w:tc>
      </w:tr>
      <w:tr w:rsidR="00270944" w:rsidRPr="00504B5C" w:rsidTr="006475F9">
        <w:trPr>
          <w:trHeight w:val="18"/>
        </w:trPr>
        <w:tc>
          <w:tcPr>
            <w:tcW w:w="1501"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PIBKC</w:t>
            </w:r>
          </w:p>
        </w:tc>
        <w:tc>
          <w:tcPr>
            <w:tcW w:w="1351"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45-200</w:t>
            </w:r>
          </w:p>
        </w:tc>
        <w:tc>
          <w:tcPr>
            <w:tcW w:w="1937"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0.18</w:t>
            </w:r>
          </w:p>
        </w:tc>
        <w:tc>
          <w:tcPr>
            <w:tcW w:w="1445" w:type="dxa"/>
            <w:tcBorders>
              <w:top w:val="single" w:sz="8" w:space="0" w:color="000000"/>
              <w:left w:val="nil"/>
              <w:bottom w:val="single" w:sz="8" w:space="0" w:color="000000"/>
              <w:right w:val="nil"/>
            </w:tcBorders>
            <w:shd w:val="clear" w:color="auto" w:fill="FFFFFF"/>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&gt;120 mm</w:t>
            </w:r>
          </w:p>
        </w:tc>
        <w:tc>
          <w:tcPr>
            <w:tcW w:w="1677" w:type="dxa"/>
            <w:tcBorders>
              <w:top w:val="single" w:sz="4" w:space="0" w:color="auto"/>
              <w:left w:val="nil"/>
              <w:bottom w:val="single" w:sz="4" w:space="0" w:color="auto"/>
            </w:tcBorders>
            <w:shd w:val="clear" w:color="auto" w:fill="FFFFFF"/>
            <w:tcMar>
              <w:top w:w="72" w:type="dxa"/>
              <w:left w:w="144" w:type="dxa"/>
              <w:bottom w:w="72" w:type="dxa"/>
              <w:right w:w="144" w:type="dxa"/>
            </w:tcMar>
            <w:hideMark/>
          </w:tcPr>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1975-2023</w:t>
            </w:r>
          </w:p>
        </w:tc>
        <w:tc>
          <w:tcPr>
            <w:tcW w:w="1429" w:type="dxa"/>
            <w:tcBorders>
              <w:top w:val="single" w:sz="8" w:space="0" w:color="000000"/>
              <w:left w:val="nil"/>
              <w:bottom w:val="single" w:sz="8" w:space="0" w:color="000000"/>
              <w:right w:val="single" w:sz="8" w:space="0" w:color="000000"/>
            </w:tcBorders>
            <w:shd w:val="clear" w:color="auto" w:fill="FFFFFF"/>
          </w:tcPr>
          <w:p w:rsidR="00270944" w:rsidRPr="00504B5C" w:rsidRDefault="00270944" w:rsidP="00504B5C">
            <w:pPr>
              <w:spacing w:after="0" w:line="276" w:lineRule="auto"/>
              <w:jc w:val="both"/>
              <w:rPr>
                <w:rFonts w:ascii="Times New Roman" w:hAnsi="Times New Roman" w:cs="Times New Roman"/>
              </w:rPr>
            </w:pPr>
          </w:p>
        </w:tc>
      </w:tr>
    </w:tbl>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Fig s1. Show a figure of the number of crab used to make the estimates + stations observed</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Fig </w:t>
      </w:r>
      <w:proofErr w:type="spellStart"/>
      <w:r w:rsidRPr="00504B5C">
        <w:rPr>
          <w:rFonts w:ascii="Times New Roman" w:hAnsi="Times New Roman" w:cs="Times New Roman"/>
        </w:rPr>
        <w:t>sXX</w:t>
      </w:r>
      <w:proofErr w:type="spellEnd"/>
      <w:r w:rsidRPr="00504B5C">
        <w:rPr>
          <w:rFonts w:ascii="Times New Roman" w:hAnsi="Times New Roman" w:cs="Times New Roman"/>
        </w:rPr>
        <w:t>. Diagnostics figures for each population (would be great to have a single diagnostic figure for each population).</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Fig s2. Stock recruit relationships for </w:t>
      </w:r>
      <w:proofErr w:type="spellStart"/>
      <w:r w:rsidRPr="00504B5C">
        <w:rPr>
          <w:rFonts w:ascii="Times New Roman" w:hAnsi="Times New Roman" w:cs="Times New Roman"/>
        </w:rPr>
        <w:t>Chionocetes</w:t>
      </w:r>
      <w:proofErr w:type="spellEnd"/>
      <w:r w:rsidRPr="00504B5C">
        <w:rPr>
          <w:rFonts w:ascii="Times New Roman" w:hAnsi="Times New Roman" w:cs="Times New Roman"/>
        </w:rPr>
        <w:t xml:space="preserve"> spp. (plot curves, test for significance)</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Fig </w:t>
      </w:r>
      <w:proofErr w:type="spellStart"/>
      <w:r w:rsidRPr="00504B5C">
        <w:rPr>
          <w:rFonts w:ascii="Times New Roman" w:hAnsi="Times New Roman" w:cs="Times New Roman"/>
        </w:rPr>
        <w:t>sx</w:t>
      </w:r>
      <w:proofErr w:type="spellEnd"/>
      <w:r w:rsidRPr="00504B5C">
        <w:rPr>
          <w:rFonts w:ascii="Times New Roman" w:hAnsi="Times New Roman" w:cs="Times New Roman"/>
        </w:rPr>
        <w:t xml:space="preserve">. Stock recruit relationship for </w:t>
      </w:r>
      <w:proofErr w:type="spellStart"/>
      <w:r w:rsidRPr="00504B5C">
        <w:rPr>
          <w:rFonts w:ascii="Times New Roman" w:hAnsi="Times New Roman" w:cs="Times New Roman"/>
        </w:rPr>
        <w:t>Paralithodes</w:t>
      </w:r>
      <w:proofErr w:type="spellEnd"/>
      <w:r w:rsidRPr="00504B5C">
        <w:rPr>
          <w:rFonts w:ascii="Times New Roman" w:hAnsi="Times New Roman" w:cs="Times New Roman"/>
        </w:rPr>
        <w:t xml:space="preserve"> spp. (plot curves, test for significance)</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Fig s3. Figure </w:t>
      </w:r>
      <w:proofErr w:type="gramStart"/>
      <w:r w:rsidRPr="00504B5C">
        <w:rPr>
          <w:rFonts w:ascii="Times New Roman" w:hAnsi="Times New Roman" w:cs="Times New Roman"/>
        </w:rPr>
        <w:t>with survey selectivity for all populations on one panel fishery selectivity in the other</w:t>
      </w:r>
      <w:proofErr w:type="gramEnd"/>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Fig s4. Relationship between density, recruitment, and mortality within population.</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Fig s5. Relationship between recruitment among populations.</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 xml:space="preserve">Fig s6. Relationship between mortality among populations. </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Fig s7. Relationship between bottom temperature, SST, etc. and mortality, recruitment.</w:t>
      </w:r>
    </w:p>
    <w:p w:rsidR="00270944" w:rsidRPr="00504B5C" w:rsidRDefault="00270944" w:rsidP="00504B5C">
      <w:pPr>
        <w:spacing w:after="0" w:line="276" w:lineRule="auto"/>
        <w:jc w:val="both"/>
        <w:rPr>
          <w:rFonts w:ascii="Times New Roman" w:hAnsi="Times New Roman" w:cs="Times New Roman"/>
        </w:rPr>
      </w:pPr>
      <w:r w:rsidRPr="00504B5C">
        <w:rPr>
          <w:rFonts w:ascii="Times New Roman" w:hAnsi="Times New Roman" w:cs="Times New Roman"/>
        </w:rPr>
        <w:t>Fig s8. Relationship between mortality and average size by population.</w:t>
      </w:r>
    </w:p>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p>
    <w:p w:rsidR="00270944" w:rsidRPr="00504B5C" w:rsidRDefault="00270944" w:rsidP="00504B5C">
      <w:pPr>
        <w:spacing w:after="0" w:line="276" w:lineRule="auto"/>
        <w:jc w:val="both"/>
        <w:rPr>
          <w:rFonts w:ascii="Times New Roman" w:hAnsi="Times New Roman" w:cs="Times New Roman"/>
        </w:rPr>
      </w:pPr>
    </w:p>
    <w:sectPr w:rsidR="00270944" w:rsidRPr="00504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Microsoft YaHei"/>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C2C"/>
    <w:rsid w:val="00075B5D"/>
    <w:rsid w:val="000F0097"/>
    <w:rsid w:val="00145DB8"/>
    <w:rsid w:val="00147705"/>
    <w:rsid w:val="001B0701"/>
    <w:rsid w:val="00270944"/>
    <w:rsid w:val="0041589E"/>
    <w:rsid w:val="004603AA"/>
    <w:rsid w:val="00482CE5"/>
    <w:rsid w:val="004B4CC6"/>
    <w:rsid w:val="004D177E"/>
    <w:rsid w:val="00504B5C"/>
    <w:rsid w:val="006642C2"/>
    <w:rsid w:val="00853D75"/>
    <w:rsid w:val="008D4D17"/>
    <w:rsid w:val="00952903"/>
    <w:rsid w:val="009B1769"/>
    <w:rsid w:val="009B5CCA"/>
    <w:rsid w:val="00AC001D"/>
    <w:rsid w:val="00B12724"/>
    <w:rsid w:val="00D0493A"/>
    <w:rsid w:val="00D2713E"/>
    <w:rsid w:val="00DF5C2C"/>
    <w:rsid w:val="00E42191"/>
    <w:rsid w:val="00F71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3C951"/>
  <w15:chartTrackingRefBased/>
  <w15:docId w15:val="{1A659451-9C36-433E-94BE-3FB61FFD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71146"/>
    <w:pPr>
      <w:spacing w:before="180" w:after="180" w:line="240" w:lineRule="auto"/>
    </w:pPr>
    <w:rPr>
      <w:rFonts w:eastAsiaTheme="minorHAnsi"/>
      <w:sz w:val="24"/>
      <w:szCs w:val="24"/>
      <w:lang w:eastAsia="en-US"/>
    </w:rPr>
  </w:style>
  <w:style w:type="character" w:customStyle="1" w:styleId="BodyTextChar">
    <w:name w:val="Body Text Char"/>
    <w:basedOn w:val="DefaultParagraphFont"/>
    <w:link w:val="BodyText"/>
    <w:rsid w:val="00F71146"/>
    <w:rPr>
      <w:rFonts w:eastAsiaTheme="minorHAnsi"/>
      <w:sz w:val="24"/>
      <w:szCs w:val="24"/>
      <w:lang w:eastAsia="en-US"/>
    </w:rPr>
  </w:style>
  <w:style w:type="paragraph" w:customStyle="1" w:styleId="FirstParagraph">
    <w:name w:val="First Paragraph"/>
    <w:basedOn w:val="BodyText"/>
    <w:next w:val="BodyText"/>
    <w:qFormat/>
    <w:rsid w:val="00F71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2210</TotalTime>
  <Pages>4</Pages>
  <Words>1473</Words>
  <Characters>7778</Characters>
  <Application>Microsoft Office Word</Application>
  <DocSecurity>0</DocSecurity>
  <Lines>117</Lines>
  <Paragraphs>25</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Cody.Szuwalski</cp:lastModifiedBy>
  <cp:revision>17</cp:revision>
  <dcterms:created xsi:type="dcterms:W3CDTF">2025-04-22T21:40:00Z</dcterms:created>
  <dcterms:modified xsi:type="dcterms:W3CDTF">2025-04-28T01:15:00Z</dcterms:modified>
</cp:coreProperties>
</file>