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409E0" w14:textId="68167375" w:rsidR="001C7E5C" w:rsidRDefault="00836BC7">
      <w:r>
        <w:t>Empirical harvest control rules for complex biology: a case study for eastern Bering Sea snow crab</w:t>
      </w:r>
    </w:p>
    <w:p w14:paraId="12A11659" w14:textId="77777777" w:rsidR="00836BC7" w:rsidRDefault="00836BC7"/>
    <w:p w14:paraId="4B4A43DE" w14:textId="77777777" w:rsidR="00836BC7" w:rsidRDefault="00836BC7"/>
    <w:p w14:paraId="417BC9AF" w14:textId="4D594484" w:rsidR="00836BC7" w:rsidRDefault="00836BC7">
      <w:r>
        <w:t>Problems:</w:t>
      </w:r>
    </w:p>
    <w:p w14:paraId="67BE459D" w14:textId="778CAF4E" w:rsidR="00836BC7" w:rsidRDefault="00836BC7">
      <w:r>
        <w:t>Survey selectivity, Fishery selectivity,  Terminal molt, Variable mortality</w:t>
      </w:r>
    </w:p>
    <w:p w14:paraId="194AE8BB" w14:textId="60C47DBA" w:rsidR="00836BC7" w:rsidRDefault="00836BC7">
      <w:r>
        <w:t>Collapse + no recovery</w:t>
      </w:r>
    </w:p>
    <w:p w14:paraId="5229451A" w14:textId="77777777" w:rsidR="00836BC7" w:rsidRDefault="00836BC7"/>
    <w:p w14:paraId="2534DCE0" w14:textId="1A245881" w:rsidR="00836BC7" w:rsidRDefault="00836BC7">
      <w:r>
        <w:t>Stock assessment issues (modeling and reference points)</w:t>
      </w:r>
    </w:p>
    <w:p w14:paraId="02B10ACB" w14:textId="4945F90F" w:rsidR="00836BC7" w:rsidRDefault="00836BC7">
      <w:r>
        <w:t>Canadian comparison</w:t>
      </w:r>
    </w:p>
    <w:p w14:paraId="3AE695D9" w14:textId="77777777" w:rsidR="00836BC7" w:rsidRDefault="00836BC7"/>
    <w:p w14:paraId="599F5DD0" w14:textId="598245E2" w:rsidR="00836BC7" w:rsidRDefault="0065779D">
      <w:r>
        <w:t>Methods</w:t>
      </w:r>
    </w:p>
    <w:p w14:paraId="59251BE1" w14:textId="3FCA9026" w:rsidR="0065779D" w:rsidRDefault="0065779D">
      <w:r>
        <w:t>Project forward one year based on survey data and catch removals</w:t>
      </w:r>
    </w:p>
    <w:p w14:paraId="4B250332" w14:textId="772B6C24" w:rsidR="0065779D" w:rsidRDefault="0065779D">
      <w:r>
        <w:t>Options for projecting survival:</w:t>
      </w:r>
    </w:p>
    <w:p w14:paraId="5E72E618" w14:textId="46BADBBE" w:rsidR="0065779D" w:rsidRDefault="0065779D" w:rsidP="0065779D">
      <w:pPr>
        <w:pStyle w:val="ListParagraph"/>
        <w:numPr>
          <w:ilvl w:val="0"/>
          <w:numId w:val="1"/>
        </w:numPr>
      </w:pPr>
      <w:r>
        <w:t>Long-term average</w:t>
      </w:r>
    </w:p>
    <w:p w14:paraId="59B5BCE7" w14:textId="60631E61" w:rsidR="0065779D" w:rsidRDefault="0065779D" w:rsidP="0065779D">
      <w:pPr>
        <w:pStyle w:val="ListParagraph"/>
        <w:numPr>
          <w:ilvl w:val="0"/>
          <w:numId w:val="1"/>
        </w:numPr>
      </w:pPr>
      <w:r>
        <w:t>Short-term average</w:t>
      </w:r>
    </w:p>
    <w:p w14:paraId="7ABC443B" w14:textId="2EAAF183" w:rsidR="0065779D" w:rsidRDefault="0065779D" w:rsidP="0065779D">
      <w:pPr>
        <w:pStyle w:val="ListParagraph"/>
        <w:numPr>
          <w:ilvl w:val="0"/>
          <w:numId w:val="1"/>
        </w:numPr>
      </w:pPr>
      <w:r>
        <w:t>Model-based projection</w:t>
      </w:r>
    </w:p>
    <w:p w14:paraId="6AC40A02" w14:textId="7CE19BA9" w:rsidR="0065779D" w:rsidRDefault="0065779D" w:rsidP="0065779D">
      <w:pPr>
        <w:pStyle w:val="ListParagraph"/>
        <w:numPr>
          <w:ilvl w:val="0"/>
          <w:numId w:val="1"/>
        </w:numPr>
      </w:pPr>
      <w:r>
        <w:t>Show uncertainty for all</w:t>
      </w:r>
    </w:p>
    <w:p w14:paraId="41F390BA" w14:textId="77777777" w:rsidR="0065779D" w:rsidRDefault="0065779D"/>
    <w:p w14:paraId="0FF7DB27" w14:textId="0A10AE19" w:rsidR="0065779D" w:rsidRDefault="0065779D">
      <w:r>
        <w:t>Calculate total removals to achieve trajectory</w:t>
      </w:r>
    </w:p>
    <w:p w14:paraId="686B8094" w14:textId="4EC7B77C" w:rsidR="0065779D" w:rsidRDefault="0065779D">
      <w:r>
        <w:t>Show what those could be achieved by for 100% retention vs. discarding</w:t>
      </w:r>
    </w:p>
    <w:p w14:paraId="0022D957" w14:textId="16A6E260" w:rsidR="001D2251" w:rsidRDefault="001D2251">
      <w:r>
        <w:t>Where do you want to go? Do you want to get there fast or slow?</w:t>
      </w:r>
    </w:p>
    <w:p w14:paraId="7019239E" w14:textId="77777777" w:rsidR="00836BC7" w:rsidRDefault="00836BC7"/>
    <w:p w14:paraId="605863C7" w14:textId="205AD1BE" w:rsidR="00836BC7" w:rsidRDefault="00836BC7">
      <w:r>
        <w:t>Figure 1. Map, numbers at size.</w:t>
      </w:r>
    </w:p>
    <w:p w14:paraId="7812B6DA" w14:textId="26660285" w:rsidR="00836BC7" w:rsidRDefault="00836BC7">
      <w:r>
        <w:t>Figure 2. Catch + value</w:t>
      </w:r>
    </w:p>
    <w:p w14:paraId="42914001" w14:textId="0C24F2CE" w:rsidR="00836BC7" w:rsidRDefault="00836BC7">
      <w:r>
        <w:t>Figure 3. Diagram of HCR</w:t>
      </w:r>
    </w:p>
    <w:p w14:paraId="4EFFDDD6" w14:textId="78430703" w:rsidR="00836BC7" w:rsidRDefault="00836BC7">
      <w:r>
        <w:t>Figure 4. Projection comparisons of numbers at size</w:t>
      </w:r>
    </w:p>
    <w:p w14:paraId="00CDBCDF" w14:textId="440EFA01" w:rsidR="001D2251" w:rsidRDefault="00836BC7">
      <w:r>
        <w:lastRenderedPageBreak/>
        <w:t>Figure 5. GAMs for environment + density survival</w:t>
      </w:r>
    </w:p>
    <w:p w14:paraId="019CD2ED" w14:textId="087A553A" w:rsidR="00836BC7" w:rsidRDefault="00836BC7">
      <w:r>
        <w:t>Figure 6.</w:t>
      </w:r>
      <w:r w:rsidR="001D2251">
        <w:t xml:space="preserve"> Maturity issues and how they could inform target biomass</w:t>
      </w:r>
    </w:p>
    <w:sectPr w:rsidR="00836B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A5FA4"/>
    <w:multiLevelType w:val="hybridMultilevel"/>
    <w:tmpl w:val="AC38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602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BC7"/>
    <w:rsid w:val="000F0097"/>
    <w:rsid w:val="00147705"/>
    <w:rsid w:val="001C7E5C"/>
    <w:rsid w:val="001D2251"/>
    <w:rsid w:val="003B3AEE"/>
    <w:rsid w:val="00451DE4"/>
    <w:rsid w:val="0065779D"/>
    <w:rsid w:val="00836BC7"/>
    <w:rsid w:val="00AC001D"/>
    <w:rsid w:val="00CA77C0"/>
    <w:rsid w:val="00E3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F3756"/>
  <w15:chartTrackingRefBased/>
  <w15:docId w15:val="{B7A00162-D2F8-41BF-9C55-511CA540D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B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B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BC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B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BC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B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B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B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B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B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B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B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BC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BC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B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B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B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B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B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B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B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B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B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B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B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BC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B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BC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BC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NOAA Fisheries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Cody.Szuwalski</dc:creator>
  <cp:keywords/>
  <dc:description/>
  <cp:lastModifiedBy>Cody.Szuwalski</cp:lastModifiedBy>
  <cp:revision>2</cp:revision>
  <dcterms:created xsi:type="dcterms:W3CDTF">2026-09-30T19:20:00Z</dcterms:created>
  <dcterms:modified xsi:type="dcterms:W3CDTF">2026-10-01T17:50:00Z</dcterms:modified>
</cp:coreProperties>
</file>