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A6D293" w14:textId="30AC6621" w:rsidR="002230A6" w:rsidRDefault="002230A6" w:rsidP="001814E4">
      <w:pPr>
        <w:jc w:val="both"/>
      </w:pPr>
      <w:r>
        <w:t>Impacts of warming waters on global snow crab populations</w:t>
      </w:r>
    </w:p>
    <w:p w14:paraId="2709938F" w14:textId="25CED1B7" w:rsidR="00E87BA2" w:rsidRDefault="002230A6" w:rsidP="001814E4">
      <w:pPr>
        <w:jc w:val="both"/>
      </w:pPr>
      <w:r>
        <w:t>(</w:t>
      </w:r>
      <w:r w:rsidR="00B43544">
        <w:t xml:space="preserve">Will summarize once results available something </w:t>
      </w:r>
      <w:proofErr w:type="gramStart"/>
      <w:r w:rsidR="00B43544">
        <w:t>like:</w:t>
      </w:r>
      <w:proofErr w:type="gramEnd"/>
      <w:r w:rsidR="00B43544">
        <w:t xml:space="preserve"> “</w:t>
      </w:r>
      <w:r w:rsidR="00474F85">
        <w:t xml:space="preserve">Warming waters increase mortality in </w:t>
      </w:r>
      <w:r w:rsidR="00586CDB">
        <w:t xml:space="preserve">global </w:t>
      </w:r>
      <w:r w:rsidR="00474F85">
        <w:t>snow crab populations</w:t>
      </w:r>
      <w:r w:rsidR="00B43544">
        <w:t>”</w:t>
      </w:r>
      <w:r>
        <w:t>)</w:t>
      </w:r>
    </w:p>
    <w:p w14:paraId="6E62F906" w14:textId="5968C125" w:rsidR="00E87BA2" w:rsidRDefault="004826A3" w:rsidP="001814E4">
      <w:pPr>
        <w:jc w:val="both"/>
      </w:pPr>
      <w:r>
        <w:t>Cody Szuwalski</w:t>
      </w:r>
      <w:r w:rsidRPr="004826A3">
        <w:rPr>
          <w:vertAlign w:val="superscript"/>
        </w:rPr>
        <w:t>1</w:t>
      </w:r>
      <w:proofErr w:type="gramStart"/>
      <w:r>
        <w:rPr>
          <w:vertAlign w:val="superscript"/>
        </w:rPr>
        <w:t>,2</w:t>
      </w:r>
      <w:proofErr w:type="gramEnd"/>
      <w:r>
        <w:t>, Darrell Mullowney</w:t>
      </w:r>
      <w:r>
        <w:rPr>
          <w:vertAlign w:val="superscript"/>
        </w:rPr>
        <w:t>3</w:t>
      </w:r>
      <w:r>
        <w:t xml:space="preserve">, </w:t>
      </w:r>
      <w:proofErr w:type="spellStart"/>
      <w:r>
        <w:t>Tobie</w:t>
      </w:r>
      <w:proofErr w:type="spellEnd"/>
      <w:r>
        <w:t xml:space="preserve"> Surette</w:t>
      </w:r>
      <w:r w:rsidRPr="004826A3">
        <w:rPr>
          <w:vertAlign w:val="superscript"/>
        </w:rPr>
        <w:t>4</w:t>
      </w:r>
      <w:r>
        <w:t>, other authors to come</w:t>
      </w:r>
    </w:p>
    <w:p w14:paraId="7CF4030F" w14:textId="021D7671" w:rsidR="004826A3" w:rsidRDefault="009E5BEF" w:rsidP="001814E4">
      <w:pPr>
        <w:spacing w:after="0"/>
        <w:jc w:val="both"/>
      </w:pPr>
      <w:r w:rsidRPr="00712DBE">
        <w:rPr>
          <w:vertAlign w:val="superscript"/>
        </w:rPr>
        <w:t>1</w:t>
      </w:r>
      <w:r w:rsidR="00712DBE">
        <w:t>Alaska Fishery Science Center</w:t>
      </w:r>
    </w:p>
    <w:p w14:paraId="1AF0F552" w14:textId="1007DB1D" w:rsidR="009E5BEF" w:rsidRDefault="009E5BEF" w:rsidP="001814E4">
      <w:pPr>
        <w:spacing w:after="0"/>
        <w:jc w:val="both"/>
      </w:pPr>
      <w:r w:rsidRPr="00712DBE">
        <w:rPr>
          <w:vertAlign w:val="superscript"/>
        </w:rPr>
        <w:t>2</w:t>
      </w:r>
      <w:r w:rsidR="00712DBE">
        <w:t>University of Washington</w:t>
      </w:r>
    </w:p>
    <w:p w14:paraId="31D9AD97" w14:textId="03610C4A" w:rsidR="009E5BEF" w:rsidRDefault="009E5BEF" w:rsidP="001814E4">
      <w:pPr>
        <w:spacing w:after="0"/>
        <w:jc w:val="both"/>
      </w:pPr>
      <w:r w:rsidRPr="00712DBE">
        <w:rPr>
          <w:vertAlign w:val="superscript"/>
        </w:rPr>
        <w:t>3</w:t>
      </w:r>
      <w:r w:rsidR="00712DBE">
        <w:t>DFO, Newfoundland</w:t>
      </w:r>
    </w:p>
    <w:p w14:paraId="51159B02" w14:textId="01F8D68A" w:rsidR="009E5BEF" w:rsidRDefault="009E5BEF" w:rsidP="001814E4">
      <w:pPr>
        <w:spacing w:after="0"/>
        <w:jc w:val="both"/>
      </w:pPr>
      <w:r w:rsidRPr="00712DBE">
        <w:rPr>
          <w:vertAlign w:val="superscript"/>
        </w:rPr>
        <w:t>4</w:t>
      </w:r>
      <w:r w:rsidR="00712DBE">
        <w:t>DFO, Moncton</w:t>
      </w:r>
    </w:p>
    <w:p w14:paraId="07B36E8D" w14:textId="77777777" w:rsidR="009E5BEF" w:rsidRDefault="009E5BEF" w:rsidP="001814E4">
      <w:pPr>
        <w:jc w:val="both"/>
      </w:pPr>
    </w:p>
    <w:p w14:paraId="30B7A359" w14:textId="1DC38339" w:rsidR="004826A3" w:rsidRDefault="00BD0C6D" w:rsidP="001814E4">
      <w:pPr>
        <w:jc w:val="both"/>
      </w:pPr>
      <w:r>
        <w:t>ABSTRACT</w:t>
      </w:r>
      <w:r w:rsidR="00F654E1">
        <w:t xml:space="preserve"> TO COME</w:t>
      </w:r>
    </w:p>
    <w:p w14:paraId="46BB7A7A" w14:textId="77777777" w:rsidR="004826A3" w:rsidRDefault="004826A3" w:rsidP="001814E4">
      <w:pPr>
        <w:jc w:val="both"/>
      </w:pPr>
    </w:p>
    <w:p w14:paraId="0BAD8657" w14:textId="77777777" w:rsidR="004826A3" w:rsidRDefault="004826A3" w:rsidP="001814E4">
      <w:pPr>
        <w:jc w:val="both"/>
      </w:pPr>
    </w:p>
    <w:p w14:paraId="2AE10F91" w14:textId="77777777" w:rsidR="00E87BA2" w:rsidRDefault="00E87BA2" w:rsidP="001814E4">
      <w:pPr>
        <w:jc w:val="both"/>
      </w:pPr>
    </w:p>
    <w:p w14:paraId="1884F1C3" w14:textId="77777777" w:rsidR="00E87BA2" w:rsidRDefault="00E87BA2" w:rsidP="001814E4">
      <w:pPr>
        <w:jc w:val="both"/>
      </w:pPr>
    </w:p>
    <w:p w14:paraId="0AF2BBDF" w14:textId="77777777" w:rsidR="00BD0C6D" w:rsidRDefault="00BD0C6D">
      <w:r>
        <w:br w:type="page"/>
      </w:r>
    </w:p>
    <w:p w14:paraId="6A6A2A69" w14:textId="6148823B" w:rsidR="00E87BA2" w:rsidRDefault="00E87BA2" w:rsidP="001814E4">
      <w:pPr>
        <w:jc w:val="both"/>
      </w:pPr>
      <w:r>
        <w:lastRenderedPageBreak/>
        <w:t xml:space="preserve">Snow crab </w:t>
      </w:r>
      <w:r w:rsidR="007B53B3">
        <w:t>(</w:t>
      </w:r>
      <w:proofErr w:type="spellStart"/>
      <w:r w:rsidR="007B53B3" w:rsidRPr="00704536">
        <w:rPr>
          <w:i/>
          <w:iCs/>
        </w:rPr>
        <w:t>Chionoecetes</w:t>
      </w:r>
      <w:proofErr w:type="spellEnd"/>
      <w:r w:rsidR="007B53B3" w:rsidRPr="00704536">
        <w:rPr>
          <w:i/>
          <w:iCs/>
        </w:rPr>
        <w:t xml:space="preserve"> </w:t>
      </w:r>
      <w:proofErr w:type="spellStart"/>
      <w:r w:rsidR="007B53B3" w:rsidRPr="00704536">
        <w:rPr>
          <w:i/>
          <w:iCs/>
        </w:rPr>
        <w:t>opilio</w:t>
      </w:r>
      <w:proofErr w:type="spellEnd"/>
      <w:r w:rsidR="007B53B3">
        <w:t xml:space="preserve">) </w:t>
      </w:r>
      <w:r>
        <w:t xml:space="preserve">are </w:t>
      </w:r>
      <w:r w:rsidR="007B53B3">
        <w:t xml:space="preserve">an </w:t>
      </w:r>
      <w:r>
        <w:t xml:space="preserve">economically and ecologically important </w:t>
      </w:r>
      <w:r w:rsidR="007B53B3">
        <w:t xml:space="preserve">species </w:t>
      </w:r>
      <w:r w:rsidR="008A09AB">
        <w:t>in higher latitudes of the northern hemisphere</w:t>
      </w:r>
      <w:r>
        <w:t>.</w:t>
      </w:r>
      <w:r w:rsidR="009E5BEF">
        <w:t xml:space="preserve"> </w:t>
      </w:r>
      <w:r w:rsidR="007B53B3">
        <w:t>Over the last decade, t</w:t>
      </w:r>
      <w:r w:rsidR="00990EA8">
        <w:t>he</w:t>
      </w:r>
      <w:r w:rsidR="007B53B3">
        <w:t xml:space="preserve"> average</w:t>
      </w:r>
      <w:r w:rsidR="00990EA8">
        <w:t xml:space="preserve"> </w:t>
      </w:r>
      <w:r w:rsidR="007B53B3">
        <w:t>global</w:t>
      </w:r>
      <w:r w:rsidR="00990EA8">
        <w:t xml:space="preserve"> </w:t>
      </w:r>
      <w:r w:rsidR="00235179">
        <w:t xml:space="preserve">annual </w:t>
      </w:r>
      <w:r w:rsidR="00990EA8">
        <w:t xml:space="preserve">harvest </w:t>
      </w:r>
      <w:r w:rsidR="00235179">
        <w:t>has measured approximately 200,000 metric tons</w:t>
      </w:r>
      <w:r w:rsidR="007B53B3">
        <w:t xml:space="preserve">, which was worth US$XX </w:t>
      </w:r>
      <w:proofErr w:type="gramStart"/>
      <w:r w:rsidR="007B53B3">
        <w:t>billion</w:t>
      </w:r>
      <w:proofErr w:type="gramEnd"/>
      <w:r w:rsidR="007B53B3">
        <w:t xml:space="preserve"> ex-vessel </w:t>
      </w:r>
      <w:r w:rsidR="00235179">
        <w:t xml:space="preserve">(Figure 1). There are seven key fishing nations, with ten </w:t>
      </w:r>
      <w:r w:rsidR="007B53B3">
        <w:t xml:space="preserve">major </w:t>
      </w:r>
      <w:r w:rsidR="00235179">
        <w:t>populations among them</w:t>
      </w:r>
      <w:r w:rsidR="009E5BEF">
        <w:t xml:space="preserve">. </w:t>
      </w:r>
      <w:r w:rsidR="00235179">
        <w:t>Snow crab occur in areas that have relatively cold bottom water temperatures (REF)</w:t>
      </w:r>
      <w:r w:rsidR="007B53B3">
        <w:t>, which can be achieved either by intermittent ice cover (e.g. Bering Sea and Barents Sea) or currents that bring cold water to lower latitude</w:t>
      </w:r>
      <w:r w:rsidR="008A09AB">
        <w:t>s</w:t>
      </w:r>
      <w:r w:rsidR="007B53B3">
        <w:t xml:space="preserve"> (e.g. </w:t>
      </w:r>
      <w:r w:rsidR="00CB4C2A">
        <w:t xml:space="preserve">Canada, </w:t>
      </w:r>
      <w:r w:rsidR="007B53B3">
        <w:t>Korea</w:t>
      </w:r>
      <w:r w:rsidR="00CB4C2A">
        <w:t>,</w:t>
      </w:r>
      <w:r w:rsidR="007B53B3">
        <w:t xml:space="preserve"> and Japan)</w:t>
      </w:r>
      <w:r w:rsidR="00235179">
        <w:t xml:space="preserve">. The fisheries </w:t>
      </w:r>
      <w:r w:rsidR="007B53B3">
        <w:t xml:space="preserve">generally </w:t>
      </w:r>
      <w:r w:rsidR="00235179">
        <w:t>use pots to capture only the largest males in the populations; females are generally discarded (REF).</w:t>
      </w:r>
    </w:p>
    <w:p w14:paraId="110AC125" w14:textId="466279C8" w:rsidR="00E87BA2" w:rsidRDefault="007B53B3" w:rsidP="001814E4">
      <w:pPr>
        <w:jc w:val="both"/>
      </w:pPr>
      <w:r>
        <w:t xml:space="preserve">Recently, </w:t>
      </w:r>
      <w:r w:rsidR="009E5BEF">
        <w:t xml:space="preserve">Bering Sea snow crab collapsed </w:t>
      </w:r>
      <w:r w:rsidR="00990EA8">
        <w:t xml:space="preserve">from record highs in 2018 to record lows in 2021 </w:t>
      </w:r>
      <w:r w:rsidR="009E5BEF">
        <w:t xml:space="preserve">after a marine heatwave </w:t>
      </w:r>
      <w:r w:rsidR="001814E4">
        <w:t>(</w:t>
      </w:r>
      <w:proofErr w:type="spellStart"/>
      <w:r w:rsidR="001814E4">
        <w:t>Szuwalski</w:t>
      </w:r>
      <w:proofErr w:type="spellEnd"/>
      <w:r w:rsidR="001814E4">
        <w:t xml:space="preserve"> et al., 2023). Movement, predation, disease, cannibalism, fishery effects, density dependence, and temperature effects </w:t>
      </w:r>
      <w:proofErr w:type="gramStart"/>
      <w:r w:rsidR="001814E4">
        <w:t>were all considered</w:t>
      </w:r>
      <w:proofErr w:type="gramEnd"/>
      <w:r w:rsidR="001814E4">
        <w:t xml:space="preserve"> in models to explain the decline; temperature and density dependence were the most important variables in the model. Given a reduced spatial footprint and increased caloric needs, starvation </w:t>
      </w:r>
      <w:proofErr w:type="gramStart"/>
      <w:r w:rsidR="001814E4">
        <w:t>was proposed</w:t>
      </w:r>
      <w:proofErr w:type="gramEnd"/>
      <w:r w:rsidR="001814E4">
        <w:t xml:space="preserve"> as a primary driver of the collapse (</w:t>
      </w:r>
      <w:proofErr w:type="spellStart"/>
      <w:r w:rsidR="001814E4">
        <w:t>Szuwalski</w:t>
      </w:r>
      <w:proofErr w:type="spellEnd"/>
      <w:r w:rsidR="001814E4">
        <w:t xml:space="preserve"> et al., 2023). Subsequent lab and field studies corroborated this assessment by noting that </w:t>
      </w:r>
      <w:r w:rsidR="00CB4C2A">
        <w:t xml:space="preserve">energetic condition </w:t>
      </w:r>
      <w:r w:rsidR="001814E4">
        <w:t>of snow crab in the field during 2019 were beneath the mortality threshold identified in starvation experiments (</w:t>
      </w:r>
      <w:proofErr w:type="spellStart"/>
      <w:r w:rsidR="00CB4C2A">
        <w:t>Fedewa</w:t>
      </w:r>
      <w:proofErr w:type="spellEnd"/>
      <w:r w:rsidR="00CB4C2A">
        <w:t xml:space="preserve"> et al., 2025</w:t>
      </w:r>
      <w:r w:rsidR="001814E4">
        <w:t>).</w:t>
      </w:r>
    </w:p>
    <w:p w14:paraId="518B950A" w14:textId="77777777" w:rsidR="00BD0C6D" w:rsidRDefault="00BD0C6D" w:rsidP="001814E4">
      <w:pPr>
        <w:jc w:val="both"/>
      </w:pPr>
      <w:r>
        <w:t xml:space="preserve">The collapse of snow crab precipitated fisheries closures and disaster declarations in the eastern Bering Sea. However, other populations around the globe are steady or increasing. EXAMPLES. </w:t>
      </w:r>
    </w:p>
    <w:p w14:paraId="32D6BFDB" w14:textId="0A5AB7EB" w:rsidR="00BD0C6D" w:rsidRDefault="00BD0C6D" w:rsidP="001814E4">
      <w:pPr>
        <w:jc w:val="both"/>
      </w:pPr>
      <w:proofErr w:type="gramStart"/>
      <w:r>
        <w:t xml:space="preserve">Given the economic and ecological importance of snow crab and the different trajectories experienced by populations, we ask </w:t>
      </w:r>
      <w:r w:rsidR="007B53B3">
        <w:t>the following</w:t>
      </w:r>
      <w:r>
        <w:t xml:space="preserve"> questions: 1) do populations share similar responses to</w:t>
      </w:r>
      <w:r w:rsidR="007B53B3">
        <w:t xml:space="preserve"> changes in environment and</w:t>
      </w:r>
      <w:r>
        <w:t xml:space="preserve"> population</w:t>
      </w:r>
      <w:r w:rsidR="007B53B3">
        <w:t xml:space="preserve"> demography</w:t>
      </w:r>
      <w:r>
        <w:t>, 2) if so, why did the Bering Sea population collapse while others have no</w:t>
      </w:r>
      <w:r w:rsidR="00990EA8">
        <w:t>t</w:t>
      </w:r>
      <w:r>
        <w:t xml:space="preserve">, 3) are there warning signs that could </w:t>
      </w:r>
      <w:r w:rsidR="009E3E72">
        <w:t>forecast</w:t>
      </w:r>
      <w:r>
        <w:t xml:space="preserve"> imminent collapse</w:t>
      </w:r>
      <w:r w:rsidR="009E3E72">
        <w:t>s</w:t>
      </w:r>
      <w:r w:rsidR="00990EA8">
        <w:t xml:space="preserve"> in the future</w:t>
      </w:r>
      <w:r w:rsidR="007B53B3">
        <w:t>, and 4) what can we learn from the diversity of approaches used to manage snow crab globally to confront climate change in fisheries management</w:t>
      </w:r>
      <w:r>
        <w:t>?</w:t>
      </w:r>
      <w:proofErr w:type="gramEnd"/>
    </w:p>
    <w:p w14:paraId="107C0A9C" w14:textId="58EBEECA" w:rsidR="00474F85" w:rsidRDefault="00BD0C6D" w:rsidP="001814E4">
      <w:pPr>
        <w:jc w:val="both"/>
      </w:pPr>
      <w:r>
        <w:t xml:space="preserve">To answer these questions, we collated data for </w:t>
      </w:r>
      <w:r w:rsidR="005E435B">
        <w:t>XX</w:t>
      </w:r>
      <w:r>
        <w:t xml:space="preserve"> of the</w:t>
      </w:r>
      <w:r w:rsidR="005E435B">
        <w:t xml:space="preserve"> YY</w:t>
      </w:r>
      <w:r>
        <w:t xml:space="preserve"> currently fished</w:t>
      </w:r>
      <w:r w:rsidR="009D6352">
        <w:t xml:space="preserve"> populations</w:t>
      </w:r>
      <w:r w:rsidR="0007318B">
        <w:t xml:space="preserve">. Then we fit population dynamics models to each population’s data </w:t>
      </w:r>
      <w:r w:rsidR="00704536">
        <w:t>to</w:t>
      </w:r>
      <w:r w:rsidR="0007318B">
        <w:t xml:space="preserve"> estimate recruitment (crab coming into the population), fishing mortality (</w:t>
      </w:r>
      <w:r w:rsidR="009D6352">
        <w:t>crab</w:t>
      </w:r>
      <w:r w:rsidR="0007318B">
        <w:t xml:space="preserve"> removed through fishing), and ‘other’ mortality (mortality from all other sources</w:t>
      </w:r>
      <w:r w:rsidR="007B53B3">
        <w:t>, like predation, starvation, and disease</w:t>
      </w:r>
      <w:r w:rsidR="009D6352">
        <w:t>)</w:t>
      </w:r>
      <w:r w:rsidR="0007318B">
        <w:t xml:space="preserve">. We then attempted to explain </w:t>
      </w:r>
      <w:r w:rsidR="007B53B3">
        <w:t>variability</w:t>
      </w:r>
      <w:r w:rsidR="0007318B">
        <w:t xml:space="preserve"> in estimated recruitment, other mortality, and </w:t>
      </w:r>
      <w:r w:rsidR="007B53B3">
        <w:t xml:space="preserve">the </w:t>
      </w:r>
      <w:r w:rsidR="0007318B">
        <w:t>observed probability of maturing using generalized additive models</w:t>
      </w:r>
      <w:r w:rsidR="00990EA8">
        <w:t xml:space="preserve"> (GAMs; Wood, 2011)</w:t>
      </w:r>
      <w:r w:rsidR="008E35BB">
        <w:t xml:space="preserve">. </w:t>
      </w:r>
      <w:r w:rsidR="009D6352">
        <w:t xml:space="preserve">Large-scale indices of environmental variation (e.g. </w:t>
      </w:r>
      <w:r w:rsidR="008E35BB">
        <w:t>the Arctic Oscillation</w:t>
      </w:r>
      <w:r w:rsidR="009D6352">
        <w:t>),</w:t>
      </w:r>
      <w:r w:rsidR="008E35BB">
        <w:t xml:space="preserve"> </w:t>
      </w:r>
      <w:proofErr w:type="gramStart"/>
      <w:r w:rsidR="008E35BB">
        <w:t>small scale</w:t>
      </w:r>
      <w:proofErr w:type="gramEnd"/>
      <w:r w:rsidR="008E35BB">
        <w:t xml:space="preserve"> environmental variables</w:t>
      </w:r>
      <w:r w:rsidR="009D6352">
        <w:t xml:space="preserve"> (e.g.</w:t>
      </w:r>
      <w:r w:rsidR="008E35BB">
        <w:t xml:space="preserve"> ice cover)</w:t>
      </w:r>
      <w:r w:rsidR="00990EA8">
        <w:t>,</w:t>
      </w:r>
      <w:r w:rsidR="008E35BB">
        <w:t xml:space="preserve"> and population characteristics (i.e. average size and abundance) were </w:t>
      </w:r>
      <w:r w:rsidR="009D6352">
        <w:t>included as covariates</w:t>
      </w:r>
      <w:r w:rsidR="008E35BB">
        <w:t xml:space="preserve"> in our GAMs. </w:t>
      </w:r>
    </w:p>
    <w:p w14:paraId="3D4F745D" w14:textId="05FF80E7" w:rsidR="009E3E72" w:rsidRPr="009E3E72" w:rsidRDefault="009E3E72" w:rsidP="001814E4">
      <w:pPr>
        <w:jc w:val="both"/>
        <w:rPr>
          <w:b/>
          <w:bCs/>
        </w:rPr>
      </w:pPr>
      <w:r w:rsidRPr="009E3E72">
        <w:rPr>
          <w:b/>
          <w:bCs/>
        </w:rPr>
        <w:t>Results</w:t>
      </w:r>
    </w:p>
    <w:p w14:paraId="2811B138" w14:textId="0951465A" w:rsidR="00474F85" w:rsidRDefault="009D6352" w:rsidP="001814E4">
      <w:pPr>
        <w:jc w:val="both"/>
      </w:pPr>
      <w:r>
        <w:lastRenderedPageBreak/>
        <w:t>Population dynamics model fits</w:t>
      </w:r>
      <w:r w:rsidR="0058491D">
        <w:t xml:space="preserve"> and discussion</w:t>
      </w:r>
      <w:r>
        <w:t xml:space="preserve"> (mostly SI</w:t>
      </w:r>
      <w:r w:rsidR="00586CDB">
        <w:t>…</w:t>
      </w:r>
      <w:proofErr w:type="gramStart"/>
      <w:r w:rsidR="00586CDB">
        <w:t>which</w:t>
      </w:r>
      <w:proofErr w:type="gramEnd"/>
      <w:r w:rsidR="00586CDB">
        <w:t xml:space="preserve"> are already very long</w:t>
      </w:r>
      <w:r>
        <w:t>)</w:t>
      </w:r>
    </w:p>
    <w:p w14:paraId="61285EFF" w14:textId="7F406BED" w:rsidR="009D3D11" w:rsidRDefault="009D3D11" w:rsidP="009D3D11">
      <w:pPr>
        <w:pStyle w:val="ListParagraph"/>
        <w:numPr>
          <w:ilvl w:val="0"/>
          <w:numId w:val="2"/>
        </w:numPr>
        <w:jc w:val="both"/>
      </w:pPr>
      <w:r>
        <w:t>Goodness of fit, convergence, simulation, uncertainty</w:t>
      </w:r>
    </w:p>
    <w:p w14:paraId="7EC63CFD" w14:textId="26F0B13C" w:rsidR="009D3D11" w:rsidRDefault="009D3D11" w:rsidP="009D3D11">
      <w:pPr>
        <w:pStyle w:val="ListParagraph"/>
        <w:numPr>
          <w:ilvl w:val="0"/>
          <w:numId w:val="2"/>
        </w:numPr>
        <w:jc w:val="both"/>
      </w:pPr>
      <w:r>
        <w:t>Importance of each process in dynamics (recruits=beginning, mortality=removals, maturity=growth stops)</w:t>
      </w:r>
    </w:p>
    <w:p w14:paraId="3D4F7C6B" w14:textId="77777777" w:rsidR="009D6352" w:rsidRDefault="009D6352" w:rsidP="001814E4">
      <w:pPr>
        <w:jc w:val="both"/>
      </w:pPr>
      <w:r>
        <w:t>Mortality estimates:</w:t>
      </w:r>
    </w:p>
    <w:p w14:paraId="1A232870" w14:textId="76C2BFC1" w:rsidR="009D6352" w:rsidRDefault="009D6352" w:rsidP="009D6352">
      <w:pPr>
        <w:pStyle w:val="ListParagraph"/>
        <w:numPr>
          <w:ilvl w:val="0"/>
          <w:numId w:val="1"/>
        </w:numPr>
        <w:jc w:val="both"/>
      </w:pPr>
      <w:r>
        <w:t>trends, variability, comparison across region</w:t>
      </w:r>
    </w:p>
    <w:p w14:paraId="35F0EEA8" w14:textId="202B82F6" w:rsidR="009D6352" w:rsidRDefault="009D6352" w:rsidP="009D6352">
      <w:pPr>
        <w:pStyle w:val="ListParagraph"/>
        <w:numPr>
          <w:ilvl w:val="0"/>
          <w:numId w:val="1"/>
        </w:numPr>
        <w:jc w:val="both"/>
      </w:pPr>
      <w:r>
        <w:t>deviance explained, relationships to covariates, strongest relationship, consistency across regions</w:t>
      </w:r>
    </w:p>
    <w:p w14:paraId="2858D396" w14:textId="3315C020" w:rsidR="006E5BA6" w:rsidRDefault="006E5BA6" w:rsidP="006E5BA6">
      <w:pPr>
        <w:jc w:val="both"/>
      </w:pPr>
      <w:r>
        <w:t>Maturity estimates:</w:t>
      </w:r>
    </w:p>
    <w:p w14:paraId="72B9F6C2" w14:textId="77777777" w:rsidR="006E5BA6" w:rsidRDefault="006E5BA6" w:rsidP="006E5BA6">
      <w:pPr>
        <w:pStyle w:val="ListParagraph"/>
        <w:numPr>
          <w:ilvl w:val="0"/>
          <w:numId w:val="1"/>
        </w:numPr>
        <w:jc w:val="both"/>
      </w:pPr>
      <w:r>
        <w:t>trends, variability, comparison across region</w:t>
      </w:r>
    </w:p>
    <w:p w14:paraId="633C6570" w14:textId="77777777" w:rsidR="006E5BA6" w:rsidRDefault="006E5BA6" w:rsidP="006E5BA6">
      <w:pPr>
        <w:pStyle w:val="ListParagraph"/>
        <w:numPr>
          <w:ilvl w:val="0"/>
          <w:numId w:val="1"/>
        </w:numPr>
        <w:jc w:val="both"/>
      </w:pPr>
      <w:r>
        <w:t>deviance explained, relationships to covariates, strongest relationship, consistency across regions</w:t>
      </w:r>
    </w:p>
    <w:p w14:paraId="2D7AC9C0" w14:textId="32944D54" w:rsidR="006E5BA6" w:rsidRDefault="006E5BA6" w:rsidP="006E5BA6">
      <w:pPr>
        <w:jc w:val="both"/>
      </w:pPr>
      <w:r>
        <w:t>Recruitment estimates:</w:t>
      </w:r>
    </w:p>
    <w:p w14:paraId="5A9A838B" w14:textId="77777777" w:rsidR="006E5BA6" w:rsidRDefault="006E5BA6" w:rsidP="006E5BA6">
      <w:pPr>
        <w:pStyle w:val="ListParagraph"/>
        <w:numPr>
          <w:ilvl w:val="0"/>
          <w:numId w:val="1"/>
        </w:numPr>
        <w:jc w:val="both"/>
      </w:pPr>
      <w:r>
        <w:t>trends, variability, comparison across region</w:t>
      </w:r>
    </w:p>
    <w:p w14:paraId="74B55F8F" w14:textId="77777777" w:rsidR="006E5BA6" w:rsidRDefault="006E5BA6" w:rsidP="006E5BA6">
      <w:pPr>
        <w:pStyle w:val="ListParagraph"/>
        <w:numPr>
          <w:ilvl w:val="0"/>
          <w:numId w:val="1"/>
        </w:numPr>
        <w:jc w:val="both"/>
      </w:pPr>
      <w:r>
        <w:t>deviance explained, relationships to covariates, strongest relationship, consistency across regions</w:t>
      </w:r>
    </w:p>
    <w:p w14:paraId="0E5CD22E" w14:textId="0181117E" w:rsidR="00E87BA2" w:rsidRPr="007B53B3" w:rsidRDefault="00990EA8" w:rsidP="001814E4">
      <w:pPr>
        <w:jc w:val="both"/>
        <w:rPr>
          <w:b/>
          <w:bCs/>
        </w:rPr>
      </w:pPr>
      <w:r w:rsidRPr="007B53B3">
        <w:rPr>
          <w:b/>
          <w:bCs/>
        </w:rPr>
        <w:t xml:space="preserve">Discussion </w:t>
      </w:r>
    </w:p>
    <w:p w14:paraId="59A17386" w14:textId="77777777" w:rsidR="009E3E72" w:rsidRDefault="00990EA8" w:rsidP="001814E4">
      <w:pPr>
        <w:jc w:val="both"/>
      </w:pPr>
      <w:r>
        <w:t xml:space="preserve">Was variability in some processes easier to explain with environment/population than </w:t>
      </w:r>
      <w:proofErr w:type="gramStart"/>
      <w:r>
        <w:t>others</w:t>
      </w:r>
      <w:proofErr w:type="gramEnd"/>
      <w:r>
        <w:t xml:space="preserve">? </w:t>
      </w:r>
    </w:p>
    <w:p w14:paraId="529ABB70" w14:textId="3600D969" w:rsidR="00990EA8" w:rsidRDefault="00990EA8" w:rsidP="001814E4">
      <w:pPr>
        <w:jc w:val="both"/>
      </w:pPr>
      <w:r>
        <w:t>Why might this be?</w:t>
      </w:r>
    </w:p>
    <w:p w14:paraId="5FFDCA07" w14:textId="378349E0" w:rsidR="00990EA8" w:rsidRDefault="00990EA8" w:rsidP="001814E4">
      <w:pPr>
        <w:jc w:val="both"/>
      </w:pPr>
      <w:r>
        <w:t>Which estimated process has the biggest impact on the population? Fishery</w:t>
      </w:r>
      <w:r w:rsidR="00CB4C2A">
        <w:t xml:space="preserve"> performance</w:t>
      </w:r>
      <w:r>
        <w:t>?</w:t>
      </w:r>
    </w:p>
    <w:p w14:paraId="709C90A3" w14:textId="49F74FA5" w:rsidR="009D5019" w:rsidRDefault="009D5019" w:rsidP="001814E4">
      <w:pPr>
        <w:jc w:val="both"/>
      </w:pPr>
      <w:r>
        <w:t>Are internal drivers (density) or external drivers (ice) more important for dynamics?</w:t>
      </w:r>
    </w:p>
    <w:p w14:paraId="0A0217DC" w14:textId="13EF6739" w:rsidR="00CB4C2A" w:rsidRDefault="009E3E72" w:rsidP="00CB4C2A">
      <w:pPr>
        <w:jc w:val="both"/>
      </w:pPr>
      <w:r>
        <w:t xml:space="preserve">Why did Alaska collapse and </w:t>
      </w:r>
      <w:proofErr w:type="spellStart"/>
      <w:r>
        <w:t>not</w:t>
      </w:r>
      <w:proofErr w:type="spellEnd"/>
      <w:r>
        <w:t xml:space="preserve"> other populations? </w:t>
      </w:r>
      <w:r w:rsidR="00990EA8">
        <w:t>Have other population</w:t>
      </w:r>
      <w:r w:rsidR="009D3D11">
        <w:t>s</w:t>
      </w:r>
      <w:r w:rsidR="00990EA8">
        <w:t xml:space="preserve"> experienced as warm of temperatures</w:t>
      </w:r>
      <w:r w:rsidR="009D5019">
        <w:t xml:space="preserve"> (or</w:t>
      </w:r>
      <w:r w:rsidR="00990EA8">
        <w:t xml:space="preserve"> </w:t>
      </w:r>
      <w:r w:rsidR="009D5019">
        <w:t>as extreme of temperatures relative to an average)</w:t>
      </w:r>
      <w:r w:rsidR="009D3D11">
        <w:t xml:space="preserve"> </w:t>
      </w:r>
      <w:r w:rsidR="00990EA8">
        <w:t>as Alaska?</w:t>
      </w:r>
      <w:r w:rsidR="00CB4C2A">
        <w:t xml:space="preserve"> Final figure candidate is a map with temperatures occupied by region and the direction of currents in each area. Include projected temperatures. Maybe also a forecast of mortality for each population based on historical relationships and projections for each area?</w:t>
      </w:r>
    </w:p>
    <w:p w14:paraId="4CEFBEA8" w14:textId="65248A9C" w:rsidR="009D3D11" w:rsidRDefault="009E3E72" w:rsidP="001814E4">
      <w:pPr>
        <w:jc w:val="both"/>
      </w:pPr>
      <w:r>
        <w:t xml:space="preserve">Can we forecast collapses? </w:t>
      </w:r>
      <w:r w:rsidR="009D3D11">
        <w:t>Are there thresholds that we should be concerned with for snow crab management?</w:t>
      </w:r>
    </w:p>
    <w:p w14:paraId="772C8C35" w14:textId="53E68D55" w:rsidR="00A90C2E" w:rsidRDefault="00A90C2E" w:rsidP="001814E4">
      <w:pPr>
        <w:jc w:val="both"/>
      </w:pPr>
      <w:r>
        <w:t>What can we learn from snow crab that could be applicable to other species?</w:t>
      </w:r>
    </w:p>
    <w:p w14:paraId="7A291FD9" w14:textId="77777777" w:rsidR="00E87BA2" w:rsidRDefault="00E87BA2" w:rsidP="001814E4">
      <w:pPr>
        <w:jc w:val="both"/>
      </w:pPr>
    </w:p>
    <w:p w14:paraId="628813DE" w14:textId="77777777" w:rsidR="00474F85" w:rsidRDefault="00474F85" w:rsidP="001814E4">
      <w:pPr>
        <w:jc w:val="both"/>
      </w:pPr>
    </w:p>
    <w:p w14:paraId="5596A289" w14:textId="77777777" w:rsidR="00474F85" w:rsidRDefault="00474F85" w:rsidP="001814E4">
      <w:pPr>
        <w:jc w:val="both"/>
      </w:pPr>
    </w:p>
    <w:p w14:paraId="3227BA3B" w14:textId="77777777" w:rsidR="00474F85" w:rsidRDefault="00474F85" w:rsidP="001814E4">
      <w:pPr>
        <w:jc w:val="both"/>
      </w:pPr>
    </w:p>
    <w:p w14:paraId="263780CD" w14:textId="77777777" w:rsidR="00474F85" w:rsidRDefault="00474F85" w:rsidP="001814E4">
      <w:pPr>
        <w:jc w:val="both"/>
      </w:pPr>
    </w:p>
    <w:p w14:paraId="6A481447" w14:textId="77777777" w:rsidR="00474F85" w:rsidRDefault="00474F85" w:rsidP="001814E4">
      <w:pPr>
        <w:jc w:val="both"/>
      </w:pPr>
    </w:p>
    <w:p w14:paraId="09965BFA" w14:textId="77777777" w:rsidR="00474F85" w:rsidRDefault="00474F85" w:rsidP="001814E4">
      <w:pPr>
        <w:jc w:val="both"/>
      </w:pPr>
    </w:p>
    <w:p w14:paraId="5CDAFDFE" w14:textId="741356B9" w:rsidR="00474F85" w:rsidRDefault="008A09AB" w:rsidP="001814E4">
      <w:pPr>
        <w:jc w:val="both"/>
      </w:pPr>
      <w:r>
        <w:rPr>
          <w:noProof/>
        </w:rPr>
        <w:drawing>
          <wp:inline distT="0" distB="0" distL="0" distR="0" wp14:anchorId="4778AAD4" wp14:editId="1548BAFA">
            <wp:extent cx="5943600" cy="1981200"/>
            <wp:effectExtent l="0" t="0" r="0" b="0"/>
            <wp:docPr id="12651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39005628" w14:textId="1EFF449A" w:rsidR="003D51C8" w:rsidRDefault="003D51C8" w:rsidP="001814E4">
      <w:pPr>
        <w:jc w:val="both"/>
      </w:pPr>
      <w:r>
        <w:t xml:space="preserve">Figure 1. </w:t>
      </w:r>
      <w:r w:rsidR="00CB4C2A">
        <w:t>Global capture of snow crab (inlaid) and spatial distribution of fishery or survey in each location</w:t>
      </w:r>
      <w:r w:rsidR="00A332AB">
        <w:t xml:space="preserve"> (purple dots)</w:t>
      </w:r>
      <w:r w:rsidR="00CB4C2A">
        <w:t xml:space="preserve">. </w:t>
      </w:r>
      <w:r>
        <w:t xml:space="preserve">(Match colors to inlaid figure </w:t>
      </w:r>
      <w:r w:rsidR="00691E6D">
        <w:t>once</w:t>
      </w:r>
      <w:r w:rsidR="008A09AB">
        <w:t xml:space="preserve"> </w:t>
      </w:r>
      <w:r w:rsidR="00A332AB">
        <w:t xml:space="preserve">better </w:t>
      </w:r>
      <w:r w:rsidR="008A09AB">
        <w:t>spatial</w:t>
      </w:r>
      <w:r w:rsidR="00691E6D">
        <w:t xml:space="preserve"> data</w:t>
      </w:r>
      <w:r w:rsidR="00A332AB">
        <w:t xml:space="preserve"> are</w:t>
      </w:r>
      <w:bookmarkStart w:id="0" w:name="_GoBack"/>
      <w:bookmarkEnd w:id="0"/>
      <w:r w:rsidR="00691E6D">
        <w:t xml:space="preserve"> available from countries</w:t>
      </w:r>
      <w:r>
        <w:t>)</w:t>
      </w:r>
    </w:p>
    <w:p w14:paraId="6B1FA8D0" w14:textId="4AFC2D51" w:rsidR="003D51C8" w:rsidRDefault="003D51C8" w:rsidP="00CB4C2A">
      <w:pPr>
        <w:jc w:val="center"/>
      </w:pPr>
      <w:r>
        <w:rPr>
          <w:noProof/>
        </w:rPr>
        <w:lastRenderedPageBreak/>
        <w:drawing>
          <wp:inline distT="0" distB="0" distL="0" distR="0" wp14:anchorId="4931AD0E" wp14:editId="5C85CCB9">
            <wp:extent cx="4276725" cy="6415088"/>
            <wp:effectExtent l="0" t="0" r="0" b="5080"/>
            <wp:docPr id="1752450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78262" cy="6417393"/>
                    </a:xfrm>
                    <a:prstGeom prst="rect">
                      <a:avLst/>
                    </a:prstGeom>
                    <a:noFill/>
                    <a:ln>
                      <a:noFill/>
                    </a:ln>
                  </pic:spPr>
                </pic:pic>
              </a:graphicData>
            </a:graphic>
          </wp:inline>
        </w:drawing>
      </w:r>
    </w:p>
    <w:p w14:paraId="563F3437" w14:textId="40F16A2A" w:rsidR="003D51C8" w:rsidRDefault="003D51C8" w:rsidP="001814E4">
      <w:pPr>
        <w:jc w:val="both"/>
      </w:pPr>
      <w:r>
        <w:t>Figure 2. Estimated mortality by population and maturity state (left) and relationships between mortality and environmental variables by population and maturity state (right).</w:t>
      </w:r>
      <w:r w:rsidR="00AF1B63">
        <w:t xml:space="preserve"> (</w:t>
      </w:r>
      <w:proofErr w:type="gramStart"/>
      <w:r w:rsidR="00AF1B63">
        <w:t>will</w:t>
      </w:r>
      <w:proofErr w:type="gramEnd"/>
      <w:r w:rsidR="00AF1B63">
        <w:t xml:space="preserve"> expand as country data becomes available)</w:t>
      </w:r>
    </w:p>
    <w:p w14:paraId="50950AD0" w14:textId="77777777" w:rsidR="003D51C8" w:rsidRDefault="003D51C8" w:rsidP="001814E4">
      <w:pPr>
        <w:jc w:val="both"/>
      </w:pPr>
    </w:p>
    <w:p w14:paraId="447300C8" w14:textId="69F28582" w:rsidR="003D51C8" w:rsidRDefault="003D51C8" w:rsidP="00CB4C2A">
      <w:pPr>
        <w:jc w:val="center"/>
      </w:pPr>
      <w:r>
        <w:rPr>
          <w:noProof/>
        </w:rPr>
        <w:lastRenderedPageBreak/>
        <w:drawing>
          <wp:inline distT="0" distB="0" distL="0" distR="0" wp14:anchorId="7CF00B99" wp14:editId="4A130A6D">
            <wp:extent cx="5943600" cy="5283200"/>
            <wp:effectExtent l="0" t="0" r="0" b="0"/>
            <wp:docPr id="636544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283200"/>
                    </a:xfrm>
                    <a:prstGeom prst="rect">
                      <a:avLst/>
                    </a:prstGeom>
                    <a:noFill/>
                    <a:ln>
                      <a:noFill/>
                    </a:ln>
                  </pic:spPr>
                </pic:pic>
              </a:graphicData>
            </a:graphic>
          </wp:inline>
        </w:drawing>
      </w:r>
    </w:p>
    <w:p w14:paraId="179078E9" w14:textId="77777777" w:rsidR="00AF1B63" w:rsidRDefault="003D51C8" w:rsidP="00AF1B63">
      <w:pPr>
        <w:jc w:val="both"/>
      </w:pPr>
      <w:r>
        <w:t xml:space="preserve">Figure 3. Observed probability of maturing over size (top left), observed probability of maturing over time at 72.5 mm carapace width (bottom left), estimated relationship between probability of maturing at 72.5 mm carapace width and the density of small (&lt;95mm) and large (&gt;=95 mm) males. </w:t>
      </w:r>
      <w:r w:rsidR="00AF1B63">
        <w:t>(</w:t>
      </w:r>
      <w:proofErr w:type="gramStart"/>
      <w:r w:rsidR="00AF1B63">
        <w:t>will</w:t>
      </w:r>
      <w:proofErr w:type="gramEnd"/>
      <w:r w:rsidR="00AF1B63">
        <w:t xml:space="preserve"> expand as country data becomes available)</w:t>
      </w:r>
    </w:p>
    <w:p w14:paraId="01C94B76" w14:textId="6DCC1A1F" w:rsidR="003D51C8" w:rsidRDefault="003D51C8" w:rsidP="001814E4">
      <w:pPr>
        <w:jc w:val="both"/>
      </w:pPr>
    </w:p>
    <w:p w14:paraId="30796FA5" w14:textId="77777777" w:rsidR="00704536" w:rsidRDefault="00704536" w:rsidP="001814E4">
      <w:pPr>
        <w:jc w:val="both"/>
      </w:pPr>
    </w:p>
    <w:p w14:paraId="1216C208" w14:textId="7B15BC89" w:rsidR="00704536" w:rsidRDefault="00704536" w:rsidP="00704536">
      <w:pPr>
        <w:jc w:val="center"/>
      </w:pPr>
      <w:r>
        <w:rPr>
          <w:noProof/>
        </w:rPr>
        <w:lastRenderedPageBreak/>
        <w:drawing>
          <wp:inline distT="0" distB="0" distL="0" distR="0" wp14:anchorId="1448174F" wp14:editId="55AC7148">
            <wp:extent cx="4521200" cy="6781800"/>
            <wp:effectExtent l="0" t="0" r="0" b="0"/>
            <wp:docPr id="7409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1577" cy="6782365"/>
                    </a:xfrm>
                    <a:prstGeom prst="rect">
                      <a:avLst/>
                    </a:prstGeom>
                    <a:noFill/>
                    <a:ln>
                      <a:noFill/>
                    </a:ln>
                  </pic:spPr>
                </pic:pic>
              </a:graphicData>
            </a:graphic>
          </wp:inline>
        </w:drawing>
      </w:r>
    </w:p>
    <w:p w14:paraId="348DB7F6" w14:textId="5A1837F7" w:rsidR="00DC79A4" w:rsidRDefault="00704536" w:rsidP="00DC79A4">
      <w:pPr>
        <w:jc w:val="both"/>
      </w:pPr>
      <w:r>
        <w:t>Figure 4. Temperatures occupied by population and maturity state.</w:t>
      </w:r>
      <w:r w:rsidR="00DC79A4">
        <w:t xml:space="preserve"> (</w:t>
      </w:r>
      <w:proofErr w:type="gramStart"/>
      <w:r w:rsidR="00DC79A4">
        <w:t>will</w:t>
      </w:r>
      <w:proofErr w:type="gramEnd"/>
      <w:r w:rsidR="00DC79A4">
        <w:t xml:space="preserve"> turn this into figure to answer: Why did Alaska collapse and </w:t>
      </w:r>
      <w:proofErr w:type="spellStart"/>
      <w:r w:rsidR="00DC79A4">
        <w:t>not</w:t>
      </w:r>
      <w:proofErr w:type="spellEnd"/>
      <w:r w:rsidR="00DC79A4">
        <w:t xml:space="preserve"> other populations? map with temperatures occupied by region and the direction of currents in each area. Include projected temperatures and mortality forecasts.)</w:t>
      </w:r>
    </w:p>
    <w:p w14:paraId="60B79246" w14:textId="50C51A45" w:rsidR="00704536" w:rsidRDefault="00704536" w:rsidP="001814E4">
      <w:pPr>
        <w:jc w:val="both"/>
      </w:pPr>
    </w:p>
    <w:sectPr w:rsidR="00704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20B62"/>
    <w:multiLevelType w:val="hybridMultilevel"/>
    <w:tmpl w:val="A25E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1857B8"/>
    <w:multiLevelType w:val="hybridMultilevel"/>
    <w:tmpl w:val="08C851A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BA2"/>
    <w:rsid w:val="0007318B"/>
    <w:rsid w:val="001814E4"/>
    <w:rsid w:val="002230A6"/>
    <w:rsid w:val="00235179"/>
    <w:rsid w:val="003D51C8"/>
    <w:rsid w:val="00474F85"/>
    <w:rsid w:val="004826A3"/>
    <w:rsid w:val="00581DE4"/>
    <w:rsid w:val="0058491D"/>
    <w:rsid w:val="00586CDB"/>
    <w:rsid w:val="005E435B"/>
    <w:rsid w:val="00634902"/>
    <w:rsid w:val="00647B92"/>
    <w:rsid w:val="00691E6D"/>
    <w:rsid w:val="006E5BA6"/>
    <w:rsid w:val="00704536"/>
    <w:rsid w:val="00712DBE"/>
    <w:rsid w:val="007B53B3"/>
    <w:rsid w:val="00851304"/>
    <w:rsid w:val="008A09AB"/>
    <w:rsid w:val="008E35BB"/>
    <w:rsid w:val="00990EA8"/>
    <w:rsid w:val="009D3D11"/>
    <w:rsid w:val="009D5019"/>
    <w:rsid w:val="009D6352"/>
    <w:rsid w:val="009E3E72"/>
    <w:rsid w:val="009E5BEF"/>
    <w:rsid w:val="00A332AB"/>
    <w:rsid w:val="00A90C2E"/>
    <w:rsid w:val="00AF1B63"/>
    <w:rsid w:val="00B43544"/>
    <w:rsid w:val="00BD0C6D"/>
    <w:rsid w:val="00CB4C2A"/>
    <w:rsid w:val="00DC79A4"/>
    <w:rsid w:val="00E87BA2"/>
    <w:rsid w:val="00F6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CFCA"/>
  <w15:chartTrackingRefBased/>
  <w15:docId w15:val="{E5C31E4C-9F20-4A6D-85F1-A11AC99A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7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A2"/>
    <w:rPr>
      <w:rFonts w:eastAsiaTheme="majorEastAsia" w:cstheme="majorBidi"/>
      <w:color w:val="272727" w:themeColor="text1" w:themeTint="D8"/>
    </w:rPr>
  </w:style>
  <w:style w:type="paragraph" w:styleId="Title">
    <w:name w:val="Title"/>
    <w:basedOn w:val="Normal"/>
    <w:next w:val="Normal"/>
    <w:link w:val="TitleChar"/>
    <w:uiPriority w:val="10"/>
    <w:qFormat/>
    <w:rsid w:val="00E8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A2"/>
    <w:pPr>
      <w:spacing w:before="160"/>
      <w:jc w:val="center"/>
    </w:pPr>
    <w:rPr>
      <w:i/>
      <w:iCs/>
      <w:color w:val="404040" w:themeColor="text1" w:themeTint="BF"/>
    </w:rPr>
  </w:style>
  <w:style w:type="character" w:customStyle="1" w:styleId="QuoteChar">
    <w:name w:val="Quote Char"/>
    <w:basedOn w:val="DefaultParagraphFont"/>
    <w:link w:val="Quote"/>
    <w:uiPriority w:val="29"/>
    <w:rsid w:val="00E87BA2"/>
    <w:rPr>
      <w:i/>
      <w:iCs/>
      <w:color w:val="404040" w:themeColor="text1" w:themeTint="BF"/>
    </w:rPr>
  </w:style>
  <w:style w:type="paragraph" w:styleId="ListParagraph">
    <w:name w:val="List Paragraph"/>
    <w:basedOn w:val="Normal"/>
    <w:uiPriority w:val="34"/>
    <w:qFormat/>
    <w:rsid w:val="00E87BA2"/>
    <w:pPr>
      <w:ind w:left="720"/>
      <w:contextualSpacing/>
    </w:pPr>
  </w:style>
  <w:style w:type="character" w:styleId="IntenseEmphasis">
    <w:name w:val="Intense Emphasis"/>
    <w:basedOn w:val="DefaultParagraphFont"/>
    <w:uiPriority w:val="21"/>
    <w:qFormat/>
    <w:rsid w:val="00E87BA2"/>
    <w:rPr>
      <w:i/>
      <w:iCs/>
      <w:color w:val="2F5496" w:themeColor="accent1" w:themeShade="BF"/>
    </w:rPr>
  </w:style>
  <w:style w:type="paragraph" w:styleId="IntenseQuote">
    <w:name w:val="Intense Quote"/>
    <w:basedOn w:val="Normal"/>
    <w:next w:val="Normal"/>
    <w:link w:val="IntenseQuoteChar"/>
    <w:uiPriority w:val="30"/>
    <w:qFormat/>
    <w:rsid w:val="00E87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BA2"/>
    <w:rPr>
      <w:i/>
      <w:iCs/>
      <w:color w:val="2F5496" w:themeColor="accent1" w:themeShade="BF"/>
    </w:rPr>
  </w:style>
  <w:style w:type="character" w:styleId="IntenseReference">
    <w:name w:val="Intense Reference"/>
    <w:basedOn w:val="DefaultParagraphFont"/>
    <w:uiPriority w:val="32"/>
    <w:qFormat/>
    <w:rsid w:val="00E87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Szuwalski</dc:creator>
  <cp:keywords/>
  <dc:description/>
  <cp:lastModifiedBy>Cody.Szuwalski</cp:lastModifiedBy>
  <cp:revision>7</cp:revision>
  <dcterms:created xsi:type="dcterms:W3CDTF">2025-11-19T19:44:00Z</dcterms:created>
  <dcterms:modified xsi:type="dcterms:W3CDTF">2025-11-19T19:55:00Z</dcterms:modified>
</cp:coreProperties>
</file>