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开发需求</w:t>
      </w:r>
      <w:r>
        <w:rPr>
          <w:rFonts w:hint="eastAsia"/>
          <w:lang w:val="en-US" w:eastAsia="zh-CN"/>
        </w:rPr>
        <w:t>2023</w:t>
      </w:r>
      <w:r>
        <w:rPr>
          <w:rFonts w:hint="eastAsia"/>
        </w:rPr>
        <w:t>0508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增加发动机的启动与熄火功能，基本要求为一个下拉选项卡①加一个执行按钮②。下拉选项卡内两个选项（ON与OFF），执行按钮点击后触发二次确认页面③，点击YES执行动作，点击NO取消动作。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0245" cy="2453005"/>
            <wp:effectExtent l="0" t="0" r="14605" b="4445"/>
            <wp:docPr id="1" name="图片 1" descr="5f0d8df0ccb714188b384b42d67f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0d8df0ccb714188b384b42d67fd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增加航向灯控制开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关，基本要求为一个执行按钮，地面站读取飞控指定PWM通道状态，点击执行按钮后切换状态。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0245" cy="2787015"/>
            <wp:effectExtent l="0" t="0" r="14605" b="13335"/>
            <wp:docPr id="4" name="图片 4" descr="1dc7172b5709e1469b5dd174d0df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dc7172b5709e1469b5dd174d0df2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增加抛投控制功能，基本要求为一个下拉选项卡加一个执行按钮，下拉选项卡内包含编号1-3，以及ALL。地面站读取飞控指定PWM通道状态，选中对应编号即触发相应PWM输出口高低状态切换。选中ALL，则全部触发。</w:t>
      </w:r>
    </w:p>
    <w:p>
      <w:pPr>
        <w:numPr>
          <w:numId w:val="0"/>
        </w:numPr>
        <w:jc w:val="center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0245" cy="2491740"/>
            <wp:effectExtent l="0" t="0" r="14605" b="3810"/>
            <wp:docPr id="3" name="图片 3" descr="1f86e36d581851591a98f85e5aa5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f86e36d581851591a98f85e5aa59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HUD增加RPM转速显示，通过读取RPM1参数显示发动机实时转速。</w:t>
      </w:r>
    </w:p>
    <w:p>
      <w:pPr>
        <w:numPr>
          <w:numId w:val="0"/>
        </w:numPr>
        <w:jc w:val="center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drawing>
          <wp:inline distT="0" distB="0" distL="114300" distR="114300">
            <wp:extent cx="4500245" cy="2664460"/>
            <wp:effectExtent l="0" t="0" r="14605" b="2540"/>
            <wp:docPr id="5" name="图片 5" descr="fb8c80a34c33111b300e434ec592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8c80a34c33111b300e434ec592b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地面站安装目录里增加一个config.txt配置文件，通过该文件内参数来配置是否加载出RPM转速控件，如电动飞机配置为0则不显示该控件，油动飞机配置为1则显示。另外发动机启停、航灯开关、抛投通道配置均通过该文件实现通道映射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500245" cy="3293110"/>
            <wp:effectExtent l="0" t="0" r="1460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默认发动机转速检测为sevro14，发动机熄火为sevro13，发动机启动为sevro12。默认航灯为sevro11。抛投默认为单级抛投，通道默认为sevro10。新增所有功能，均可以通过config.txt配置文件进行通道映射配置与修改。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7B537"/>
    <w:multiLevelType w:val="singleLevel"/>
    <w:tmpl w:val="EB57B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wMzM0YzYyODY3OGExYmMxYjE3ZDMwZDRhOTI5NjEifQ=="/>
  </w:docVars>
  <w:rsids>
    <w:rsidRoot w:val="00000000"/>
    <w:rsid w:val="0A676030"/>
    <w:rsid w:val="0ADB6548"/>
    <w:rsid w:val="22992C61"/>
    <w:rsid w:val="2FE346A4"/>
    <w:rsid w:val="3C102CC0"/>
    <w:rsid w:val="45834C65"/>
    <w:rsid w:val="4B9D0B35"/>
    <w:rsid w:val="5F686ED4"/>
    <w:rsid w:val="7EF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438</Words>
  <Characters>517</Characters>
  <Lines>0</Lines>
  <Paragraphs>0</Paragraphs>
  <TotalTime>10</TotalTime>
  <ScaleCrop>false</ScaleCrop>
  <LinksUpToDate>false</LinksUpToDate>
  <CharactersWithSpaces>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2023-05-08T02:01:00Z</dcterms:created>
  <dc:creator>admin</dc:creator>
  <cp:lastModifiedBy>admin</cp:lastModifiedBy>
  <dcterms:modified xsi:type="dcterms:W3CDTF">2023-05-08T05:45:09Z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C1085269ADFA4433A70A9D5C99382B8B_12</vt:lpwstr>
  </property>
</Properties>
</file>