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1.0.26地面站功能修改</w:t>
      </w:r>
    </w:p>
    <w:p>
      <w:pPr>
        <w:numPr>
          <w:ilvl w:val="0"/>
          <w:numId w:val="1"/>
        </w:numPr>
        <w:rPr>
          <w:rFonts w:hint="eastAsia"/>
          <w:lang w:val="en-US" w:eastAsia="zh-CN"/>
        </w:rPr>
      </w:pPr>
      <w:r>
        <w:rPr>
          <w:rFonts w:hint="eastAsia"/>
          <w:lang w:val="en-US" w:eastAsia="zh-CN"/>
        </w:rPr>
        <w:t>航测功能</w:t>
      </w:r>
    </w:p>
    <w:p>
      <w:pPr>
        <w:numPr>
          <w:numId w:val="0"/>
        </w:numPr>
        <w:rPr>
          <w:rFonts w:hint="eastAsia"/>
          <w:lang w:val="en-US" w:eastAsia="zh-CN"/>
        </w:rPr>
      </w:pPr>
      <w:r>
        <w:rPr>
          <w:rFonts w:hint="eastAsia"/>
          <w:lang w:val="en-US" w:eastAsia="zh-CN"/>
        </w:rPr>
        <w:t xml:space="preserve">  主界面未显示测区（红色框）</w:t>
      </w:r>
    </w:p>
    <w:p>
      <w:pPr>
        <w:numPr>
          <w:numId w:val="0"/>
        </w:numPr>
        <w:rPr>
          <w:rFonts w:hint="eastAsia"/>
          <w:lang w:val="en-US" w:eastAsia="zh-CN"/>
        </w:rPr>
      </w:pPr>
      <w:r>
        <w:rPr>
          <w:rFonts w:hint="eastAsia"/>
          <w:lang w:val="en-US" w:eastAsia="zh-CN"/>
        </w:rPr>
        <w:t xml:space="preserve">  航测航线执行时，引导航线处依旧会执行拍照命令</w:t>
      </w:r>
    </w:p>
    <w:p>
      <w:pPr>
        <w:numPr>
          <w:numId w:val="0"/>
        </w:numPr>
        <w:rPr>
          <w:rFonts w:hint="default"/>
          <w:lang w:val="en-US" w:eastAsia="zh-CN"/>
        </w:rPr>
      </w:pPr>
      <w:r>
        <w:rPr>
          <w:rFonts w:hint="default"/>
          <w:lang w:val="en-US" w:eastAsia="zh-CN"/>
        </w:rPr>
        <w:drawing>
          <wp:inline distT="0" distB="0" distL="114300" distR="114300">
            <wp:extent cx="5255260" cy="2363470"/>
            <wp:effectExtent l="0" t="0" r="2540" b="17780"/>
            <wp:docPr id="1" name="图片 1" descr="d8bcfe9925892b3d633421e7ce78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8bcfe9925892b3d633421e7ce786e0"/>
                    <pic:cNvPicPr>
                      <a:picLocks noChangeAspect="1"/>
                    </pic:cNvPicPr>
                  </pic:nvPicPr>
                  <pic:blipFill>
                    <a:blip r:embed="rId4"/>
                    <a:stretch>
                      <a:fillRect/>
                    </a:stretch>
                  </pic:blipFill>
                  <pic:spPr>
                    <a:xfrm>
                      <a:off x="0" y="0"/>
                      <a:ext cx="5255260" cy="2363470"/>
                    </a:xfrm>
                    <a:prstGeom prst="rect">
                      <a:avLst/>
                    </a:prstGeom>
                  </pic:spPr>
                </pic:pic>
              </a:graphicData>
            </a:graphic>
          </wp:inline>
        </w:drawing>
      </w:r>
    </w:p>
    <w:p>
      <w:pPr>
        <w:numPr>
          <w:numId w:val="0"/>
        </w:numPr>
        <w:rPr>
          <w:rFonts w:hint="default"/>
          <w:lang w:val="en-US" w:eastAsia="zh-CN"/>
        </w:rPr>
      </w:pPr>
    </w:p>
    <w:p>
      <w:pPr>
        <w:numPr>
          <w:numId w:val="0"/>
        </w:numPr>
        <w:rPr>
          <w:rFonts w:hint="default" w:eastAsiaTheme="minorEastAsia"/>
          <w:lang w:val="en-US" w:eastAsia="zh-CN"/>
        </w:rPr>
      </w:pPr>
      <w:r>
        <w:rPr>
          <w:rFonts w:hint="eastAsia"/>
          <w:lang w:val="en-US" w:eastAsia="zh-CN"/>
        </w:rPr>
        <w:t>此处功能异常，生成航测航线后自动生成起降航线后在点击该处后起降航线出现紊乱（可修改为点击该处后直接删除添加的起降航线后再调转航线顺序，然后再自动重新生成起降航线），且弹出的窗口也比较混乱</w:t>
      </w:r>
    </w:p>
    <w:p>
      <w:pPr>
        <w:numPr>
          <w:numId w:val="0"/>
        </w:numPr>
      </w:pPr>
      <w:r>
        <w:drawing>
          <wp:inline distT="0" distB="0" distL="114300" distR="114300">
            <wp:extent cx="1085850" cy="2247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085850" cy="224790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航测航线配置内添加依照分辨率生成航线高度的功能（当前只能定义航线高度，从而计算航测分辨率）</w:t>
      </w:r>
    </w:p>
    <w:p>
      <w:pPr>
        <w:numPr>
          <w:numId w:val="0"/>
        </w:numPr>
      </w:pPr>
      <w:r>
        <w:drawing>
          <wp:inline distT="0" distB="0" distL="114300" distR="114300">
            <wp:extent cx="5272405" cy="2967990"/>
            <wp:effectExtent l="0" t="0" r="444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2405" cy="2967990"/>
                    </a:xfrm>
                    <a:prstGeom prst="rect">
                      <a:avLst/>
                    </a:prstGeom>
                    <a:noFill/>
                    <a:ln>
                      <a:noFill/>
                    </a:ln>
                  </pic:spPr>
                </pic:pic>
              </a:graphicData>
            </a:graphic>
          </wp:inline>
        </w:drawing>
      </w:r>
    </w:p>
    <w:p>
      <w:pPr>
        <w:numPr>
          <w:numId w:val="0"/>
        </w:numPr>
      </w:pPr>
    </w:p>
    <w:p>
      <w:pPr>
        <w:numPr>
          <w:numId w:val="0"/>
        </w:numPr>
      </w:pPr>
    </w:p>
    <w:p>
      <w:pPr>
        <w:numPr>
          <w:ilvl w:val="0"/>
          <w:numId w:val="1"/>
        </w:numPr>
        <w:ind w:left="0" w:leftChars="0" w:firstLine="0" w:firstLineChars="0"/>
        <w:rPr>
          <w:rFonts w:hint="eastAsia"/>
          <w:lang w:val="en-US" w:eastAsia="zh-CN"/>
        </w:rPr>
      </w:pPr>
      <w:r>
        <w:rPr>
          <w:rFonts w:hint="eastAsia"/>
          <w:lang w:val="en-US" w:eastAsia="zh-CN"/>
        </w:rPr>
        <w:t>故障报错</w:t>
      </w:r>
    </w:p>
    <w:p>
      <w:pPr>
        <w:numPr>
          <w:numId w:val="0"/>
        </w:numPr>
        <w:ind w:firstLine="210" w:firstLineChars="100"/>
        <w:rPr>
          <w:rFonts w:hint="eastAsia"/>
          <w:lang w:val="en-US" w:eastAsia="zh-CN"/>
        </w:rPr>
      </w:pPr>
      <w:r>
        <w:rPr>
          <w:rFonts w:hint="eastAsia"/>
          <w:lang w:val="en-US" w:eastAsia="zh-CN"/>
        </w:rPr>
        <w:t>麻烦检查</w:t>
      </w:r>
      <w:r>
        <w:rPr>
          <w:rFonts w:hint="default"/>
          <w:lang w:val="en-US" w:eastAsia="zh-CN"/>
        </w:rPr>
        <w:t>”</w:t>
      </w:r>
      <w:r>
        <w:rPr>
          <w:rFonts w:hint="eastAsia"/>
          <w:lang w:val="en-US" w:eastAsia="zh-CN"/>
        </w:rPr>
        <w:t>no fix</w:t>
      </w:r>
      <w:r>
        <w:rPr>
          <w:rFonts w:hint="default"/>
          <w:lang w:val="en-US" w:eastAsia="zh-CN"/>
        </w:rPr>
        <w:t>”</w:t>
      </w:r>
      <w:r>
        <w:rPr>
          <w:rFonts w:hint="eastAsia"/>
          <w:lang w:val="en-US" w:eastAsia="zh-CN"/>
        </w:rPr>
        <w:t>的判定条件，在有gps的情况下还会报</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麻烦检查该处高度的最大值，外场飞行时航线最高为100，但实际为106.</w:t>
      </w:r>
    </w:p>
    <w:p>
      <w:pPr>
        <w:numPr>
          <w:numId w:val="0"/>
        </w:numPr>
        <w:ind w:leftChars="0"/>
      </w:pPr>
      <w:r>
        <w:drawing>
          <wp:inline distT="0" distB="0" distL="114300" distR="114300">
            <wp:extent cx="1304925" cy="102870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1304925" cy="1028700"/>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default"/>
          <w:lang w:val="en-US" w:eastAsia="zh-CN"/>
        </w:rPr>
      </w:pPr>
      <w:r>
        <w:rPr>
          <w:rFonts w:hint="eastAsia"/>
          <w:lang w:val="en-US" w:eastAsia="zh-CN"/>
        </w:rPr>
        <w:t>Fly界面下的进度条显示要在飞机上锁后重置</w:t>
      </w:r>
    </w:p>
    <w:p>
      <w:pPr>
        <w:numPr>
          <w:numId w:val="0"/>
        </w:numPr>
        <w:ind w:leftChars="0"/>
      </w:pPr>
      <w:r>
        <w:drawing>
          <wp:inline distT="0" distB="0" distL="114300" distR="114300">
            <wp:extent cx="5269230" cy="86995"/>
            <wp:effectExtent l="0" t="0" r="7620"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9230" cy="86995"/>
                    </a:xfrm>
                    <a:prstGeom prst="rect">
                      <a:avLst/>
                    </a:prstGeom>
                    <a:noFill/>
                    <a:ln>
                      <a:noFill/>
                    </a:ln>
                  </pic:spPr>
                </pic:pic>
              </a:graphicData>
            </a:graphic>
          </wp:inline>
        </w:drawing>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5、planning界面下绘制的航线在上传后需做到直接在flying界面显示，无需再点击“read route”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numId w:val="0"/>
        </w:numPr>
        <w:ind w:leftChars="0"/>
        <w:rPr>
          <w:rFonts w:hint="eastAsia"/>
          <w:lang w:val="en-US" w:eastAsia="zh-CN"/>
        </w:rPr>
      </w:pPr>
      <w:r>
        <w:rPr>
          <w:rFonts w:hint="eastAsia"/>
          <w:lang w:val="en-US" w:eastAsia="zh-CN"/>
        </w:rPr>
        <w:t>6、当前点击“RTL”后模式显示时只会闪现几秒的“RTL”，而后直接变成了“AUTO”,需修改到点击该处后持续显示“RTL”，但依旧执行引导降落。</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在多旋翼下点击“Loiter”后会切换为固定翼状态，需修改到点击后进入“QLoiter”模式</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 xml:space="preserve"> “set loiter rad”现阶段无法修改，麻烦将该功能改好</w:t>
      </w:r>
    </w:p>
    <w:p>
      <w:pPr>
        <w:numPr>
          <w:numId w:val="0"/>
        </w:numPr>
        <w:ind w:leftChars="0"/>
      </w:pPr>
      <w:r>
        <w:drawing>
          <wp:inline distT="0" distB="0" distL="114300" distR="114300">
            <wp:extent cx="4083050" cy="3237230"/>
            <wp:effectExtent l="0" t="0" r="12700"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083050" cy="3237230"/>
                    </a:xfrm>
                    <a:prstGeom prst="rect">
                      <a:avLst/>
                    </a:prstGeom>
                    <a:noFill/>
                    <a:ln>
                      <a:noFill/>
                    </a:ln>
                  </pic:spPr>
                </pic:pic>
              </a:graphicData>
            </a:graphic>
          </wp:inline>
        </w:drawing>
      </w:r>
    </w:p>
    <w:p>
      <w:pPr>
        <w:numPr>
          <w:numId w:val="0"/>
        </w:numPr>
        <w:ind w:leftChars="0"/>
      </w:pPr>
    </w:p>
    <w:p>
      <w:pPr>
        <w:numPr>
          <w:numId w:val="0"/>
        </w:numPr>
        <w:ind w:leftChars="0"/>
        <w:rPr>
          <w:rFonts w:hint="default" w:eastAsiaTheme="minorEastAsia"/>
          <w:lang w:val="en-US" w:eastAsia="zh-CN"/>
        </w:rPr>
      </w:pPr>
      <w:r>
        <w:rPr>
          <w:rFonts w:hint="eastAsia"/>
          <w:lang w:val="en-US" w:eastAsia="zh-CN"/>
        </w:rPr>
        <w:t>7、</w:t>
      </w:r>
      <w:bookmarkStart w:id="0" w:name="_GoBack"/>
      <w:bookmarkEnd w:id="0"/>
      <w:r>
        <w:rPr>
          <w:rFonts w:hint="eastAsia"/>
          <w:lang w:val="en-US" w:eastAsia="zh-CN"/>
        </w:rPr>
        <w:t>飞机处在多旋翼状态下时在flyiing界面处右击后点击“fly to here”会切换为固定翼状态，需修改为点击“fly to here”后依旧是多旋翼状态且引导至目标点，点击“fly to here alt”也维持多旋翼状态引导至目标点</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F603F"/>
    <w:multiLevelType w:val="singleLevel"/>
    <w:tmpl w:val="D7FF60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4B7E01"/>
    <w:rsid w:val="384B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2021-11-26T08:33:00Z</dcterms:created>
  <dc:creator>Owner</dc:creator>
  <cp:lastModifiedBy>Owner</cp:lastModifiedBy>
  <dcterms:modified xsi:type="dcterms:W3CDTF">2021-11-26T09:19:45Z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68BB2F8F4C8E43EF9D5F7DC3E61CA24C</vt:lpwstr>
  </property>
</Properties>
</file>