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4E1C" w:rsidRDefault="00196B67">
      <w:r>
        <w:rPr>
          <w:noProof/>
        </w:rPr>
        <w:drawing>
          <wp:inline distT="0" distB="0" distL="0" distR="0">
            <wp:extent cx="4560265" cy="3028493"/>
            <wp:effectExtent l="19050" t="0" r="11735" b="457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AD4E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4E1C" w:rsidRDefault="00AD4E1C" w:rsidP="00196B67">
      <w:r>
        <w:separator/>
      </w:r>
    </w:p>
  </w:endnote>
  <w:endnote w:type="continuationSeparator" w:id="1">
    <w:p w:rsidR="00AD4E1C" w:rsidRDefault="00AD4E1C" w:rsidP="00196B6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4E1C" w:rsidRDefault="00AD4E1C" w:rsidP="00196B67">
      <w:r>
        <w:separator/>
      </w:r>
    </w:p>
  </w:footnote>
  <w:footnote w:type="continuationSeparator" w:id="1">
    <w:p w:rsidR="00AD4E1C" w:rsidRDefault="00AD4E1C" w:rsidP="00196B6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96B67"/>
    <w:rsid w:val="00196B67"/>
    <w:rsid w:val="00AD4E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96B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96B6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96B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96B6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96B6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196B6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___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autoTitleDeleted val="1"/>
    <c:plotArea>
      <c:layout>
        <c:manualLayout>
          <c:layoutTarget val="inner"/>
          <c:xMode val="edge"/>
          <c:yMode val="edge"/>
          <c:x val="3.6274887141635591E-2"/>
          <c:y val="0.1795769646441254"/>
          <c:w val="0.81648040190646809"/>
          <c:h val="0.77459220074270907"/>
        </c:manualLayout>
      </c:layout>
      <c:scatterChart>
        <c:scatterStyle val="smoothMarker"/>
        <c:ser>
          <c:idx val="0"/>
          <c:order val="0"/>
          <c:tx>
            <c:strRef>
              <c:f>Sheet1!$B$1</c:f>
              <c:strCache>
                <c:ptCount val="1"/>
                <c:pt idx="0">
                  <c:v>Y 值</c:v>
                </c:pt>
              </c:strCache>
            </c:strRef>
          </c:tx>
          <c:marker>
            <c:symbol val="none"/>
          </c:marker>
          <c:xVal>
            <c:numRef>
              <c:f>Sheet1!$A$2:$A$24</c:f>
              <c:numCache>
                <c:formatCode>General</c:formatCode>
                <c:ptCount val="23"/>
                <c:pt idx="0">
                  <c:v>-5</c:v>
                </c:pt>
                <c:pt idx="1">
                  <c:v>-4.5</c:v>
                </c:pt>
                <c:pt idx="2">
                  <c:v>-4</c:v>
                </c:pt>
                <c:pt idx="3">
                  <c:v>-3.5</c:v>
                </c:pt>
                <c:pt idx="4">
                  <c:v>-3</c:v>
                </c:pt>
                <c:pt idx="5">
                  <c:v>-2.5</c:v>
                </c:pt>
                <c:pt idx="6">
                  <c:v>-2</c:v>
                </c:pt>
                <c:pt idx="7">
                  <c:v>-1.5</c:v>
                </c:pt>
                <c:pt idx="8">
                  <c:v>-1</c:v>
                </c:pt>
                <c:pt idx="9">
                  <c:v>-0.5</c:v>
                </c:pt>
                <c:pt idx="10">
                  <c:v>0</c:v>
                </c:pt>
                <c:pt idx="11">
                  <c:v>0.5</c:v>
                </c:pt>
                <c:pt idx="12">
                  <c:v>1</c:v>
                </c:pt>
                <c:pt idx="13">
                  <c:v>1.5</c:v>
                </c:pt>
                <c:pt idx="14">
                  <c:v>2</c:v>
                </c:pt>
                <c:pt idx="15">
                  <c:v>2.5</c:v>
                </c:pt>
                <c:pt idx="16">
                  <c:v>3</c:v>
                </c:pt>
                <c:pt idx="17">
                  <c:v>3.5</c:v>
                </c:pt>
                <c:pt idx="18">
                  <c:v>4</c:v>
                </c:pt>
                <c:pt idx="19">
                  <c:v>4.5</c:v>
                </c:pt>
                <c:pt idx="20">
                  <c:v>5</c:v>
                </c:pt>
              </c:numCache>
            </c:numRef>
          </c:xVal>
          <c:yVal>
            <c:numRef>
              <c:f>Sheet1!$B$2:$B$24</c:f>
              <c:numCache>
                <c:formatCode>General</c:formatCode>
                <c:ptCount val="23"/>
                <c:pt idx="0">
                  <c:v>1.71</c:v>
                </c:pt>
                <c:pt idx="1">
                  <c:v>1.58</c:v>
                </c:pt>
                <c:pt idx="2">
                  <c:v>1.42</c:v>
                </c:pt>
                <c:pt idx="3">
                  <c:v>1.24</c:v>
                </c:pt>
                <c:pt idx="4">
                  <c:v>1.1800000000000002</c:v>
                </c:pt>
                <c:pt idx="5">
                  <c:v>0.88</c:v>
                </c:pt>
                <c:pt idx="6">
                  <c:v>0.78</c:v>
                </c:pt>
                <c:pt idx="7">
                  <c:v>0.58000000000000007</c:v>
                </c:pt>
                <c:pt idx="8">
                  <c:v>0.42000000000000004</c:v>
                </c:pt>
                <c:pt idx="9">
                  <c:v>0.21000000000000002</c:v>
                </c:pt>
                <c:pt idx="10">
                  <c:v>0</c:v>
                </c:pt>
                <c:pt idx="11">
                  <c:v>-0.12000000000000001</c:v>
                </c:pt>
                <c:pt idx="12">
                  <c:v>-0.30000000000000004</c:v>
                </c:pt>
                <c:pt idx="13">
                  <c:v>-0.46</c:v>
                </c:pt>
                <c:pt idx="14">
                  <c:v>-0.64000000000000012</c:v>
                </c:pt>
                <c:pt idx="15">
                  <c:v>-0.76000000000000012</c:v>
                </c:pt>
                <c:pt idx="16">
                  <c:v>-0.98</c:v>
                </c:pt>
                <c:pt idx="17">
                  <c:v>-1.08</c:v>
                </c:pt>
                <c:pt idx="18">
                  <c:v>-1.24</c:v>
                </c:pt>
                <c:pt idx="19">
                  <c:v>-1.4</c:v>
                </c:pt>
                <c:pt idx="20">
                  <c:v>-1.57</c:v>
                </c:pt>
              </c:numCache>
            </c:numRef>
          </c:yVal>
          <c:smooth val="1"/>
        </c:ser>
        <c:axId val="75514240"/>
        <c:axId val="271549568"/>
      </c:scatterChart>
      <c:valAx>
        <c:axId val="75514240"/>
        <c:scaling>
          <c:orientation val="minMax"/>
        </c:scaling>
        <c:axPos val="b"/>
        <c:numFmt formatCode="General" sourceLinked="1"/>
        <c:tickLblPos val="nextTo"/>
        <c:spPr>
          <a:ln>
            <a:tailEnd type="triangle"/>
          </a:ln>
        </c:spPr>
        <c:crossAx val="271549568"/>
        <c:crosses val="autoZero"/>
        <c:crossBetween val="midCat"/>
      </c:valAx>
      <c:valAx>
        <c:axId val="271549568"/>
        <c:scaling>
          <c:orientation val="minMax"/>
        </c:scaling>
        <c:axPos val="l"/>
        <c:majorGridlines/>
        <c:numFmt formatCode="General" sourceLinked="1"/>
        <c:tickLblPos val="nextTo"/>
        <c:spPr>
          <a:ln>
            <a:headEnd type="none"/>
            <a:tailEnd type="triangle"/>
          </a:ln>
        </c:spPr>
        <c:crossAx val="75514240"/>
        <c:crosses val="autoZero"/>
        <c:crossBetween val="midCat"/>
      </c:valAx>
    </c:plotArea>
    <c:plotVisOnly val="1"/>
  </c:chart>
  <c:externalData r:id="rId1"/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1</Characters>
  <Application>Microsoft Office Word</Application>
  <DocSecurity>0</DocSecurity>
  <Lines>1</Lines>
  <Paragraphs>1</Paragraphs>
  <ScaleCrop>false</ScaleCrop>
  <Company>Hewlett-Packard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小飞</dc:creator>
  <cp:keywords/>
  <dc:description/>
  <cp:lastModifiedBy>小飞</cp:lastModifiedBy>
  <cp:revision>2</cp:revision>
  <dcterms:created xsi:type="dcterms:W3CDTF">2009-03-24T14:34:00Z</dcterms:created>
  <dcterms:modified xsi:type="dcterms:W3CDTF">2009-03-24T14:46:00Z</dcterms:modified>
</cp:coreProperties>
</file>