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C5FE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建筑环境学课程学习心得与期末备考说明</w:t>
      </w:r>
    </w:p>
    <w:p w14:paraId="75604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建筑环境学是建环专业春季学期的一门3学分核心课程。经过一整个学期的学习，整体课程体系设置较为零散，课堂讲授偏向通识性与概念性内容，系统性梳理相对不足。因此，在2026年6月期末复习阶段，环建41班全体同学对课程全部七章内容进行了分工整理与系统归纳，整合各章节重点知识点、课前习题、课堂讨论题及高频易错考点，最终形成七套完整的复习资料，可供后续学弟学妹备考参考使用。</w:t>
      </w:r>
    </w:p>
    <w:p w14:paraId="3D132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本课程内容共分为七大模块，涵盖建筑环境学全部核心考点：</w:t>
      </w:r>
    </w:p>
    <w:p w14:paraId="42D41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1. 建筑外环境</w:t>
      </w:r>
    </w:p>
    <w:p w14:paraId="6A801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2. 建筑热湿环境</w:t>
      </w:r>
    </w:p>
    <w:p w14:paraId="3581D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3. 人体对建筑热湿环境的反应（人体热舒适）</w:t>
      </w:r>
    </w:p>
    <w:p w14:paraId="16FAD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4. 室内空气质量</w:t>
      </w:r>
    </w:p>
    <w:p w14:paraId="1C4E95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5. 室内空气质量营造理论基础</w:t>
      </w:r>
    </w:p>
    <w:p w14:paraId="790BB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6. 建筑声环境</w:t>
      </w:r>
    </w:p>
    <w:p w14:paraId="0EE4D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7. 建筑光环境</w:t>
      </w:r>
    </w:p>
    <w:p w14:paraId="39EE5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课程期末题型固定，整体结构稳定：单选题8道、多选题4道、简答题5道、计算题2道。其中，所有选择题均需要详细写明选择依据与判断理由。</w:t>
      </w:r>
    </w:p>
    <w:p w14:paraId="2E764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课程为开卷考试，非常建议大家除教材外，额外打印我们整理的七套复习文档。资料中对所有核心概念标注了教材页码索引，遇到模糊知识点可以快速定位、对照翻阅。考试整体以概念辨析、原理理解、定性判断为主，计算类题目占比少、难度低，无需大量死记硬背。考前系统过一遍核心知识点，熟悉概念辨析逻辑，考试过程中遇到不确定内容随时翻书查阅即可。</w:t>
      </w:r>
    </w:p>
    <w:p w14:paraId="0485D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本课程采用翻转课堂教学模式：课前需要自主观看慕课视频、完成线上习题，课堂上教师较少集中授课，主要以学生分组讨论课堂习题为主。客观来说，这种教学模式的学习效率相对有限，课堂上花费数十分钟讨论探究的问题，往往可以通过教师精讲在几分钟内梳理清楚。虽然该授课模式个人较难适应，但在课程安排固定的前提下，只能调整学习方式、主动适应学习节奏。</w:t>
      </w:r>
    </w:p>
    <w:p w14:paraId="1DB330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整体来看，建筑环境学知识点覆盖面广、内容繁杂，但整体难度偏基础、深度不高。教材中存在大量复杂的理论公式，但绝大多数不作考试要求，仅作为拓展了解内容，备考无需深究。</w:t>
      </w:r>
      <w:bookmarkStart w:id="0" w:name="_GoBack"/>
      <w:bookmarkEnd w:id="0"/>
    </w:p>
    <w:p w14:paraId="5D91B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60" w:lineRule="auto"/>
        <w:ind w:left="0" w:firstLine="440" w:firstLineChars="200"/>
        <w:jc w:val="left"/>
        <w:textAlignment w:val="auto"/>
      </w:pPr>
      <w:r>
        <w:rPr>
          <w:rFonts w:ascii="Arial" w:hAnsi="Arial" w:eastAsia="等线" w:cs="Arial"/>
          <w:sz w:val="22"/>
        </w:rPr>
        <w:t>希望本次班级整理的全套复习资料，能够帮助后续同学高效梳理考点、减轻备考压力，顺利完成课程学习与期末考核。</w:t>
      </w:r>
    </w:p>
    <w:p w14:paraId="51D85AB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E09A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902B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406F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828</Words>
  <Characters>840</Characters>
  <TotalTime>0</TotalTime>
  <ScaleCrop>false</ScaleCrop>
  <LinksUpToDate>false</LinksUpToDate>
  <CharactersWithSpaces>849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2026-06-23T08:43:00Z</dcterms:created>
  <dc:creator>Apache POI</dc:creator>
  <cp:lastModifiedBy>钱柯望</cp:lastModifiedBy>
  <dcterms:modified xsi:type="dcterms:W3CDTF">2026-06-23T08:45:40Z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{"Label":"1","ContentProducer":"001191110102MACQD9K64010000","ProduceID":"7654508772350512109","ReservedCode1":"","ContentPropagator":"","PropagateID":"","ReservedCode2":""}</vt:lpwstr>
  </property>
  <property fmtid="{D5CDD505-2E9C-101B-9397-08002B2CF9AE}" pid="3" name="KSOTemplateDocerSaveRecord">
    <vt:lpwstr>eyJoZGlkIjoiMDI4NTBlNzA1ZDk5NDRkMmI1ZTRhYzhlNGJkY2JmZjAiLCJ1c2VySWQiOiIxNjU5NzEyMzkzIn0=</vt:lpwstr>
  </property>
  <property fmtid="{D5CDD505-2E9C-101B-9397-08002B2CF9AE}" pid="4" name="KSOProductBuildVer">
    <vt:lpwstr>2052-12.1.0.23542</vt:lpwstr>
  </property>
  <property fmtid="{D5CDD505-2E9C-101B-9397-08002B2CF9AE}" pid="5" name="ICV">
    <vt:lpwstr>BE7A73DB852F4CEFBBA2A3E65BC93535_12</vt:lpwstr>
  </property>
</Properties>
</file>