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4A58A0" w14:textId="4196BC49" w:rsidR="00222072" w:rsidRDefault="00B12DEE" w:rsidP="00D356D4">
      <w:pPr>
        <w:spacing w:line="360" w:lineRule="auto"/>
        <w:rPr>
          <w:rFonts w:hint="eastAsia"/>
          <w:b/>
        </w:rPr>
      </w:pPr>
      <w:r w:rsidRPr="007310E9">
        <w:rPr>
          <w:b/>
        </w:rPr>
        <w:t xml:space="preserve">1. </w:t>
      </w:r>
      <w:r w:rsidR="007A2F5C">
        <w:rPr>
          <w:rFonts w:hint="eastAsia"/>
          <w:b/>
        </w:rPr>
        <w:t>下图示出土基上的水闸典型组成，请在图中分区标注以说明水闸的三大组成部分，并分别说明各组成部分的主要构造；假定水闸底部为厚度较小的非粘性土地基，下卧相对不透水层，基于下图绘出底板上游侧布置防渗板桩构造的示意图。</w:t>
      </w:r>
    </w:p>
    <w:p w14:paraId="47810B60" w14:textId="48BFBFED" w:rsidR="00964CEC" w:rsidRDefault="007D202F" w:rsidP="00D356D4">
      <w:pPr>
        <w:spacing w:line="360" w:lineRule="auto"/>
        <w:rPr>
          <w:b/>
        </w:rPr>
      </w:pPr>
      <w:r>
        <w:rPr>
          <w:b/>
          <w:noProof/>
        </w:rPr>
        <w:drawing>
          <wp:inline distT="0" distB="0" distL="0" distR="0" wp14:anchorId="432FD171" wp14:editId="0EF42F1A">
            <wp:extent cx="5267960" cy="2238375"/>
            <wp:effectExtent l="0" t="0" r="0" b="0"/>
            <wp:docPr id="2" name="图片 2" descr="../../../Desktop/屏幕快照%202018-06-21%20上午10.36.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Desktop/屏幕快照%202018-06-21%20上午10.36.2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8207" w14:textId="770B1191" w:rsidR="00F10829" w:rsidRDefault="0057203B" w:rsidP="00D356D4">
      <w:pPr>
        <w:spacing w:line="360" w:lineRule="auto"/>
        <w:rPr>
          <w:rFonts w:hint="eastAsia"/>
        </w:rPr>
      </w:pPr>
      <w:r>
        <w:rPr>
          <w:rFonts w:hint="eastAsia"/>
        </w:rPr>
        <w:t>分区标注如上。</w:t>
      </w:r>
    </w:p>
    <w:p w14:paraId="04927FD8" w14:textId="35682E9E" w:rsidR="0057203B" w:rsidRDefault="0057203B" w:rsidP="00D356D4">
      <w:pPr>
        <w:spacing w:line="360" w:lineRule="auto"/>
        <w:rPr>
          <w:rFonts w:hint="eastAsia"/>
        </w:rPr>
      </w:pPr>
      <w:r>
        <w:rPr>
          <w:rFonts w:hint="eastAsia"/>
        </w:rPr>
        <w:t>各组成部分的主要构造如下：</w:t>
      </w:r>
    </w:p>
    <w:p w14:paraId="0F617D6F" w14:textId="6545AE5C" w:rsidR="0057203B" w:rsidRDefault="0057203B" w:rsidP="00D356D4">
      <w:pPr>
        <w:spacing w:line="360" w:lineRule="auto"/>
        <w:rPr>
          <w:rFonts w:hint="eastAsia"/>
        </w:rPr>
      </w:pPr>
      <w:r w:rsidRPr="00631641">
        <w:rPr>
          <w:rFonts w:hint="eastAsia"/>
          <w:b/>
        </w:rPr>
        <w:t>上游连接段</w:t>
      </w:r>
      <w:r w:rsidR="00631641">
        <w:rPr>
          <w:rFonts w:hint="eastAsia"/>
        </w:rPr>
        <w:t>：上游防冲槽、上游护坡</w:t>
      </w:r>
      <w:r w:rsidR="002313D7">
        <w:rPr>
          <w:rFonts w:hint="eastAsia"/>
        </w:rPr>
        <w:t>、上游护底</w:t>
      </w:r>
      <w:r w:rsidR="000654C1">
        <w:rPr>
          <w:rFonts w:hint="eastAsia"/>
        </w:rPr>
        <w:t>、铺盖、上游翼墙</w:t>
      </w:r>
    </w:p>
    <w:p w14:paraId="3D3EF7D5" w14:textId="1C5487A9" w:rsidR="000654C1" w:rsidRDefault="000654C1" w:rsidP="00D356D4">
      <w:pPr>
        <w:spacing w:line="360" w:lineRule="auto"/>
        <w:rPr>
          <w:rFonts w:hint="eastAsia"/>
        </w:rPr>
      </w:pPr>
      <w:r w:rsidRPr="00454FE6">
        <w:rPr>
          <w:rFonts w:hint="eastAsia"/>
          <w:b/>
        </w:rPr>
        <w:t>闸室段：</w:t>
      </w:r>
      <w:r w:rsidR="009C245D">
        <w:rPr>
          <w:rFonts w:hint="eastAsia"/>
        </w:rPr>
        <w:t>闸门、闸墙、胸墙、工作桥、交通桥</w:t>
      </w:r>
    </w:p>
    <w:p w14:paraId="721F7D5B" w14:textId="7EADCFBF" w:rsidR="00F10829" w:rsidRDefault="00454FE6" w:rsidP="00D356D4">
      <w:pPr>
        <w:spacing w:line="360" w:lineRule="auto"/>
        <w:rPr>
          <w:rFonts w:hint="eastAsia"/>
        </w:rPr>
      </w:pPr>
      <w:r w:rsidRPr="00454FE6">
        <w:rPr>
          <w:rFonts w:hint="eastAsia"/>
          <w:b/>
        </w:rPr>
        <w:t>下游连接段：</w:t>
      </w:r>
      <w:r>
        <w:rPr>
          <w:rFonts w:hint="eastAsia"/>
        </w:rPr>
        <w:t>护坦（消力池）、下游翼墙、下游护坡、海漫、下游防冲槽</w:t>
      </w:r>
    </w:p>
    <w:p w14:paraId="31BEB2F3" w14:textId="73472C4A" w:rsidR="00C12387" w:rsidRDefault="009405BA" w:rsidP="00D356D4">
      <w:pPr>
        <w:spacing w:line="360" w:lineRule="auto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643997DB" wp14:editId="707929D8">
            <wp:simplePos x="0" y="0"/>
            <wp:positionH relativeFrom="column">
              <wp:posOffset>-63500</wp:posOffset>
            </wp:positionH>
            <wp:positionV relativeFrom="paragraph">
              <wp:posOffset>329565</wp:posOffset>
            </wp:positionV>
            <wp:extent cx="4505325" cy="1920240"/>
            <wp:effectExtent l="0" t="0" r="0" b="1016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新文档 2018-06-21 10.57.28_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387">
        <w:rPr>
          <w:rFonts w:hint="eastAsia"/>
        </w:rPr>
        <w:t>底板上游侧布置防渗板桩构造如下</w:t>
      </w:r>
      <w:r w:rsidR="00F10829">
        <w:rPr>
          <w:rFonts w:hint="eastAsia"/>
        </w:rPr>
        <w:t>：</w:t>
      </w:r>
    </w:p>
    <w:p w14:paraId="0C7B1796" w14:textId="77777777" w:rsidR="009405BA" w:rsidRPr="009405BA" w:rsidRDefault="009405BA" w:rsidP="00D356D4">
      <w:pPr>
        <w:spacing w:line="360" w:lineRule="auto"/>
        <w:rPr>
          <w:rFonts w:hint="eastAsia"/>
        </w:rPr>
      </w:pPr>
    </w:p>
    <w:p w14:paraId="7D89086F" w14:textId="11C5F16F" w:rsidR="000F1811" w:rsidRPr="003A5ADC" w:rsidRDefault="00B12DEE" w:rsidP="00D356D4">
      <w:pPr>
        <w:spacing w:line="360" w:lineRule="auto"/>
        <w:rPr>
          <w:rFonts w:hint="eastAsia"/>
          <w:b/>
        </w:rPr>
      </w:pPr>
      <w:r w:rsidRPr="00C43447">
        <w:rPr>
          <w:rFonts w:hint="eastAsia"/>
          <w:b/>
        </w:rPr>
        <w:t xml:space="preserve">2. </w:t>
      </w:r>
      <w:r w:rsidR="003A5ADC">
        <w:rPr>
          <w:rFonts w:hint="eastAsia"/>
          <w:b/>
        </w:rPr>
        <w:t>某水闸上游水深</w:t>
      </w:r>
      <w:r w:rsidR="003A5ADC">
        <w:rPr>
          <w:rFonts w:hint="eastAsia"/>
          <w:b/>
        </w:rPr>
        <w:t>15m</w:t>
      </w:r>
      <w:r w:rsidR="003A5ADC">
        <w:rPr>
          <w:rFonts w:hint="eastAsia"/>
          <w:b/>
        </w:rPr>
        <w:t>，下游水深</w:t>
      </w:r>
      <w:r w:rsidR="003A5ADC">
        <w:rPr>
          <w:rFonts w:hint="eastAsia"/>
          <w:b/>
        </w:rPr>
        <w:t>5m</w:t>
      </w:r>
      <w:r w:rsidR="003A5ADC">
        <w:rPr>
          <w:rFonts w:hint="eastAsia"/>
          <w:b/>
        </w:rPr>
        <w:t>，给出流网如图所示，地基土的渗透系数</w:t>
      </w:r>
      <w:r w:rsidR="008D169F">
        <w:rPr>
          <w:rFonts w:hint="eastAsia"/>
          <w:b/>
        </w:rPr>
        <w:t>为</w:t>
      </w:r>
      <m:oMath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b"/>
          </m:rPr>
          <w:rPr>
            <w:rFonts w:ascii="Cambria Math" w:hAnsi="Cambria Math"/>
          </w:rPr>
          <m:t>=1.0×</m:t>
        </m:r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</m:t>
            </m:r>
          </m:sup>
        </m:sSup>
        <m:r>
          <m:rPr>
            <m:sty m:val="bi"/>
          </m:rPr>
          <w:rPr>
            <w:rFonts w:ascii="Cambria Math" w:hAnsi="Cambria Math"/>
          </w:rPr>
          <m:t>cm/s</m:t>
        </m:r>
      </m:oMath>
      <w:r w:rsidR="008D169F">
        <w:rPr>
          <w:rFonts w:hint="eastAsia"/>
          <w:b/>
        </w:rPr>
        <w:t>，</w:t>
      </w:r>
      <w:r w:rsidR="009258C4">
        <w:rPr>
          <w:rFonts w:hint="eastAsia"/>
          <w:b/>
        </w:rPr>
        <w:t>试求：</w:t>
      </w:r>
      <w:r w:rsidR="009258C4">
        <w:rPr>
          <w:rFonts w:hint="eastAsia"/>
          <w:b/>
        </w:rPr>
        <w:t>(1)a, b, c</w:t>
      </w:r>
      <w:r w:rsidR="009258C4">
        <w:rPr>
          <w:rFonts w:hint="eastAsia"/>
          <w:b/>
        </w:rPr>
        <w:t>三点孔隙水压力；</w:t>
      </w:r>
      <w:r w:rsidR="009258C4">
        <w:rPr>
          <w:rFonts w:hint="eastAsia"/>
          <w:b/>
        </w:rPr>
        <w:t>(2) ab</w:t>
      </w:r>
      <w:r w:rsidR="009258C4">
        <w:rPr>
          <w:rFonts w:hint="eastAsia"/>
          <w:b/>
        </w:rPr>
        <w:t>段平均流速；</w:t>
      </w:r>
      <w:r w:rsidR="009258C4">
        <w:rPr>
          <w:rFonts w:hint="eastAsia"/>
          <w:b/>
        </w:rPr>
        <w:t xml:space="preserve">(3) </w:t>
      </w:r>
      <w:r w:rsidR="009258C4">
        <w:rPr>
          <w:rFonts w:hint="eastAsia"/>
          <w:b/>
        </w:rPr>
        <w:t>单位单宽流量</w:t>
      </w:r>
    </w:p>
    <w:p w14:paraId="168CCA74" w14:textId="4E7C85EE" w:rsidR="009C2FF2" w:rsidRPr="009C2FF2" w:rsidRDefault="00E15E16" w:rsidP="00D356D4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C94B825" wp14:editId="22791589">
            <wp:simplePos x="0" y="0"/>
            <wp:positionH relativeFrom="column">
              <wp:posOffset>394098</wp:posOffset>
            </wp:positionH>
            <wp:positionV relativeFrom="paragraph">
              <wp:posOffset>0</wp:posOffset>
            </wp:positionV>
            <wp:extent cx="4162425" cy="2811145"/>
            <wp:effectExtent l="0" t="0" r="3175" b="825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快照 2018-06-21 上午11.23.2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275D">
        <w:rPr>
          <w:rFonts w:hint="eastAsia"/>
        </w:rPr>
        <w:t xml:space="preserve">(1) </w:t>
      </w:r>
      <w:r w:rsidR="00656033">
        <w:rPr>
          <w:rFonts w:hint="eastAsia"/>
        </w:rPr>
        <w:t>由流网可知，每一等势线间隔的水头损失</w:t>
      </w:r>
      <m:oMath>
        <m:r>
          <m:rPr>
            <m:sty m:val="p"/>
          </m:rPr>
          <w:rPr>
            <w:rFonts w:ascii="Cambria Math" w:hAnsi="Cambria Math"/>
          </w:rPr>
          <m:t>∆h=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15-5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=1m</m:t>
        </m:r>
      </m:oMath>
    </w:p>
    <w:p w14:paraId="633D562A" w14:textId="4DD073D1" w:rsidR="003D569F" w:rsidRDefault="004C5BF0" w:rsidP="00D356D4">
      <w:pPr>
        <w:spacing w:line="360" w:lineRule="auto"/>
        <w:rPr>
          <w:rFonts w:hint="eastAsia"/>
        </w:rPr>
      </w:pPr>
      <w:r>
        <w:rPr>
          <w:rFonts w:hint="eastAsia"/>
        </w:rPr>
        <w:t>由图中所给标度来看，</w:t>
      </w:r>
      <w:r w:rsidR="003D569F">
        <w:rPr>
          <w:rFonts w:hint="eastAsia"/>
        </w:rPr>
        <w:t>a</w:t>
      </w:r>
      <w:r>
        <w:rPr>
          <w:rFonts w:hint="eastAsia"/>
        </w:rPr>
        <w:t>点位于地下约</w:t>
      </w:r>
      <w:r>
        <w:rPr>
          <w:rFonts w:hint="eastAsia"/>
        </w:rPr>
        <w:t>4.5m</w:t>
      </w:r>
      <w:r>
        <w:rPr>
          <w:rFonts w:hint="eastAsia"/>
        </w:rPr>
        <w:t>处，</w:t>
      </w:r>
      <w:r w:rsidR="003D569F">
        <w:rPr>
          <w:rFonts w:hint="eastAsia"/>
        </w:rPr>
        <w:t>b</w:t>
      </w:r>
      <w:r w:rsidR="003D569F">
        <w:rPr>
          <w:rFonts w:hint="eastAsia"/>
        </w:rPr>
        <w:t>点位于地下约</w:t>
      </w:r>
      <w:r w:rsidR="003D569F">
        <w:rPr>
          <w:rFonts w:hint="eastAsia"/>
        </w:rPr>
        <w:t>3m</w:t>
      </w:r>
      <w:r w:rsidR="003D569F">
        <w:rPr>
          <w:rFonts w:hint="eastAsia"/>
        </w:rPr>
        <w:t>处，</w:t>
      </w:r>
      <w:r w:rsidR="003D569F">
        <w:rPr>
          <w:rFonts w:hint="eastAsia"/>
        </w:rPr>
        <w:t>c</w:t>
      </w:r>
      <w:r>
        <w:rPr>
          <w:rFonts w:hint="eastAsia"/>
        </w:rPr>
        <w:t>点位于地下约</w:t>
      </w:r>
      <w:r w:rsidR="003D569F">
        <w:rPr>
          <w:rFonts w:hint="eastAsia"/>
        </w:rPr>
        <w:t>4.8m</w:t>
      </w:r>
      <w:r w:rsidR="003D569F">
        <w:rPr>
          <w:rFonts w:hint="eastAsia"/>
        </w:rPr>
        <w:t>处。</w:t>
      </w:r>
    </w:p>
    <w:p w14:paraId="68106800" w14:textId="3BB920AA" w:rsidR="00EE791F" w:rsidRDefault="00EE791F" w:rsidP="00D356D4">
      <w:pPr>
        <w:spacing w:line="360" w:lineRule="auto"/>
        <w:rPr>
          <w:rFonts w:hint="eastAsia"/>
        </w:rPr>
      </w:pPr>
      <w:r>
        <w:rPr>
          <w:rFonts w:hint="eastAsia"/>
        </w:rPr>
        <w:t>以坝基处为重力水头参考平面，则</w:t>
      </w:r>
    </w:p>
    <w:p w14:paraId="4826E4FC" w14:textId="1ABF6119" w:rsidR="00EE791F" w:rsidRPr="00EE1594" w:rsidRDefault="006B0582" w:rsidP="00D356D4">
      <w:pPr>
        <w:spacing w:line="360" w:lineRule="auto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的压力水头为</w:t>
      </w:r>
      <w:r w:rsidR="000B5E4A">
        <w:rPr>
          <w:rFonts w:hint="eastAsia"/>
        </w:rPr>
        <w:t>15m-6m-(-4.5m) = 13.5m</w:t>
      </w:r>
      <w:r w:rsidR="000B5E4A">
        <w:rPr>
          <w:rFonts w:hint="eastAsia"/>
        </w:rPr>
        <w:t>，</w:t>
      </w:r>
      <w:r w:rsidR="00EE1594">
        <w:rPr>
          <w:rFonts w:hint="eastAsia"/>
        </w:rPr>
        <w:t>孔隙水压力为</w:t>
      </w:r>
      <w:r w:rsidR="00EE1594">
        <w:rPr>
          <w:rFonts w:hint="eastAsia"/>
        </w:rPr>
        <w:t>135kPa</w:t>
      </w:r>
    </w:p>
    <w:p w14:paraId="03B5B7B8" w14:textId="21387486" w:rsidR="000B5E4A" w:rsidRPr="00EE1594" w:rsidRDefault="000B5E4A" w:rsidP="000B5E4A">
      <w:pPr>
        <w:spacing w:line="360" w:lineRule="auto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的压力水头为</w:t>
      </w:r>
      <w:r>
        <w:rPr>
          <w:rFonts w:hint="eastAsia"/>
        </w:rPr>
        <w:t>15</w:t>
      </w:r>
      <w:r>
        <w:rPr>
          <w:rFonts w:hint="eastAsia"/>
        </w:rPr>
        <w:t>m</w:t>
      </w:r>
      <w:r>
        <w:rPr>
          <w:rFonts w:hint="eastAsia"/>
        </w:rPr>
        <w:t>-7</w:t>
      </w:r>
      <w:r>
        <w:rPr>
          <w:rFonts w:hint="eastAsia"/>
        </w:rPr>
        <w:t>m-(</w:t>
      </w:r>
      <w:r>
        <w:rPr>
          <w:rFonts w:hint="eastAsia"/>
        </w:rPr>
        <w:t>-3</w:t>
      </w:r>
      <w:r>
        <w:rPr>
          <w:rFonts w:hint="eastAsia"/>
        </w:rPr>
        <w:t>m) =</w:t>
      </w:r>
      <w:r>
        <w:rPr>
          <w:rFonts w:hint="eastAsia"/>
        </w:rPr>
        <w:t xml:space="preserve"> 11</w:t>
      </w:r>
      <w:r>
        <w:rPr>
          <w:rFonts w:hint="eastAsia"/>
        </w:rPr>
        <w:t>m</w:t>
      </w:r>
      <w:r w:rsidR="00EE1594">
        <w:rPr>
          <w:rFonts w:hint="eastAsia"/>
        </w:rPr>
        <w:t>，孔隙水压力为</w:t>
      </w:r>
      <w:r w:rsidR="00EE1594">
        <w:rPr>
          <w:rFonts w:hint="eastAsia"/>
        </w:rPr>
        <w:t>110kPa</w:t>
      </w:r>
    </w:p>
    <w:p w14:paraId="62F4FF0B" w14:textId="64D6424F" w:rsidR="000B5E4A" w:rsidRDefault="000B5E4A" w:rsidP="000B5E4A">
      <w:pPr>
        <w:spacing w:line="360" w:lineRule="auto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的压力水头为</w:t>
      </w:r>
      <w:r>
        <w:rPr>
          <w:rFonts w:hint="eastAsia"/>
        </w:rPr>
        <w:t>15m</w:t>
      </w:r>
      <w:r>
        <w:rPr>
          <w:rFonts w:hint="eastAsia"/>
        </w:rPr>
        <w:t>-4</w:t>
      </w:r>
      <w:r>
        <w:rPr>
          <w:rFonts w:hint="eastAsia"/>
        </w:rPr>
        <w:t>m-(</w:t>
      </w:r>
      <w:r>
        <w:rPr>
          <w:rFonts w:hint="eastAsia"/>
        </w:rPr>
        <w:t>-4.8</w:t>
      </w:r>
      <w:r>
        <w:rPr>
          <w:rFonts w:hint="eastAsia"/>
        </w:rPr>
        <w:t>m) =</w:t>
      </w:r>
      <w:r>
        <w:rPr>
          <w:rFonts w:hint="eastAsia"/>
        </w:rPr>
        <w:t xml:space="preserve"> 15.8</w:t>
      </w:r>
      <w:r>
        <w:rPr>
          <w:rFonts w:hint="eastAsia"/>
        </w:rPr>
        <w:t>m</w:t>
      </w:r>
      <w:r w:rsidR="00EE1594">
        <w:rPr>
          <w:rFonts w:hint="eastAsia"/>
        </w:rPr>
        <w:t>，孔隙水压力为</w:t>
      </w:r>
      <w:r w:rsidR="00EE1594">
        <w:rPr>
          <w:rFonts w:hint="eastAsia"/>
        </w:rPr>
        <w:t>158kPa</w:t>
      </w:r>
    </w:p>
    <w:p w14:paraId="0D71A308" w14:textId="2B1878BF" w:rsidR="001F2F23" w:rsidRPr="00E21E5B" w:rsidRDefault="001F2F23" w:rsidP="000B5E4A">
      <w:pPr>
        <w:spacing w:line="360" w:lineRule="auto"/>
      </w:pPr>
      <w:r>
        <w:rPr>
          <w:rFonts w:hint="eastAsia"/>
        </w:rPr>
        <w:t>(2) ab</w:t>
      </w:r>
      <w:r>
        <w:rPr>
          <w:rFonts w:hint="eastAsia"/>
        </w:rPr>
        <w:t>段平均流速</w:t>
      </w:r>
      <w:r w:rsidR="00022C1B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v=k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dl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1m</m:t>
            </m:r>
          </m:num>
          <m:den>
            <m:r>
              <w:rPr>
                <w:rFonts w:ascii="Cambria Math" w:hAnsi="Cambria Math"/>
              </w:rPr>
              <m:t>3m</m:t>
            </m:r>
          </m:den>
        </m:f>
        <m:r>
          <w:rPr>
            <w:rFonts w:ascii="Cambria Math" w:hAnsi="Cambria Math"/>
          </w:rPr>
          <m:t>=3.3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m/s</m:t>
        </m:r>
      </m:oMath>
    </w:p>
    <w:p w14:paraId="05E73912" w14:textId="0786CC6D" w:rsidR="000B5E4A" w:rsidRPr="000B5E4A" w:rsidRDefault="000C3F80" w:rsidP="00D356D4">
      <w:pPr>
        <w:spacing w:line="360" w:lineRule="auto"/>
        <w:rPr>
          <w:rFonts w:hint="eastAsia"/>
        </w:rPr>
      </w:pPr>
      <w:r>
        <w:rPr>
          <w:rFonts w:hint="eastAsia"/>
        </w:rPr>
        <w:t>(3)</w:t>
      </w:r>
      <w:r w:rsidR="00424A8E">
        <w:rPr>
          <w:rFonts w:hint="eastAsia"/>
        </w:rPr>
        <w:t>单位单宽流量</w:t>
      </w:r>
      <w:r w:rsidR="00424A8E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Mk</m:t>
        </m:r>
        <m:r>
          <m:rPr>
            <m:sty m:val="p"/>
          </m:rPr>
          <w:rPr>
            <w:rFonts w:ascii="Cambria Math" w:hAnsi="Cambria Math"/>
          </w:rPr>
          <m:t>∆h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cm/s</m:t>
        </m:r>
        <m: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1m=5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/s</m:t>
        </m:r>
      </m:oMath>
    </w:p>
    <w:p w14:paraId="1F856C88" w14:textId="77777777" w:rsidR="003F5785" w:rsidRPr="003D569F" w:rsidRDefault="003F5785" w:rsidP="00D356D4">
      <w:pPr>
        <w:spacing w:line="360" w:lineRule="auto"/>
      </w:pPr>
    </w:p>
    <w:p w14:paraId="5CA1571A" w14:textId="77777777" w:rsidR="003F5785" w:rsidRPr="00E21E5B" w:rsidRDefault="003F5785" w:rsidP="00D356D4">
      <w:pPr>
        <w:spacing w:line="360" w:lineRule="auto"/>
      </w:pPr>
      <w:bookmarkStart w:id="0" w:name="_GoBack"/>
      <w:bookmarkEnd w:id="0"/>
    </w:p>
    <w:sectPr w:rsidR="003F5785" w:rsidRPr="00E21E5B" w:rsidSect="002170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821ED8"/>
    <w:multiLevelType w:val="hybridMultilevel"/>
    <w:tmpl w:val="42DED5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981"/>
    <w:rsid w:val="00010D57"/>
    <w:rsid w:val="00016EE4"/>
    <w:rsid w:val="00021D6B"/>
    <w:rsid w:val="00022C1B"/>
    <w:rsid w:val="0002744E"/>
    <w:rsid w:val="00030638"/>
    <w:rsid w:val="000367C0"/>
    <w:rsid w:val="00041FA6"/>
    <w:rsid w:val="000508E6"/>
    <w:rsid w:val="00064943"/>
    <w:rsid w:val="000654C1"/>
    <w:rsid w:val="000B5E4A"/>
    <w:rsid w:val="000B6EBE"/>
    <w:rsid w:val="000C047A"/>
    <w:rsid w:val="000C30AD"/>
    <w:rsid w:val="000C3F80"/>
    <w:rsid w:val="000C4A0A"/>
    <w:rsid w:val="000C5B2E"/>
    <w:rsid w:val="000D6D2D"/>
    <w:rsid w:val="000E6195"/>
    <w:rsid w:val="000F17F1"/>
    <w:rsid w:val="000F1811"/>
    <w:rsid w:val="000F1AB8"/>
    <w:rsid w:val="000F21B3"/>
    <w:rsid w:val="000F46E7"/>
    <w:rsid w:val="0010174B"/>
    <w:rsid w:val="001207FE"/>
    <w:rsid w:val="0013264D"/>
    <w:rsid w:val="00135A86"/>
    <w:rsid w:val="001372F8"/>
    <w:rsid w:val="001420DA"/>
    <w:rsid w:val="00145E74"/>
    <w:rsid w:val="00150E9A"/>
    <w:rsid w:val="00187E0A"/>
    <w:rsid w:val="00190D45"/>
    <w:rsid w:val="00193B9F"/>
    <w:rsid w:val="001A27A1"/>
    <w:rsid w:val="001C02CC"/>
    <w:rsid w:val="001C28B8"/>
    <w:rsid w:val="001D45F9"/>
    <w:rsid w:val="001F2F23"/>
    <w:rsid w:val="002008F7"/>
    <w:rsid w:val="0020275D"/>
    <w:rsid w:val="00213334"/>
    <w:rsid w:val="002170B8"/>
    <w:rsid w:val="00220B9C"/>
    <w:rsid w:val="00221FE3"/>
    <w:rsid w:val="002229F7"/>
    <w:rsid w:val="00224002"/>
    <w:rsid w:val="00226C7B"/>
    <w:rsid w:val="002313D7"/>
    <w:rsid w:val="00236068"/>
    <w:rsid w:val="00247110"/>
    <w:rsid w:val="00260C21"/>
    <w:rsid w:val="0027386B"/>
    <w:rsid w:val="0029673A"/>
    <w:rsid w:val="002A2475"/>
    <w:rsid w:val="002A7793"/>
    <w:rsid w:val="002D0519"/>
    <w:rsid w:val="002D12FE"/>
    <w:rsid w:val="002D1A1A"/>
    <w:rsid w:val="002D2629"/>
    <w:rsid w:val="002E788E"/>
    <w:rsid w:val="00303F51"/>
    <w:rsid w:val="00310116"/>
    <w:rsid w:val="003131A7"/>
    <w:rsid w:val="003157FB"/>
    <w:rsid w:val="003236A5"/>
    <w:rsid w:val="00334C5D"/>
    <w:rsid w:val="0033694C"/>
    <w:rsid w:val="003424FF"/>
    <w:rsid w:val="003454C6"/>
    <w:rsid w:val="0035508B"/>
    <w:rsid w:val="00363E91"/>
    <w:rsid w:val="00382F6B"/>
    <w:rsid w:val="00386DAA"/>
    <w:rsid w:val="00393F35"/>
    <w:rsid w:val="003A5ADC"/>
    <w:rsid w:val="003B7621"/>
    <w:rsid w:val="003C0FD9"/>
    <w:rsid w:val="003C3B14"/>
    <w:rsid w:val="003D569F"/>
    <w:rsid w:val="003E0740"/>
    <w:rsid w:val="003E2111"/>
    <w:rsid w:val="003F086A"/>
    <w:rsid w:val="003F1952"/>
    <w:rsid w:val="003F5785"/>
    <w:rsid w:val="00424A8E"/>
    <w:rsid w:val="00424EC1"/>
    <w:rsid w:val="004305D2"/>
    <w:rsid w:val="00430B90"/>
    <w:rsid w:val="00445164"/>
    <w:rsid w:val="00445964"/>
    <w:rsid w:val="00446527"/>
    <w:rsid w:val="00453550"/>
    <w:rsid w:val="00454FE6"/>
    <w:rsid w:val="00460683"/>
    <w:rsid w:val="004617D2"/>
    <w:rsid w:val="00470490"/>
    <w:rsid w:val="0047666B"/>
    <w:rsid w:val="004A2EAF"/>
    <w:rsid w:val="004B049D"/>
    <w:rsid w:val="004C5BF0"/>
    <w:rsid w:val="004D58F3"/>
    <w:rsid w:val="004E3400"/>
    <w:rsid w:val="004E6298"/>
    <w:rsid w:val="004F4C0F"/>
    <w:rsid w:val="00516DED"/>
    <w:rsid w:val="00526491"/>
    <w:rsid w:val="0053688C"/>
    <w:rsid w:val="00543866"/>
    <w:rsid w:val="00555EC8"/>
    <w:rsid w:val="005649DD"/>
    <w:rsid w:val="0057203B"/>
    <w:rsid w:val="00593CE9"/>
    <w:rsid w:val="005A7A05"/>
    <w:rsid w:val="005B089E"/>
    <w:rsid w:val="005B0AB8"/>
    <w:rsid w:val="005C23A4"/>
    <w:rsid w:val="005C64A8"/>
    <w:rsid w:val="005D598F"/>
    <w:rsid w:val="005E653B"/>
    <w:rsid w:val="0060634D"/>
    <w:rsid w:val="00631297"/>
    <w:rsid w:val="00631641"/>
    <w:rsid w:val="00640C2D"/>
    <w:rsid w:val="006509DD"/>
    <w:rsid w:val="00656033"/>
    <w:rsid w:val="00663A27"/>
    <w:rsid w:val="00670A58"/>
    <w:rsid w:val="006A169E"/>
    <w:rsid w:val="006B0582"/>
    <w:rsid w:val="006B49B6"/>
    <w:rsid w:val="006B616D"/>
    <w:rsid w:val="006B6F6B"/>
    <w:rsid w:val="006C4D83"/>
    <w:rsid w:val="006C76C4"/>
    <w:rsid w:val="006E55ED"/>
    <w:rsid w:val="006E7670"/>
    <w:rsid w:val="0070699D"/>
    <w:rsid w:val="007150E0"/>
    <w:rsid w:val="00717BF6"/>
    <w:rsid w:val="007310E9"/>
    <w:rsid w:val="00786EB3"/>
    <w:rsid w:val="00786F4B"/>
    <w:rsid w:val="00793E72"/>
    <w:rsid w:val="007A2F5C"/>
    <w:rsid w:val="007D202F"/>
    <w:rsid w:val="007E4F54"/>
    <w:rsid w:val="007F01EA"/>
    <w:rsid w:val="007F6BCE"/>
    <w:rsid w:val="00815D06"/>
    <w:rsid w:val="00821054"/>
    <w:rsid w:val="00845975"/>
    <w:rsid w:val="00847443"/>
    <w:rsid w:val="00855857"/>
    <w:rsid w:val="00864F64"/>
    <w:rsid w:val="0086661C"/>
    <w:rsid w:val="00872709"/>
    <w:rsid w:val="0087569B"/>
    <w:rsid w:val="00880164"/>
    <w:rsid w:val="008860F8"/>
    <w:rsid w:val="008B0042"/>
    <w:rsid w:val="008B048E"/>
    <w:rsid w:val="008C73C4"/>
    <w:rsid w:val="008D00A1"/>
    <w:rsid w:val="008D1569"/>
    <w:rsid w:val="008D169F"/>
    <w:rsid w:val="008E13A2"/>
    <w:rsid w:val="008E5C16"/>
    <w:rsid w:val="008E5FC3"/>
    <w:rsid w:val="008F2A43"/>
    <w:rsid w:val="00912BF4"/>
    <w:rsid w:val="00917598"/>
    <w:rsid w:val="00922A64"/>
    <w:rsid w:val="00924560"/>
    <w:rsid w:val="009258C4"/>
    <w:rsid w:val="009260BE"/>
    <w:rsid w:val="009405BA"/>
    <w:rsid w:val="00942E4E"/>
    <w:rsid w:val="009531DE"/>
    <w:rsid w:val="00963BA3"/>
    <w:rsid w:val="00964CEC"/>
    <w:rsid w:val="00965E1E"/>
    <w:rsid w:val="009771FE"/>
    <w:rsid w:val="009A114F"/>
    <w:rsid w:val="009B297A"/>
    <w:rsid w:val="009B4A0F"/>
    <w:rsid w:val="009C196A"/>
    <w:rsid w:val="009C245D"/>
    <w:rsid w:val="009C2FF2"/>
    <w:rsid w:val="009C47A4"/>
    <w:rsid w:val="009D6F88"/>
    <w:rsid w:val="009E626A"/>
    <w:rsid w:val="009E758D"/>
    <w:rsid w:val="00A02304"/>
    <w:rsid w:val="00A15C24"/>
    <w:rsid w:val="00A46848"/>
    <w:rsid w:val="00A82299"/>
    <w:rsid w:val="00A863B6"/>
    <w:rsid w:val="00A928B1"/>
    <w:rsid w:val="00AA0973"/>
    <w:rsid w:val="00AA2981"/>
    <w:rsid w:val="00AA615C"/>
    <w:rsid w:val="00AB01C8"/>
    <w:rsid w:val="00AD50AF"/>
    <w:rsid w:val="00AE5E7C"/>
    <w:rsid w:val="00AF55D8"/>
    <w:rsid w:val="00AF6380"/>
    <w:rsid w:val="00AF70CE"/>
    <w:rsid w:val="00B001B5"/>
    <w:rsid w:val="00B12DEE"/>
    <w:rsid w:val="00B2041B"/>
    <w:rsid w:val="00B47CD9"/>
    <w:rsid w:val="00B5737C"/>
    <w:rsid w:val="00BB1D49"/>
    <w:rsid w:val="00BE1C23"/>
    <w:rsid w:val="00BF52C7"/>
    <w:rsid w:val="00C07AB1"/>
    <w:rsid w:val="00C12387"/>
    <w:rsid w:val="00C16069"/>
    <w:rsid w:val="00C269B2"/>
    <w:rsid w:val="00C36590"/>
    <w:rsid w:val="00C3689A"/>
    <w:rsid w:val="00C412D1"/>
    <w:rsid w:val="00C43447"/>
    <w:rsid w:val="00C55173"/>
    <w:rsid w:val="00C56DBD"/>
    <w:rsid w:val="00C616E4"/>
    <w:rsid w:val="00C718F3"/>
    <w:rsid w:val="00C8114B"/>
    <w:rsid w:val="00C90094"/>
    <w:rsid w:val="00CA38C6"/>
    <w:rsid w:val="00CC08C5"/>
    <w:rsid w:val="00CC0BDF"/>
    <w:rsid w:val="00D05A4D"/>
    <w:rsid w:val="00D21022"/>
    <w:rsid w:val="00D22426"/>
    <w:rsid w:val="00D30E36"/>
    <w:rsid w:val="00D354B5"/>
    <w:rsid w:val="00D356D4"/>
    <w:rsid w:val="00D64682"/>
    <w:rsid w:val="00D819D2"/>
    <w:rsid w:val="00D83988"/>
    <w:rsid w:val="00D83C9D"/>
    <w:rsid w:val="00D84745"/>
    <w:rsid w:val="00D93738"/>
    <w:rsid w:val="00D9479E"/>
    <w:rsid w:val="00DA63DA"/>
    <w:rsid w:val="00DB5C8D"/>
    <w:rsid w:val="00DB7B05"/>
    <w:rsid w:val="00DD35EC"/>
    <w:rsid w:val="00DE41A0"/>
    <w:rsid w:val="00DE5FC3"/>
    <w:rsid w:val="00DE7235"/>
    <w:rsid w:val="00DF29D0"/>
    <w:rsid w:val="00E065C4"/>
    <w:rsid w:val="00E1487A"/>
    <w:rsid w:val="00E15E16"/>
    <w:rsid w:val="00E21E5B"/>
    <w:rsid w:val="00E431A7"/>
    <w:rsid w:val="00E530CB"/>
    <w:rsid w:val="00E62578"/>
    <w:rsid w:val="00E74FC7"/>
    <w:rsid w:val="00E85033"/>
    <w:rsid w:val="00E8522F"/>
    <w:rsid w:val="00EB593E"/>
    <w:rsid w:val="00EB5A93"/>
    <w:rsid w:val="00EC458F"/>
    <w:rsid w:val="00EC67BA"/>
    <w:rsid w:val="00ED6C0D"/>
    <w:rsid w:val="00EE1594"/>
    <w:rsid w:val="00EE791F"/>
    <w:rsid w:val="00EF4326"/>
    <w:rsid w:val="00EF637E"/>
    <w:rsid w:val="00F10829"/>
    <w:rsid w:val="00F158A5"/>
    <w:rsid w:val="00F17873"/>
    <w:rsid w:val="00F23020"/>
    <w:rsid w:val="00F264B7"/>
    <w:rsid w:val="00F32379"/>
    <w:rsid w:val="00F50F6C"/>
    <w:rsid w:val="00F549CC"/>
    <w:rsid w:val="00F62479"/>
    <w:rsid w:val="00F670A0"/>
    <w:rsid w:val="00F677B6"/>
    <w:rsid w:val="00F74120"/>
    <w:rsid w:val="00F75FCA"/>
    <w:rsid w:val="00F85D81"/>
    <w:rsid w:val="00FA5F24"/>
    <w:rsid w:val="00FB4D51"/>
    <w:rsid w:val="00FC1F5A"/>
    <w:rsid w:val="00FC440D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F0E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229F7"/>
    <w:rPr>
      <w:color w:val="808080"/>
    </w:rPr>
  </w:style>
  <w:style w:type="paragraph" w:styleId="a4">
    <w:name w:val="List Paragraph"/>
    <w:basedOn w:val="a"/>
    <w:uiPriority w:val="34"/>
    <w:qFormat/>
    <w:rsid w:val="000C30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104</Words>
  <Characters>594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248</cp:revision>
  <dcterms:created xsi:type="dcterms:W3CDTF">2018-04-18T04:41:00Z</dcterms:created>
  <dcterms:modified xsi:type="dcterms:W3CDTF">2018-06-21T04:33:00Z</dcterms:modified>
</cp:coreProperties>
</file>