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347" w:rsidRDefault="00183618" w:rsidP="00183618">
      <w:pPr>
        <w:jc w:val="center"/>
      </w:pPr>
      <w:r>
        <w:rPr>
          <w:rFonts w:hint="eastAsia"/>
        </w:rPr>
        <w:t>航天</w:t>
      </w:r>
      <w:r>
        <w:t>器</w:t>
      </w:r>
      <w:r>
        <w:rPr>
          <w:rFonts w:hint="eastAsia"/>
        </w:rPr>
        <w:t>动力学知识</w:t>
      </w:r>
      <w:r>
        <w:t>要点</w:t>
      </w:r>
    </w:p>
    <w:p w:rsidR="00183618" w:rsidRDefault="00183618" w:rsidP="00183618">
      <w:pPr>
        <w:pStyle w:val="a5"/>
        <w:numPr>
          <w:ilvl w:val="0"/>
          <w:numId w:val="1"/>
        </w:numPr>
        <w:ind w:firstLineChars="0"/>
        <w:jc w:val="left"/>
      </w:pPr>
      <w:r>
        <w:t>开普勒三大定律</w:t>
      </w:r>
    </w:p>
    <w:p w:rsidR="00183618" w:rsidRDefault="00183618" w:rsidP="00183618">
      <w:pPr>
        <w:pStyle w:val="a5"/>
        <w:ind w:left="360" w:firstLineChars="0" w:firstLine="0"/>
        <w:jc w:val="left"/>
      </w:pPr>
      <w:r w:rsidRPr="00183618">
        <w:rPr>
          <w:rFonts w:hint="eastAsia"/>
        </w:rPr>
        <w:t>椭圆定律：行星绕太阳运动的轨道为一椭圆，太阳位于椭圆的一个焦点上。</w:t>
      </w:r>
    </w:p>
    <w:p w:rsidR="00183618" w:rsidRDefault="00183618" w:rsidP="00183618">
      <w:pPr>
        <w:pStyle w:val="a5"/>
        <w:ind w:left="360" w:firstLineChars="0" w:firstLine="0"/>
        <w:jc w:val="left"/>
      </w:pPr>
      <w:r w:rsidRPr="00183618">
        <w:rPr>
          <w:rFonts w:hint="eastAsia"/>
        </w:rPr>
        <w:t>面积定律：行星与太阳中心的连线在相同的时间内扫过的面积相等。</w:t>
      </w:r>
    </w:p>
    <w:p w:rsidR="00183618" w:rsidRDefault="00183618" w:rsidP="00183618">
      <w:pPr>
        <w:pStyle w:val="a5"/>
        <w:ind w:left="360" w:firstLineChars="0" w:firstLine="0"/>
        <w:jc w:val="left"/>
      </w:pPr>
      <w:r w:rsidRPr="00183618">
        <w:rPr>
          <w:rFonts w:hint="eastAsia"/>
        </w:rPr>
        <w:t>谐和定律：行星轨道半长轴的三次方同轨道周期的平方成正比。</w:t>
      </w:r>
      <w:r w:rsidRPr="00183618">
        <w:rPr>
          <w:rFonts w:hint="eastAsia"/>
        </w:rPr>
        <w:t xml:space="preserve">        </w:t>
      </w:r>
    </w:p>
    <w:p w:rsidR="00183618" w:rsidRDefault="00183618" w:rsidP="0018361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轨道</w:t>
      </w:r>
      <w:r>
        <w:t>根数：</w:t>
      </w:r>
    </w:p>
    <w:p w:rsidR="00183618" w:rsidRDefault="00183618" w:rsidP="00183618">
      <w:pPr>
        <w:pStyle w:val="a5"/>
        <w:ind w:left="360" w:firstLineChars="0" w:firstLine="0"/>
        <w:jc w:val="left"/>
      </w:pPr>
      <w:r>
        <w:rPr>
          <w:noProof/>
        </w:rPr>
        <w:drawing>
          <wp:inline distT="0" distB="0" distL="0" distR="0" wp14:anchorId="42107C87">
            <wp:extent cx="2679730" cy="24790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47" cy="2488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3618" w:rsidRDefault="00183618" w:rsidP="00183618">
      <w:pPr>
        <w:pStyle w:val="a6"/>
        <w:spacing w:before="0" w:beforeAutospacing="0" w:after="0" w:afterAutospacing="0"/>
        <w:textAlignment w:val="baseline"/>
        <w:rPr>
          <w:rFonts w:ascii="Times New Roman" w:cs="+mn-cs"/>
          <w:bCs/>
          <w:color w:val="000000"/>
          <w:kern w:val="24"/>
          <w:sz w:val="22"/>
          <w:szCs w:val="56"/>
        </w:rPr>
      </w:pPr>
      <w:r w:rsidRPr="00183618">
        <w:rPr>
          <w:rFonts w:ascii="Times New Roman" w:cs="+mn-cs" w:hint="eastAsia"/>
          <w:bCs/>
          <w:color w:val="000000"/>
          <w:kern w:val="24"/>
          <w:sz w:val="22"/>
          <w:szCs w:val="56"/>
        </w:rPr>
        <w:t>轨道顷角</w:t>
      </w:r>
      <w:r w:rsidRPr="00183618">
        <w:rPr>
          <w:rFonts w:ascii="Times New Roman" w:cs="+mn-cs" w:hint="eastAsia"/>
          <w:bCs/>
          <w:color w:val="000000"/>
          <w:kern w:val="24"/>
          <w:sz w:val="22"/>
          <w:szCs w:val="56"/>
        </w:rPr>
        <w:t xml:space="preserve"> </w:t>
      </w:r>
      <w:r w:rsidRPr="00183618">
        <w:rPr>
          <w:rFonts w:ascii="Times New Roman" w:hAnsi="Times New Roman" w:cs="+mn-cs"/>
          <w:bCs/>
          <w:i/>
          <w:iCs/>
          <w:color w:val="FF0000"/>
          <w:kern w:val="24"/>
          <w:sz w:val="22"/>
          <w:szCs w:val="56"/>
        </w:rPr>
        <w:t>i</w:t>
      </w:r>
      <w:r w:rsidRPr="00183618">
        <w:rPr>
          <w:rFonts w:ascii="Times New Roman" w:hAnsi="Times New Roman" w:cs="+mn-cs"/>
          <w:bCs/>
          <w:color w:val="FF0000"/>
          <w:kern w:val="24"/>
          <w:sz w:val="22"/>
          <w:szCs w:val="56"/>
        </w:rPr>
        <w:t xml:space="preserve"> </w:t>
      </w:r>
      <w:r w:rsidRPr="00183618">
        <w:rPr>
          <w:rFonts w:ascii="Times New Roman" w:cs="+mn-cs" w:hint="eastAsia"/>
          <w:bCs/>
          <w:color w:val="000000"/>
          <w:kern w:val="24"/>
          <w:sz w:val="22"/>
          <w:szCs w:val="56"/>
        </w:rPr>
        <w:t>和</w:t>
      </w:r>
      <w:r w:rsidRPr="00183618">
        <w:rPr>
          <w:rFonts w:ascii="Times New Roman" w:cs="+mn-cs" w:hint="eastAsia"/>
          <w:bCs/>
          <w:color w:val="000000"/>
          <w:kern w:val="24"/>
          <w:sz w:val="22"/>
          <w:szCs w:val="56"/>
        </w:rPr>
        <w:t>升交点赤径</w:t>
      </w:r>
      <w:r w:rsidRPr="00183618">
        <w:rPr>
          <w:rFonts w:cs="+mn-cs" w:hint="eastAsia"/>
          <w:bCs/>
          <w:i/>
          <w:iCs/>
          <w:color w:val="FF0000"/>
          <w:kern w:val="24"/>
          <w:sz w:val="22"/>
          <w:szCs w:val="56"/>
        </w:rPr>
        <w:t xml:space="preserve">Ω </w:t>
      </w:r>
      <w:r w:rsidRPr="00183618">
        <w:rPr>
          <w:rFonts w:ascii="Times New Roman" w:cs="+mn-cs" w:hint="eastAsia"/>
          <w:bCs/>
          <w:color w:val="000000"/>
          <w:kern w:val="24"/>
          <w:sz w:val="22"/>
          <w:szCs w:val="56"/>
        </w:rPr>
        <w:t>表示了轨道平面在空间中的方位；近地点幅角</w:t>
      </w:r>
      <w:r w:rsidRPr="00183618">
        <w:rPr>
          <w:rFonts w:cs="+mn-cs" w:hint="eastAsia"/>
          <w:bCs/>
          <w:i/>
          <w:iCs/>
          <w:color w:val="FF0000"/>
          <w:kern w:val="24"/>
          <w:sz w:val="22"/>
          <w:szCs w:val="56"/>
        </w:rPr>
        <w:t>ω</w:t>
      </w:r>
      <w:r w:rsidRPr="00183618">
        <w:rPr>
          <w:rFonts w:ascii="Times New Roman" w:cs="+mn-cs" w:hint="eastAsia"/>
          <w:bCs/>
          <w:color w:val="000000"/>
          <w:kern w:val="24"/>
          <w:sz w:val="22"/>
          <w:szCs w:val="56"/>
        </w:rPr>
        <w:t>表示了轨道的长轴方向；</w:t>
      </w:r>
    </w:p>
    <w:p w:rsidR="00183618" w:rsidRPr="00183618" w:rsidRDefault="00183618" w:rsidP="00183618">
      <w:pPr>
        <w:pStyle w:val="a6"/>
        <w:spacing w:before="0" w:beforeAutospacing="0" w:after="0" w:afterAutospacing="0"/>
        <w:textAlignment w:val="baseline"/>
        <w:rPr>
          <w:sz w:val="21"/>
          <w:szCs w:val="21"/>
        </w:rPr>
      </w:pP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>半通经</w:t>
      </w: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 xml:space="preserve"> </w:t>
      </w:r>
      <w:r w:rsidRPr="00183618">
        <w:rPr>
          <w:rFonts w:ascii="Times New Roman" w:hAnsi="Times New Roman" w:cs="+mn-cs"/>
          <w:bCs/>
          <w:i/>
          <w:iCs/>
          <w:color w:val="FF0000"/>
          <w:kern w:val="24"/>
          <w:sz w:val="21"/>
          <w:szCs w:val="21"/>
        </w:rPr>
        <w:t>p</w:t>
      </w:r>
      <w:r w:rsidRPr="00183618">
        <w:rPr>
          <w:rFonts w:ascii="Times New Roman" w:hAnsi="Times New Roman" w:cs="+mn-cs"/>
          <w:bCs/>
          <w:color w:val="FF0000"/>
          <w:kern w:val="24"/>
          <w:sz w:val="21"/>
          <w:szCs w:val="21"/>
        </w:rPr>
        <w:t xml:space="preserve"> </w:t>
      </w: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>和偏心率</w:t>
      </w: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 xml:space="preserve">   </w:t>
      </w:r>
    </w:p>
    <w:p w:rsidR="00183618" w:rsidRPr="00183618" w:rsidRDefault="00183618" w:rsidP="00183618">
      <w:pPr>
        <w:pStyle w:val="a6"/>
        <w:spacing w:before="0" w:beforeAutospacing="0" w:after="0" w:afterAutospacing="0"/>
        <w:textAlignment w:val="baseline"/>
        <w:rPr>
          <w:sz w:val="21"/>
          <w:szCs w:val="21"/>
        </w:rPr>
      </w:pPr>
      <w:r w:rsidRPr="00183618">
        <w:rPr>
          <w:rFonts w:ascii="Times New Roman" w:hAnsi="Times New Roman" w:cs="+mn-cs"/>
          <w:bCs/>
          <w:color w:val="000000"/>
          <w:kern w:val="24"/>
          <w:sz w:val="21"/>
          <w:szCs w:val="21"/>
        </w:rPr>
        <w:t xml:space="preserve"> </w:t>
      </w:r>
      <w:r w:rsidRPr="00183618">
        <w:rPr>
          <w:rFonts w:ascii="Times New Roman" w:hAnsi="Times New Roman" w:cs="+mn-cs"/>
          <w:bCs/>
          <w:i/>
          <w:iCs/>
          <w:color w:val="FF0000"/>
          <w:kern w:val="24"/>
          <w:sz w:val="21"/>
          <w:szCs w:val="21"/>
        </w:rPr>
        <w:t>e</w:t>
      </w:r>
      <w:r w:rsidRPr="00183618">
        <w:rPr>
          <w:rFonts w:ascii="Times New Roman" w:hAnsi="Times New Roman" w:cs="+mn-cs"/>
          <w:bCs/>
          <w:color w:val="FF0000"/>
          <w:kern w:val="24"/>
          <w:sz w:val="21"/>
          <w:szCs w:val="21"/>
        </w:rPr>
        <w:t xml:space="preserve"> </w:t>
      </w: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>表示了椭圆轨道的大小及形状；</w:t>
      </w:r>
    </w:p>
    <w:p w:rsidR="00183618" w:rsidRPr="00183618" w:rsidRDefault="00183618" w:rsidP="00183618">
      <w:pPr>
        <w:pStyle w:val="a6"/>
        <w:spacing w:before="0" w:beforeAutospacing="0" w:after="0" w:afterAutospacing="0"/>
        <w:textAlignment w:val="baseline"/>
        <w:rPr>
          <w:sz w:val="21"/>
          <w:szCs w:val="21"/>
        </w:rPr>
      </w:pP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>过近地点时刻</w:t>
      </w:r>
      <w:r w:rsidRPr="00183618">
        <w:rPr>
          <w:rFonts w:cs="+mn-cs" w:hint="eastAsia"/>
          <w:bCs/>
          <w:i/>
          <w:iCs/>
          <w:color w:val="FF0000"/>
          <w:kern w:val="24"/>
          <w:sz w:val="21"/>
          <w:szCs w:val="21"/>
        </w:rPr>
        <w:t xml:space="preserve">τ </w:t>
      </w:r>
      <w:r w:rsidRPr="00183618">
        <w:rPr>
          <w:rFonts w:ascii="Times New Roman" w:cs="+mn-cs" w:hint="eastAsia"/>
          <w:bCs/>
          <w:color w:val="000000"/>
          <w:kern w:val="24"/>
          <w:sz w:val="21"/>
          <w:szCs w:val="21"/>
        </w:rPr>
        <w:t>表示了航天器在轨道中的相对位置。</w:t>
      </w:r>
    </w:p>
    <w:p w:rsidR="00183618" w:rsidRPr="00183618" w:rsidRDefault="00183618" w:rsidP="00183618">
      <w:pPr>
        <w:pStyle w:val="a6"/>
        <w:spacing w:before="0" w:beforeAutospacing="0" w:after="0" w:afterAutospacing="0"/>
        <w:textAlignment w:val="baseline"/>
        <w:rPr>
          <w:sz w:val="10"/>
        </w:rPr>
      </w:pPr>
    </w:p>
    <w:p w:rsidR="00183618" w:rsidRPr="00183618" w:rsidRDefault="00183618" w:rsidP="00183618">
      <w:pPr>
        <w:pStyle w:val="a5"/>
        <w:ind w:left="360" w:firstLineChars="0" w:firstLine="0"/>
        <w:jc w:val="left"/>
      </w:pPr>
    </w:p>
    <w:p w:rsidR="00183618" w:rsidRDefault="00183618" w:rsidP="00183618">
      <w:pPr>
        <w:pStyle w:val="a5"/>
        <w:numPr>
          <w:ilvl w:val="0"/>
          <w:numId w:val="1"/>
        </w:numPr>
        <w:ind w:firstLineChars="0"/>
        <w:jc w:val="left"/>
      </w:pPr>
      <w:r w:rsidRPr="00183618">
        <w:rPr>
          <w:rFonts w:hint="eastAsia"/>
        </w:rPr>
        <w:t xml:space="preserve">f </w:t>
      </w:r>
      <w:r w:rsidRPr="00183618">
        <w:rPr>
          <w:rFonts w:hint="eastAsia"/>
        </w:rPr>
        <w:t>是真近点角：航天器相对于椭圆长轴的极角。真近点角</w:t>
      </w:r>
      <w:r w:rsidRPr="00183618">
        <w:rPr>
          <w:rFonts w:hint="eastAsia"/>
        </w:rPr>
        <w:t xml:space="preserve"> f </w:t>
      </w:r>
      <w:r w:rsidRPr="00183618">
        <w:rPr>
          <w:rFonts w:hint="eastAsia"/>
        </w:rPr>
        <w:t>的变化就是航天器的轨道角速度。</w:t>
      </w:r>
    </w:p>
    <w:p w:rsidR="00183618" w:rsidRDefault="00183618" w:rsidP="00183618">
      <w:pPr>
        <w:pStyle w:val="a5"/>
        <w:ind w:left="360" w:firstLineChars="0" w:firstLine="0"/>
        <w:jc w:val="left"/>
      </w:pPr>
      <w:r w:rsidRPr="00183618">
        <w:rPr>
          <w:rFonts w:hint="eastAsia"/>
        </w:rPr>
        <w:t>平近点角</w:t>
      </w:r>
      <w:r w:rsidRPr="00183618">
        <w:rPr>
          <w:rFonts w:hint="eastAsia"/>
        </w:rPr>
        <w:t xml:space="preserve">M </w:t>
      </w:r>
      <w:r w:rsidRPr="00183618">
        <w:rPr>
          <w:rFonts w:hint="eastAsia"/>
        </w:rPr>
        <w:t>：航天器从近地点开始按平均角速度</w:t>
      </w:r>
      <w:r w:rsidRPr="00183618">
        <w:rPr>
          <w:rFonts w:hint="eastAsia"/>
        </w:rPr>
        <w:t xml:space="preserve"> n </w:t>
      </w:r>
      <w:r w:rsidRPr="00183618">
        <w:rPr>
          <w:rFonts w:hint="eastAsia"/>
        </w:rPr>
        <w:t>转过的角度。</w:t>
      </w:r>
    </w:p>
    <w:p w:rsidR="00183618" w:rsidRDefault="00183618" w:rsidP="00183618">
      <w:pPr>
        <w:pStyle w:val="a5"/>
        <w:ind w:left="360" w:firstLineChars="0" w:firstLine="0"/>
        <w:jc w:val="left"/>
      </w:pPr>
      <w:r w:rsidRPr="00183618">
        <w:rPr>
          <w:rFonts w:hint="eastAsia"/>
        </w:rPr>
        <w:t>偏近点角</w:t>
      </w:r>
      <w:r w:rsidRPr="00183618">
        <w:rPr>
          <w:rFonts w:hint="eastAsia"/>
        </w:rPr>
        <w:t xml:space="preserve"> E </w:t>
      </w:r>
      <w:r w:rsidRPr="00183618">
        <w:rPr>
          <w:rFonts w:hint="eastAsia"/>
        </w:rPr>
        <w:t>：椭圆轨道存在内、外接圆，航天器在内、外接圆上的投影点与椭圆中心对应的夹角。</w:t>
      </w:r>
    </w:p>
    <w:p w:rsidR="00183618" w:rsidRDefault="00183618" w:rsidP="00183618">
      <w:pPr>
        <w:pStyle w:val="a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地球</w:t>
      </w:r>
      <w:r>
        <w:t>赤道惯性坐标系中（</w:t>
      </w:r>
      <w:r>
        <w:rPr>
          <w:rFonts w:hint="eastAsia"/>
        </w:rPr>
        <w:t>相当于</w:t>
      </w:r>
      <w:r>
        <w:t>不考虑地球自转）</w:t>
      </w:r>
      <w:r>
        <w:rPr>
          <w:rFonts w:hint="eastAsia"/>
        </w:rPr>
        <w:t>，</w:t>
      </w:r>
      <w:r>
        <w:t>卫星位置对应于球坐标系的赤经和赤纬</w:t>
      </w:r>
      <w:r>
        <w:rPr>
          <w:rFonts w:hint="eastAsia"/>
        </w:rPr>
        <w:t>。</w:t>
      </w:r>
    </w:p>
    <w:p w:rsidR="00183618" w:rsidRDefault="00257E6C" w:rsidP="00183618">
      <w:pPr>
        <w:pStyle w:val="a5"/>
        <w:ind w:left="360" w:firstLineChars="0" w:firstLine="0"/>
        <w:jc w:val="left"/>
      </w:pPr>
      <w:r>
        <w:rPr>
          <w:rFonts w:hint="eastAsia"/>
        </w:rPr>
        <w:t>赤经</w:t>
      </w:r>
      <w:r>
        <w:t>：</w:t>
      </w:r>
      <w:r w:rsidR="00183618" w:rsidRPr="00183618">
        <w:rPr>
          <w:rFonts w:hint="eastAsia"/>
          <w:noProof/>
        </w:rPr>
        <w:drawing>
          <wp:inline distT="0" distB="0" distL="0" distR="0">
            <wp:extent cx="1181100" cy="5018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338" cy="51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618">
        <w:rPr>
          <w:rFonts w:hint="eastAsia"/>
        </w:rPr>
        <w:t xml:space="preserve">   </w:t>
      </w:r>
      <w:r w:rsidRPr="00257E6C">
        <w:rPr>
          <w:rFonts w:hint="eastAsia"/>
          <w:noProof/>
        </w:rPr>
        <w:drawing>
          <wp:inline distT="0" distB="0" distL="0" distR="0">
            <wp:extent cx="3121845" cy="31403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104" cy="32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618" w:rsidRDefault="00257E6C" w:rsidP="00183618">
      <w:pPr>
        <w:pStyle w:val="a5"/>
        <w:ind w:left="360" w:firstLineChars="0" w:firstLine="0"/>
        <w:jc w:val="left"/>
      </w:pPr>
      <w:r>
        <w:rPr>
          <w:rFonts w:hint="eastAsia"/>
        </w:rPr>
        <w:t>赤纬</w:t>
      </w:r>
      <w:r>
        <w:t>：</w:t>
      </w:r>
      <w:r w:rsidR="00183618" w:rsidRPr="00183618">
        <w:rPr>
          <w:rFonts w:hint="eastAsia"/>
          <w:noProof/>
        </w:rPr>
        <w:drawing>
          <wp:inline distT="0" distB="0" distL="0" distR="0">
            <wp:extent cx="1924050" cy="53910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782" cy="55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7E6C">
        <w:rPr>
          <w:noProof/>
        </w:rPr>
        <w:drawing>
          <wp:inline distT="0" distB="0" distL="0" distR="0">
            <wp:extent cx="2562225" cy="25500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707" cy="27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17" w:rsidRDefault="00183618" w:rsidP="00183618">
      <w:pPr>
        <w:pStyle w:val="a5"/>
        <w:ind w:left="360" w:firstLineChars="0" w:firstLine="0"/>
        <w:jc w:val="left"/>
      </w:pPr>
      <w:r>
        <w:rPr>
          <w:rFonts w:hint="eastAsia"/>
        </w:rPr>
        <w:t>考虑</w:t>
      </w:r>
      <w:r>
        <w:t>地球自转</w:t>
      </w:r>
      <w:r>
        <w:rPr>
          <w:rFonts w:hint="eastAsia"/>
        </w:rPr>
        <w:t>时</w:t>
      </w:r>
      <w:r>
        <w:t>，</w:t>
      </w:r>
    </w:p>
    <w:p w:rsidR="00183618" w:rsidRDefault="00183618" w:rsidP="00183618">
      <w:pPr>
        <w:pStyle w:val="a5"/>
        <w:ind w:left="360" w:firstLineChars="0" w:firstLine="0"/>
        <w:jc w:val="left"/>
      </w:pPr>
      <w:r>
        <w:rPr>
          <w:rFonts w:hint="eastAsia"/>
        </w:rPr>
        <w:t>卫星</w:t>
      </w:r>
      <w:r w:rsidR="00FD0F17">
        <w:t>地心经度</w:t>
      </w:r>
      <w:r w:rsidR="00FD0F17">
        <w:rPr>
          <w:rFonts w:hint="eastAsia"/>
        </w:rPr>
        <w:t>：</w:t>
      </w:r>
      <w:r w:rsidR="00FD0F17">
        <w:t xml:space="preserve"> </w:t>
      </w:r>
    </w:p>
    <w:p w:rsidR="00FD0F17" w:rsidRDefault="00FD0F17" w:rsidP="00183618">
      <w:pPr>
        <w:pStyle w:val="a5"/>
        <w:ind w:left="360" w:firstLineChars="0" w:firstLine="0"/>
        <w:jc w:val="left"/>
      </w:pPr>
      <w:r w:rsidRPr="00FD0F17">
        <w:rPr>
          <w:rFonts w:hint="eastAsia"/>
          <w:noProof/>
        </w:rPr>
        <w:drawing>
          <wp:inline distT="0" distB="0" distL="0" distR="0">
            <wp:extent cx="2514600" cy="32921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323" cy="3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 w:rsidRPr="00FD0F17">
        <w:rPr>
          <w:rFonts w:hint="eastAsia"/>
        </w:rPr>
        <w:t>G0</w:t>
      </w:r>
      <w:r w:rsidRPr="00FD0F17">
        <w:rPr>
          <w:rFonts w:hint="eastAsia"/>
        </w:rPr>
        <w:t>为初始时刻格林威治的恒星时角；ω</w:t>
      </w:r>
      <w:r w:rsidRPr="00FD0F17">
        <w:rPr>
          <w:rFonts w:hint="eastAsia"/>
        </w:rPr>
        <w:t>e</w:t>
      </w:r>
      <w:r w:rsidRPr="00FD0F17">
        <w:rPr>
          <w:rFonts w:hint="eastAsia"/>
        </w:rPr>
        <w:t>为地球的自转角速度。</w:t>
      </w:r>
    </w:p>
    <w:p w:rsidR="00FD0F17" w:rsidRDefault="00FD0F17" w:rsidP="00183618">
      <w:pPr>
        <w:pStyle w:val="a5"/>
        <w:ind w:left="360" w:firstLineChars="0" w:firstLine="0"/>
        <w:jc w:val="left"/>
      </w:pPr>
      <w:r w:rsidRPr="00CF5931">
        <w:rPr>
          <w:rFonts w:hint="eastAsia"/>
        </w:rPr>
        <w:t>地心</w:t>
      </w:r>
      <w:r w:rsidRPr="00CF5931">
        <w:t>纬度</w:t>
      </w:r>
      <w:r w:rsidRPr="00CF5931">
        <w:rPr>
          <w:rFonts w:hint="eastAsia"/>
        </w:rPr>
        <w:t>：</w:t>
      </w:r>
      <w:r w:rsidRPr="00CF5931">
        <w:rPr>
          <w:rFonts w:hint="eastAsia"/>
          <w:noProof/>
        </w:rPr>
        <w:drawing>
          <wp:inline distT="0" distB="0" distL="0" distR="0" wp14:anchorId="376E3754" wp14:editId="1A4D70AD">
            <wp:extent cx="438150" cy="21409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19" cy="21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Default="00D8773C" w:rsidP="00183618">
      <w:pPr>
        <w:pStyle w:val="a5"/>
        <w:ind w:left="360" w:firstLineChars="0" w:firstLine="0"/>
        <w:jc w:val="left"/>
      </w:pPr>
    </w:p>
    <w:p w:rsidR="00D8773C" w:rsidRPr="00D8773C" w:rsidRDefault="00D8773C" w:rsidP="00D8773C">
      <w:pPr>
        <w:pStyle w:val="a5"/>
        <w:spacing w:line="240" w:lineRule="atLeast"/>
        <w:ind w:left="357" w:firstLineChars="0" w:firstLine="0"/>
        <w:jc w:val="left"/>
        <w:rPr>
          <w:rFonts w:hint="eastAsia"/>
          <w:sz w:val="18"/>
        </w:rPr>
      </w:pPr>
    </w:p>
    <w:p w:rsidR="00183618" w:rsidRPr="00D8773C" w:rsidRDefault="0087400F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把航天器送入顺行轨道，运载火箭要朝东方向发射，这样能够利用地球自西向东自转的部分速度，从而可以节约火箭的能量。目前大多数卫星采用的都是这种轨道。</w:t>
      </w:r>
    </w:p>
    <w:p w:rsidR="0087400F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而要把航天器送入逆行轨道运载火箭需要朝西方向发射，不仅无法利用地球自转的部分速度，而且还要付出额外能量克服地球自转。因此，一般都不利用这类轨道。</w:t>
      </w:r>
    </w:p>
    <w:p w:rsidR="0087400F" w:rsidRPr="00D8773C" w:rsidRDefault="0087400F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轨道分类</w:t>
      </w:r>
    </w:p>
    <w:p w:rsidR="0087400F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（</w:t>
      </w:r>
      <w:r w:rsidRPr="00D8773C">
        <w:rPr>
          <w:rFonts w:hint="eastAsia"/>
          <w:sz w:val="18"/>
        </w:rPr>
        <w:t>1</w:t>
      </w:r>
      <w:r w:rsidRPr="00D8773C">
        <w:rPr>
          <w:sz w:val="18"/>
        </w:rPr>
        <w:t>）</w:t>
      </w:r>
      <w:r w:rsidRPr="00D8773C">
        <w:rPr>
          <w:rFonts w:hint="eastAsia"/>
          <w:sz w:val="18"/>
        </w:rPr>
        <w:t>按高度分类</w:t>
      </w:r>
      <w:r w:rsidRPr="00D8773C">
        <w:rPr>
          <w:sz w:val="18"/>
        </w:rPr>
        <w:t>：</w:t>
      </w:r>
    </w:p>
    <w:p w:rsidR="0087400F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低轨道</w:t>
      </w:r>
      <w:r w:rsidRPr="00D8773C">
        <w:rPr>
          <w:sz w:val="18"/>
        </w:rPr>
        <w:t>LEO</w:t>
      </w:r>
      <w:r w:rsidRPr="00D8773C">
        <w:rPr>
          <w:rFonts w:hint="eastAsia"/>
          <w:sz w:val="18"/>
        </w:rPr>
        <w:t xml:space="preserve">　距地面数百公里至</w:t>
      </w:r>
      <w:r w:rsidRPr="00D8773C">
        <w:rPr>
          <w:sz w:val="18"/>
        </w:rPr>
        <w:t>5000</w:t>
      </w:r>
      <w:r w:rsidRPr="00D8773C">
        <w:rPr>
          <w:rFonts w:hint="eastAsia"/>
          <w:sz w:val="18"/>
        </w:rPr>
        <w:t>公里，运行周期为</w:t>
      </w:r>
      <w:r w:rsidRPr="00D8773C">
        <w:rPr>
          <w:sz w:val="18"/>
        </w:rPr>
        <w:t>2</w:t>
      </w:r>
      <w:r w:rsidRPr="00D8773C">
        <w:rPr>
          <w:rFonts w:hint="eastAsia"/>
          <w:sz w:val="18"/>
        </w:rPr>
        <w:t>～</w:t>
      </w:r>
      <w:r w:rsidRPr="00D8773C">
        <w:rPr>
          <w:sz w:val="18"/>
        </w:rPr>
        <w:t>4</w:t>
      </w:r>
      <w:r w:rsidRPr="00D8773C">
        <w:rPr>
          <w:rFonts w:hint="eastAsia"/>
          <w:sz w:val="18"/>
        </w:rPr>
        <w:t>小时</w:t>
      </w:r>
    </w:p>
    <w:p w:rsidR="0087400F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中轨道</w:t>
      </w:r>
      <w:r w:rsidRPr="00D8773C">
        <w:rPr>
          <w:sz w:val="18"/>
        </w:rPr>
        <w:t>MEO</w:t>
      </w:r>
      <w:r w:rsidRPr="00D8773C">
        <w:rPr>
          <w:rFonts w:hint="eastAsia"/>
          <w:sz w:val="18"/>
        </w:rPr>
        <w:t xml:space="preserve">　距地面</w:t>
      </w:r>
      <w:r w:rsidRPr="00D8773C">
        <w:rPr>
          <w:sz w:val="18"/>
        </w:rPr>
        <w:t>5000</w:t>
      </w:r>
      <w:r w:rsidRPr="00D8773C">
        <w:rPr>
          <w:rFonts w:hint="eastAsia"/>
          <w:sz w:val="18"/>
        </w:rPr>
        <w:t>～</w:t>
      </w:r>
      <w:r w:rsidRPr="00D8773C">
        <w:rPr>
          <w:sz w:val="18"/>
        </w:rPr>
        <w:t>20000</w:t>
      </w:r>
      <w:r w:rsidRPr="00D8773C">
        <w:rPr>
          <w:rFonts w:hint="eastAsia"/>
          <w:sz w:val="18"/>
        </w:rPr>
        <w:t>公里，运行周期</w:t>
      </w:r>
      <w:r w:rsidRPr="00D8773C">
        <w:rPr>
          <w:sz w:val="18"/>
        </w:rPr>
        <w:t>4</w:t>
      </w:r>
      <w:r w:rsidRPr="00D8773C">
        <w:rPr>
          <w:rFonts w:hint="eastAsia"/>
          <w:sz w:val="18"/>
        </w:rPr>
        <w:t>～</w:t>
      </w:r>
      <w:r w:rsidRPr="00D8773C">
        <w:rPr>
          <w:sz w:val="18"/>
        </w:rPr>
        <w:t>12</w:t>
      </w:r>
      <w:r w:rsidRPr="00D8773C">
        <w:rPr>
          <w:rFonts w:hint="eastAsia"/>
          <w:sz w:val="18"/>
        </w:rPr>
        <w:t>小时</w:t>
      </w:r>
    </w:p>
    <w:p w:rsidR="0087400F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高轨道</w:t>
      </w:r>
      <w:r w:rsidRPr="00D8773C">
        <w:rPr>
          <w:sz w:val="18"/>
        </w:rPr>
        <w:t>GEO</w:t>
      </w:r>
      <w:r w:rsidRPr="00D8773C">
        <w:rPr>
          <w:rFonts w:hint="eastAsia"/>
          <w:sz w:val="18"/>
        </w:rPr>
        <w:t xml:space="preserve">　距地面</w:t>
      </w:r>
      <w:r w:rsidRPr="00D8773C">
        <w:rPr>
          <w:sz w:val="18"/>
        </w:rPr>
        <w:t>35800</w:t>
      </w:r>
      <w:r w:rsidRPr="00D8773C">
        <w:rPr>
          <w:rFonts w:hint="eastAsia"/>
          <w:sz w:val="18"/>
        </w:rPr>
        <w:t>公里，运行周期</w:t>
      </w:r>
      <w:r w:rsidRPr="00D8773C">
        <w:rPr>
          <w:sz w:val="18"/>
        </w:rPr>
        <w:t>24</w:t>
      </w:r>
      <w:r w:rsidRPr="00D8773C">
        <w:rPr>
          <w:rFonts w:hint="eastAsia"/>
          <w:sz w:val="18"/>
        </w:rPr>
        <w:t xml:space="preserve">小时　</w:t>
      </w:r>
    </w:p>
    <w:p w:rsidR="00560F98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（</w:t>
      </w:r>
      <w:r w:rsidRPr="00D8773C">
        <w:rPr>
          <w:rFonts w:hint="eastAsia"/>
          <w:sz w:val="18"/>
        </w:rPr>
        <w:t>2</w:t>
      </w:r>
      <w:r w:rsidRPr="00D8773C">
        <w:rPr>
          <w:sz w:val="18"/>
        </w:rPr>
        <w:t>）</w:t>
      </w:r>
      <w:r w:rsidR="00560F98" w:rsidRPr="00D8773C">
        <w:rPr>
          <w:rFonts w:hint="eastAsia"/>
          <w:sz w:val="18"/>
        </w:rPr>
        <w:t>按</w:t>
      </w:r>
      <w:r w:rsidR="00560F98" w:rsidRPr="00D8773C">
        <w:rPr>
          <w:sz w:val="18"/>
        </w:rPr>
        <w:t>倾角分类：</w:t>
      </w:r>
    </w:p>
    <w:p w:rsidR="00560F98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顺行</w:t>
      </w:r>
      <w:r w:rsidRPr="00D8773C">
        <w:rPr>
          <w:sz w:val="18"/>
        </w:rPr>
        <w:t>轨道</w:t>
      </w:r>
      <w:r w:rsidRPr="00D8773C">
        <w:rPr>
          <w:rFonts w:hint="eastAsia"/>
          <w:sz w:val="18"/>
        </w:rPr>
        <w:t>：在北极向下看，轨道的运动是逆时针运动的。</w:t>
      </w:r>
      <w:r w:rsidR="00560F98" w:rsidRPr="00D8773C">
        <w:rPr>
          <w:rFonts w:hint="eastAsia"/>
          <w:sz w:val="18"/>
        </w:rPr>
        <w:t>倾角值在</w:t>
      </w:r>
      <w:r w:rsidR="00560F98" w:rsidRPr="00D8773C">
        <w:rPr>
          <w:rFonts w:hint="eastAsia"/>
          <w:sz w:val="18"/>
        </w:rPr>
        <w:t>0</w:t>
      </w:r>
      <w:r w:rsidR="00560F98" w:rsidRPr="00D8773C">
        <w:rPr>
          <w:rFonts w:hint="eastAsia"/>
          <w:sz w:val="18"/>
        </w:rPr>
        <w:t>º</w:t>
      </w:r>
      <w:r w:rsidR="00560F98" w:rsidRPr="00D8773C">
        <w:rPr>
          <w:rFonts w:hint="eastAsia"/>
          <w:sz w:val="18"/>
        </w:rPr>
        <w:t>~90</w:t>
      </w:r>
      <w:r w:rsidR="00560F98" w:rsidRPr="00D8773C">
        <w:rPr>
          <w:rFonts w:hint="eastAsia"/>
          <w:sz w:val="18"/>
        </w:rPr>
        <w:t>º之间</w:t>
      </w:r>
    </w:p>
    <w:p w:rsidR="0087400F" w:rsidRPr="00D8773C" w:rsidRDefault="0087400F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sz w:val="18"/>
        </w:rPr>
        <w:t>逆行轨道</w:t>
      </w:r>
      <w:r w:rsidRPr="00D8773C">
        <w:rPr>
          <w:rFonts w:hint="eastAsia"/>
          <w:sz w:val="18"/>
        </w:rPr>
        <w:t>：在北极向下看，轨道的运动是顺时针运动的。</w:t>
      </w:r>
      <w:r w:rsidR="00560F98" w:rsidRPr="00D8773C">
        <w:rPr>
          <w:rFonts w:hint="eastAsia"/>
          <w:sz w:val="18"/>
        </w:rPr>
        <w:t>倾角值在</w:t>
      </w:r>
      <w:r w:rsidR="00560F98" w:rsidRPr="00D8773C">
        <w:rPr>
          <w:rFonts w:hint="eastAsia"/>
          <w:sz w:val="18"/>
        </w:rPr>
        <w:t>90</w:t>
      </w:r>
      <w:r w:rsidR="00560F98" w:rsidRPr="00D8773C">
        <w:rPr>
          <w:rFonts w:hint="eastAsia"/>
          <w:sz w:val="18"/>
        </w:rPr>
        <w:t>º</w:t>
      </w:r>
      <w:r w:rsidR="00560F98" w:rsidRPr="00D8773C">
        <w:rPr>
          <w:rFonts w:hint="eastAsia"/>
          <w:sz w:val="18"/>
        </w:rPr>
        <w:t>~180</w:t>
      </w:r>
      <w:r w:rsidR="00560F98" w:rsidRPr="00D8773C">
        <w:rPr>
          <w:rFonts w:hint="eastAsia"/>
          <w:sz w:val="18"/>
        </w:rPr>
        <w:t>º之间</w:t>
      </w:r>
    </w:p>
    <w:p w:rsidR="00560F98" w:rsidRPr="00D8773C" w:rsidRDefault="00560F98" w:rsidP="00D8773C">
      <w:pPr>
        <w:pStyle w:val="a5"/>
        <w:spacing w:line="200" w:lineRule="exac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极地</w:t>
      </w:r>
      <w:r w:rsidRPr="00D8773C">
        <w:rPr>
          <w:sz w:val="18"/>
        </w:rPr>
        <w:t>轨道：倾角为</w:t>
      </w:r>
      <w:r w:rsidRPr="00D8773C">
        <w:rPr>
          <w:rFonts w:hint="eastAsia"/>
          <w:sz w:val="18"/>
        </w:rPr>
        <w:t>90</w:t>
      </w:r>
      <w:r w:rsidRPr="00D8773C">
        <w:rPr>
          <w:rFonts w:hint="eastAsia"/>
          <w:sz w:val="18"/>
        </w:rPr>
        <w:t>度</w:t>
      </w:r>
    </w:p>
    <w:p w:rsidR="0087400F" w:rsidRPr="00D8773C" w:rsidRDefault="00CF5931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静止轨道</w:t>
      </w:r>
      <w:r w:rsidRPr="00D8773C">
        <w:rPr>
          <w:sz w:val="18"/>
        </w:rPr>
        <w:t>：</w:t>
      </w:r>
      <w:r w:rsidRPr="00D8773C">
        <w:rPr>
          <w:rFonts w:hint="eastAsia"/>
          <w:sz w:val="18"/>
        </w:rPr>
        <w:t>若航天器相对地球静止，则其轨道不仅要是地球同步轨道，轨道形状为圆形，偏心率</w:t>
      </w:r>
      <w:r w:rsidRPr="00D8773C">
        <w:rPr>
          <w:rFonts w:hint="eastAsia"/>
          <w:sz w:val="18"/>
        </w:rPr>
        <w:t xml:space="preserve"> e=0</w:t>
      </w:r>
      <w:r w:rsidRPr="00D8773C">
        <w:rPr>
          <w:rFonts w:hint="eastAsia"/>
          <w:sz w:val="18"/>
        </w:rPr>
        <w:t>；轨道在地球的赤道平面内，倾角</w:t>
      </w:r>
      <w:r w:rsidRPr="00D8773C">
        <w:rPr>
          <w:rFonts w:hint="eastAsia"/>
          <w:sz w:val="18"/>
        </w:rPr>
        <w:t xml:space="preserve"> i=0</w:t>
      </w:r>
      <w:r w:rsidRPr="00D8773C">
        <w:rPr>
          <w:rFonts w:hint="eastAsia"/>
          <w:sz w:val="18"/>
        </w:rPr>
        <w:t>。</w:t>
      </w:r>
    </w:p>
    <w:p w:rsidR="00CF5931" w:rsidRPr="00D8773C" w:rsidRDefault="00CF5931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航天器相对地心的动量矩</w:t>
      </w:r>
      <w:r w:rsidRPr="00D8773C">
        <w:rPr>
          <w:rFonts w:hint="eastAsia"/>
          <w:sz w:val="18"/>
        </w:rPr>
        <w:t xml:space="preserve"> h </w:t>
      </w:r>
      <w:r w:rsidRPr="00D8773C">
        <w:rPr>
          <w:rFonts w:hint="eastAsia"/>
          <w:sz w:val="18"/>
        </w:rPr>
        <w:t>在空间中进动，轨道的进动方向和速率，与地球绕太阳的方向和速率相同（</w:t>
      </w:r>
      <w:r w:rsidRPr="00D8773C">
        <w:rPr>
          <w:rFonts w:hint="eastAsia"/>
          <w:sz w:val="18"/>
        </w:rPr>
        <w:t>365.24</w:t>
      </w:r>
      <w:r w:rsidRPr="00D8773C">
        <w:rPr>
          <w:rFonts w:hint="eastAsia"/>
          <w:sz w:val="18"/>
        </w:rPr>
        <w:t>天转</w:t>
      </w:r>
      <w:r w:rsidRPr="00D8773C">
        <w:rPr>
          <w:rFonts w:hint="eastAsia"/>
          <w:sz w:val="18"/>
        </w:rPr>
        <w:t>3600</w:t>
      </w:r>
      <w:r w:rsidRPr="00D8773C">
        <w:rPr>
          <w:rFonts w:hint="eastAsia"/>
          <w:sz w:val="18"/>
        </w:rPr>
        <w:t>），则此特定的轨道称为太阳同步轨道。太阳同步轨道的的太阳照射轨道平面的方向在一年内不变。</w:t>
      </w:r>
    </w:p>
    <w:p w:rsidR="00331DA5" w:rsidRPr="00D8773C" w:rsidRDefault="00331DA5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（</w:t>
      </w:r>
      <w:r w:rsidRPr="00D8773C">
        <w:rPr>
          <w:rFonts w:hint="eastAsia"/>
          <w:sz w:val="18"/>
        </w:rPr>
        <w:t>1</w:t>
      </w:r>
      <w:r w:rsidRPr="00D8773C">
        <w:rPr>
          <w:sz w:val="18"/>
        </w:rPr>
        <w:t>）</w:t>
      </w:r>
      <w:r w:rsidRPr="00D8773C">
        <w:rPr>
          <w:rFonts w:hint="eastAsia"/>
          <w:sz w:val="18"/>
        </w:rPr>
        <w:t>调整轨道半长轴（周期），且不改变轨道的偏心率。设变轨点</w:t>
      </w:r>
      <w:r w:rsidRPr="00D8773C">
        <w:rPr>
          <w:rFonts w:hint="eastAsia"/>
          <w:sz w:val="18"/>
        </w:rPr>
        <w:t xml:space="preserve"> r1 </w:t>
      </w:r>
      <w:r w:rsidRPr="00D8773C">
        <w:rPr>
          <w:rFonts w:hint="eastAsia"/>
          <w:sz w:val="18"/>
        </w:rPr>
        <w:t>、半长轴</w:t>
      </w:r>
      <w:r w:rsidRPr="00D8773C">
        <w:rPr>
          <w:rFonts w:hint="eastAsia"/>
          <w:sz w:val="18"/>
        </w:rPr>
        <w:t xml:space="preserve"> a1 </w:t>
      </w:r>
      <w:r w:rsidRPr="00D8773C">
        <w:rPr>
          <w:rFonts w:hint="eastAsia"/>
          <w:sz w:val="18"/>
        </w:rPr>
        <w:t>已知。根据能量积分，有：</w:t>
      </w:r>
    </w:p>
    <w:p w:rsidR="00331DA5" w:rsidRPr="00D8773C" w:rsidRDefault="00331DA5" w:rsidP="00D8773C">
      <w:pPr>
        <w:pStyle w:val="a5"/>
        <w:spacing w:line="240" w:lineRule="atLeast"/>
        <w:ind w:left="357" w:firstLineChars="0" w:firstLine="0"/>
        <w:jc w:val="left"/>
        <w:rPr>
          <w:sz w:val="18"/>
        </w:rPr>
      </w:pPr>
      <w:r w:rsidRPr="00D8773C">
        <w:rPr>
          <w:noProof/>
          <w:sz w:val="18"/>
        </w:rPr>
        <w:drawing>
          <wp:inline distT="0" distB="0" distL="0" distR="0" wp14:anchorId="54AD82C7" wp14:editId="1F7EEF20">
            <wp:extent cx="2266950" cy="1286712"/>
            <wp:effectExtent l="0" t="0" r="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27" cy="1309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8773C">
        <w:rPr>
          <w:rFonts w:hint="eastAsia"/>
          <w:sz w:val="18"/>
        </w:rPr>
        <w:drawing>
          <wp:inline distT="0" distB="0" distL="0" distR="0" wp14:anchorId="63A86881" wp14:editId="4EBDFA73">
            <wp:extent cx="2324100" cy="2522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33" cy="26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35BF" w:rsidRPr="00D8773C">
        <w:rPr>
          <w:rFonts w:hint="eastAsia"/>
          <w:sz w:val="18"/>
        </w:rPr>
        <w:drawing>
          <wp:inline distT="0" distB="0" distL="0" distR="0" wp14:anchorId="693DE298" wp14:editId="062AD2BD">
            <wp:extent cx="1210892" cy="476250"/>
            <wp:effectExtent l="0" t="0" r="889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75" cy="48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BF" w:rsidRPr="00D8773C" w:rsidRDefault="009735BF" w:rsidP="00D8773C">
      <w:pPr>
        <w:pStyle w:val="a5"/>
        <w:spacing w:line="240" w:lineRule="atLeas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近地点速度最大，在</w:t>
      </w:r>
      <w:r w:rsidRPr="00D8773C">
        <w:rPr>
          <w:sz w:val="18"/>
        </w:rPr>
        <w:t> a</w:t>
      </w:r>
      <w:r w:rsidRPr="00D8773C">
        <w:rPr>
          <w:rFonts w:hint="eastAsia"/>
          <w:sz w:val="18"/>
        </w:rPr>
        <w:t>一定的情况下，在近地点修正轨道所需的脉冲速度最小。</w:t>
      </w:r>
    </w:p>
    <w:p w:rsidR="009735BF" w:rsidRPr="00D8773C" w:rsidRDefault="009735BF" w:rsidP="00D8773C">
      <w:pPr>
        <w:pStyle w:val="a5"/>
        <w:spacing w:line="240" w:lineRule="atLeast"/>
        <w:ind w:left="357" w:firstLineChars="0" w:firstLine="0"/>
        <w:jc w:val="left"/>
        <w:rPr>
          <w:rFonts w:hint="eastAsia"/>
          <w:noProof/>
          <w:sz w:val="18"/>
        </w:rPr>
      </w:pPr>
      <w:r w:rsidRPr="00D8773C">
        <w:rPr>
          <w:rFonts w:hint="eastAsia"/>
          <w:sz w:val="18"/>
        </w:rPr>
        <w:t>仅仅改变轨道倾角</w:t>
      </w:r>
      <w:r w:rsidRPr="00D8773C">
        <w:rPr>
          <w:rFonts w:hint="eastAsia"/>
          <w:sz w:val="18"/>
        </w:rPr>
        <w:t>i</w:t>
      </w:r>
      <w:r w:rsidRPr="00D8773C">
        <w:rPr>
          <w:rFonts w:hint="eastAsia"/>
          <w:sz w:val="18"/>
        </w:rPr>
        <w:t>。</w:t>
      </w:r>
      <w:r w:rsidRPr="00D8773C">
        <w:rPr>
          <w:sz w:val="18"/>
        </w:rPr>
        <w:object w:dxaOrig="5385" w:dyaOrig="1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5pt;height:39pt" o:ole="">
            <v:imagedata r:id="rId17" o:title=""/>
          </v:shape>
          <o:OLEObject Type="Embed" ProgID="Unknown" ShapeID="_x0000_i1025" DrawAspect="Content" ObjectID="_1482860014" r:id="rId18"/>
        </w:object>
      </w:r>
      <w:r w:rsidRPr="00D8773C">
        <w:rPr>
          <w:rFonts w:hint="eastAsia"/>
          <w:noProof/>
          <w:sz w:val="18"/>
        </w:rPr>
        <w:t>改变轨道倾角</w:t>
      </w:r>
      <w:r w:rsidRPr="00D8773C">
        <w:rPr>
          <w:noProof/>
          <w:sz w:val="18"/>
        </w:rPr>
        <w:t>i</w:t>
      </w:r>
      <w:r w:rsidRPr="00D8773C">
        <w:rPr>
          <w:rFonts w:hint="eastAsia"/>
          <w:noProof/>
          <w:sz w:val="18"/>
        </w:rPr>
        <w:t>、升交点角</w:t>
      </w:r>
      <w:r w:rsidRPr="00D8773C">
        <w:rPr>
          <w:noProof/>
          <w:sz w:val="18"/>
        </w:rPr>
        <w:drawing>
          <wp:inline distT="0" distB="0" distL="0" distR="0" wp14:anchorId="33E35741" wp14:editId="3397341A">
            <wp:extent cx="2333625" cy="437833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107" cy="442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1DA5" w:rsidRPr="00D8773C" w:rsidRDefault="009735BF" w:rsidP="00D8773C">
      <w:pPr>
        <w:pStyle w:val="a5"/>
        <w:numPr>
          <w:ilvl w:val="0"/>
          <w:numId w:val="1"/>
        </w:numPr>
        <w:spacing w:line="240" w:lineRule="atLeas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霍曼变轨的特点是：两次都是切向变轨，不含径向分量。第一次变轨将圆变为椭圆；第二次变轨将椭圆变为圆。</w:t>
      </w:r>
    </w:p>
    <w:p w:rsidR="009735BF" w:rsidRPr="00D8773C" w:rsidRDefault="009735BF" w:rsidP="00D8773C">
      <w:pPr>
        <w:pStyle w:val="a5"/>
        <w:spacing w:line="240" w:lineRule="atLeast"/>
        <w:ind w:left="357" w:firstLineChars="0" w:firstLine="0"/>
        <w:jc w:val="left"/>
        <w:rPr>
          <w:sz w:val="18"/>
        </w:rPr>
      </w:pPr>
      <w:r w:rsidRPr="00D8773C">
        <w:rPr>
          <w:rFonts w:hint="eastAsia"/>
          <w:sz w:val="18"/>
        </w:rPr>
        <w:t>共</w:t>
      </w:r>
      <w:r w:rsidRPr="00D8773C">
        <w:rPr>
          <w:sz w:val="18"/>
        </w:rPr>
        <w:t>平面：</w:t>
      </w:r>
      <w:r w:rsidRPr="00D8773C">
        <w:rPr>
          <w:sz w:val="18"/>
        </w:rPr>
        <w:object w:dxaOrig="1640" w:dyaOrig="639">
          <v:shape id="_x0000_i1026" type="#_x0000_t75" style="width:1in;height:28.5pt" o:ole="">
            <v:imagedata r:id="rId20" o:title=""/>
          </v:shape>
          <o:OLEObject Type="Embed" ProgID="Equation.3" ShapeID="_x0000_i1026" DrawAspect="Content" ObjectID="_1482860015" r:id="rId21"/>
        </w:object>
      </w:r>
      <w:r w:rsidRPr="00D8773C">
        <w:rPr>
          <w:sz w:val="18"/>
        </w:rPr>
        <w:t xml:space="preserve">  </w:t>
      </w:r>
      <w:r w:rsidRPr="00D8773C">
        <w:rPr>
          <w:sz w:val="18"/>
        </w:rPr>
        <w:object w:dxaOrig="6750" w:dyaOrig="1605">
          <v:shape id="_x0000_i1027" type="#_x0000_t75" style="width:132pt;height:31.5pt" o:ole="">
            <v:imagedata r:id="rId22" o:title=""/>
          </v:shape>
          <o:OLEObject Type="Embed" ProgID="Unknown" ShapeID="_x0000_i1027" DrawAspect="Content" ObjectID="_1482860016" r:id="rId23"/>
        </w:object>
      </w:r>
      <w:r w:rsidRPr="00D8773C">
        <w:rPr>
          <w:sz w:val="18"/>
        </w:rPr>
        <w:object w:dxaOrig="3400" w:dyaOrig="920">
          <v:shape id="_x0000_i1028" type="#_x0000_t75" style="width:139.5pt;height:37.5pt" o:ole="">
            <v:imagedata r:id="rId24" o:title=""/>
          </v:shape>
          <o:OLEObject Type="Embed" ProgID="Equation.3" ShapeID="_x0000_i1028" DrawAspect="Content" ObjectID="_1482860017" r:id="rId25"/>
        </w:object>
      </w:r>
      <w:r w:rsidRPr="00D8773C">
        <w:rPr>
          <w:sz w:val="18"/>
        </w:rPr>
        <w:object w:dxaOrig="3440" w:dyaOrig="920">
          <v:shape id="_x0000_i1029" type="#_x0000_t75" style="width:141pt;height:38.25pt" o:ole="">
            <v:imagedata r:id="rId26" o:title=""/>
          </v:shape>
          <o:OLEObject Type="Embed" ProgID="Equation.3" ShapeID="_x0000_i1029" DrawAspect="Content" ObjectID="_1482860018" r:id="rId27"/>
        </w:object>
      </w:r>
    </w:p>
    <w:p w:rsidR="009735BF" w:rsidRPr="00D8773C" w:rsidRDefault="009735BF" w:rsidP="00D8773C">
      <w:pPr>
        <w:pStyle w:val="a5"/>
        <w:spacing w:line="240" w:lineRule="atLeast"/>
        <w:ind w:left="357" w:firstLineChars="0" w:firstLine="0"/>
        <w:jc w:val="left"/>
        <w:rPr>
          <w:rFonts w:hint="eastAsia"/>
          <w:sz w:val="18"/>
        </w:rPr>
      </w:pPr>
      <w:r w:rsidRPr="00D8773C">
        <w:rPr>
          <w:rFonts w:hint="eastAsia"/>
          <w:sz w:val="18"/>
        </w:rPr>
        <w:t>两次脉冲速度增量之和称为特征速度。特征速度反映了推进剂的使用多少。</w:t>
      </w:r>
      <w:r w:rsidR="009123A9" w:rsidRPr="00D8773C">
        <w:rPr>
          <w:rFonts w:hint="eastAsia"/>
          <w:sz w:val="18"/>
        </w:rPr>
        <w:drawing>
          <wp:inline distT="0" distB="0" distL="0" distR="0" wp14:anchorId="4AB69AF8" wp14:editId="5A63E78C">
            <wp:extent cx="1112336" cy="3619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999" cy="36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35BF" w:rsidRPr="00D8773C" w:rsidRDefault="003677F3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双脉冲拱线转动控制是共面椭圆变轨的一种最佳控制模式。过渡轨道与两椭圆轨道相切，且两切点与地心共线。在两切点处进行脉冲变轨。同向双脉冲：过渡轨道半长轴在两目标轨道之间。第一次加速，第二次也加速。反向双脉冲方式：过渡轨道半长轴大于两目标轨道。第一次加速，第二次减速。</w:t>
      </w:r>
    </w:p>
    <w:p w:rsidR="003677F3" w:rsidRPr="00D8773C" w:rsidRDefault="00370B82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卫星从发射到成为静止卫星，要经过几个阶段：上升段动力飞行；沿驻留轨道滑行；在近地点射入；在过渡轨道上运行；远地点射入；在准同步轨道上漂移；定点置入。</w:t>
      </w:r>
    </w:p>
    <w:p w:rsidR="00370B82" w:rsidRDefault="00370B82" w:rsidP="00D8773C">
      <w:pPr>
        <w:pStyle w:val="a5"/>
        <w:numPr>
          <w:ilvl w:val="0"/>
          <w:numId w:val="1"/>
        </w:numPr>
        <w:spacing w:line="200" w:lineRule="exact"/>
        <w:ind w:left="357" w:firstLineChars="0"/>
        <w:jc w:val="left"/>
        <w:rPr>
          <w:sz w:val="18"/>
        </w:rPr>
      </w:pPr>
      <w:r w:rsidRPr="00D8773C">
        <w:rPr>
          <w:rFonts w:hint="eastAsia"/>
          <w:sz w:val="18"/>
        </w:rPr>
        <w:t>微小扰动通常称为摄动。在卫星运行的一个周期内，近似认为轨道要素没有变化，将方程在一个周期内积分，得到每运行一周轨道要素的微小增量，平均化过程消除了轨道要素在每一个运行周期内的波动，但能准确反映轨道要素的长期变化规律，即轨道的长期摄动。轨道要素在每个运行周期内的波动称为周期摄动。</w:t>
      </w:r>
    </w:p>
    <w:p w:rsidR="00871F79" w:rsidRPr="00315A62" w:rsidRDefault="00871F79" w:rsidP="00E71AAF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sz w:val="18"/>
        </w:rPr>
      </w:pPr>
      <w:r w:rsidRPr="00871F79">
        <w:rPr>
          <w:rFonts w:hint="eastAsia"/>
          <w:sz w:val="18"/>
        </w:rPr>
        <w:t>（</w:t>
      </w:r>
      <w:r w:rsidRPr="00871F79">
        <w:rPr>
          <w:rFonts w:hint="eastAsia"/>
          <w:sz w:val="18"/>
        </w:rPr>
        <w:t>1</w:t>
      </w:r>
      <w:r w:rsidRPr="00871F79">
        <w:rPr>
          <w:rFonts w:hint="eastAsia"/>
          <w:sz w:val="18"/>
        </w:rPr>
        <w:t>）在刚体情况下，最大、最小轴稳定。但有能量耗散时</w:t>
      </w:r>
      <w:r w:rsidR="00E71AAF">
        <w:rPr>
          <w:rFonts w:hint="eastAsia"/>
          <w:sz w:val="18"/>
        </w:rPr>
        <w:t>（准刚体</w:t>
      </w:r>
      <w:r w:rsidR="00E71AAF">
        <w:rPr>
          <w:sz w:val="18"/>
        </w:rPr>
        <w:t>）</w:t>
      </w:r>
      <w:r w:rsidRPr="00871F79">
        <w:rPr>
          <w:rFonts w:hint="eastAsia"/>
          <w:sz w:val="18"/>
        </w:rPr>
        <w:t>，只有最大轴稳定，且能量耗散有利于稳定。</w:t>
      </w:r>
      <w:r w:rsidRPr="00315A62">
        <w:rPr>
          <w:rFonts w:hint="eastAsia"/>
          <w:sz w:val="18"/>
        </w:rPr>
        <w:t>（</w:t>
      </w:r>
      <w:r w:rsidRPr="00315A62">
        <w:rPr>
          <w:rFonts w:hint="eastAsia"/>
          <w:sz w:val="18"/>
        </w:rPr>
        <w:t>2</w:t>
      </w:r>
      <w:r w:rsidRPr="00315A62">
        <w:rPr>
          <w:rFonts w:hint="eastAsia"/>
          <w:sz w:val="18"/>
        </w:rPr>
        <w:t>）因此可以在卫星中有意增加章动阻尼器，提高精度。</w:t>
      </w:r>
      <w:r w:rsidR="00E71AAF">
        <w:rPr>
          <w:rFonts w:hint="eastAsia"/>
          <w:sz w:val="18"/>
        </w:rPr>
        <w:t>（</w:t>
      </w:r>
      <w:r w:rsidR="00E71AAF">
        <w:rPr>
          <w:rFonts w:hint="eastAsia"/>
          <w:sz w:val="18"/>
        </w:rPr>
        <w:t>3</w:t>
      </w:r>
      <w:r w:rsidR="00E71AAF">
        <w:rPr>
          <w:sz w:val="18"/>
        </w:rPr>
        <w:t>）</w:t>
      </w:r>
      <w:r w:rsidR="00E71AAF" w:rsidRPr="00E71AAF">
        <w:rPr>
          <w:rFonts w:hint="eastAsia"/>
          <w:sz w:val="18"/>
        </w:rPr>
        <w:t>多刚体绕最大、最小主轴转动均可以稳定</w:t>
      </w:r>
      <w:r w:rsidR="00B63993">
        <w:rPr>
          <w:rFonts w:hint="eastAsia"/>
          <w:sz w:val="18"/>
        </w:rPr>
        <w:t>。</w:t>
      </w:r>
    </w:p>
    <w:p w:rsidR="00315A62" w:rsidRDefault="006C349C" w:rsidP="006C349C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sz w:val="18"/>
        </w:rPr>
      </w:pPr>
      <w:r w:rsidRPr="006C349C">
        <w:rPr>
          <w:rFonts w:hint="eastAsia"/>
          <w:sz w:val="18"/>
        </w:rPr>
        <w:t>交会对接的程序，分为地面引导、自动导的、接近和停靠、对接合拢</w:t>
      </w:r>
      <w:r w:rsidRPr="006C349C">
        <w:rPr>
          <w:rFonts w:hint="eastAsia"/>
          <w:sz w:val="18"/>
        </w:rPr>
        <w:t>4</w:t>
      </w:r>
      <w:r w:rsidRPr="006C349C">
        <w:rPr>
          <w:rFonts w:hint="eastAsia"/>
          <w:sz w:val="18"/>
        </w:rPr>
        <w:t>个阶段。</w:t>
      </w:r>
    </w:p>
    <w:p w:rsidR="00677FB5" w:rsidRPr="00677FB5" w:rsidRDefault="00677FB5" w:rsidP="00677FB5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rFonts w:hint="eastAsia"/>
          <w:sz w:val="18"/>
        </w:rPr>
      </w:pPr>
      <w:r w:rsidRPr="00677FB5">
        <w:rPr>
          <w:rFonts w:hint="eastAsia"/>
          <w:sz w:val="18"/>
        </w:rPr>
        <w:t>卫星星座稀疏分布，各卫星间的距离很大（千千米数量级），主要考虑卫星对地面的覆盖问题。卫星编队则是在近距离范围内（从几十米到几十千米），多颗卫星构成一定的几何形状，相互间可以通讯协作，在整体上相当于一颗巨大的“虚拟卫星”。</w:t>
      </w:r>
    </w:p>
    <w:p w:rsidR="00677FB5" w:rsidRDefault="00677FB5" w:rsidP="00677FB5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sz w:val="18"/>
        </w:rPr>
      </w:pPr>
      <w:r>
        <w:rPr>
          <w:rFonts w:hint="eastAsia"/>
          <w:sz w:val="18"/>
        </w:rPr>
        <w:t>大气阻力引起</w:t>
      </w:r>
      <w:r>
        <w:rPr>
          <w:sz w:val="18"/>
        </w:rPr>
        <w:t>的长期摄动：</w:t>
      </w:r>
      <w:r w:rsidR="00FC03B0">
        <w:rPr>
          <w:rFonts w:hint="eastAsia"/>
          <w:sz w:val="18"/>
        </w:rPr>
        <w:t>高度</w:t>
      </w:r>
      <w:r w:rsidR="00FC03B0">
        <w:rPr>
          <w:sz w:val="18"/>
        </w:rPr>
        <w:t>下降，但速度增加</w:t>
      </w:r>
      <w:r w:rsidR="00FC03B0">
        <w:rPr>
          <w:rFonts w:hint="eastAsia"/>
          <w:sz w:val="18"/>
        </w:rPr>
        <w:t>，</w:t>
      </w:r>
      <w:r w:rsidR="00FC03B0">
        <w:rPr>
          <w:sz w:val="18"/>
        </w:rPr>
        <w:t>不影响轨道的方位，只影响轨道的大小，轨道</w:t>
      </w:r>
      <w:r w:rsidR="00FC03B0">
        <w:rPr>
          <w:rFonts w:hint="eastAsia"/>
          <w:sz w:val="18"/>
        </w:rPr>
        <w:t>形状</w:t>
      </w:r>
      <w:r w:rsidR="00FC03B0">
        <w:rPr>
          <w:sz w:val="18"/>
        </w:rPr>
        <w:t>越来越小，越来越圆</w:t>
      </w:r>
      <w:r w:rsidR="00FC03B0">
        <w:rPr>
          <w:rFonts w:hint="eastAsia"/>
          <w:sz w:val="18"/>
        </w:rPr>
        <w:t>。</w:t>
      </w:r>
    </w:p>
    <w:p w:rsidR="00B4195E" w:rsidRDefault="00B4195E" w:rsidP="00B4195E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sz w:val="18"/>
        </w:rPr>
      </w:pPr>
      <w:r>
        <w:rPr>
          <w:rFonts w:hint="eastAsia"/>
          <w:sz w:val="18"/>
        </w:rPr>
        <w:t>欧拉</w:t>
      </w:r>
      <w:r>
        <w:rPr>
          <w:sz w:val="18"/>
        </w:rPr>
        <w:t>转动定理：</w:t>
      </w:r>
      <w:r w:rsidRPr="00B4195E">
        <w:rPr>
          <w:rFonts w:hint="eastAsia"/>
          <w:sz w:val="18"/>
        </w:rPr>
        <w:t>具有固定点的刚体从某一位置到另一位置的变化，等价于绕过固定点的某轴的一次转动而实现。</w:t>
      </w:r>
    </w:p>
    <w:p w:rsidR="00082B99" w:rsidRDefault="00082B99" w:rsidP="00082B99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sz w:val="18"/>
        </w:rPr>
      </w:pPr>
      <w:r>
        <w:rPr>
          <w:rFonts w:hint="eastAsia"/>
          <w:sz w:val="18"/>
        </w:rPr>
        <w:t>H</w:t>
      </w:r>
      <w:r>
        <w:rPr>
          <w:sz w:val="18"/>
        </w:rPr>
        <w:t>alo</w:t>
      </w:r>
      <w:r>
        <w:rPr>
          <w:rFonts w:hint="eastAsia"/>
          <w:sz w:val="18"/>
        </w:rPr>
        <w:t>轨道</w:t>
      </w:r>
      <w:r>
        <w:rPr>
          <w:sz w:val="18"/>
        </w:rPr>
        <w:t>：</w:t>
      </w:r>
      <w:r w:rsidRPr="00082B99">
        <w:rPr>
          <w:rFonts w:hint="eastAsia"/>
          <w:sz w:val="18"/>
        </w:rPr>
        <w:t>航天器围绕平动点运动的轨迹</w:t>
      </w:r>
      <w:r>
        <w:rPr>
          <w:rFonts w:hint="eastAsia"/>
          <w:sz w:val="18"/>
        </w:rPr>
        <w:t>，</w:t>
      </w:r>
      <w:r w:rsidRPr="00082B99">
        <w:rPr>
          <w:rFonts w:hint="eastAsia"/>
          <w:sz w:val="18"/>
        </w:rPr>
        <w:t>从地球上看，在晕轨道上运行的航天器呈现为围绕太阳或月球的视运动。</w:t>
      </w:r>
    </w:p>
    <w:p w:rsidR="00082B99" w:rsidRPr="00D8773C" w:rsidRDefault="00082B99" w:rsidP="00082B99">
      <w:pPr>
        <w:pStyle w:val="a5"/>
        <w:numPr>
          <w:ilvl w:val="0"/>
          <w:numId w:val="1"/>
        </w:numPr>
        <w:spacing w:line="200" w:lineRule="exact"/>
        <w:ind w:firstLineChars="0"/>
        <w:jc w:val="left"/>
        <w:rPr>
          <w:sz w:val="18"/>
        </w:rPr>
      </w:pPr>
      <w:r>
        <w:rPr>
          <w:rFonts w:hint="eastAsia"/>
          <w:sz w:val="18"/>
        </w:rPr>
        <w:t>拉格朗日</w:t>
      </w:r>
      <w:r>
        <w:rPr>
          <w:sz w:val="18"/>
        </w:rPr>
        <w:t>点：</w:t>
      </w:r>
      <w:bookmarkStart w:id="0" w:name="_GoBack"/>
      <w:bookmarkEnd w:id="0"/>
      <w:r w:rsidRPr="00082B99">
        <w:rPr>
          <w:rFonts w:hint="eastAsia"/>
          <w:sz w:val="18"/>
        </w:rPr>
        <w:t>指受两大物体引力作用下，能够使小物体稳定的点。</w:t>
      </w:r>
    </w:p>
    <w:p w:rsidR="003677F3" w:rsidRPr="00CF5931" w:rsidRDefault="003677F3" w:rsidP="00D8773C">
      <w:pPr>
        <w:pStyle w:val="a5"/>
        <w:spacing w:line="200" w:lineRule="exact"/>
        <w:ind w:left="360" w:firstLineChars="0" w:firstLine="0"/>
        <w:jc w:val="left"/>
        <w:rPr>
          <w:rFonts w:hint="eastAsia"/>
        </w:rPr>
      </w:pPr>
    </w:p>
    <w:sectPr w:rsidR="003677F3" w:rsidRPr="00CF5931" w:rsidSect="00331DA5">
      <w:pgSz w:w="11906" w:h="16838"/>
      <w:pgMar w:top="0" w:right="720" w:bottom="72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69B" w:rsidRDefault="0038169B" w:rsidP="00183618">
      <w:r>
        <w:separator/>
      </w:r>
    </w:p>
  </w:endnote>
  <w:endnote w:type="continuationSeparator" w:id="0">
    <w:p w:rsidR="0038169B" w:rsidRDefault="0038169B" w:rsidP="00183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69B" w:rsidRDefault="0038169B" w:rsidP="00183618">
      <w:r>
        <w:separator/>
      </w:r>
    </w:p>
  </w:footnote>
  <w:footnote w:type="continuationSeparator" w:id="0">
    <w:p w:rsidR="0038169B" w:rsidRDefault="0038169B" w:rsidP="00183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D909B8"/>
    <w:multiLevelType w:val="hybridMultilevel"/>
    <w:tmpl w:val="FADA0E0E"/>
    <w:lvl w:ilvl="0" w:tplc="FE3CD5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B2D"/>
    <w:rsid w:val="00082B99"/>
    <w:rsid w:val="00183618"/>
    <w:rsid w:val="001B1B2D"/>
    <w:rsid w:val="00257E6C"/>
    <w:rsid w:val="00315A62"/>
    <w:rsid w:val="00331DA5"/>
    <w:rsid w:val="00363576"/>
    <w:rsid w:val="0036701E"/>
    <w:rsid w:val="003677F3"/>
    <w:rsid w:val="00370B82"/>
    <w:rsid w:val="0038169B"/>
    <w:rsid w:val="00560F98"/>
    <w:rsid w:val="00677FB5"/>
    <w:rsid w:val="006C349C"/>
    <w:rsid w:val="007C593C"/>
    <w:rsid w:val="00871F79"/>
    <w:rsid w:val="0087400F"/>
    <w:rsid w:val="009123A9"/>
    <w:rsid w:val="009735BF"/>
    <w:rsid w:val="009C6347"/>
    <w:rsid w:val="00B4195E"/>
    <w:rsid w:val="00B63993"/>
    <w:rsid w:val="00CF5931"/>
    <w:rsid w:val="00D8773C"/>
    <w:rsid w:val="00E71AAF"/>
    <w:rsid w:val="00FC03B0"/>
    <w:rsid w:val="00FD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A05EF24-3950-456F-B298-292F82FF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836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8361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836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83618"/>
    <w:rPr>
      <w:sz w:val="18"/>
      <w:szCs w:val="18"/>
    </w:rPr>
  </w:style>
  <w:style w:type="paragraph" w:styleId="a5">
    <w:name w:val="List Paragraph"/>
    <w:basedOn w:val="a"/>
    <w:uiPriority w:val="34"/>
    <w:qFormat/>
    <w:rsid w:val="00183618"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18361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oleObject" Target="embeddings/oleObject1.bin"/><Relationship Id="rId26" Type="http://schemas.openxmlformats.org/officeDocument/2006/relationships/image" Target="media/image16.wmf"/><Relationship Id="rId3" Type="http://schemas.openxmlformats.org/officeDocument/2006/relationships/settings" Target="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wmf"/><Relationship Id="rId25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3.w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5.w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oleObject" Target="embeddings/oleObject3.bin"/><Relationship Id="rId28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image" Target="media/image14.wmf"/><Relationship Id="rId27" Type="http://schemas.openxmlformats.org/officeDocument/2006/relationships/oleObject" Target="embeddings/oleObject5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316</Words>
  <Characters>1803</Characters>
  <Application>Microsoft Office Word</Application>
  <DocSecurity>0</DocSecurity>
  <Lines>15</Lines>
  <Paragraphs>4</Paragraphs>
  <ScaleCrop>false</ScaleCrop>
  <Company>微软中国</Company>
  <LinksUpToDate>false</LinksUpToDate>
  <CharactersWithSpaces>2115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16</cp:revision>
  <dcterms:created xsi:type="dcterms:W3CDTF">2015-01-13T15:48:00Z</dcterms:created>
  <dcterms:modified xsi:type="dcterms:W3CDTF">2015-01-15T12:45:00Z</dcterms:modified>
</cp:coreProperties>
</file>