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olor w:val="auto"/>
          <w:lang w:val="en-US" w:eastAsia="zh-CN"/>
        </w:rPr>
      </w:pPr>
      <w:r>
        <w:rPr>
          <w:rFonts w:hint="eastAsia"/>
          <w:color w:val="auto"/>
          <w:lang w:val="en-US" w:eastAsia="zh-CN"/>
        </w:rPr>
        <w:t>防辐射混凝土</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color w:val="auto"/>
          <w:lang w:val="en-US" w:eastAsia="zh-CN"/>
        </w:rPr>
      </w:pPr>
      <w:r>
        <w:rPr>
          <w:rFonts w:hint="eastAsia"/>
          <w:color w:val="auto"/>
          <w:lang w:val="en-US" w:eastAsia="zh-CN"/>
        </w:rPr>
        <w:t>应用领域</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kern w:val="0"/>
          <w:sz w:val="21"/>
          <w:szCs w:val="21"/>
          <w:lang w:val="en-US" w:eastAsia="zh-CN" w:bidi="ar"/>
        </w:rPr>
        <w:t>核技术自诞生以来便得到迅速的发展，目前已在如核电、军事、教育、科研、医疗等众多领域到了广泛的应用，然而其安全性一直是困扰其进一步发展的关键。原子核反应产生的大量射线可能会危害人类的身体健康或者诱发植物基因变异，危害农作物的生长，且其潜伏期长，短时间内无法得知其具体伤害。因此，为防止射线对人体的伤害，在建造有辐射源的建筑时，必须设置防护体。防辐射混凝土是目前使用最为广泛的射线防护材料，主要用于制作核反应堆的内外壳以及核废料的固化处理，以及教育、科研、医疗机构等有辐射源建筑。</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color w:val="auto"/>
          <w:lang w:val="en-US" w:eastAsia="zh-CN"/>
        </w:rPr>
      </w:pPr>
      <w:r>
        <w:rPr>
          <w:rFonts w:hint="eastAsia"/>
          <w:color w:val="auto"/>
          <w:lang w:val="en-US" w:eastAsia="zh-CN"/>
        </w:rPr>
        <w:t>主要技术特点</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 xml:space="preserve">当前核技术的研究目的主要包括两个方面，其一如何提高防辐射混凝土的射线屏蔽性能；其二，如何安全处理日益增多的核废料。 </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auto"/>
          <w:sz w:val="21"/>
          <w:szCs w:val="21"/>
        </w:rPr>
      </w:pPr>
      <w:r>
        <w:rPr>
          <w:rFonts w:hint="eastAsia" w:ascii="宋体" w:hAnsi="宋体" w:eastAsia="宋体" w:cs="宋体"/>
          <w:color w:val="auto"/>
          <w:kern w:val="0"/>
          <w:sz w:val="21"/>
          <w:szCs w:val="21"/>
          <w:lang w:val="en-US" w:eastAsia="zh-CN" w:bidi="ar"/>
        </w:rPr>
        <w:t>目前国内外关于防辐射混凝土的研究主要集中在下面几个方向：原材料对防辐射混凝土性能影响；矿物掺和料对防辐射混凝土性能影响；防辐射混凝土配合比设计；防辐射混凝土长期性能研究。</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其主要技术特点有：</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原材料方面，配制防辐射混凝土所用胶凝材料有普通硅酸盐水泥、高铝水泥、钡水泥 、含硼水泥、锶水泥等，引入重金属骨料提高混凝土对有害射线的屏蔽效果，除了要使用重金属骨料以外，还需要掺加一定量外加成分，如铅纤维、钢纤维等。</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sz w:val="21"/>
          <w:szCs w:val="21"/>
          <w:lang w:val="en-US"/>
        </w:rPr>
      </w:pPr>
      <w:r>
        <w:rPr>
          <w:rFonts w:hint="eastAsia" w:ascii="宋体" w:hAnsi="宋体" w:eastAsia="宋体" w:cs="宋体"/>
          <w:color w:val="000000"/>
          <w:kern w:val="0"/>
          <w:sz w:val="21"/>
          <w:szCs w:val="21"/>
          <w:lang w:val="en-US" w:eastAsia="zh-CN" w:bidi="ar"/>
        </w:rPr>
        <w:t>防辐射混凝土中需加入一定比例矿物掺合料，矿物掺合料种类与掺量对防辐射混凝土工作性能与屏蔽性能有很大影响。</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color w:val="auto"/>
          <w:sz w:val="21"/>
          <w:szCs w:val="21"/>
          <w:lang w:val="en-US" w:eastAsia="zh-CN"/>
        </w:rPr>
        <w:t>配合比设计方面，</w:t>
      </w:r>
      <w:r>
        <w:rPr>
          <w:rFonts w:hint="eastAsia" w:ascii="宋体" w:hAnsi="宋体" w:eastAsia="宋体" w:cs="宋体"/>
          <w:color w:val="000000"/>
          <w:kern w:val="0"/>
          <w:sz w:val="21"/>
          <w:szCs w:val="21"/>
          <w:lang w:val="en-US" w:eastAsia="zh-CN" w:bidi="ar"/>
        </w:rPr>
        <w:t>防辐射混凝土抗压强度随水灰比增大而减小，呈现线性关系，水灰比比骨料种类对防辐射混凝土抗压强度的影响更显著；养护龄期对屏蔽混凝土密度值影响不明显，屏蔽混凝土与普通混凝土的力学性能变化规律相同。</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长期性能方面，</w:t>
      </w:r>
      <w:r>
        <w:rPr>
          <w:rFonts w:hint="eastAsia" w:ascii="宋体" w:hAnsi="宋体" w:eastAsia="宋体" w:cs="宋体"/>
          <w:color w:val="000000"/>
          <w:kern w:val="0"/>
          <w:sz w:val="21"/>
          <w:szCs w:val="21"/>
          <w:lang w:val="en-US" w:eastAsia="zh-CN" w:bidi="ar"/>
        </w:rPr>
        <w:t>防辐射混凝土长期处于高辐射状态，各种环境辐射热量会引起混凝土内部温度升高，其体积稳定性与长期耐久性能是防辐射混凝土研究的一个重要方面。可掺加钛铁矿骨料，提高混凝土对γ射线的射线衰减系数和抗高温破坏的能力。</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存在的问题</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国内外制备防辐射混凝土通常采用重混凝土技术，但由于骨料密度大、混凝土容重大、混凝土易离析、混凝土施工性能差，更为重要的是采用重混凝土方法制备防辐射混凝土会加大建筑物自重和对建筑物桩基础要求，还会给建筑物抗震性能带来不利影响。</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单方防辐射混凝土的胶凝材料用量大、水化热高，需通过采用掺加矿物掺合料技术来降低混凝土水化热，减少混凝土收缩率，提高混凝土的密实性和混凝土抗开裂能力。但是目前关于矿物掺合料种类与掺量对防辐射混凝土屏蔽效果是正面还是负面、影响程度如何及何种矿物掺合料对射线具有最佳屏蔽效果等方面还很少有相关的文献报道。</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目前对于防辐射混凝土配合比设计方法还是依据普通混凝土设计方法，防辐射混凝土除了考虑混凝土的工作性能与力学性能以外，还需要考虑其对各种射线的屏蔽效果，目前国内外还没有适用于防辐射混凝土配合比设计方法。</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防辐射混凝土受到各种射线长时间照射后，硬化防辐射混凝土中的水化产物和水泥石结构是否会发生改变而引起防辐射混凝土耐久性不良等以及大剂量射线辐射防辐射混凝土，导致混凝土内部温度升高，混凝土内部高温对防辐射混凝土长期性能将产生什么影响？高能量射线作用与多因素协同作用下防辐射混凝土耐久性问题尚无人研究。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val="0"/>
        <w:overflowPunct/>
        <w:topLinePunct w:val="0"/>
        <w:autoSpaceDE/>
        <w:autoSpaceDN/>
        <w:bidi w:val="0"/>
        <w:adjustRightInd/>
        <w:snapToGrid/>
        <w:spacing w:line="360" w:lineRule="auto"/>
        <w:jc w:val="left"/>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参考文献</w:t>
      </w:r>
    </w:p>
    <w:p>
      <w:pPr>
        <w:keepNext w:val="0"/>
        <w:keepLines w:val="0"/>
        <w:pageBreakBefore w:val="0"/>
        <w:widowControl/>
        <w:numPr>
          <w:ilvl w:val="0"/>
          <w:numId w:val="2"/>
        </w:numPr>
        <w:suppressLineNumbers w:val="0"/>
        <w:kinsoku/>
        <w:wordWrap w:val="0"/>
        <w:overflowPunct/>
        <w:topLinePunct w:val="0"/>
        <w:autoSpaceDE/>
        <w:autoSpaceDN/>
        <w:bidi w:val="0"/>
        <w:adjustRightInd/>
        <w:snapToGrid/>
        <w:spacing w:line="360" w:lineRule="auto"/>
        <w:jc w:val="left"/>
        <w:textAlignment w:val="auto"/>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潘智生,赵晖,寇世聪.防辐射混凝土研究现状、存在问题及发展趋势[J].武汉理工大学学报,2011,33(01):45-51.</w:t>
      </w:r>
    </w:p>
    <w:p>
      <w:pPr>
        <w:keepNext w:val="0"/>
        <w:keepLines w:val="0"/>
        <w:pageBreakBefore w:val="0"/>
        <w:widowControl/>
        <w:numPr>
          <w:numId w:val="0"/>
        </w:numPr>
        <w:suppressLineNumbers w:val="0"/>
        <w:kinsoku/>
        <w:wordWrap w:val="0"/>
        <w:overflowPunct/>
        <w:topLinePunct w:val="0"/>
        <w:autoSpaceDE/>
        <w:autoSpaceDN/>
        <w:bidi w:val="0"/>
        <w:adjustRightInd/>
        <w:snapToGrid/>
        <w:spacing w:line="360" w:lineRule="auto"/>
        <w:jc w:val="left"/>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 </w:t>
      </w:r>
      <w:r>
        <w:rPr>
          <w:rFonts w:hint="default" w:ascii="宋体" w:hAnsi="宋体" w:eastAsia="宋体" w:cs="宋体"/>
          <w:color w:val="000000"/>
          <w:kern w:val="0"/>
          <w:sz w:val="21"/>
          <w:szCs w:val="21"/>
          <w:lang w:val="en-US" w:eastAsia="zh-CN" w:bidi="ar"/>
        </w:rPr>
        <w:t>丁庆军,张立华,胡曙光,王发洲.防辐射混凝土及核固化材料研究现状与发展[J].武汉理工大学学报,2002(02):16-19.</w:t>
      </w:r>
      <w:bookmarkStart w:id="0" w:name="_GoBack"/>
      <w:bookmarkEnd w:id="0"/>
    </w:p>
    <w:p>
      <w:pPr>
        <w:keepNext w:val="0"/>
        <w:keepLines w:val="0"/>
        <w:pageBreakBefore w:val="0"/>
        <w:widowControl/>
        <w:numPr>
          <w:numId w:val="0"/>
        </w:numPr>
        <w:suppressLineNumbers w:val="0"/>
        <w:kinsoku/>
        <w:wordWrap w:val="0"/>
        <w:overflowPunct/>
        <w:topLinePunct w:val="0"/>
        <w:autoSpaceDE/>
        <w:autoSpaceDN/>
        <w:bidi w:val="0"/>
        <w:adjustRightInd/>
        <w:snapToGrid/>
        <w:spacing w:line="360" w:lineRule="auto"/>
        <w:jc w:val="left"/>
        <w:textAlignment w:val="auto"/>
        <w:rPr>
          <w:rFonts w:hint="default"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val="0"/>
        <w:overflowPunct/>
        <w:topLinePunct w:val="0"/>
        <w:autoSpaceDE/>
        <w:autoSpaceDN/>
        <w:bidi w:val="0"/>
        <w:adjustRightInd/>
        <w:snapToGrid/>
        <w:spacing w:line="360" w:lineRule="auto"/>
        <w:jc w:val="left"/>
        <w:textAlignment w:val="auto"/>
        <w:rPr>
          <w:rFonts w:hint="default" w:ascii="宋体" w:hAnsi="宋体" w:eastAsia="宋体" w:cs="宋体"/>
          <w:color w:val="000000"/>
          <w:kern w:val="0"/>
          <w:sz w:val="21"/>
          <w:szCs w:val="21"/>
          <w:lang w:val="en-US" w:eastAsia="zh-CN" w:bidi="ar"/>
        </w:rPr>
      </w:pPr>
    </w:p>
    <w:p>
      <w:pPr>
        <w:keepNext w:val="0"/>
        <w:keepLines w:val="0"/>
        <w:widowControl/>
        <w:suppressLineNumbers w:val="0"/>
        <w:jc w:val="left"/>
        <w:rPr>
          <w:rFonts w:hint="eastAsia" w:ascii="宋体" w:hAnsi="宋体" w:eastAsia="宋体" w:cs="宋体"/>
          <w:color w:val="000000"/>
          <w:kern w:val="0"/>
          <w:sz w:val="20"/>
          <w:szCs w:val="20"/>
          <w:lang w:val="en-US" w:eastAsia="zh-CN" w:bidi="ar"/>
        </w:rPr>
      </w:pPr>
    </w:p>
    <w:p>
      <w:pPr>
        <w:keepNext w:val="0"/>
        <w:keepLines w:val="0"/>
        <w:widowControl/>
        <w:suppressLineNumbers w:val="0"/>
        <w:jc w:val="left"/>
        <w:rPr>
          <w:rFonts w:hint="eastAsia" w:ascii="宋体" w:hAnsi="宋体" w:eastAsia="宋体" w:cs="宋体"/>
          <w:color w:val="000000"/>
          <w:kern w:val="0"/>
          <w:sz w:val="20"/>
          <w:szCs w:val="20"/>
          <w:lang w:val="en-US" w:eastAsia="zh-CN" w:bidi="ar"/>
        </w:rPr>
      </w:pPr>
    </w:p>
    <w:p>
      <w:pPr>
        <w:keepNext w:val="0"/>
        <w:keepLines w:val="0"/>
        <w:widowControl/>
        <w:suppressLineNumbers w:val="0"/>
        <w:jc w:val="left"/>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B4">
    <w:altName w:val="AMGDT"/>
    <w:panose1 w:val="00000000000000000000"/>
    <w:charset w:val="00"/>
    <w:family w:val="auto"/>
    <w:pitch w:val="default"/>
    <w:sig w:usb0="00000000" w:usb1="00000000" w:usb2="00000000" w:usb3="00000000" w:csb0="00000000" w:csb1="00000000"/>
  </w:font>
  <w:font w:name="B5">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41E934"/>
    <w:multiLevelType w:val="singleLevel"/>
    <w:tmpl w:val="3041E934"/>
    <w:lvl w:ilvl="0" w:tentative="0">
      <w:start w:val="1"/>
      <w:numFmt w:val="decimal"/>
      <w:lvlText w:val="[%1]"/>
      <w:lvlJc w:val="left"/>
      <w:pPr>
        <w:tabs>
          <w:tab w:val="left" w:pos="312"/>
        </w:tabs>
      </w:pPr>
    </w:lvl>
  </w:abstractNum>
  <w:abstractNum w:abstractNumId="1">
    <w:nsid w:val="4E803CFC"/>
    <w:multiLevelType w:val="singleLevel"/>
    <w:tmpl w:val="4E803CFC"/>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6439F"/>
    <w:rsid w:val="00C34C04"/>
    <w:rsid w:val="0374509D"/>
    <w:rsid w:val="038118D5"/>
    <w:rsid w:val="07E6439F"/>
    <w:rsid w:val="10C96AC4"/>
    <w:rsid w:val="12D94D93"/>
    <w:rsid w:val="1BE335B4"/>
    <w:rsid w:val="23DA3579"/>
    <w:rsid w:val="347033CF"/>
    <w:rsid w:val="42FC40FE"/>
    <w:rsid w:val="55267827"/>
    <w:rsid w:val="5A396ED2"/>
    <w:rsid w:val="672A2058"/>
    <w:rsid w:val="675428EB"/>
    <w:rsid w:val="68B8666B"/>
    <w:rsid w:val="7ACD6221"/>
    <w:rsid w:val="7C8E3375"/>
    <w:rsid w:val="7FD01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117</TotalTime>
  <ScaleCrop>false</ScaleCrop>
  <LinksUpToDate>false</LinksUpToDate>
  <CharactersWithSpaces>0</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2021-07-06T06:23:00Z</dcterms:created>
  <dc:creator>卞姿懿</dc:creator>
  <cp:lastModifiedBy>卞姿懿</cp:lastModifiedBy>
  <dcterms:modified xsi:type="dcterms:W3CDTF">2021-07-06T08:52:04Z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