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0000" w:rsidRDefault="00223E5B" w:rsidP="00223E5B">
      <w:pPr>
        <w:jc w:val="center"/>
        <w:rPr>
          <w:rFonts w:hint="eastAsia"/>
          <w:b/>
          <w:sz w:val="30"/>
          <w:szCs w:val="30"/>
        </w:rPr>
      </w:pPr>
      <w:r w:rsidRPr="00223E5B">
        <w:rPr>
          <w:rFonts w:hint="eastAsia"/>
          <w:b/>
          <w:sz w:val="30"/>
          <w:szCs w:val="30"/>
        </w:rPr>
        <w:t>热测实验思考题解答</w:t>
      </w:r>
    </w:p>
    <w:p w:rsidR="00223E5B" w:rsidRPr="00223E5B" w:rsidRDefault="00223E5B" w:rsidP="00223E5B">
      <w:pPr>
        <w:jc w:val="left"/>
        <w:rPr>
          <w:rFonts w:asciiTheme="minorEastAsia" w:hAnsiTheme="minorEastAsia" w:hint="eastAsia"/>
          <w:b/>
          <w:szCs w:val="21"/>
        </w:rPr>
      </w:pPr>
      <w:r w:rsidRPr="00223E5B">
        <w:rPr>
          <w:rFonts w:asciiTheme="minorEastAsia" w:hAnsiTheme="minorEastAsia" w:hint="eastAsia"/>
          <w:b/>
          <w:szCs w:val="21"/>
        </w:rPr>
        <w:t>【实验一</w:t>
      </w:r>
      <w:r w:rsidRPr="00223E5B">
        <w:rPr>
          <w:rFonts w:asciiTheme="minorEastAsia" w:hAnsiTheme="minorEastAsia" w:cs="Tahoma"/>
          <w:b/>
          <w:color w:val="333333"/>
          <w:szCs w:val="21"/>
        </w:rPr>
        <w:t>热电阻静态校验和测量稳态温度实验</w:t>
      </w:r>
      <w:r w:rsidRPr="00223E5B">
        <w:rPr>
          <w:rFonts w:asciiTheme="minorEastAsia" w:hAnsiTheme="minorEastAsia" w:hint="eastAsia"/>
          <w:b/>
          <w:szCs w:val="21"/>
        </w:rPr>
        <w:t>】</w:t>
      </w:r>
    </w:p>
    <w:p w:rsidR="00223E5B" w:rsidRPr="00223E5B" w:rsidRDefault="00223E5B" w:rsidP="00223E5B">
      <w:pPr>
        <w:widowControl/>
        <w:tabs>
          <w:tab w:val="num" w:pos="315"/>
        </w:tabs>
        <w:wordWrap w:val="0"/>
        <w:ind w:left="315" w:hanging="315"/>
        <w:jc w:val="left"/>
        <w:textAlignment w:val="top"/>
        <w:rPr>
          <w:rFonts w:asciiTheme="minorEastAsia" w:hAnsiTheme="minorEastAsia" w:cs="宋体"/>
          <w:color w:val="333333"/>
          <w:kern w:val="0"/>
          <w:szCs w:val="21"/>
        </w:rPr>
      </w:pPr>
      <w:r w:rsidRPr="00223E5B">
        <w:rPr>
          <w:rFonts w:asciiTheme="minorEastAsia" w:hAnsiTheme="minorEastAsia" w:cs="宋体" w:hint="eastAsia"/>
          <w:color w:val="333333"/>
          <w:kern w:val="0"/>
          <w:szCs w:val="21"/>
        </w:rPr>
        <w:t>1、如何选择流经热电阻的工作电流？</w:t>
      </w:r>
    </w:p>
    <w:p w:rsidR="00223E5B" w:rsidRPr="00223E5B" w:rsidRDefault="00223E5B" w:rsidP="00223E5B">
      <w:pPr>
        <w:widowControl/>
        <w:wordWrap w:val="0"/>
        <w:jc w:val="left"/>
        <w:textAlignment w:val="top"/>
        <w:rPr>
          <w:rFonts w:asciiTheme="minorEastAsia" w:hAnsiTheme="minorEastAsia" w:cs="宋体"/>
          <w:color w:val="333333"/>
          <w:kern w:val="0"/>
          <w:szCs w:val="21"/>
        </w:rPr>
      </w:pPr>
      <w:r w:rsidRPr="00223E5B">
        <w:rPr>
          <w:rFonts w:asciiTheme="minorEastAsia" w:hAnsiTheme="minorEastAsia" w:cs="宋体" w:hint="eastAsia"/>
          <w:color w:val="333333"/>
          <w:kern w:val="0"/>
          <w:szCs w:val="21"/>
        </w:rPr>
        <w:t>答：1、热电阻本身的发热要使其温升足够小；2、热电阻和标准电阻的电压降应在电位计的最佳量程内（考虑电位差计的工作电流小于额定值情况）。</w:t>
      </w:r>
    </w:p>
    <w:p w:rsidR="00223E5B" w:rsidRPr="00223E5B" w:rsidRDefault="00223E5B" w:rsidP="00223E5B">
      <w:pPr>
        <w:widowControl/>
        <w:tabs>
          <w:tab w:val="num" w:pos="315"/>
        </w:tabs>
        <w:wordWrap w:val="0"/>
        <w:ind w:left="315" w:hanging="315"/>
        <w:jc w:val="left"/>
        <w:textAlignment w:val="top"/>
        <w:rPr>
          <w:rFonts w:asciiTheme="minorEastAsia" w:hAnsiTheme="minorEastAsia" w:cs="宋体"/>
          <w:color w:val="333333"/>
          <w:kern w:val="0"/>
          <w:szCs w:val="21"/>
        </w:rPr>
      </w:pPr>
      <w:r w:rsidRPr="00223E5B">
        <w:rPr>
          <w:rFonts w:asciiTheme="minorEastAsia" w:hAnsiTheme="minorEastAsia" w:cs="宋体" w:hint="eastAsia"/>
          <w:color w:val="333333"/>
          <w:kern w:val="0"/>
          <w:szCs w:val="21"/>
        </w:rPr>
        <w:t>2、为什么不需要标准电池，就可以用电位差计测量标准电阻和热电阻的“电压降”？</w:t>
      </w:r>
    </w:p>
    <w:p w:rsidR="00223E5B" w:rsidRPr="00223E5B" w:rsidRDefault="00223E5B" w:rsidP="00223E5B">
      <w:pPr>
        <w:widowControl/>
        <w:wordWrap w:val="0"/>
        <w:jc w:val="left"/>
        <w:textAlignment w:val="top"/>
        <w:rPr>
          <w:rFonts w:asciiTheme="minorEastAsia" w:hAnsiTheme="minorEastAsia" w:cs="宋体"/>
          <w:color w:val="333333"/>
          <w:kern w:val="0"/>
          <w:szCs w:val="21"/>
        </w:rPr>
      </w:pPr>
      <w:r w:rsidRPr="00223E5B">
        <w:rPr>
          <w:rFonts w:asciiTheme="minorEastAsia" w:hAnsiTheme="minorEastAsia" w:cs="宋体" w:hint="eastAsia"/>
          <w:color w:val="333333"/>
          <w:kern w:val="0"/>
          <w:szCs w:val="21"/>
        </w:rPr>
        <w:t>答：热电阻和标准电阻是串联，只要流经二者的电流稳定，可以通过二者的电压降之比确定热电阻的值，并不需要确定热电阻真实的电压降。</w:t>
      </w:r>
    </w:p>
    <w:p w:rsidR="00223E5B" w:rsidRPr="00223E5B" w:rsidRDefault="00223E5B" w:rsidP="00223E5B">
      <w:pPr>
        <w:jc w:val="left"/>
        <w:rPr>
          <w:rFonts w:asciiTheme="minorEastAsia" w:hAnsiTheme="minorEastAsia" w:hint="eastAsia"/>
          <w:szCs w:val="21"/>
        </w:rPr>
      </w:pPr>
    </w:p>
    <w:p w:rsidR="00223E5B" w:rsidRPr="00223E5B" w:rsidRDefault="00223E5B" w:rsidP="00223E5B">
      <w:pPr>
        <w:widowControl/>
        <w:wordWrap w:val="0"/>
        <w:jc w:val="left"/>
        <w:textAlignment w:val="top"/>
        <w:rPr>
          <w:rFonts w:asciiTheme="minorEastAsia" w:hAnsiTheme="minorEastAsia" w:cs="宋体" w:hint="eastAsia"/>
          <w:b/>
          <w:color w:val="333333"/>
          <w:kern w:val="0"/>
          <w:szCs w:val="21"/>
        </w:rPr>
      </w:pPr>
      <w:r w:rsidRPr="00223E5B">
        <w:rPr>
          <w:rFonts w:asciiTheme="minorEastAsia" w:hAnsiTheme="minorEastAsia" w:hint="eastAsia"/>
          <w:b/>
          <w:szCs w:val="21"/>
        </w:rPr>
        <w:t xml:space="preserve">【实验二 </w:t>
      </w:r>
      <w:r w:rsidRPr="00223E5B">
        <w:rPr>
          <w:rFonts w:asciiTheme="minorEastAsia" w:hAnsiTheme="minorEastAsia" w:cs="宋体" w:hint="eastAsia"/>
          <w:b/>
          <w:color w:val="333333"/>
          <w:kern w:val="0"/>
          <w:szCs w:val="21"/>
        </w:rPr>
        <w:t>温度传感器动态特性实验</w:t>
      </w:r>
      <w:r w:rsidRPr="00223E5B">
        <w:rPr>
          <w:rFonts w:asciiTheme="minorEastAsia" w:hAnsiTheme="minorEastAsia" w:hint="eastAsia"/>
          <w:b/>
          <w:szCs w:val="21"/>
        </w:rPr>
        <w:t>】</w:t>
      </w:r>
    </w:p>
    <w:p w:rsidR="00223E5B" w:rsidRPr="00223E5B" w:rsidRDefault="00223E5B" w:rsidP="00223E5B">
      <w:pPr>
        <w:widowControl/>
        <w:tabs>
          <w:tab w:val="num" w:pos="315"/>
        </w:tabs>
        <w:wordWrap w:val="0"/>
        <w:ind w:left="315" w:hanging="315"/>
        <w:jc w:val="left"/>
        <w:textAlignment w:val="top"/>
        <w:rPr>
          <w:rFonts w:asciiTheme="minorEastAsia" w:hAnsiTheme="minorEastAsia" w:cs="宋体"/>
          <w:color w:val="333333"/>
          <w:kern w:val="0"/>
          <w:szCs w:val="21"/>
        </w:rPr>
      </w:pPr>
      <w:r w:rsidRPr="00223E5B">
        <w:rPr>
          <w:rFonts w:asciiTheme="minorEastAsia" w:hAnsiTheme="minorEastAsia" w:cs="Times New Roman"/>
          <w:color w:val="333333"/>
          <w:kern w:val="0"/>
          <w:szCs w:val="21"/>
        </w:rPr>
        <w:t>1</w:t>
      </w:r>
      <w:r w:rsidRPr="00223E5B">
        <w:rPr>
          <w:rFonts w:asciiTheme="minorEastAsia" w:hAnsiTheme="minorEastAsia" w:cs="宋体" w:hint="eastAsia"/>
          <w:color w:val="333333"/>
          <w:kern w:val="0"/>
          <w:szCs w:val="21"/>
        </w:rPr>
        <w:t>、高温（约</w:t>
      </w:r>
      <w:r w:rsidRPr="00223E5B">
        <w:rPr>
          <w:rFonts w:asciiTheme="minorEastAsia" w:hAnsiTheme="minorEastAsia" w:cs="Times New Roman"/>
          <w:color w:val="333333"/>
          <w:kern w:val="0"/>
          <w:szCs w:val="21"/>
        </w:rPr>
        <w:t>800</w:t>
      </w:r>
      <w:r w:rsidRPr="00223E5B">
        <w:rPr>
          <w:rFonts w:asciiTheme="minorEastAsia" w:hAnsiTheme="minorEastAsia" w:cs="宋体" w:hint="eastAsia"/>
          <w:color w:val="333333"/>
          <w:kern w:val="0"/>
          <w:szCs w:val="21"/>
        </w:rPr>
        <w:t>℃）和低温（约</w:t>
      </w:r>
      <w:r w:rsidRPr="00223E5B">
        <w:rPr>
          <w:rFonts w:asciiTheme="minorEastAsia" w:hAnsiTheme="minorEastAsia" w:cs="Times New Roman"/>
          <w:color w:val="333333"/>
          <w:kern w:val="0"/>
          <w:szCs w:val="21"/>
        </w:rPr>
        <w:t>200</w:t>
      </w:r>
      <w:r w:rsidRPr="00223E5B">
        <w:rPr>
          <w:rFonts w:asciiTheme="minorEastAsia" w:hAnsiTheme="minorEastAsia" w:cs="宋体" w:hint="eastAsia"/>
          <w:color w:val="333333"/>
          <w:kern w:val="0"/>
          <w:szCs w:val="21"/>
        </w:rPr>
        <w:t>℃）的温度过渡过程的曲线有何不同，为什么？</w:t>
      </w:r>
    </w:p>
    <w:p w:rsidR="00223E5B" w:rsidRPr="00223E5B" w:rsidRDefault="00223E5B" w:rsidP="00223E5B">
      <w:pPr>
        <w:widowControl/>
        <w:wordWrap w:val="0"/>
        <w:jc w:val="left"/>
        <w:textAlignment w:val="top"/>
        <w:rPr>
          <w:rFonts w:asciiTheme="minorEastAsia" w:hAnsiTheme="minorEastAsia" w:cs="宋体"/>
          <w:color w:val="333333"/>
          <w:kern w:val="0"/>
          <w:szCs w:val="21"/>
        </w:rPr>
      </w:pPr>
      <w:r w:rsidRPr="00223E5B">
        <w:rPr>
          <w:rFonts w:asciiTheme="minorEastAsia" w:hAnsiTheme="minorEastAsia" w:cs="宋体" w:hint="eastAsia"/>
          <w:color w:val="333333"/>
          <w:kern w:val="0"/>
          <w:szCs w:val="21"/>
        </w:rPr>
        <w:t>答：高温情况下的温度响应快，时间常数小，而且过渡过程曲线偏离一阶过程较远。原因是高温情况时辐射传热比重大而传热量大，传热量也与温差的</w:t>
      </w:r>
      <w:r w:rsidRPr="00223E5B">
        <w:rPr>
          <w:rFonts w:asciiTheme="minorEastAsia" w:hAnsiTheme="minorEastAsia" w:cs="Times New Roman"/>
          <w:color w:val="333333"/>
          <w:kern w:val="0"/>
          <w:szCs w:val="21"/>
        </w:rPr>
        <w:t>4</w:t>
      </w:r>
      <w:r w:rsidRPr="00223E5B">
        <w:rPr>
          <w:rFonts w:asciiTheme="minorEastAsia" w:hAnsiTheme="minorEastAsia" w:cs="宋体" w:hint="eastAsia"/>
          <w:color w:val="333333"/>
          <w:kern w:val="0"/>
          <w:szCs w:val="21"/>
        </w:rPr>
        <w:t>次方有关（如果化成一次方关系，换热系数也随温度变化）。</w:t>
      </w:r>
    </w:p>
    <w:p w:rsidR="00223E5B" w:rsidRPr="00223E5B" w:rsidRDefault="00223E5B" w:rsidP="00223E5B">
      <w:pPr>
        <w:widowControl/>
        <w:wordWrap w:val="0"/>
        <w:jc w:val="left"/>
        <w:textAlignment w:val="top"/>
        <w:rPr>
          <w:rFonts w:asciiTheme="minorEastAsia" w:hAnsiTheme="minorEastAsia" w:cs="宋体"/>
          <w:color w:val="333333"/>
          <w:kern w:val="0"/>
          <w:szCs w:val="21"/>
        </w:rPr>
      </w:pPr>
      <w:r w:rsidRPr="00223E5B">
        <w:rPr>
          <w:rFonts w:asciiTheme="minorEastAsia" w:hAnsiTheme="minorEastAsia" w:cs="Times New Roman"/>
          <w:color w:val="333333"/>
          <w:kern w:val="0"/>
          <w:szCs w:val="21"/>
        </w:rPr>
        <w:t>2</w:t>
      </w:r>
      <w:r w:rsidRPr="00223E5B">
        <w:rPr>
          <w:rFonts w:asciiTheme="minorEastAsia" w:hAnsiTheme="minorEastAsia" w:cs="宋体" w:hint="eastAsia"/>
          <w:color w:val="333333"/>
          <w:kern w:val="0"/>
          <w:szCs w:val="21"/>
        </w:rPr>
        <w:t>、如果要求热电偶温度传感器的响应时间常数小于</w:t>
      </w:r>
      <w:r w:rsidRPr="00223E5B">
        <w:rPr>
          <w:rFonts w:asciiTheme="minorEastAsia" w:hAnsiTheme="minorEastAsia" w:cs="Times New Roman"/>
          <w:color w:val="333333"/>
          <w:kern w:val="0"/>
          <w:szCs w:val="21"/>
        </w:rPr>
        <w:t>1s</w:t>
      </w:r>
      <w:r w:rsidRPr="00223E5B">
        <w:rPr>
          <w:rFonts w:asciiTheme="minorEastAsia" w:hAnsiTheme="minorEastAsia" w:cs="宋体" w:hint="eastAsia"/>
          <w:color w:val="333333"/>
          <w:kern w:val="0"/>
          <w:szCs w:val="21"/>
        </w:rPr>
        <w:t>，传感器直径要小于多少</w:t>
      </w:r>
      <w:r w:rsidRPr="00223E5B">
        <w:rPr>
          <w:rFonts w:asciiTheme="minorEastAsia" w:hAnsiTheme="minorEastAsia" w:cs="Times New Roman"/>
          <w:color w:val="333333"/>
          <w:kern w:val="0"/>
          <w:szCs w:val="21"/>
        </w:rPr>
        <w:t>mm</w:t>
      </w:r>
      <w:r w:rsidRPr="00223E5B">
        <w:rPr>
          <w:rFonts w:asciiTheme="minorEastAsia" w:hAnsiTheme="minorEastAsia" w:cs="宋体" w:hint="eastAsia"/>
          <w:color w:val="333333"/>
          <w:kern w:val="0"/>
          <w:szCs w:val="21"/>
        </w:rPr>
        <w:t>？</w:t>
      </w:r>
    </w:p>
    <w:p w:rsidR="00223E5B" w:rsidRPr="00223E5B" w:rsidRDefault="00223E5B" w:rsidP="00223E5B">
      <w:pPr>
        <w:widowControl/>
        <w:wordWrap w:val="0"/>
        <w:jc w:val="left"/>
        <w:textAlignment w:val="top"/>
        <w:rPr>
          <w:rFonts w:asciiTheme="minorEastAsia" w:hAnsiTheme="minorEastAsia" w:cs="宋体"/>
          <w:color w:val="333333"/>
          <w:kern w:val="0"/>
          <w:szCs w:val="21"/>
        </w:rPr>
      </w:pPr>
      <w:r w:rsidRPr="00223E5B">
        <w:rPr>
          <w:rFonts w:asciiTheme="minorEastAsia" w:hAnsiTheme="minorEastAsia" w:cs="宋体" w:hint="eastAsia"/>
          <w:color w:val="333333"/>
          <w:kern w:val="0"/>
          <w:szCs w:val="21"/>
        </w:rPr>
        <w:t>答：根据时间常数与铠装热偶直径成一次方正比的关系和实验所测量获得的粗铠装热偶的时间常数，估算直径应在</w:t>
      </w:r>
      <w:r w:rsidRPr="00223E5B">
        <w:rPr>
          <w:rFonts w:asciiTheme="minorEastAsia" w:hAnsiTheme="minorEastAsia" w:cs="Times New Roman"/>
          <w:color w:val="333333"/>
          <w:kern w:val="0"/>
          <w:szCs w:val="21"/>
        </w:rPr>
        <w:t>0.1mm</w:t>
      </w:r>
      <w:r w:rsidRPr="00223E5B">
        <w:rPr>
          <w:rFonts w:asciiTheme="minorEastAsia" w:hAnsiTheme="minorEastAsia" w:cs="宋体" w:hint="eastAsia"/>
          <w:color w:val="333333"/>
          <w:kern w:val="0"/>
          <w:szCs w:val="21"/>
        </w:rPr>
        <w:t>左右。也可以用计算方法确定。</w:t>
      </w:r>
    </w:p>
    <w:p w:rsidR="00223E5B" w:rsidRPr="00223E5B" w:rsidRDefault="00223E5B" w:rsidP="00223E5B">
      <w:pPr>
        <w:widowControl/>
        <w:wordWrap w:val="0"/>
        <w:jc w:val="left"/>
        <w:textAlignment w:val="top"/>
        <w:rPr>
          <w:rFonts w:asciiTheme="minorEastAsia" w:hAnsiTheme="minorEastAsia" w:cs="宋体"/>
          <w:b/>
          <w:color w:val="333333"/>
          <w:kern w:val="0"/>
          <w:szCs w:val="21"/>
        </w:rPr>
      </w:pPr>
      <w:r w:rsidRPr="00223E5B">
        <w:rPr>
          <w:rFonts w:asciiTheme="minorEastAsia" w:hAnsiTheme="minorEastAsia" w:cs="Times New Roman"/>
          <w:b/>
          <w:color w:val="333333"/>
          <w:kern w:val="0"/>
          <w:szCs w:val="21"/>
        </w:rPr>
        <w:t> </w:t>
      </w:r>
    </w:p>
    <w:p w:rsidR="00223E5B" w:rsidRPr="00223E5B" w:rsidRDefault="00223E5B" w:rsidP="00223E5B">
      <w:pPr>
        <w:widowControl/>
        <w:wordWrap w:val="0"/>
        <w:jc w:val="left"/>
        <w:textAlignment w:val="top"/>
        <w:rPr>
          <w:rFonts w:asciiTheme="minorEastAsia" w:hAnsiTheme="minorEastAsia" w:cs="宋体"/>
          <w:b/>
          <w:color w:val="333333"/>
          <w:kern w:val="0"/>
          <w:szCs w:val="21"/>
        </w:rPr>
      </w:pPr>
      <w:r w:rsidRPr="00223E5B">
        <w:rPr>
          <w:rFonts w:asciiTheme="minorEastAsia" w:hAnsiTheme="minorEastAsia" w:cs="宋体" w:hint="eastAsia"/>
          <w:b/>
          <w:color w:val="333333"/>
          <w:kern w:val="0"/>
          <w:szCs w:val="21"/>
        </w:rPr>
        <w:t>【实验三 高温辐射温度测量实验】</w:t>
      </w:r>
    </w:p>
    <w:p w:rsidR="00223E5B" w:rsidRPr="00223E5B" w:rsidRDefault="00223E5B" w:rsidP="00223E5B">
      <w:pPr>
        <w:widowControl/>
        <w:tabs>
          <w:tab w:val="num" w:pos="315"/>
        </w:tabs>
        <w:wordWrap w:val="0"/>
        <w:ind w:left="315" w:hanging="315"/>
        <w:jc w:val="left"/>
        <w:textAlignment w:val="top"/>
        <w:rPr>
          <w:rFonts w:asciiTheme="minorEastAsia" w:hAnsiTheme="minorEastAsia" w:cs="宋体"/>
          <w:color w:val="333333"/>
          <w:kern w:val="0"/>
          <w:szCs w:val="21"/>
        </w:rPr>
      </w:pPr>
      <w:r w:rsidRPr="00223E5B">
        <w:rPr>
          <w:rFonts w:asciiTheme="minorEastAsia" w:hAnsiTheme="minorEastAsia" w:cs="Times New Roman"/>
          <w:color w:val="333333"/>
          <w:kern w:val="0"/>
          <w:szCs w:val="21"/>
        </w:rPr>
        <w:t>1</w:t>
      </w:r>
      <w:r w:rsidRPr="00223E5B">
        <w:rPr>
          <w:rFonts w:asciiTheme="minorEastAsia" w:hAnsiTheme="minorEastAsia" w:cs="宋体" w:hint="eastAsia"/>
          <w:color w:val="333333"/>
          <w:kern w:val="0"/>
          <w:szCs w:val="21"/>
        </w:rPr>
        <w:t>、低温红外辐射温度计测量波段是远红外，波长是</w:t>
      </w:r>
      <w:r w:rsidRPr="00223E5B">
        <w:rPr>
          <w:rFonts w:asciiTheme="minorEastAsia" w:hAnsiTheme="minorEastAsia" w:cs="Times New Roman"/>
          <w:color w:val="333333"/>
          <w:kern w:val="0"/>
          <w:szCs w:val="21"/>
        </w:rPr>
        <w:t>10</w:t>
      </w:r>
      <w:r w:rsidRPr="00223E5B">
        <w:rPr>
          <w:rFonts w:asciiTheme="minorEastAsia" w:hAnsiTheme="minorEastAsia" w:cs="宋体"/>
          <w:color w:val="333333"/>
          <w:kern w:val="0"/>
          <w:szCs w:val="21"/>
        </w:rPr>
        <w:t>m</w:t>
      </w:r>
      <w:r w:rsidRPr="00223E5B">
        <w:rPr>
          <w:rFonts w:asciiTheme="minorEastAsia" w:hAnsiTheme="minorEastAsia" w:cs="Times New Roman"/>
          <w:color w:val="333333"/>
          <w:kern w:val="0"/>
          <w:szCs w:val="21"/>
        </w:rPr>
        <w:t>m</w:t>
      </w:r>
      <w:r w:rsidRPr="00223E5B">
        <w:rPr>
          <w:rFonts w:asciiTheme="minorEastAsia" w:hAnsiTheme="minorEastAsia" w:cs="宋体" w:hint="eastAsia"/>
          <w:color w:val="333333"/>
          <w:kern w:val="0"/>
          <w:szCs w:val="21"/>
        </w:rPr>
        <w:t>左右，而且多采用热敏感元件，为什么？</w:t>
      </w:r>
    </w:p>
    <w:p w:rsidR="00223E5B" w:rsidRPr="00223E5B" w:rsidRDefault="00223E5B" w:rsidP="00223E5B">
      <w:pPr>
        <w:widowControl/>
        <w:wordWrap w:val="0"/>
        <w:jc w:val="left"/>
        <w:textAlignment w:val="top"/>
        <w:rPr>
          <w:rFonts w:asciiTheme="minorEastAsia" w:hAnsiTheme="minorEastAsia" w:cs="宋体"/>
          <w:color w:val="333333"/>
          <w:kern w:val="0"/>
          <w:szCs w:val="21"/>
        </w:rPr>
      </w:pPr>
      <w:r w:rsidRPr="00223E5B">
        <w:rPr>
          <w:rFonts w:asciiTheme="minorEastAsia" w:hAnsiTheme="minorEastAsia" w:cs="宋体" w:hint="eastAsia"/>
          <w:color w:val="333333"/>
          <w:kern w:val="0"/>
          <w:szCs w:val="21"/>
        </w:rPr>
        <w:t>答：低温物体的辐射能量集中在远红外波长范围，故低温辐射温度计常测量这一波段；由于远红外的光子能量低而热效应明显，故常用热敏感元件，而难以使用量子器件（光敏元件）。</w:t>
      </w:r>
    </w:p>
    <w:p w:rsidR="00223E5B" w:rsidRPr="00223E5B" w:rsidRDefault="00223E5B" w:rsidP="00223E5B">
      <w:pPr>
        <w:widowControl/>
        <w:wordWrap w:val="0"/>
        <w:jc w:val="left"/>
        <w:textAlignment w:val="top"/>
        <w:rPr>
          <w:rFonts w:asciiTheme="minorEastAsia" w:hAnsiTheme="minorEastAsia" w:cs="宋体"/>
          <w:color w:val="333333"/>
          <w:kern w:val="0"/>
          <w:szCs w:val="21"/>
        </w:rPr>
      </w:pPr>
      <w:r w:rsidRPr="00223E5B">
        <w:rPr>
          <w:rFonts w:asciiTheme="minorEastAsia" w:hAnsiTheme="minorEastAsia" w:cs="Times New Roman"/>
          <w:color w:val="333333"/>
          <w:kern w:val="0"/>
          <w:szCs w:val="21"/>
        </w:rPr>
        <w:t>2</w:t>
      </w:r>
      <w:r w:rsidRPr="00223E5B">
        <w:rPr>
          <w:rFonts w:asciiTheme="minorEastAsia" w:hAnsiTheme="minorEastAsia" w:cs="宋体" w:hint="eastAsia"/>
          <w:color w:val="333333"/>
          <w:kern w:val="0"/>
          <w:szCs w:val="21"/>
        </w:rPr>
        <w:t>、实验时管式电阻炉炉膛口的辐射率是接近炉膛材料表面的辐射率，还是接近黑体的辐射率，即</w:t>
      </w:r>
      <w:r w:rsidRPr="00223E5B">
        <w:rPr>
          <w:rFonts w:asciiTheme="minorEastAsia" w:hAnsiTheme="minorEastAsia" w:cs="Times New Roman"/>
          <w:color w:val="333333"/>
          <w:kern w:val="0"/>
          <w:szCs w:val="21"/>
        </w:rPr>
        <w:t>1</w:t>
      </w:r>
      <w:r w:rsidRPr="00223E5B">
        <w:rPr>
          <w:rFonts w:asciiTheme="minorEastAsia" w:hAnsiTheme="minorEastAsia" w:cs="宋体" w:hint="eastAsia"/>
          <w:color w:val="333333"/>
          <w:kern w:val="0"/>
          <w:szCs w:val="21"/>
        </w:rPr>
        <w:t>，为什么？</w:t>
      </w:r>
    </w:p>
    <w:p w:rsidR="00223E5B" w:rsidRPr="00223E5B" w:rsidRDefault="00223E5B" w:rsidP="00223E5B">
      <w:pPr>
        <w:widowControl/>
        <w:wordWrap w:val="0"/>
        <w:jc w:val="left"/>
        <w:textAlignment w:val="top"/>
        <w:rPr>
          <w:rFonts w:asciiTheme="minorEastAsia" w:hAnsiTheme="minorEastAsia" w:cs="宋体"/>
          <w:color w:val="333333"/>
          <w:kern w:val="0"/>
          <w:szCs w:val="21"/>
        </w:rPr>
      </w:pPr>
      <w:r w:rsidRPr="00223E5B">
        <w:rPr>
          <w:rFonts w:asciiTheme="minorEastAsia" w:hAnsiTheme="minorEastAsia" w:cs="宋体" w:hint="eastAsia"/>
          <w:color w:val="333333"/>
          <w:kern w:val="0"/>
          <w:szCs w:val="21"/>
        </w:rPr>
        <w:t>答：接近黑体。管式电炉炉膛口的面积相对于炉膛内的面积来说很小，因此炉膛口相当于人工黑体的发射口，黑度（辐射率）接近1。</w:t>
      </w:r>
    </w:p>
    <w:p w:rsidR="00223E5B" w:rsidRPr="00223E5B" w:rsidRDefault="00223E5B" w:rsidP="00223E5B">
      <w:pPr>
        <w:jc w:val="left"/>
        <w:rPr>
          <w:rFonts w:asciiTheme="minorEastAsia" w:hAnsiTheme="minorEastAsia" w:hint="eastAsia"/>
          <w:b/>
          <w:szCs w:val="21"/>
        </w:rPr>
      </w:pPr>
    </w:p>
    <w:p w:rsidR="00223E5B" w:rsidRPr="00223E5B" w:rsidRDefault="00223E5B" w:rsidP="00223E5B">
      <w:pPr>
        <w:widowControl/>
        <w:tabs>
          <w:tab w:val="num" w:pos="315"/>
          <w:tab w:val="num" w:pos="735"/>
        </w:tabs>
        <w:wordWrap w:val="0"/>
        <w:ind w:left="315" w:hanging="315"/>
        <w:jc w:val="left"/>
        <w:textAlignment w:val="top"/>
        <w:rPr>
          <w:rFonts w:asciiTheme="minorEastAsia" w:hAnsiTheme="minorEastAsia" w:cs="Times New Roman" w:hint="eastAsia"/>
          <w:b/>
          <w:color w:val="333333"/>
          <w:kern w:val="0"/>
          <w:szCs w:val="21"/>
        </w:rPr>
      </w:pPr>
      <w:r w:rsidRPr="00223E5B">
        <w:rPr>
          <w:rFonts w:asciiTheme="minorEastAsia" w:hAnsiTheme="minorEastAsia" w:cs="Times New Roman" w:hint="eastAsia"/>
          <w:b/>
          <w:color w:val="333333"/>
          <w:kern w:val="0"/>
          <w:szCs w:val="21"/>
        </w:rPr>
        <w:t>【实验四 流量测量实验】</w:t>
      </w:r>
    </w:p>
    <w:p w:rsidR="00223E5B" w:rsidRPr="00223E5B" w:rsidRDefault="00223E5B" w:rsidP="00223E5B">
      <w:pPr>
        <w:widowControl/>
        <w:tabs>
          <w:tab w:val="num" w:pos="315"/>
          <w:tab w:val="num" w:pos="735"/>
        </w:tabs>
        <w:wordWrap w:val="0"/>
        <w:ind w:left="315" w:hanging="315"/>
        <w:jc w:val="left"/>
        <w:textAlignment w:val="top"/>
        <w:rPr>
          <w:rFonts w:asciiTheme="minorEastAsia" w:hAnsiTheme="minorEastAsia" w:cs="宋体"/>
          <w:color w:val="333333"/>
          <w:kern w:val="0"/>
          <w:szCs w:val="21"/>
        </w:rPr>
      </w:pPr>
      <w:r w:rsidRPr="00223E5B">
        <w:rPr>
          <w:rFonts w:asciiTheme="minorEastAsia" w:hAnsiTheme="minorEastAsia" w:cs="Times New Roman"/>
          <w:color w:val="333333"/>
          <w:kern w:val="0"/>
          <w:szCs w:val="21"/>
        </w:rPr>
        <w:t>1</w:t>
      </w:r>
      <w:r w:rsidRPr="00223E5B">
        <w:rPr>
          <w:rFonts w:asciiTheme="minorEastAsia" w:hAnsiTheme="minorEastAsia" w:cs="宋体"/>
          <w:color w:val="333333"/>
          <w:kern w:val="0"/>
          <w:szCs w:val="21"/>
        </w:rPr>
        <w:t>、</w:t>
      </w:r>
      <w:r w:rsidRPr="00223E5B">
        <w:rPr>
          <w:rFonts w:asciiTheme="minorEastAsia" w:hAnsiTheme="minorEastAsia" w:cs="宋体" w:hint="eastAsia"/>
          <w:color w:val="333333"/>
          <w:kern w:val="0"/>
          <w:szCs w:val="21"/>
        </w:rPr>
        <w:t>为什么要在流量测量、标定过程中保证溢流管有流量？</w:t>
      </w:r>
    </w:p>
    <w:p w:rsidR="00223E5B" w:rsidRPr="00223E5B" w:rsidRDefault="00223E5B" w:rsidP="00223E5B">
      <w:pPr>
        <w:widowControl/>
        <w:tabs>
          <w:tab w:val="num" w:pos="735"/>
        </w:tabs>
        <w:wordWrap w:val="0"/>
        <w:jc w:val="left"/>
        <w:textAlignment w:val="top"/>
        <w:rPr>
          <w:rFonts w:asciiTheme="minorEastAsia" w:hAnsiTheme="minorEastAsia" w:cs="宋体"/>
          <w:color w:val="333333"/>
          <w:kern w:val="0"/>
          <w:szCs w:val="21"/>
        </w:rPr>
      </w:pPr>
      <w:r w:rsidRPr="00223E5B">
        <w:rPr>
          <w:rFonts w:asciiTheme="minorEastAsia" w:hAnsiTheme="minorEastAsia" w:cs="宋体" w:hint="eastAsia"/>
          <w:color w:val="333333"/>
          <w:kern w:val="0"/>
          <w:szCs w:val="21"/>
        </w:rPr>
        <w:t>答：溢流的作用是使高位稳压水箱的液位保持恒定，溢流管有流量说明液位已稳定在最高液位，起到了稳定实验段压头的作用。</w:t>
      </w:r>
    </w:p>
    <w:p w:rsidR="00223E5B" w:rsidRPr="00223E5B" w:rsidRDefault="00223E5B" w:rsidP="00223E5B">
      <w:pPr>
        <w:widowControl/>
        <w:tabs>
          <w:tab w:val="num" w:pos="315"/>
          <w:tab w:val="num" w:pos="735"/>
        </w:tabs>
        <w:wordWrap w:val="0"/>
        <w:ind w:left="315" w:hanging="315"/>
        <w:jc w:val="left"/>
        <w:textAlignment w:val="top"/>
        <w:rPr>
          <w:rFonts w:asciiTheme="minorEastAsia" w:hAnsiTheme="minorEastAsia" w:cs="宋体"/>
          <w:color w:val="333333"/>
          <w:kern w:val="0"/>
          <w:szCs w:val="21"/>
        </w:rPr>
      </w:pPr>
      <w:r w:rsidRPr="00223E5B">
        <w:rPr>
          <w:rFonts w:asciiTheme="minorEastAsia" w:hAnsiTheme="minorEastAsia" w:cs="Times New Roman"/>
          <w:color w:val="333333"/>
          <w:kern w:val="0"/>
          <w:szCs w:val="21"/>
        </w:rPr>
        <w:t>2</w:t>
      </w:r>
      <w:r w:rsidRPr="00223E5B">
        <w:rPr>
          <w:rFonts w:asciiTheme="minorEastAsia" w:hAnsiTheme="minorEastAsia" w:cs="宋体" w:hint="eastAsia"/>
          <w:color w:val="333333"/>
          <w:kern w:val="0"/>
          <w:szCs w:val="21"/>
        </w:rPr>
        <w:t>、请设计一套校验气体流量计的简单装置。</w:t>
      </w:r>
    </w:p>
    <w:p w:rsidR="00223E5B" w:rsidRPr="00223E5B" w:rsidRDefault="00223E5B" w:rsidP="00223E5B">
      <w:pPr>
        <w:widowControl/>
        <w:tabs>
          <w:tab w:val="num" w:pos="735"/>
        </w:tabs>
        <w:wordWrap w:val="0"/>
        <w:jc w:val="left"/>
        <w:textAlignment w:val="top"/>
        <w:rPr>
          <w:rFonts w:asciiTheme="minorEastAsia" w:hAnsiTheme="minorEastAsia" w:cs="宋体"/>
          <w:color w:val="333333"/>
          <w:kern w:val="0"/>
          <w:szCs w:val="21"/>
        </w:rPr>
      </w:pPr>
      <w:r w:rsidRPr="00223E5B">
        <w:rPr>
          <w:rFonts w:asciiTheme="minorEastAsia" w:hAnsiTheme="minorEastAsia" w:cs="宋体" w:hint="eastAsia"/>
          <w:color w:val="333333"/>
          <w:kern w:val="0"/>
          <w:szCs w:val="21"/>
        </w:rPr>
        <w:t>答：</w:t>
      </w:r>
      <w:r w:rsidRPr="00223E5B">
        <w:rPr>
          <w:rFonts w:asciiTheme="minorEastAsia" w:hAnsiTheme="minorEastAsia" w:cs="Times New Roman"/>
          <w:color w:val="333333"/>
          <w:kern w:val="0"/>
          <w:szCs w:val="21"/>
        </w:rPr>
        <w:t>1</w:t>
      </w:r>
      <w:r w:rsidRPr="00223E5B">
        <w:rPr>
          <w:rFonts w:asciiTheme="minorEastAsia" w:hAnsiTheme="minorEastAsia" w:cs="宋体" w:hint="eastAsia"/>
          <w:color w:val="333333"/>
          <w:kern w:val="0"/>
          <w:szCs w:val="21"/>
        </w:rPr>
        <w:t>、应使用液体密封气体的体积测量空间，常用有排液法和液封法；</w:t>
      </w:r>
    </w:p>
    <w:p w:rsidR="00223E5B" w:rsidRPr="00223E5B" w:rsidRDefault="00223E5B" w:rsidP="00223E5B">
      <w:pPr>
        <w:widowControl/>
        <w:wordWrap w:val="0"/>
        <w:ind w:left="420"/>
        <w:jc w:val="left"/>
        <w:textAlignment w:val="top"/>
        <w:rPr>
          <w:rFonts w:asciiTheme="minorEastAsia" w:hAnsiTheme="minorEastAsia" w:cs="宋体"/>
          <w:color w:val="333333"/>
          <w:kern w:val="0"/>
          <w:szCs w:val="21"/>
        </w:rPr>
      </w:pPr>
      <w:r w:rsidRPr="00223E5B">
        <w:rPr>
          <w:rFonts w:asciiTheme="minorEastAsia" w:hAnsiTheme="minorEastAsia" w:cs="Times New Roman"/>
          <w:color w:val="333333"/>
          <w:kern w:val="0"/>
          <w:szCs w:val="21"/>
        </w:rPr>
        <w:t>2</w:t>
      </w:r>
      <w:r w:rsidRPr="00223E5B">
        <w:rPr>
          <w:rFonts w:asciiTheme="minorEastAsia" w:hAnsiTheme="minorEastAsia" w:cs="宋体" w:hint="eastAsia"/>
          <w:color w:val="333333"/>
          <w:kern w:val="0"/>
          <w:szCs w:val="21"/>
        </w:rPr>
        <w:t>、应考虑气体体积空间压力变化对标定气流量的影响；</w:t>
      </w:r>
    </w:p>
    <w:p w:rsidR="00223E5B" w:rsidRPr="00223E5B" w:rsidRDefault="00223E5B" w:rsidP="00223E5B">
      <w:pPr>
        <w:widowControl/>
        <w:wordWrap w:val="0"/>
        <w:ind w:left="420"/>
        <w:jc w:val="left"/>
        <w:textAlignment w:val="top"/>
        <w:rPr>
          <w:rFonts w:asciiTheme="minorEastAsia" w:hAnsiTheme="minorEastAsia" w:cs="宋体" w:hint="eastAsia"/>
          <w:color w:val="333333"/>
          <w:kern w:val="0"/>
          <w:szCs w:val="21"/>
        </w:rPr>
      </w:pPr>
      <w:r w:rsidRPr="00223E5B">
        <w:rPr>
          <w:rFonts w:asciiTheme="minorEastAsia" w:hAnsiTheme="minorEastAsia" w:cs="Times New Roman"/>
          <w:color w:val="333333"/>
          <w:kern w:val="0"/>
          <w:szCs w:val="21"/>
        </w:rPr>
        <w:t>3</w:t>
      </w:r>
      <w:r w:rsidRPr="00223E5B">
        <w:rPr>
          <w:rFonts w:asciiTheme="minorEastAsia" w:hAnsiTheme="minorEastAsia" w:cs="宋体" w:hint="eastAsia"/>
          <w:color w:val="333333"/>
          <w:kern w:val="0"/>
          <w:szCs w:val="21"/>
        </w:rPr>
        <w:t>、应考虑气体流道在体积测量空间流道和旁通流道之间的切换不影响气体流量的稳定。</w:t>
      </w:r>
    </w:p>
    <w:p w:rsidR="00223E5B" w:rsidRDefault="00223E5B" w:rsidP="00223E5B">
      <w:pPr>
        <w:widowControl/>
        <w:wordWrap w:val="0"/>
        <w:ind w:left="420"/>
        <w:jc w:val="left"/>
        <w:textAlignment w:val="top"/>
        <w:rPr>
          <w:rFonts w:asciiTheme="minorEastAsia" w:hAnsiTheme="minorEastAsia" w:cs="宋体" w:hint="eastAsia"/>
          <w:b/>
          <w:color w:val="333333"/>
          <w:kern w:val="0"/>
          <w:szCs w:val="21"/>
        </w:rPr>
      </w:pPr>
    </w:p>
    <w:p w:rsidR="00223E5B" w:rsidRDefault="00223E5B" w:rsidP="00223E5B">
      <w:pPr>
        <w:widowControl/>
        <w:wordWrap w:val="0"/>
        <w:ind w:left="420"/>
        <w:jc w:val="left"/>
        <w:textAlignment w:val="top"/>
        <w:rPr>
          <w:rFonts w:asciiTheme="minorEastAsia" w:hAnsiTheme="minorEastAsia" w:cs="宋体" w:hint="eastAsia"/>
          <w:b/>
          <w:color w:val="333333"/>
          <w:kern w:val="0"/>
          <w:szCs w:val="21"/>
        </w:rPr>
      </w:pPr>
    </w:p>
    <w:p w:rsidR="00223E5B" w:rsidRDefault="00223E5B" w:rsidP="00223E5B">
      <w:pPr>
        <w:widowControl/>
        <w:wordWrap w:val="0"/>
        <w:ind w:left="420"/>
        <w:jc w:val="left"/>
        <w:textAlignment w:val="top"/>
        <w:rPr>
          <w:rFonts w:asciiTheme="minorEastAsia" w:hAnsiTheme="minorEastAsia" w:cs="宋体" w:hint="eastAsia"/>
          <w:b/>
          <w:color w:val="333333"/>
          <w:kern w:val="0"/>
          <w:szCs w:val="21"/>
        </w:rPr>
      </w:pPr>
    </w:p>
    <w:p w:rsidR="00223E5B" w:rsidRDefault="00223E5B" w:rsidP="00223E5B">
      <w:pPr>
        <w:widowControl/>
        <w:wordWrap w:val="0"/>
        <w:ind w:left="420"/>
        <w:jc w:val="left"/>
        <w:textAlignment w:val="top"/>
        <w:rPr>
          <w:rFonts w:asciiTheme="minorEastAsia" w:hAnsiTheme="minorEastAsia" w:cs="宋体" w:hint="eastAsia"/>
          <w:b/>
          <w:color w:val="333333"/>
          <w:kern w:val="0"/>
          <w:szCs w:val="21"/>
        </w:rPr>
      </w:pPr>
    </w:p>
    <w:p w:rsidR="00223E5B" w:rsidRDefault="00223E5B" w:rsidP="00223E5B">
      <w:pPr>
        <w:widowControl/>
        <w:wordWrap w:val="0"/>
        <w:ind w:left="420"/>
        <w:jc w:val="left"/>
        <w:textAlignment w:val="top"/>
        <w:rPr>
          <w:rFonts w:asciiTheme="minorEastAsia" w:hAnsiTheme="minorEastAsia" w:cs="宋体" w:hint="eastAsia"/>
          <w:b/>
          <w:color w:val="333333"/>
          <w:kern w:val="0"/>
          <w:szCs w:val="21"/>
        </w:rPr>
      </w:pPr>
    </w:p>
    <w:p w:rsidR="00223E5B" w:rsidRDefault="00223E5B" w:rsidP="00223E5B">
      <w:pPr>
        <w:widowControl/>
        <w:wordWrap w:val="0"/>
        <w:ind w:left="420"/>
        <w:jc w:val="left"/>
        <w:textAlignment w:val="top"/>
        <w:rPr>
          <w:rFonts w:asciiTheme="minorEastAsia" w:hAnsiTheme="minorEastAsia" w:cs="宋体" w:hint="eastAsia"/>
          <w:b/>
          <w:color w:val="333333"/>
          <w:kern w:val="0"/>
          <w:szCs w:val="21"/>
        </w:rPr>
      </w:pPr>
    </w:p>
    <w:p w:rsidR="00223E5B" w:rsidRPr="00223E5B" w:rsidRDefault="00223E5B" w:rsidP="00223E5B">
      <w:pPr>
        <w:widowControl/>
        <w:wordWrap w:val="0"/>
        <w:ind w:left="420"/>
        <w:jc w:val="left"/>
        <w:textAlignment w:val="top"/>
        <w:rPr>
          <w:rFonts w:asciiTheme="minorEastAsia" w:hAnsiTheme="minorEastAsia" w:cs="宋体" w:hint="eastAsia"/>
          <w:b/>
          <w:color w:val="333333"/>
          <w:kern w:val="0"/>
          <w:szCs w:val="21"/>
        </w:rPr>
      </w:pPr>
    </w:p>
    <w:p w:rsidR="00223E5B" w:rsidRPr="00223E5B" w:rsidRDefault="00223E5B" w:rsidP="00223E5B">
      <w:pPr>
        <w:wordWrap w:val="0"/>
        <w:textAlignment w:val="top"/>
        <w:rPr>
          <w:rFonts w:asciiTheme="minorEastAsia" w:hAnsiTheme="minorEastAsia" w:cs="宋体"/>
          <w:b/>
          <w:color w:val="333333"/>
          <w:kern w:val="0"/>
          <w:szCs w:val="21"/>
        </w:rPr>
      </w:pPr>
      <w:r w:rsidRPr="00223E5B">
        <w:rPr>
          <w:rFonts w:asciiTheme="minorEastAsia" w:hAnsiTheme="minorEastAsia" w:cs="宋体" w:hint="eastAsia"/>
          <w:b/>
          <w:color w:val="333333"/>
          <w:kern w:val="0"/>
          <w:szCs w:val="21"/>
        </w:rPr>
        <w:lastRenderedPageBreak/>
        <w:t>【实验五 两相流流量测量实验】</w:t>
      </w:r>
    </w:p>
    <w:p w:rsidR="00223E5B" w:rsidRPr="00223E5B" w:rsidRDefault="00223E5B" w:rsidP="00223E5B">
      <w:pPr>
        <w:widowControl/>
        <w:tabs>
          <w:tab w:val="num" w:pos="315"/>
          <w:tab w:val="num" w:pos="735"/>
        </w:tabs>
        <w:wordWrap w:val="0"/>
        <w:ind w:left="315" w:hanging="315"/>
        <w:jc w:val="left"/>
        <w:textAlignment w:val="top"/>
        <w:rPr>
          <w:rFonts w:asciiTheme="minorEastAsia" w:hAnsiTheme="minorEastAsia" w:cs="宋体"/>
          <w:color w:val="333333"/>
          <w:kern w:val="0"/>
          <w:szCs w:val="21"/>
        </w:rPr>
      </w:pPr>
      <w:r w:rsidRPr="00223E5B">
        <w:rPr>
          <w:rFonts w:asciiTheme="minorEastAsia" w:hAnsiTheme="minorEastAsia" w:cs="Times New Roman"/>
          <w:color w:val="333333"/>
          <w:kern w:val="0"/>
          <w:szCs w:val="21"/>
        </w:rPr>
        <w:t>1</w:t>
      </w:r>
      <w:r w:rsidRPr="00223E5B">
        <w:rPr>
          <w:rFonts w:asciiTheme="minorEastAsia" w:hAnsiTheme="minorEastAsia" w:cs="宋体" w:hint="eastAsia"/>
          <w:color w:val="333333"/>
          <w:kern w:val="0"/>
          <w:szCs w:val="21"/>
        </w:rPr>
        <w:t>、如何估计孔板前实验管段内的绝对压力大小（计算空气体积流量真值要用到）？</w:t>
      </w:r>
    </w:p>
    <w:p w:rsidR="00223E5B" w:rsidRPr="00223E5B" w:rsidRDefault="00223E5B" w:rsidP="00223E5B">
      <w:pPr>
        <w:widowControl/>
        <w:tabs>
          <w:tab w:val="num" w:pos="735"/>
        </w:tabs>
        <w:wordWrap w:val="0"/>
        <w:jc w:val="left"/>
        <w:textAlignment w:val="top"/>
        <w:rPr>
          <w:rFonts w:asciiTheme="minorEastAsia" w:hAnsiTheme="minorEastAsia" w:cs="宋体"/>
          <w:color w:val="333333"/>
          <w:kern w:val="0"/>
          <w:szCs w:val="21"/>
        </w:rPr>
      </w:pPr>
      <w:r w:rsidRPr="00223E5B">
        <w:rPr>
          <w:rFonts w:asciiTheme="minorEastAsia" w:hAnsiTheme="minorEastAsia" w:cs="宋体" w:hint="eastAsia"/>
          <w:color w:val="333333"/>
          <w:kern w:val="0"/>
          <w:szCs w:val="21"/>
        </w:rPr>
        <w:t>答：考虑该处静水压力即可，P=</w:t>
      </w:r>
      <w:r w:rsidRPr="00223E5B">
        <w:rPr>
          <w:rFonts w:asciiTheme="minorEastAsia" w:hAnsiTheme="minorEastAsia" w:cs="Times New Roman" w:hint="eastAsia"/>
          <w:color w:val="333333"/>
          <w:kern w:val="0"/>
          <w:szCs w:val="21"/>
        </w:rPr>
        <w:t>P</w:t>
      </w:r>
      <w:r w:rsidRPr="00223E5B">
        <w:rPr>
          <w:rFonts w:asciiTheme="minorEastAsia" w:hAnsiTheme="minorEastAsia" w:cs="Times New Roman" w:hint="eastAsia"/>
          <w:color w:val="333333"/>
          <w:kern w:val="0"/>
          <w:szCs w:val="21"/>
          <w:vertAlign w:val="subscript"/>
        </w:rPr>
        <w:t>o</w:t>
      </w:r>
      <w:r w:rsidRPr="00223E5B">
        <w:rPr>
          <w:rFonts w:asciiTheme="minorEastAsia" w:hAnsiTheme="minorEastAsia" w:cs="宋体" w:hint="eastAsia"/>
          <w:color w:val="333333"/>
          <w:kern w:val="0"/>
          <w:szCs w:val="21"/>
        </w:rPr>
        <w:t>+pL(1-aA)gH，其中</w:t>
      </w:r>
      <w:r w:rsidRPr="00223E5B">
        <w:rPr>
          <w:rFonts w:asciiTheme="minorEastAsia" w:hAnsiTheme="minorEastAsia" w:cs="Times New Roman"/>
          <w:color w:val="333333"/>
          <w:kern w:val="0"/>
          <w:szCs w:val="21"/>
        </w:rPr>
        <w:t>P</w:t>
      </w:r>
      <w:r w:rsidRPr="00223E5B">
        <w:rPr>
          <w:rFonts w:asciiTheme="minorEastAsia" w:hAnsiTheme="minorEastAsia" w:cs="Times New Roman"/>
          <w:color w:val="333333"/>
          <w:kern w:val="0"/>
          <w:szCs w:val="21"/>
          <w:vertAlign w:val="subscript"/>
        </w:rPr>
        <w:t>o</w:t>
      </w:r>
      <w:r w:rsidRPr="00223E5B">
        <w:rPr>
          <w:rFonts w:asciiTheme="minorEastAsia" w:hAnsiTheme="minorEastAsia" w:cs="宋体" w:hint="eastAsia"/>
          <w:color w:val="333333"/>
          <w:kern w:val="0"/>
          <w:szCs w:val="21"/>
        </w:rPr>
        <w:t>是大气压力，</w:t>
      </w:r>
      <w:r w:rsidRPr="00223E5B">
        <w:rPr>
          <w:rFonts w:asciiTheme="minorEastAsia" w:hAnsiTheme="minorEastAsia" w:cs="Times New Roman"/>
          <w:color w:val="333333"/>
          <w:kern w:val="0"/>
          <w:szCs w:val="21"/>
        </w:rPr>
        <w:t>H</w:t>
      </w:r>
      <w:r w:rsidRPr="00223E5B">
        <w:rPr>
          <w:rFonts w:asciiTheme="minorEastAsia" w:hAnsiTheme="minorEastAsia" w:cs="宋体" w:hint="eastAsia"/>
          <w:color w:val="333333"/>
          <w:kern w:val="0"/>
          <w:szCs w:val="21"/>
        </w:rPr>
        <w:t>是最高水位到实验段处的高度差，</w:t>
      </w:r>
      <w:r w:rsidRPr="00223E5B">
        <w:rPr>
          <w:rFonts w:asciiTheme="minorEastAsia" w:hAnsiTheme="minorEastAsia" w:cs="Times New Roman"/>
          <w:color w:val="333333"/>
          <w:kern w:val="0"/>
          <w:position w:val="-10"/>
          <w:szCs w:val="21"/>
        </w:rPr>
        <w:t xml:space="preserve"> </w:t>
      </w:r>
      <w:r w:rsidRPr="00223E5B">
        <w:rPr>
          <w:rFonts w:asciiTheme="minorEastAsia" w:hAnsiTheme="minorEastAsia" w:cs="宋体" w:hint="eastAsia"/>
          <w:color w:val="333333"/>
          <w:kern w:val="0"/>
          <w:szCs w:val="21"/>
        </w:rPr>
        <w:t>是实验段内的空泡率。</w:t>
      </w:r>
    </w:p>
    <w:p w:rsidR="00223E5B" w:rsidRPr="00223E5B" w:rsidRDefault="00223E5B" w:rsidP="00223E5B">
      <w:pPr>
        <w:widowControl/>
        <w:tabs>
          <w:tab w:val="num" w:pos="315"/>
        </w:tabs>
        <w:wordWrap w:val="0"/>
        <w:ind w:left="315" w:hanging="315"/>
        <w:jc w:val="left"/>
        <w:textAlignment w:val="top"/>
        <w:rPr>
          <w:rFonts w:asciiTheme="minorEastAsia" w:hAnsiTheme="minorEastAsia" w:cs="宋体"/>
          <w:color w:val="333333"/>
          <w:kern w:val="0"/>
          <w:szCs w:val="21"/>
        </w:rPr>
      </w:pPr>
      <w:r w:rsidRPr="00223E5B">
        <w:rPr>
          <w:rFonts w:asciiTheme="minorEastAsia" w:hAnsiTheme="minorEastAsia" w:cs="Times New Roman"/>
          <w:color w:val="333333"/>
          <w:kern w:val="0"/>
          <w:szCs w:val="21"/>
        </w:rPr>
        <w:t>2</w:t>
      </w:r>
      <w:r w:rsidRPr="00223E5B">
        <w:rPr>
          <w:rFonts w:asciiTheme="minorEastAsia" w:hAnsiTheme="minorEastAsia" w:cs="宋体" w:hint="eastAsia"/>
          <w:color w:val="333333"/>
          <w:kern w:val="0"/>
          <w:szCs w:val="21"/>
        </w:rPr>
        <w:t>、什么流型（泡状、塞状、环状）更满足均相流假设？为什么？</w:t>
      </w:r>
    </w:p>
    <w:p w:rsidR="00223E5B" w:rsidRPr="00223E5B" w:rsidRDefault="00223E5B" w:rsidP="00223E5B">
      <w:pPr>
        <w:widowControl/>
        <w:wordWrap w:val="0"/>
        <w:jc w:val="left"/>
        <w:textAlignment w:val="top"/>
        <w:rPr>
          <w:rFonts w:asciiTheme="minorEastAsia" w:hAnsiTheme="minorEastAsia" w:cs="宋体"/>
          <w:color w:val="333333"/>
          <w:kern w:val="0"/>
          <w:szCs w:val="21"/>
        </w:rPr>
      </w:pPr>
      <w:r w:rsidRPr="00223E5B">
        <w:rPr>
          <w:rFonts w:asciiTheme="minorEastAsia" w:hAnsiTheme="minorEastAsia" w:cs="宋体" w:hint="eastAsia"/>
          <w:color w:val="333333"/>
          <w:kern w:val="0"/>
          <w:szCs w:val="21"/>
        </w:rPr>
        <w:t>答：高速的泡状流最接近均相流。此时气泡相当于液体的速度相对的较小；气液两相混合比其他流型都均匀。</w:t>
      </w:r>
    </w:p>
    <w:p w:rsidR="00223E5B" w:rsidRPr="00223E5B" w:rsidRDefault="00223E5B" w:rsidP="00223E5B">
      <w:pPr>
        <w:widowControl/>
        <w:wordWrap w:val="0"/>
        <w:ind w:left="420"/>
        <w:jc w:val="left"/>
        <w:textAlignment w:val="top"/>
        <w:rPr>
          <w:rFonts w:asciiTheme="minorEastAsia" w:hAnsiTheme="minorEastAsia" w:cs="宋体"/>
          <w:b/>
          <w:color w:val="333333"/>
          <w:kern w:val="0"/>
          <w:szCs w:val="21"/>
        </w:rPr>
      </w:pPr>
      <w:r w:rsidRPr="00223E5B">
        <w:rPr>
          <w:rFonts w:asciiTheme="minorEastAsia" w:hAnsiTheme="minorEastAsia" w:cs="Tahoma"/>
          <w:b/>
          <w:color w:val="333333"/>
          <w:kern w:val="0"/>
          <w:szCs w:val="21"/>
        </w:rPr>
        <w:t> </w:t>
      </w:r>
    </w:p>
    <w:p w:rsidR="00223E5B" w:rsidRPr="00223E5B" w:rsidRDefault="00223E5B" w:rsidP="00223E5B">
      <w:pPr>
        <w:jc w:val="left"/>
        <w:rPr>
          <w:rFonts w:asciiTheme="minorEastAsia" w:hAnsiTheme="minorEastAsia"/>
          <w:b/>
          <w:szCs w:val="21"/>
        </w:rPr>
      </w:pPr>
      <w:r w:rsidRPr="00223E5B">
        <w:rPr>
          <w:rFonts w:asciiTheme="minorEastAsia" w:hAnsiTheme="minorEastAsia" w:cs="Tahoma"/>
          <w:b/>
          <w:color w:val="333333"/>
          <w:kern w:val="0"/>
          <w:szCs w:val="21"/>
        </w:rPr>
        <w:t> </w:t>
      </w:r>
    </w:p>
    <w:sectPr w:rsidR="00223E5B" w:rsidRPr="00223E5B">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03DED" w:rsidRDefault="00103DED" w:rsidP="00223E5B">
      <w:r>
        <w:separator/>
      </w:r>
    </w:p>
  </w:endnote>
  <w:endnote w:type="continuationSeparator" w:id="1">
    <w:p w:rsidR="00103DED" w:rsidRDefault="00103DED" w:rsidP="00223E5B">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03DED" w:rsidRDefault="00103DED" w:rsidP="00223E5B">
      <w:r>
        <w:separator/>
      </w:r>
    </w:p>
  </w:footnote>
  <w:footnote w:type="continuationSeparator" w:id="1">
    <w:p w:rsidR="00103DED" w:rsidRDefault="00103DED" w:rsidP="00223E5B">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3074"/>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223E5B"/>
    <w:rsid w:val="00103DED"/>
    <w:rsid w:val="00223E5B"/>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semiHidden/>
    <w:unhideWhenUsed/>
    <w:rsid w:val="00223E5B"/>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semiHidden/>
    <w:rsid w:val="00223E5B"/>
    <w:rPr>
      <w:sz w:val="18"/>
      <w:szCs w:val="18"/>
    </w:rPr>
  </w:style>
  <w:style w:type="paragraph" w:styleId="a4">
    <w:name w:val="footer"/>
    <w:basedOn w:val="a"/>
    <w:link w:val="Char0"/>
    <w:uiPriority w:val="99"/>
    <w:semiHidden/>
    <w:unhideWhenUsed/>
    <w:rsid w:val="00223E5B"/>
    <w:pPr>
      <w:tabs>
        <w:tab w:val="center" w:pos="4153"/>
        <w:tab w:val="right" w:pos="8306"/>
      </w:tabs>
      <w:snapToGrid w:val="0"/>
      <w:jc w:val="left"/>
    </w:pPr>
    <w:rPr>
      <w:sz w:val="18"/>
      <w:szCs w:val="18"/>
    </w:rPr>
  </w:style>
  <w:style w:type="character" w:customStyle="1" w:styleId="Char0">
    <w:name w:val="页脚 Char"/>
    <w:basedOn w:val="a0"/>
    <w:link w:val="a4"/>
    <w:uiPriority w:val="99"/>
    <w:semiHidden/>
    <w:rsid w:val="00223E5B"/>
    <w:rPr>
      <w:sz w:val="18"/>
      <w:szCs w:val="18"/>
    </w:rPr>
  </w:style>
  <w:style w:type="character" w:styleId="a5">
    <w:name w:val="Strong"/>
    <w:basedOn w:val="a0"/>
    <w:uiPriority w:val="22"/>
    <w:qFormat/>
    <w:rsid w:val="00223E5B"/>
    <w:rPr>
      <w:b/>
      <w:bC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C7EDCC"/>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340185F-9A2E-4BA7-B31F-7A8893BDE3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174</Words>
  <Characters>997</Characters>
  <Application>Microsoft Office Word</Application>
  <DocSecurity>0</DocSecurity>
  <Lines>8</Lines>
  <Paragraphs>2</Paragraphs>
  <ScaleCrop>false</ScaleCrop>
  <Company/>
  <LinksUpToDate>false</LinksUpToDate>
  <CharactersWithSpaces>1169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xiaolu</dc:creator>
  <cp:keywords/>
  <dc:description/>
  <cp:lastModifiedBy>xiaolu</cp:lastModifiedBy>
  <cp:revision>2</cp:revision>
  <dcterms:created xsi:type="dcterms:W3CDTF">2011-01-07T14:24:00Z</dcterms:created>
  <dcterms:modified xsi:type="dcterms:W3CDTF">2011-01-07T14:30:00Z</dcterms:modified>
</cp:coreProperties>
</file>