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2C4" w:rsidRDefault="009362C4">
      <w:pPr>
        <w:rPr>
          <w:rFonts w:ascii="Times New Roman" w:eastAsia="宋体" w:hAnsi="宋体" w:cs="Times New Roman"/>
          <w:b/>
        </w:rPr>
      </w:pPr>
      <w:r>
        <w:rPr>
          <w:rFonts w:ascii="Times New Roman" w:eastAsia="宋体" w:hAnsi="宋体" w:cs="Times New Roman" w:hint="eastAsia"/>
          <w:b/>
        </w:rPr>
        <w:t>用工艺文件规定的机械加工工艺过程，成为机械加工工艺规程。</w:t>
      </w:r>
    </w:p>
    <w:p w:rsidR="00CA5A09" w:rsidRPr="00805A0E" w:rsidRDefault="009C01EA">
      <w:pPr>
        <w:rPr>
          <w:rFonts w:ascii="Times New Roman" w:eastAsia="宋体" w:hAnsi="Times New Roman" w:cs="Times New Roman"/>
          <w:b/>
        </w:rPr>
      </w:pPr>
      <w:r w:rsidRPr="00805A0E">
        <w:rPr>
          <w:rFonts w:ascii="Times New Roman" w:eastAsia="宋体" w:hAnsi="宋体" w:cs="Times New Roman"/>
          <w:b/>
        </w:rPr>
        <w:t>机械加工工艺规程设计：</w:t>
      </w:r>
    </w:p>
    <w:p w:rsidR="009C01EA" w:rsidRPr="00805A0E" w:rsidRDefault="009C01EA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</w:rPr>
        <w:t>用机械加工方法，按一定顺序逐步地改变毛坯或原材料的形状</w:t>
      </w:r>
      <w:r w:rsidRPr="00805A0E">
        <w:rPr>
          <w:rFonts w:ascii="Times New Roman" w:eastAsia="宋体" w:hAnsi="Times New Roman" w:cs="Times New Roman"/>
        </w:rPr>
        <w:t xml:space="preserve"> </w:t>
      </w:r>
      <w:r w:rsidRPr="00805A0E">
        <w:rPr>
          <w:rFonts w:ascii="Times New Roman" w:eastAsia="宋体" w:hAnsi="宋体" w:cs="Times New Roman"/>
        </w:rPr>
        <w:t>、尺寸和材料性能，使之成为合格零件所进行的全部过程。由一系列工序组成，每一个工序又可分为若干个安装、工位、工步或走刀。</w:t>
      </w:r>
    </w:p>
    <w:p w:rsidR="009C01EA" w:rsidRPr="00805A0E" w:rsidRDefault="009C01EA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  <w:b/>
        </w:rPr>
        <w:t>工序：</w:t>
      </w:r>
      <w:r w:rsidRPr="00805A0E">
        <w:rPr>
          <w:rFonts w:ascii="Times New Roman" w:eastAsia="宋体" w:hAnsi="Times New Roman" w:cs="Times New Roman"/>
          <w:b/>
        </w:rPr>
        <w:t xml:space="preserve"> </w:t>
      </w:r>
      <w:r w:rsidRPr="00805A0E">
        <w:rPr>
          <w:rFonts w:ascii="Times New Roman" w:eastAsia="宋体" w:hAnsi="宋体" w:cs="Times New Roman"/>
        </w:rPr>
        <w:t>操作人员不变、操作地点不变</w:t>
      </w:r>
    </w:p>
    <w:p w:rsidR="009C01EA" w:rsidRPr="00805A0E" w:rsidRDefault="009C01EA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  <w:b/>
        </w:rPr>
        <w:t>安装：</w:t>
      </w:r>
      <w:r w:rsidRPr="00805A0E">
        <w:rPr>
          <w:rFonts w:ascii="Times New Roman" w:eastAsia="宋体" w:hAnsi="宋体" w:cs="Times New Roman"/>
        </w:rPr>
        <w:t>在同一个工序中，工件每定位和夹紧一次所完成的那部分加工</w:t>
      </w:r>
      <w:r w:rsidRPr="00805A0E">
        <w:rPr>
          <w:rFonts w:ascii="Times New Roman" w:eastAsia="宋体" w:hAnsi="Times New Roman" w:cs="Times New Roman"/>
        </w:rPr>
        <w:t>---</w:t>
      </w:r>
      <w:r w:rsidRPr="00805A0E">
        <w:rPr>
          <w:rFonts w:ascii="Times New Roman" w:eastAsia="宋体" w:hAnsi="宋体" w:cs="Times New Roman"/>
        </w:rPr>
        <w:t>一个安装</w:t>
      </w:r>
    </w:p>
    <w:p w:rsidR="004E4B2F" w:rsidRPr="00805A0E" w:rsidRDefault="004E4B2F" w:rsidP="00C0010E">
      <w:pPr>
        <w:jc w:val="center"/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4362450" cy="1342293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189" cy="134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1EA" w:rsidRPr="00805A0E" w:rsidRDefault="009C01EA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  <w:b/>
        </w:rPr>
        <w:t>工位：</w:t>
      </w:r>
      <w:r w:rsidR="004E4B2F" w:rsidRPr="00805A0E">
        <w:rPr>
          <w:rFonts w:ascii="Times New Roman" w:eastAsia="宋体" w:hAnsi="宋体" w:cs="Times New Roman"/>
        </w:rPr>
        <w:t>一次安装中，</w:t>
      </w:r>
      <w:r w:rsidRPr="00805A0E">
        <w:rPr>
          <w:rFonts w:ascii="Times New Roman" w:eastAsia="宋体" w:hAnsi="宋体" w:cs="Times New Roman"/>
        </w:rPr>
        <w:t>工件相对于机床床身变换加工位置</w:t>
      </w:r>
    </w:p>
    <w:p w:rsidR="004E4B2F" w:rsidRPr="00805A0E" w:rsidRDefault="004E4B2F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  <w:b/>
        </w:rPr>
        <w:t>工步：</w:t>
      </w:r>
      <w:r w:rsidRPr="00805A0E">
        <w:rPr>
          <w:rFonts w:ascii="Times New Roman" w:eastAsia="宋体" w:hAnsi="宋体" w:cs="Times New Roman"/>
        </w:rPr>
        <w:t>一个工位中，加工表面、切削工具、切削速度和进给量都不变</w:t>
      </w:r>
    </w:p>
    <w:p w:rsidR="00805A0E" w:rsidRDefault="004E4B2F" w:rsidP="00805A0E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  <w:b/>
        </w:rPr>
        <w:t>走刀：</w:t>
      </w:r>
      <w:r w:rsidRPr="00805A0E">
        <w:rPr>
          <w:rFonts w:ascii="Times New Roman" w:eastAsia="宋体" w:hAnsi="宋体" w:cs="Times New Roman"/>
        </w:rPr>
        <w:t>一个工步中，一次切削所完成的工步内容（一个工步可包括一次或数次走刀</w:t>
      </w:r>
      <w:r w:rsidR="00805A0E">
        <w:rPr>
          <w:rFonts w:ascii="Times New Roman" w:eastAsia="宋体" w:hAnsi="宋体" w:cs="Times New Roman" w:hint="eastAsia"/>
        </w:rPr>
        <w:t>）</w:t>
      </w:r>
    </w:p>
    <w:p w:rsidR="004E4B2F" w:rsidRPr="00805A0E" w:rsidRDefault="00C0010E" w:rsidP="00805A0E">
      <w:pPr>
        <w:jc w:val="center"/>
        <w:rPr>
          <w:rFonts w:ascii="Times New Roman" w:eastAsia="宋体" w:hAnsi="宋体" w:cs="Times New Roman"/>
        </w:rPr>
      </w:pPr>
      <w:r w:rsidRPr="00805A0E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2714625" cy="1783097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783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207" w:rsidRPr="00805A0E" w:rsidRDefault="00F96207" w:rsidP="00F96207">
      <w:pPr>
        <w:rPr>
          <w:rFonts w:ascii="Times New Roman" w:eastAsia="宋体" w:hAnsi="Times New Roman" w:cs="Times New Roman"/>
        </w:rPr>
      </w:pPr>
    </w:p>
    <w:p w:rsidR="00F96207" w:rsidRPr="00805A0E" w:rsidRDefault="00F96207" w:rsidP="00F96207">
      <w:pPr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</w:rPr>
        <w:t>记住：</w:t>
      </w:r>
      <w:r w:rsidRPr="00805A0E">
        <w:rPr>
          <w:rFonts w:ascii="Times New Roman" w:eastAsia="宋体" w:hAnsi="Times New Roman" w:cs="Times New Roman"/>
        </w:rPr>
        <w:t xml:space="preserve"> </w:t>
      </w:r>
      <w:r w:rsidRPr="00805A0E">
        <w:rPr>
          <w:rFonts w:ascii="Times New Roman" w:eastAsia="宋体" w:hAnsi="宋体" w:cs="Times New Roman"/>
        </w:rPr>
        <w:t>典型的阶梯轴的工艺安排方法！（</w:t>
      </w:r>
      <w:r w:rsidRPr="00805A0E">
        <w:rPr>
          <w:rFonts w:ascii="Times New Roman" w:eastAsia="宋体" w:hAnsi="Times New Roman" w:cs="Times New Roman"/>
        </w:rPr>
        <w:t>P474</w:t>
      </w:r>
      <w:r w:rsidRPr="00805A0E">
        <w:rPr>
          <w:rFonts w:ascii="Times New Roman" w:eastAsia="宋体" w:hAnsi="宋体" w:cs="Times New Roman"/>
        </w:rPr>
        <w:t>）</w:t>
      </w:r>
    </w:p>
    <w:p w:rsidR="009516A5" w:rsidRDefault="009516A5" w:rsidP="00F96207">
      <w:pPr>
        <w:rPr>
          <w:rFonts w:ascii="Times New Roman" w:eastAsia="宋体" w:hAnsi="宋体" w:cs="Times New Roman"/>
          <w:b/>
        </w:rPr>
      </w:pPr>
      <w:r w:rsidRPr="00CA13B9">
        <w:rPr>
          <w:rFonts w:ascii="Times New Roman" w:eastAsia="宋体" w:hAnsi="宋体" w:cs="Times New Roman"/>
          <w:b/>
        </w:rPr>
        <w:t>产品的生产纲领就是年生产量。</w:t>
      </w:r>
    </w:p>
    <w:p w:rsidR="00CA13B9" w:rsidRPr="00CA13B9" w:rsidRDefault="00CA13B9" w:rsidP="00F96207">
      <w:pPr>
        <w:rPr>
          <w:rFonts w:ascii="Times New Roman" w:eastAsia="宋体" w:hAnsi="Times New Roman" w:cs="Times New Roman"/>
          <w:b/>
        </w:rPr>
      </w:pPr>
    </w:p>
    <w:p w:rsidR="009516A5" w:rsidRPr="00805A0E" w:rsidRDefault="009516A5" w:rsidP="00F96207">
      <w:pPr>
        <w:rPr>
          <w:rFonts w:ascii="Times New Roman" w:eastAsia="宋体" w:hAnsi="Times New Roman" w:cs="Times New Roman"/>
        </w:rPr>
      </w:pPr>
      <w:r w:rsidRPr="00CA13B9">
        <w:rPr>
          <w:rFonts w:ascii="Times New Roman" w:eastAsia="宋体" w:hAnsi="宋体" w:cs="Times New Roman"/>
          <w:b/>
        </w:rPr>
        <w:t>机械加工工艺规程：</w:t>
      </w:r>
      <w:r w:rsidRPr="00805A0E">
        <w:rPr>
          <w:rFonts w:ascii="Times New Roman" w:eastAsia="宋体" w:hAnsi="宋体" w:cs="Times New Roman"/>
        </w:rPr>
        <w:t>规定产品或零部件机械加工工艺过程和操作方法等的工艺文件。</w:t>
      </w:r>
    </w:p>
    <w:p w:rsidR="001B6B23" w:rsidRPr="00805A0E" w:rsidRDefault="001B6B23" w:rsidP="001B6B23">
      <w:pPr>
        <w:pStyle w:val="a6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</w:rPr>
        <w:t>作用（</w:t>
      </w:r>
      <w:r w:rsidRPr="00805A0E">
        <w:rPr>
          <w:rFonts w:ascii="Times New Roman" w:eastAsia="宋体" w:hAnsi="Times New Roman" w:cs="Times New Roman"/>
        </w:rPr>
        <w:t>P478</w:t>
      </w:r>
      <w:r w:rsidRPr="00805A0E">
        <w:rPr>
          <w:rFonts w:ascii="Times New Roman" w:eastAsia="宋体" w:hAnsi="宋体" w:cs="Times New Roman"/>
        </w:rPr>
        <w:t>）</w:t>
      </w:r>
    </w:p>
    <w:p w:rsidR="00DD264B" w:rsidRPr="00805A0E" w:rsidRDefault="00DD264B" w:rsidP="00DD264B">
      <w:pPr>
        <w:pStyle w:val="a6"/>
        <w:ind w:left="360" w:firstLineChars="0" w:firstLine="0"/>
        <w:rPr>
          <w:rFonts w:ascii="Times New Roman" w:eastAsia="宋体" w:hAnsi="Times New Roman" w:cs="Times New Roman"/>
        </w:rPr>
      </w:pPr>
      <w:r w:rsidRPr="00805A0E">
        <w:rPr>
          <w:rFonts w:ascii="Times New Roman" w:eastAsia="宋体" w:hAnsi="宋体" w:cs="Times New Roman"/>
        </w:rPr>
        <w:t>生产计划、调度；</w:t>
      </w:r>
      <w:r w:rsidRPr="00805A0E">
        <w:rPr>
          <w:rFonts w:ascii="Times New Roman" w:eastAsia="宋体" w:hAnsi="Times New Roman" w:cs="Times New Roman"/>
        </w:rPr>
        <w:t xml:space="preserve"> </w:t>
      </w:r>
      <w:r w:rsidRPr="00805A0E">
        <w:rPr>
          <w:rFonts w:ascii="Times New Roman" w:eastAsia="宋体" w:hAnsi="宋体" w:cs="Times New Roman"/>
        </w:rPr>
        <w:t>生产准备的依据；</w:t>
      </w:r>
      <w:r w:rsidRPr="00805A0E">
        <w:rPr>
          <w:rFonts w:ascii="Times New Roman" w:eastAsia="宋体" w:hAnsi="Times New Roman" w:cs="Times New Roman"/>
        </w:rPr>
        <w:t xml:space="preserve"> </w:t>
      </w:r>
      <w:r w:rsidRPr="00805A0E">
        <w:rPr>
          <w:rFonts w:ascii="Times New Roman" w:eastAsia="宋体" w:hAnsi="宋体" w:cs="Times New Roman"/>
        </w:rPr>
        <w:t>车间、厂房设计的依据、</w:t>
      </w:r>
      <w:r w:rsidRPr="00805A0E">
        <w:rPr>
          <w:rFonts w:ascii="Times New Roman" w:eastAsia="宋体" w:hAnsi="Times New Roman" w:cs="Times New Roman"/>
        </w:rPr>
        <w:t xml:space="preserve"> </w:t>
      </w:r>
      <w:r w:rsidRPr="00805A0E">
        <w:rPr>
          <w:rFonts w:ascii="Times New Roman" w:eastAsia="宋体" w:hAnsi="宋体" w:cs="Times New Roman"/>
        </w:rPr>
        <w:t>经验积累</w:t>
      </w:r>
    </w:p>
    <w:p w:rsidR="001B6B23" w:rsidRPr="00805A0E" w:rsidRDefault="001B6B23" w:rsidP="001B6B23">
      <w:pPr>
        <w:pStyle w:val="a6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</w:rPr>
      </w:pPr>
      <w:r w:rsidRPr="00805A0E">
        <w:rPr>
          <w:rFonts w:ascii="Times New Roman" w:eastAsia="宋体" w:hAnsi="宋体" w:cs="Times New Roman"/>
        </w:rPr>
        <w:t>内容（</w:t>
      </w:r>
      <w:r w:rsidRPr="00805A0E">
        <w:rPr>
          <w:rFonts w:ascii="Times New Roman" w:eastAsia="宋体" w:hAnsi="Times New Roman" w:cs="Times New Roman"/>
        </w:rPr>
        <w:t>P477</w:t>
      </w:r>
      <w:r w:rsidRPr="00805A0E">
        <w:rPr>
          <w:rFonts w:ascii="Times New Roman" w:eastAsia="宋体" w:hAnsi="宋体" w:cs="Times New Roman"/>
        </w:rPr>
        <w:t>）</w:t>
      </w:r>
      <w:r w:rsidR="00DD264B" w:rsidRPr="00805A0E">
        <w:rPr>
          <w:rFonts w:ascii="Times New Roman" w:eastAsia="宋体" w:hAnsi="宋体" w:cs="Times New Roman"/>
        </w:rPr>
        <w:t>：</w:t>
      </w:r>
      <w:r w:rsidR="00DD264B" w:rsidRPr="00805A0E">
        <w:rPr>
          <w:rFonts w:ascii="Times New Roman" w:eastAsia="宋体" w:hAnsi="宋体" w:cs="Times New Roman"/>
          <w:b/>
        </w:rPr>
        <w:t>工艺性分析</w:t>
      </w:r>
      <w:r w:rsidR="00DD264B" w:rsidRPr="00805A0E">
        <w:rPr>
          <w:rFonts w:ascii="Times New Roman" w:eastAsia="宋体" w:hAnsi="宋体" w:cs="Times New Roman"/>
        </w:rPr>
        <w:t>、</w:t>
      </w:r>
      <w:r w:rsidR="00DD264B" w:rsidRPr="00805A0E">
        <w:rPr>
          <w:rFonts w:ascii="Times New Roman" w:eastAsia="宋体" w:hAnsi="宋体" w:cs="Times New Roman"/>
          <w:b/>
        </w:rPr>
        <w:t>确定主要工序</w:t>
      </w:r>
      <w:r w:rsidR="00DD264B" w:rsidRPr="00805A0E">
        <w:rPr>
          <w:rFonts w:ascii="Times New Roman" w:eastAsia="宋体" w:hAnsi="宋体" w:cs="Times New Roman"/>
        </w:rPr>
        <w:t>和工艺装备、</w:t>
      </w:r>
      <w:r w:rsidR="00DD264B" w:rsidRPr="00805A0E">
        <w:rPr>
          <w:rFonts w:ascii="Times New Roman" w:eastAsia="宋体" w:hAnsi="宋体" w:cs="Times New Roman"/>
          <w:b/>
        </w:rPr>
        <w:t>各工序的加工余量</w:t>
      </w:r>
      <w:r w:rsidR="00DD264B" w:rsidRPr="00805A0E">
        <w:rPr>
          <w:rFonts w:ascii="Times New Roman" w:eastAsia="宋体" w:hAnsi="宋体" w:cs="Times New Roman"/>
        </w:rPr>
        <w:t>、</w:t>
      </w:r>
      <w:r w:rsidR="00DD264B" w:rsidRPr="00805A0E">
        <w:rPr>
          <w:rFonts w:ascii="Times New Roman" w:eastAsia="宋体" w:hAnsi="宋体" w:cs="Times New Roman"/>
          <w:b/>
        </w:rPr>
        <w:t>计算工序尺寸和公差。</w:t>
      </w:r>
      <w:r w:rsidR="00F7333F">
        <w:rPr>
          <w:rFonts w:ascii="Times New Roman" w:eastAsia="宋体" w:hAnsi="宋体" w:cs="Times New Roman" w:hint="eastAsia"/>
          <w:b/>
        </w:rPr>
        <w:t>（重点）</w:t>
      </w:r>
    </w:p>
    <w:p w:rsidR="00F7333F" w:rsidRDefault="00F7333F" w:rsidP="00F7333F">
      <w:pPr>
        <w:rPr>
          <w:rFonts w:ascii="Times New Roman" w:eastAsia="宋体" w:hAnsi="Times New Roman" w:cs="Times New Roman"/>
        </w:rPr>
      </w:pPr>
    </w:p>
    <w:p w:rsidR="00F7333F" w:rsidRPr="00560D9C" w:rsidRDefault="00985A29" w:rsidP="00F7333F">
      <w:pPr>
        <w:rPr>
          <w:rFonts w:ascii="Times New Roman" w:eastAsia="宋体" w:hAnsi="Times New Roman" w:cs="Times New Roman"/>
          <w:b/>
        </w:rPr>
      </w:pPr>
      <w:r w:rsidRPr="00560D9C">
        <w:rPr>
          <w:rFonts w:ascii="Times New Roman" w:eastAsia="宋体" w:hAnsi="Times New Roman" w:cs="Times New Roman" w:hint="eastAsia"/>
          <w:b/>
        </w:rPr>
        <w:t>定位基准及选择：</w:t>
      </w:r>
    </w:p>
    <w:p w:rsidR="003B3C25" w:rsidRDefault="00985A29" w:rsidP="00F7333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设计基准：设计零件时，所确定的标注尺寸（或角度）的起始位置称作为设计基准。</w:t>
      </w:r>
      <w:r w:rsidR="003B3C25">
        <w:rPr>
          <w:rFonts w:ascii="Times New Roman" w:eastAsia="宋体" w:hAnsi="Times New Roman" w:cs="Times New Roman" w:hint="eastAsia"/>
        </w:rPr>
        <w:t>标注尺寸从设计基准到加工平面处。</w:t>
      </w:r>
    </w:p>
    <w:p w:rsidR="001E5568" w:rsidRDefault="003B3C25" w:rsidP="00560D9C">
      <w:pPr>
        <w:ind w:left="105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定位基准：在加工时用于工件定位的基准。包括粗基准（未</w:t>
      </w:r>
      <w:r w:rsidR="00466818">
        <w:rPr>
          <w:rFonts w:ascii="Times New Roman" w:eastAsia="宋体" w:hAnsi="Times New Roman" w:cs="Times New Roman" w:hint="eastAsia"/>
        </w:rPr>
        <w:t>机械加工表面）、精基准（经过机械加工的表面）、附加基准（专门设计的）。如：轴类零件常用端面打孔的顶尖孔定位。</w:t>
      </w:r>
    </w:p>
    <w:p w:rsidR="003B3C25" w:rsidRDefault="003B3C25" w:rsidP="00560D9C">
      <w:pPr>
        <w:ind w:left="105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一般原则：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选取尺寸最大的表面为安装面，尺寸最小的表面为支承面；</w:t>
      </w:r>
    </w:p>
    <w:p w:rsidR="003B3C25" w:rsidRPr="003B3C25" w:rsidRDefault="003B3C25" w:rsidP="006A0C36">
      <w:pPr>
        <w:ind w:leftChars="500" w:left="1470" w:hangingChars="20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应尽量选择零件的主要表面为定位基准，因为主要表面也是该零件的其他表面的设计基准，这样能够保证定位基准与设计基准重合。</w:t>
      </w:r>
    </w:p>
    <w:p w:rsidR="00560D9C" w:rsidRDefault="00616C01" w:rsidP="00560D9C">
      <w:pPr>
        <w:ind w:left="1050" w:hangingChars="500" w:hanging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粗基准的选择原则：</w:t>
      </w:r>
      <w:r w:rsidR="00D14150">
        <w:rPr>
          <w:rFonts w:ascii="Times New Roman" w:eastAsia="宋体" w:hAnsi="Times New Roman" w:cs="Times New Roman" w:hint="eastAsia"/>
        </w:rPr>
        <w:t>（书上的例子很重要，</w:t>
      </w:r>
      <w:r w:rsidR="00D14150">
        <w:rPr>
          <w:rFonts w:ascii="Times New Roman" w:eastAsia="宋体" w:hAnsi="Times New Roman" w:cs="Times New Roman" w:hint="eastAsia"/>
        </w:rPr>
        <w:t>P480-481</w:t>
      </w:r>
      <w:r w:rsidR="00D14150">
        <w:rPr>
          <w:rFonts w:ascii="Times New Roman" w:eastAsia="宋体" w:hAnsi="Times New Roman" w:cs="Times New Roman" w:hint="eastAsia"/>
        </w:rPr>
        <w:t>）</w:t>
      </w:r>
    </w:p>
    <w:p w:rsidR="00616C01" w:rsidRDefault="00616C01" w:rsidP="00616C01">
      <w:pPr>
        <w:pStyle w:val="a6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加工余量小、较准确光洁、面积较大的毛面做粗基准；如：不要用铸件毛坯的分型面</w:t>
      </w:r>
    </w:p>
    <w:p w:rsidR="00616C01" w:rsidRDefault="00616C01" w:rsidP="00616C01">
      <w:pPr>
        <w:pStyle w:val="a6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选重要表面做粗基准，因为重要表面加工余量一般均匀</w:t>
      </w:r>
    </w:p>
    <w:p w:rsidR="00616C01" w:rsidRDefault="00616C01" w:rsidP="00616C01">
      <w:pPr>
        <w:pStyle w:val="a6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选非加工表面；有利于保证加工和非加工表面之间的相对位置要求</w:t>
      </w:r>
    </w:p>
    <w:p w:rsidR="00616C01" w:rsidRDefault="00616C01" w:rsidP="00616C01">
      <w:pPr>
        <w:pStyle w:val="a6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粗基准只能使用一次。</w:t>
      </w:r>
    </w:p>
    <w:p w:rsidR="00803E19" w:rsidRDefault="00803E19" w:rsidP="00803E1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精</w:t>
      </w:r>
      <w:r w:rsidRPr="00803E19">
        <w:rPr>
          <w:rFonts w:ascii="Times New Roman" w:eastAsia="宋体" w:hAnsi="Times New Roman" w:cs="Times New Roman" w:hint="eastAsia"/>
        </w:rPr>
        <w:t>基准的选择原则：</w:t>
      </w:r>
    </w:p>
    <w:p w:rsidR="00803E19" w:rsidRDefault="00803E19" w:rsidP="00803E19">
      <w:pPr>
        <w:pStyle w:val="a6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统一基准；</w:t>
      </w:r>
      <w:r w:rsidR="000844F3">
        <w:rPr>
          <w:rFonts w:ascii="Times New Roman" w:eastAsia="宋体" w:hAnsi="Times New Roman" w:cs="Times New Roman" w:hint="eastAsia"/>
        </w:rPr>
        <w:t>(</w:t>
      </w:r>
      <w:r w:rsidR="000844F3">
        <w:rPr>
          <w:rFonts w:ascii="Times New Roman" w:eastAsia="宋体" w:hAnsi="Times New Roman" w:cs="Times New Roman" w:hint="eastAsia"/>
        </w:rPr>
        <w:t>可能造成基准不重合误差，视具体情况而定</w:t>
      </w:r>
      <w:r w:rsidR="000844F3">
        <w:rPr>
          <w:rFonts w:ascii="Times New Roman" w:eastAsia="宋体" w:hAnsi="Times New Roman" w:cs="Times New Roman" w:hint="eastAsia"/>
        </w:rPr>
        <w:t>)</w:t>
      </w:r>
    </w:p>
    <w:p w:rsidR="00803E19" w:rsidRDefault="00803E19" w:rsidP="00803E19">
      <w:pPr>
        <w:pStyle w:val="a6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互为基准、反复加工</w:t>
      </w:r>
    </w:p>
    <w:p w:rsidR="00803E19" w:rsidRPr="00803E19" w:rsidRDefault="00803E19" w:rsidP="00803E19">
      <w:pPr>
        <w:pStyle w:val="a6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自为基准。</w:t>
      </w:r>
    </w:p>
    <w:p w:rsidR="00803E19" w:rsidRDefault="00803E19" w:rsidP="00803E19">
      <w:pPr>
        <w:rPr>
          <w:rFonts w:ascii="Times New Roman" w:eastAsia="宋体" w:hAnsi="Times New Roman" w:cs="Times New Roman"/>
        </w:rPr>
      </w:pPr>
    </w:p>
    <w:p w:rsidR="009C1061" w:rsidRDefault="009C1061" w:rsidP="00803E19">
      <w:pPr>
        <w:rPr>
          <w:rFonts w:ascii="Times New Roman" w:eastAsia="宋体" w:hAnsi="Times New Roman" w:cs="Times New Roman"/>
          <w:b/>
        </w:rPr>
      </w:pPr>
      <w:r w:rsidRPr="009C1061">
        <w:rPr>
          <w:rFonts w:ascii="Times New Roman" w:eastAsia="宋体" w:hAnsi="Times New Roman" w:cs="Times New Roman" w:hint="eastAsia"/>
          <w:b/>
        </w:rPr>
        <w:t>工艺路线制定：</w:t>
      </w:r>
      <w:r w:rsidR="00D45F4F">
        <w:rPr>
          <w:rFonts w:ascii="Times New Roman" w:eastAsia="宋体" w:hAnsi="Times New Roman" w:cs="Times New Roman" w:hint="eastAsia"/>
          <w:b/>
        </w:rPr>
        <w:t>选择定位基准、确定加工方法、安排加工顺序</w:t>
      </w:r>
    </w:p>
    <w:p w:rsidR="009C1061" w:rsidRPr="00D95B6C" w:rsidRDefault="009C1061" w:rsidP="00803E19">
      <w:pPr>
        <w:rPr>
          <w:rFonts w:ascii="Times New Roman" w:eastAsia="宋体" w:hAnsi="Times New Roman" w:cs="Times New Roman"/>
          <w:b/>
        </w:rPr>
      </w:pPr>
      <w:r w:rsidRPr="00D95B6C">
        <w:rPr>
          <w:rFonts w:ascii="Times New Roman" w:eastAsia="宋体" w:hAnsi="Times New Roman" w:cs="Times New Roman" w:hint="eastAsia"/>
          <w:b/>
        </w:rPr>
        <w:t>加工经济精度</w:t>
      </w:r>
    </w:p>
    <w:p w:rsidR="009C1061" w:rsidRDefault="009C1061" w:rsidP="009C1061">
      <w:pPr>
        <w:jc w:val="center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  <w:noProof/>
        </w:rPr>
        <w:drawing>
          <wp:inline distT="0" distB="0" distL="0" distR="0">
            <wp:extent cx="3295650" cy="1914526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221" cy="191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F4F" w:rsidRDefault="00D45F4F" w:rsidP="009C106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加工经济精度是指在正常加工条件下（不延长加工时间）所能保证的加工精度和表面粗糙度（</w:t>
      </w:r>
      <w:r>
        <w:rPr>
          <w:rFonts w:ascii="Times New Roman" w:eastAsia="宋体" w:hAnsi="Times New Roman" w:cs="Times New Roman" w:hint="eastAsia"/>
        </w:rPr>
        <w:t>Ra</w:t>
      </w:r>
      <w:r>
        <w:rPr>
          <w:rFonts w:ascii="Times New Roman" w:eastAsia="宋体" w:hAnsi="Times New Roman" w:cs="Times New Roman" w:hint="eastAsia"/>
        </w:rPr>
        <w:t>）</w:t>
      </w:r>
      <w:r w:rsidR="007C72FB">
        <w:rPr>
          <w:rFonts w:ascii="Times New Roman" w:eastAsia="宋体" w:hAnsi="Times New Roman" w:cs="Times New Roman" w:hint="eastAsia"/>
        </w:rPr>
        <w:t>，如在所要求的表面粗糙度比较小时，选用磨削更经济；但所要求的表面粗糙度一般时，采用车削又是经济的了。</w:t>
      </w:r>
    </w:p>
    <w:p w:rsidR="009C1061" w:rsidRDefault="009C1061" w:rsidP="009C1061">
      <w:pPr>
        <w:rPr>
          <w:rFonts w:ascii="Times New Roman" w:eastAsia="宋体" w:hAnsi="Times New Roman" w:cs="Times New Roman"/>
        </w:rPr>
      </w:pPr>
      <w:r w:rsidRPr="009C1061">
        <w:rPr>
          <w:rFonts w:ascii="Times New Roman" w:eastAsia="宋体" w:hAnsi="Times New Roman" w:cs="Times New Roman" w:hint="eastAsia"/>
        </w:rPr>
        <w:t>加工方法要根据零件的精度要求、现有工艺条件、加工经济精度等因素来选择</w:t>
      </w:r>
    </w:p>
    <w:p w:rsidR="009C1061" w:rsidRDefault="009C1061" w:rsidP="009C1061">
      <w:pPr>
        <w:rPr>
          <w:rFonts w:ascii="Times New Roman" w:eastAsia="宋体" w:hAnsi="Times New Roman" w:cs="Times New Roman"/>
        </w:rPr>
      </w:pPr>
    </w:p>
    <w:p w:rsidR="002758DB" w:rsidRPr="00D95B6C" w:rsidRDefault="002758DB" w:rsidP="009C1061">
      <w:pPr>
        <w:rPr>
          <w:rFonts w:ascii="Times New Roman" w:eastAsia="宋体" w:hAnsi="Times New Roman" w:cs="Times New Roman"/>
          <w:b/>
        </w:rPr>
      </w:pPr>
      <w:r w:rsidRPr="00D95B6C">
        <w:rPr>
          <w:rFonts w:ascii="Times New Roman" w:eastAsia="宋体" w:hAnsi="Times New Roman" w:cs="Times New Roman" w:hint="eastAsia"/>
          <w:b/>
        </w:rPr>
        <w:t>工序顺序的安排：</w:t>
      </w:r>
    </w:p>
    <w:p w:rsidR="002758DB" w:rsidRDefault="002758DB" w:rsidP="002758DB">
      <w:pPr>
        <w:pStyle w:val="a6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先加工基准面，再以精基准定位，加工其他表面。如：轴类零件，第一道工序是铣端面、打中心孔，然后以顶尖孔定位加工其他表面；</w:t>
      </w:r>
    </w:p>
    <w:p w:rsidR="002758DB" w:rsidRDefault="002758DB" w:rsidP="002758DB">
      <w:pPr>
        <w:pStyle w:val="a6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先加工平面，后加工孔。因为在斜面上钻孔，容易发生钻头引偏；</w:t>
      </w:r>
    </w:p>
    <w:p w:rsidR="002758DB" w:rsidRDefault="002758DB" w:rsidP="002758DB">
      <w:pPr>
        <w:pStyle w:val="a6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先加工主要表面（设计基准面、主要工作面），后加工次要表面；</w:t>
      </w:r>
    </w:p>
    <w:p w:rsidR="00CD1C25" w:rsidRDefault="00CD1C25" w:rsidP="002758DB">
      <w:pPr>
        <w:pStyle w:val="a6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先安排粗加工，所有的完成之后再安排精加工；（重要）</w:t>
      </w:r>
    </w:p>
    <w:p w:rsidR="002758DB" w:rsidRDefault="002758DB" w:rsidP="002758DB">
      <w:pPr>
        <w:pStyle w:val="a6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热处理（</w:t>
      </w:r>
      <w:r>
        <w:rPr>
          <w:rFonts w:ascii="Times New Roman" w:eastAsia="宋体" w:hAnsi="Times New Roman" w:cs="Times New Roman" w:hint="eastAsia"/>
        </w:rPr>
        <w:t>P485</w:t>
      </w:r>
      <w:r>
        <w:rPr>
          <w:rFonts w:ascii="Times New Roman" w:eastAsia="宋体" w:hAnsi="Times New Roman" w:cs="Times New Roman" w:hint="eastAsia"/>
        </w:rPr>
        <w:t>）</w:t>
      </w:r>
    </w:p>
    <w:p w:rsidR="00F33414" w:rsidRDefault="00F33414" w:rsidP="00F33414">
      <w:pPr>
        <w:rPr>
          <w:rFonts w:ascii="Times New Roman" w:eastAsia="宋体" w:hAnsi="Times New Roman" w:cs="Times New Roman"/>
        </w:rPr>
      </w:pPr>
    </w:p>
    <w:p w:rsidR="00F33414" w:rsidRDefault="00F33414" w:rsidP="00F3341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将加工阶段划分为粗加工、精加工阶段</w:t>
      </w:r>
    </w:p>
    <w:p w:rsidR="00F33414" w:rsidRDefault="00F33414" w:rsidP="00F3341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粗加工阶段去除各个加工表面上的大部分余量，为的是提高生产率，只留出后续精加工余量。</w:t>
      </w:r>
    </w:p>
    <w:p w:rsidR="00F33414" w:rsidRDefault="00F33414" w:rsidP="00F3341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精加工阶段：确保零件尺寸、形状精度及各表面间的位置精度以及表面粗糙度</w:t>
      </w:r>
    </w:p>
    <w:p w:rsidR="006A57CD" w:rsidRDefault="006A57CD" w:rsidP="006A57CD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>
            <wp:extent cx="3507114" cy="242887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14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9D3" w:rsidRDefault="005C79D3" w:rsidP="005C79D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工序集中：单件、小批量生产</w:t>
      </w:r>
      <w:r>
        <w:rPr>
          <w:rFonts w:ascii="Times New Roman" w:eastAsia="宋体" w:hAnsi="Times New Roman" w:cs="Times New Roman" w:hint="eastAsia"/>
        </w:rPr>
        <w:t xml:space="preserve">  VS  </w:t>
      </w:r>
      <w:r>
        <w:rPr>
          <w:rFonts w:ascii="Times New Roman" w:eastAsia="宋体" w:hAnsi="Times New Roman" w:cs="Times New Roman" w:hint="eastAsia"/>
        </w:rPr>
        <w:t>工序分散：大批量生产</w:t>
      </w:r>
    </w:p>
    <w:p w:rsidR="005C79D3" w:rsidRPr="005C79D3" w:rsidRDefault="005C79D3" w:rsidP="005C79D3">
      <w:pPr>
        <w:rPr>
          <w:rFonts w:ascii="Times New Roman" w:eastAsia="宋体" w:hAnsi="Times New Roman" w:cs="Times New Roman"/>
        </w:rPr>
      </w:pPr>
    </w:p>
    <w:p w:rsidR="003A456C" w:rsidRPr="005C79D3" w:rsidRDefault="00EB58A2" w:rsidP="003A456C">
      <w:pPr>
        <w:rPr>
          <w:rFonts w:ascii="Times New Roman" w:eastAsia="宋体" w:hAnsi="Times New Roman" w:cs="Times New Roman"/>
          <w:b/>
        </w:rPr>
      </w:pPr>
      <w:r w:rsidRPr="005C79D3">
        <w:rPr>
          <w:rFonts w:ascii="Times New Roman" w:eastAsia="宋体" w:hAnsi="Times New Roman" w:cs="Times New Roman" w:hint="eastAsia"/>
          <w:b/>
        </w:rPr>
        <w:t>加工余量、工序尺寸及公差的确定：</w:t>
      </w:r>
    </w:p>
    <w:p w:rsidR="00EB58A2" w:rsidRDefault="00EB58A2" w:rsidP="003A456C">
      <w:pPr>
        <w:rPr>
          <w:rFonts w:ascii="Times New Roman" w:eastAsia="宋体" w:hAnsi="Times New Roman" w:cs="Times New Roman"/>
        </w:rPr>
      </w:pPr>
      <w:r w:rsidRPr="00005382">
        <w:rPr>
          <w:rFonts w:ascii="Times New Roman" w:eastAsia="宋体" w:hAnsi="Times New Roman" w:cs="Times New Roman" w:hint="eastAsia"/>
          <w:b/>
        </w:rPr>
        <w:t>公差的表示</w:t>
      </w:r>
      <w:r>
        <w:rPr>
          <w:rFonts w:ascii="Times New Roman" w:eastAsia="宋体" w:hAnsi="Times New Roman" w:cs="Times New Roman" w:hint="eastAsia"/>
        </w:rPr>
        <w:t>：包容尺寸是非实体尺寸（孔）；被包容尺寸是实体尺寸（轴）。</w:t>
      </w:r>
    </w:p>
    <w:p w:rsidR="00EB58A2" w:rsidRDefault="00EB58A2" w:rsidP="00D011EF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3648075" cy="165672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048" cy="165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1EF" w:rsidRDefault="00D011EF" w:rsidP="00D011E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毛坯的尺寸：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基本尺寸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±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坯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</m:t>
            </m:r>
          </m:den>
        </m:f>
      </m:oMath>
    </w:p>
    <w:p w:rsidR="00D011EF" w:rsidRDefault="00776C30" w:rsidP="00D011E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公称余量的影响因素：上道工序的公差、上道工序的表面质量、位置误差以及本工序的安装误差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>
            <wp:extent cx="3875500" cy="23812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8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DEC" w:rsidRDefault="00F160AC" w:rsidP="00D011EF">
      <w:pPr>
        <w:rPr>
          <w:rFonts w:ascii="Times New Roman" w:eastAsia="宋体" w:hAnsi="Times New Roman" w:cs="Times New Roman"/>
          <w:b/>
        </w:rPr>
      </w:pPr>
      <w:r w:rsidRPr="00F160AC">
        <w:rPr>
          <w:rFonts w:ascii="Times New Roman" w:eastAsia="宋体" w:hAnsi="Times New Roman" w:cs="Times New Roman" w:hint="eastAsia"/>
          <w:b/>
        </w:rPr>
        <w:t>确定工序尺寸与公差</w:t>
      </w:r>
      <w:r>
        <w:rPr>
          <w:rFonts w:ascii="Times New Roman" w:eastAsia="宋体" w:hAnsi="Times New Roman" w:cs="Times New Roman" w:hint="eastAsia"/>
          <w:b/>
        </w:rPr>
        <w:t>（重要）</w:t>
      </w:r>
    </w:p>
    <w:p w:rsidR="00F160AC" w:rsidRPr="00F160AC" w:rsidRDefault="00F160AC" w:rsidP="00F160AC">
      <w:pPr>
        <w:pStyle w:val="a6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F160AC">
        <w:rPr>
          <w:rFonts w:ascii="Times New Roman" w:eastAsia="宋体" w:hAnsi="Times New Roman" w:cs="Times New Roman" w:hint="eastAsia"/>
        </w:rPr>
        <w:t>确定工艺路线，各工序的加工余量；</w:t>
      </w:r>
    </w:p>
    <w:p w:rsidR="00F160AC" w:rsidRPr="00F160AC" w:rsidRDefault="00F160AC" w:rsidP="00F160AC">
      <w:pPr>
        <w:pStyle w:val="a6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F160AC">
        <w:rPr>
          <w:rFonts w:ascii="Times New Roman" w:eastAsia="宋体" w:hAnsi="Times New Roman" w:cs="Times New Roman" w:hint="eastAsia"/>
        </w:rPr>
        <w:t>倒推得到各工序的基本尺寸；</w:t>
      </w:r>
      <w:r w:rsidR="00C636E1">
        <w:rPr>
          <w:rFonts w:ascii="Times New Roman" w:eastAsia="宋体" w:hAnsi="Times New Roman" w:cs="Times New Roman" w:hint="eastAsia"/>
        </w:rPr>
        <w:t>即毛坯的尺寸是根据零件的尺寸而确定的</w:t>
      </w:r>
    </w:p>
    <w:p w:rsidR="00F160AC" w:rsidRDefault="00F160AC" w:rsidP="00F160AC">
      <w:pPr>
        <w:pStyle w:val="a6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</w:rPr>
      </w:pPr>
      <w:r w:rsidRPr="00F160AC">
        <w:rPr>
          <w:rFonts w:ascii="Times New Roman" w:eastAsia="宋体" w:hAnsi="Times New Roman" w:cs="Times New Roman" w:hint="eastAsia"/>
          <w:b/>
        </w:rPr>
        <w:t>根据加工方法的加工经济精度确定工序尺寸公差</w:t>
      </w:r>
      <w:r w:rsidRPr="00F160AC">
        <w:rPr>
          <w:rFonts w:ascii="Times New Roman" w:eastAsia="宋体" w:hAnsi="Times New Roman" w:cs="Times New Roman" w:hint="eastAsia"/>
        </w:rPr>
        <w:t>；</w:t>
      </w:r>
    </w:p>
    <w:p w:rsidR="00685C23" w:rsidRDefault="00685C23" w:rsidP="00685C23">
      <w:pPr>
        <w:rPr>
          <w:rFonts w:ascii="Times New Roman" w:eastAsia="宋体" w:hAnsi="Times New Roman" w:cs="Times New Roman"/>
        </w:rPr>
      </w:pPr>
    </w:p>
    <w:p w:rsidR="00685C23" w:rsidRDefault="00685C23" w:rsidP="00685C2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工艺尺寸链：</w:t>
      </w:r>
    </w:p>
    <w:p w:rsidR="00685C23" w:rsidRDefault="00C636E1" w:rsidP="00685C2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封闭环：尺寸不能直接得到的尺寸。工序尺寸都是已知的，因为它是从定位基准到刀具的尺寸。尺寸链的计算中很重要的是等公差分配原则（公差过大时分配公差用）。</w:t>
      </w:r>
    </w:p>
    <w:p w:rsidR="00C636E1" w:rsidRDefault="00C636E1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尺寸链的计算：表</w:t>
      </w:r>
      <w:r>
        <w:rPr>
          <w:rFonts w:ascii="Times New Roman" w:eastAsia="宋体" w:hAnsi="Times New Roman" w:cs="Times New Roman" w:hint="eastAsia"/>
        </w:rPr>
        <w:t>2-80</w:t>
      </w:r>
    </w:p>
    <w:p w:rsidR="00BA2290" w:rsidRDefault="009C216F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尺寸链：组成环（增环、减环），封闭环</w:t>
      </w:r>
    </w:p>
    <w:p w:rsidR="00BA2290" w:rsidRPr="009C216F" w:rsidRDefault="00BA2290" w:rsidP="00685C23">
      <w:pPr>
        <w:rPr>
          <w:rFonts w:ascii="Times New Roman" w:eastAsia="宋体" w:hAnsi="Times New Roman" w:cs="Times New Roman" w:hint="eastAsia"/>
        </w:rPr>
      </w:pPr>
    </w:p>
    <w:p w:rsidR="00BA2290" w:rsidRDefault="00BA2290" w:rsidP="00685C23">
      <w:pPr>
        <w:rPr>
          <w:rFonts w:ascii="Times New Roman" w:eastAsia="宋体" w:hAnsi="Times New Roman" w:cs="Times New Roman" w:hint="eastAsia"/>
        </w:rPr>
      </w:pPr>
    </w:p>
    <w:p w:rsidR="00BA2290" w:rsidRDefault="00BA2290" w:rsidP="00685C23">
      <w:pPr>
        <w:rPr>
          <w:rFonts w:ascii="Times New Roman" w:eastAsia="宋体" w:hAnsi="Times New Roman" w:cs="Times New Roman" w:hint="eastAsia"/>
        </w:rPr>
      </w:pPr>
    </w:p>
    <w:p w:rsidR="00BA2290" w:rsidRDefault="00BA2290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lastRenderedPageBreak/>
        <w:t>Chapter 21</w:t>
      </w:r>
      <w:r>
        <w:rPr>
          <w:rFonts w:ascii="Times New Roman" w:eastAsia="宋体" w:hAnsi="Times New Roman" w:cs="Times New Roman" w:hint="eastAsia"/>
        </w:rPr>
        <w:t>装配工艺规程设计</w:t>
      </w:r>
    </w:p>
    <w:p w:rsidR="00BA2290" w:rsidRDefault="005C5B76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基准零件、零件、套件、组件、部件、机器</w:t>
      </w:r>
    </w:p>
    <w:p w:rsidR="005C5B76" w:rsidRDefault="00755503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在一个基准零件上，装上一个或若干个零件构成一个相互固定连接的装配单元，套件，</w:t>
      </w:r>
      <w:r w:rsidRPr="00441891">
        <w:rPr>
          <w:rFonts w:ascii="Times New Roman" w:eastAsia="宋体" w:hAnsi="Times New Roman" w:cs="Times New Roman" w:hint="eastAsia"/>
          <w:b/>
        </w:rPr>
        <w:t>套件是最小的装配单元</w:t>
      </w:r>
      <w:r>
        <w:rPr>
          <w:rFonts w:ascii="Times New Roman" w:eastAsia="宋体" w:hAnsi="Times New Roman" w:cs="Times New Roman" w:hint="eastAsia"/>
        </w:rPr>
        <w:t>。该装配工作为套装。</w:t>
      </w:r>
    </w:p>
    <w:p w:rsidR="00755503" w:rsidRDefault="00755503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在一个基准零件上，装上一个或若干个零件和套件构成组件，为形成组件而进行的装配工作称之为组装。</w:t>
      </w:r>
    </w:p>
    <w:p w:rsidR="00755503" w:rsidRDefault="00755503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在一个基准零件上，装上一个或若干个组件、套件和零件构成部件，为形成部件而进行的装配工作称之为部装。</w:t>
      </w:r>
    </w:p>
    <w:p w:rsidR="00755503" w:rsidRDefault="00755503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在一个基准零件上，装上一个或若干个部件、组件、套件和零件构成机器，为形成机器而进行的装配工作称之为总装。</w:t>
      </w:r>
    </w:p>
    <w:p w:rsidR="008053EE" w:rsidRDefault="008053EE" w:rsidP="00685C23">
      <w:pPr>
        <w:rPr>
          <w:rFonts w:ascii="Times New Roman" w:eastAsia="宋体" w:hAnsi="Times New Roman" w:cs="Times New Roman" w:hint="eastAsia"/>
        </w:rPr>
      </w:pPr>
    </w:p>
    <w:p w:rsidR="00441891" w:rsidRDefault="00441891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机器装配精度与零件精度之间的关系</w:t>
      </w:r>
      <w:r w:rsidR="00481E94">
        <w:rPr>
          <w:rFonts w:ascii="Times New Roman" w:eastAsia="宋体" w:hAnsi="Times New Roman" w:cs="Times New Roman" w:hint="eastAsia"/>
        </w:rPr>
        <w:t>：机器装配精度是由零件精度配合决定的</w:t>
      </w:r>
    </w:p>
    <w:p w:rsidR="00481E94" w:rsidRDefault="00481E94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利用装配尺寸链达到装配精度有四种方法：互换法、分组法、修配法、调整法</w:t>
      </w:r>
    </w:p>
    <w:p w:rsidR="00DD0F7C" w:rsidRPr="009C216F" w:rsidRDefault="00DD0F7C" w:rsidP="00685C23">
      <w:pPr>
        <w:rPr>
          <w:rFonts w:ascii="Times New Roman" w:eastAsia="宋体" w:hAnsi="Times New Roman" w:cs="Times New Roman" w:hint="eastAsia"/>
          <w:b/>
        </w:rPr>
      </w:pPr>
      <w:r w:rsidRPr="009C216F">
        <w:rPr>
          <w:rFonts w:ascii="Times New Roman" w:eastAsia="宋体" w:hAnsi="Times New Roman" w:cs="Times New Roman" w:hint="eastAsia"/>
          <w:b/>
        </w:rPr>
        <w:t>装配尺寸链与工艺尺寸链之间的区别：</w:t>
      </w:r>
    </w:p>
    <w:p w:rsidR="008053EE" w:rsidRDefault="00DD0F7C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由相关零件的尺寸或相互位置关系所组成的尺寸链，成为装配尺寸链。工艺尺寸链所有的尺寸都分布在同一个零件上，主要解决零件加工精度问题。而装配尺寸链中每一个尺寸都分布在不同的零件上，每个零件的尺寸都是一个组成环，有时两个零件之间的间隙也构成组成环，</w:t>
      </w:r>
    </w:p>
    <w:p w:rsidR="00DD0F7C" w:rsidRDefault="00DD0F7C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装配尺寸链主要解决装配精度问题。</w:t>
      </w:r>
    </w:p>
    <w:p w:rsidR="008053EE" w:rsidRDefault="008053EE" w:rsidP="00685C23">
      <w:pPr>
        <w:rPr>
          <w:rFonts w:ascii="Times New Roman" w:eastAsia="宋体" w:hAnsi="Times New Roman" w:cs="Times New Roman" w:hint="eastAsia"/>
        </w:rPr>
      </w:pPr>
    </w:p>
    <w:p w:rsidR="009C216F" w:rsidRDefault="00095EAA" w:rsidP="00685C2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建立装配尺寸链：判别封闭环、判别组成环、画出尺寸链线图</w:t>
      </w:r>
    </w:p>
    <w:p w:rsidR="00095EAA" w:rsidRPr="00243A2D" w:rsidRDefault="00095EAA" w:rsidP="00243A2D">
      <w:pPr>
        <w:pStyle w:val="a6"/>
        <w:numPr>
          <w:ilvl w:val="0"/>
          <w:numId w:val="6"/>
        </w:numPr>
        <w:ind w:firstLineChars="0"/>
        <w:rPr>
          <w:rFonts w:ascii="Times New Roman" w:eastAsia="宋体" w:hAnsi="Times New Roman" w:cs="Times New Roman" w:hint="eastAsia"/>
        </w:rPr>
      </w:pPr>
      <w:r w:rsidRPr="00243A2D">
        <w:rPr>
          <w:rFonts w:ascii="Times New Roman" w:eastAsia="宋体" w:hAnsi="Times New Roman" w:cs="Times New Roman" w:hint="eastAsia"/>
          <w:b/>
        </w:rPr>
        <w:t>互换法：</w:t>
      </w:r>
      <w:r w:rsidRPr="00243A2D">
        <w:rPr>
          <w:rFonts w:ascii="Times New Roman" w:eastAsia="宋体" w:hAnsi="Times New Roman" w:cs="Times New Roman" w:hint="eastAsia"/>
        </w:rPr>
        <w:t>零件加工完毕经检验合格后，进入装配时不经任何调整和修配就可以达到装配精度要求，这种方法是互换法。完全</w:t>
      </w:r>
      <w:r w:rsidRPr="00243A2D">
        <w:rPr>
          <w:rFonts w:ascii="Times New Roman" w:eastAsia="宋体" w:hAnsi="Times New Roman" w:cs="Times New Roman" w:hint="eastAsia"/>
        </w:rPr>
        <w:t>/</w:t>
      </w:r>
      <w:r w:rsidRPr="00243A2D">
        <w:rPr>
          <w:rFonts w:ascii="Times New Roman" w:eastAsia="宋体" w:hAnsi="Times New Roman" w:cs="Times New Roman" w:hint="eastAsia"/>
        </w:rPr>
        <w:t>不完全互换法</w:t>
      </w:r>
    </w:p>
    <w:p w:rsidR="00243A2D" w:rsidRDefault="00243A2D" w:rsidP="00243A2D">
      <w:pPr>
        <w:ind w:leftChars="146" w:left="307"/>
        <w:rPr>
          <w:rFonts w:ascii="Times New Roman" w:eastAsia="宋体" w:hAnsi="Times New Roman" w:cs="Times New Roman" w:hint="eastAsia"/>
        </w:rPr>
      </w:pPr>
      <w:r w:rsidRPr="00243A2D">
        <w:rPr>
          <w:rFonts w:ascii="Times New Roman" w:eastAsia="宋体" w:hAnsi="Times New Roman" w:cs="Times New Roman" w:hint="eastAsia"/>
          <w:b/>
        </w:rPr>
        <w:t>完全互换法：</w:t>
      </w:r>
      <w:r>
        <w:rPr>
          <w:rFonts w:ascii="Times New Roman" w:eastAsia="宋体" w:hAnsi="Times New Roman" w:cs="Times New Roman" w:hint="eastAsia"/>
        </w:rPr>
        <w:t>当所有增环零件出现最大值、减环零件出现最小值时，装配精度满足要求；当所有增环零件出现最小值、减环零件出现最大值时，装配精度也满足要求。由等公差分配原则知，当环数多时，组成环的公差较小，零件精度提高，加工困难。</w:t>
      </w:r>
    </w:p>
    <w:p w:rsidR="00095EAA" w:rsidRDefault="00243A2D" w:rsidP="00243A2D">
      <w:pPr>
        <w:ind w:firstLineChars="150" w:firstLine="31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Con</w:t>
      </w:r>
      <w:r>
        <w:rPr>
          <w:rFonts w:ascii="Times New Roman" w:eastAsia="宋体" w:hAnsi="Times New Roman" w:cs="Times New Roman" w:hint="eastAsia"/>
        </w:rPr>
        <w:t>：</w:t>
      </w:r>
      <w:r w:rsidR="00082CC6">
        <w:rPr>
          <w:rFonts w:ascii="Times New Roman" w:eastAsia="宋体" w:hAnsi="Times New Roman" w:cs="Times New Roman" w:hint="eastAsia"/>
        </w:rPr>
        <w:t>装配容易，但</w:t>
      </w:r>
      <w:r>
        <w:rPr>
          <w:rFonts w:ascii="Times New Roman" w:eastAsia="宋体" w:hAnsi="Times New Roman" w:cs="Times New Roman" w:hint="eastAsia"/>
        </w:rPr>
        <w:t>完全互换法多用于装配精度不是很高的短环装配尺寸链。</w:t>
      </w:r>
    </w:p>
    <w:p w:rsidR="00243A2D" w:rsidRDefault="00243A2D" w:rsidP="00866DB9">
      <w:pPr>
        <w:ind w:left="315"/>
        <w:rPr>
          <w:rFonts w:ascii="Times New Roman" w:eastAsia="宋体" w:hAnsi="Times New Roman" w:cs="Times New Roman" w:hint="eastAsia"/>
        </w:rPr>
      </w:pPr>
      <w:r w:rsidRPr="00866DB9">
        <w:rPr>
          <w:rFonts w:ascii="Times New Roman" w:eastAsia="宋体" w:hAnsi="Times New Roman" w:cs="Times New Roman" w:hint="eastAsia"/>
          <w:b/>
        </w:rPr>
        <w:t>不完全互换法：</w:t>
      </w:r>
      <w:r w:rsidR="00866DB9">
        <w:rPr>
          <w:rFonts w:ascii="Times New Roman" w:eastAsia="宋体" w:hAnsi="Times New Roman" w:cs="Times New Roman" w:hint="eastAsia"/>
        </w:rPr>
        <w:t>所有零件同时出现极值的概率小，可适当增大各组成环的公差，装配完成后再将少数不合格的装配制品剔除。</w:t>
      </w:r>
    </w:p>
    <w:p w:rsidR="00866DB9" w:rsidRDefault="00866DB9" w:rsidP="00866DB9">
      <w:pPr>
        <w:ind w:left="31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Con</w:t>
      </w:r>
      <w:r>
        <w:rPr>
          <w:rFonts w:ascii="Times New Roman" w:eastAsia="宋体" w:hAnsi="Times New Roman" w:cs="Times New Roman" w:hint="eastAsia"/>
        </w:rPr>
        <w:t>：扩大组成环的公差并保证封闭环的装配精度，但有部分制品要返修。多用于装配精度不是太高而环数又比较多的装配尺寸链中。</w:t>
      </w:r>
    </w:p>
    <w:p w:rsidR="00866DB9" w:rsidRPr="00F703D1" w:rsidRDefault="00866DB9" w:rsidP="00866DB9">
      <w:pPr>
        <w:pStyle w:val="a6"/>
        <w:numPr>
          <w:ilvl w:val="0"/>
          <w:numId w:val="6"/>
        </w:numPr>
        <w:ind w:firstLineChars="0"/>
        <w:rPr>
          <w:rFonts w:ascii="Times New Roman" w:eastAsia="宋体" w:hAnsi="Times New Roman" w:cs="Times New Roman" w:hint="eastAsia"/>
          <w:b/>
        </w:rPr>
      </w:pPr>
      <w:r w:rsidRPr="00F703D1">
        <w:rPr>
          <w:rFonts w:ascii="Times New Roman" w:eastAsia="宋体" w:hAnsi="Times New Roman" w:cs="Times New Roman" w:hint="eastAsia"/>
          <w:b/>
        </w:rPr>
        <w:t>分组法（分组互换）</w:t>
      </w:r>
    </w:p>
    <w:p w:rsidR="00866DB9" w:rsidRDefault="00866DB9" w:rsidP="00866DB9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将组成环公差增大若干倍，按经济公差加工，然后按原公差大小分组，按相应组进行装配，能够保证装配精度。</w:t>
      </w:r>
    </w:p>
    <w:p w:rsidR="00F703D1" w:rsidRDefault="00F703D1" w:rsidP="00866DB9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条件：当组成环公差都相等时才能够使用分组互换法，而当组成环公差不相等时，使用分组法不会改变配合精度，但会改变配合性质。</w:t>
      </w:r>
    </w:p>
    <w:p w:rsidR="00F703D1" w:rsidRDefault="00E3478A" w:rsidP="00866DB9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Con</w:t>
      </w:r>
      <w:r>
        <w:rPr>
          <w:rFonts w:ascii="Times New Roman" w:eastAsia="宋体" w:hAnsi="Times New Roman" w:cs="Times New Roman" w:hint="eastAsia"/>
        </w:rPr>
        <w:t>：一般只用于组成环公差都相等的装配尺寸链；多用于封闭环精度要求较高的短环尺寸链。</w:t>
      </w:r>
    </w:p>
    <w:p w:rsidR="00A6190A" w:rsidRPr="008053EE" w:rsidRDefault="008053EE" w:rsidP="00A6190A">
      <w:pPr>
        <w:pStyle w:val="a6"/>
        <w:numPr>
          <w:ilvl w:val="0"/>
          <w:numId w:val="6"/>
        </w:numPr>
        <w:ind w:firstLineChars="0"/>
        <w:rPr>
          <w:rFonts w:ascii="Times New Roman" w:eastAsia="宋体" w:hAnsi="Times New Roman" w:cs="Times New Roman" w:hint="eastAsia"/>
          <w:b/>
        </w:rPr>
      </w:pPr>
      <w:r w:rsidRPr="008053EE">
        <w:rPr>
          <w:rFonts w:ascii="Times New Roman" w:eastAsia="宋体" w:hAnsi="Times New Roman" w:cs="Times New Roman" w:hint="eastAsia"/>
          <w:b/>
        </w:rPr>
        <w:t>修配法</w:t>
      </w:r>
    </w:p>
    <w:p w:rsidR="00A6190A" w:rsidRDefault="008053EE" w:rsidP="00A6190A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在环数较多、装配精度较高的尺寸链中，采用修配法来装配：将各组成环按经济公差制造，选定一个组成环为修配环（补偿环），在装配时进行修配该环的尺寸来满足封闭环的精度要求。</w:t>
      </w:r>
      <w:r w:rsidR="006548EC">
        <w:rPr>
          <w:rFonts w:ascii="Times New Roman" w:eastAsia="宋体" w:hAnsi="Times New Roman" w:cs="Times New Roman" w:hint="eastAsia"/>
        </w:rPr>
        <w:t>修配环取容易加工的组成环。</w:t>
      </w:r>
    </w:p>
    <w:p w:rsidR="008053EE" w:rsidRDefault="006548EC" w:rsidP="00A6190A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修配环是一个增环：修刮它会使封闭环尺寸减小；</w:t>
      </w:r>
    </w:p>
    <w:p w:rsidR="006548EC" w:rsidRPr="006548EC" w:rsidRDefault="006548EC" w:rsidP="00A6190A">
      <w:pPr>
        <w:pStyle w:val="a6"/>
        <w:ind w:left="360" w:firstLineChars="0" w:firstLine="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修配环是一个减环：修刮它会使封闭环尺寸增大。</w:t>
      </w:r>
    </w:p>
    <w:p w:rsidR="006548EC" w:rsidRPr="006548EC" w:rsidRDefault="00A6190A" w:rsidP="006548EC">
      <w:pPr>
        <w:pStyle w:val="a6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1279C2">
        <w:rPr>
          <w:rFonts w:ascii="Times New Roman" w:eastAsia="宋体" w:hAnsi="Times New Roman" w:cs="Times New Roman" w:hint="eastAsia"/>
          <w:b/>
        </w:rPr>
        <w:t>调整法</w:t>
      </w:r>
      <w:r w:rsidR="006548EC" w:rsidRPr="001279C2">
        <w:rPr>
          <w:rFonts w:ascii="Times New Roman" w:eastAsia="宋体" w:hAnsi="Times New Roman" w:cs="Times New Roman" w:hint="eastAsia"/>
          <w:b/>
        </w:rPr>
        <w:t>：</w:t>
      </w:r>
      <w:r w:rsidR="006548EC">
        <w:rPr>
          <w:rFonts w:ascii="Times New Roman" w:eastAsia="宋体" w:hAnsi="Times New Roman" w:cs="Times New Roman" w:hint="eastAsia"/>
        </w:rPr>
        <w:t>更换不同尺寸大小的某组成环，或调整某组成环的位置来达到装配精度要求。</w:t>
      </w:r>
    </w:p>
    <w:sectPr w:rsidR="006548EC" w:rsidRPr="006548EC" w:rsidSect="00CA5A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0C8D" w:rsidRDefault="00080C8D" w:rsidP="009C01EA">
      <w:r>
        <w:separator/>
      </w:r>
    </w:p>
  </w:endnote>
  <w:endnote w:type="continuationSeparator" w:id="1">
    <w:p w:rsidR="00080C8D" w:rsidRDefault="00080C8D" w:rsidP="009C01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0C8D" w:rsidRDefault="00080C8D" w:rsidP="009C01EA">
      <w:r>
        <w:separator/>
      </w:r>
    </w:p>
  </w:footnote>
  <w:footnote w:type="continuationSeparator" w:id="1">
    <w:p w:rsidR="00080C8D" w:rsidRDefault="00080C8D" w:rsidP="009C01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23029"/>
    <w:multiLevelType w:val="hybridMultilevel"/>
    <w:tmpl w:val="E77E50F0"/>
    <w:lvl w:ilvl="0" w:tplc="680E58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FF3DB1"/>
    <w:multiLevelType w:val="hybridMultilevel"/>
    <w:tmpl w:val="340AF306"/>
    <w:lvl w:ilvl="0" w:tplc="8F7AA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9307DA"/>
    <w:multiLevelType w:val="hybridMultilevel"/>
    <w:tmpl w:val="5DEC81EE"/>
    <w:lvl w:ilvl="0" w:tplc="C6AA1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102A34"/>
    <w:multiLevelType w:val="hybridMultilevel"/>
    <w:tmpl w:val="00949AAA"/>
    <w:lvl w:ilvl="0" w:tplc="7C26566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B73139"/>
    <w:multiLevelType w:val="hybridMultilevel"/>
    <w:tmpl w:val="957E9888"/>
    <w:lvl w:ilvl="0" w:tplc="B8EEF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C65579"/>
    <w:multiLevelType w:val="hybridMultilevel"/>
    <w:tmpl w:val="D1A67E2E"/>
    <w:lvl w:ilvl="0" w:tplc="7A6CFEF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01EA"/>
    <w:rsid w:val="00005382"/>
    <w:rsid w:val="00080C8D"/>
    <w:rsid w:val="00082CC6"/>
    <w:rsid w:val="000844F3"/>
    <w:rsid w:val="00095EAA"/>
    <w:rsid w:val="001279C2"/>
    <w:rsid w:val="001B6B23"/>
    <w:rsid w:val="001E5568"/>
    <w:rsid w:val="001F405E"/>
    <w:rsid w:val="00243A2D"/>
    <w:rsid w:val="002758DB"/>
    <w:rsid w:val="002E25E5"/>
    <w:rsid w:val="003A456C"/>
    <w:rsid w:val="003B3C25"/>
    <w:rsid w:val="00441891"/>
    <w:rsid w:val="00466818"/>
    <w:rsid w:val="00481E94"/>
    <w:rsid w:val="004E4B2F"/>
    <w:rsid w:val="00560D9C"/>
    <w:rsid w:val="005C5B76"/>
    <w:rsid w:val="005C79D3"/>
    <w:rsid w:val="005E4539"/>
    <w:rsid w:val="00616C01"/>
    <w:rsid w:val="006548EC"/>
    <w:rsid w:val="00685C23"/>
    <w:rsid w:val="006A0C36"/>
    <w:rsid w:val="006A57CD"/>
    <w:rsid w:val="00755503"/>
    <w:rsid w:val="00776C30"/>
    <w:rsid w:val="007C72FB"/>
    <w:rsid w:val="00803E19"/>
    <w:rsid w:val="008053EE"/>
    <w:rsid w:val="00805A0E"/>
    <w:rsid w:val="00866DB9"/>
    <w:rsid w:val="009362C4"/>
    <w:rsid w:val="009516A5"/>
    <w:rsid w:val="009827CD"/>
    <w:rsid w:val="00985A29"/>
    <w:rsid w:val="009C01EA"/>
    <w:rsid w:val="009C1061"/>
    <w:rsid w:val="009C216F"/>
    <w:rsid w:val="00A6190A"/>
    <w:rsid w:val="00AA0A99"/>
    <w:rsid w:val="00B64933"/>
    <w:rsid w:val="00BA2290"/>
    <w:rsid w:val="00C0010E"/>
    <w:rsid w:val="00C636E1"/>
    <w:rsid w:val="00CA13B9"/>
    <w:rsid w:val="00CA5A09"/>
    <w:rsid w:val="00CD1C25"/>
    <w:rsid w:val="00D011EF"/>
    <w:rsid w:val="00D14150"/>
    <w:rsid w:val="00D45F4F"/>
    <w:rsid w:val="00D67012"/>
    <w:rsid w:val="00D95B6C"/>
    <w:rsid w:val="00D95FC3"/>
    <w:rsid w:val="00DD0F7C"/>
    <w:rsid w:val="00DD264B"/>
    <w:rsid w:val="00E3478A"/>
    <w:rsid w:val="00EA28E4"/>
    <w:rsid w:val="00EB58A2"/>
    <w:rsid w:val="00F160AC"/>
    <w:rsid w:val="00F33414"/>
    <w:rsid w:val="00F703D1"/>
    <w:rsid w:val="00F7333F"/>
    <w:rsid w:val="00F83DEC"/>
    <w:rsid w:val="00F96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A0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01E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01E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4B2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4B2F"/>
    <w:rPr>
      <w:sz w:val="18"/>
      <w:szCs w:val="18"/>
    </w:rPr>
  </w:style>
  <w:style w:type="paragraph" w:styleId="a6">
    <w:name w:val="List Paragraph"/>
    <w:basedOn w:val="a"/>
    <w:uiPriority w:val="34"/>
    <w:qFormat/>
    <w:rsid w:val="001B6B23"/>
    <w:pPr>
      <w:ind w:firstLineChars="200" w:firstLine="420"/>
    </w:pPr>
  </w:style>
  <w:style w:type="character" w:styleId="a7">
    <w:name w:val="Placeholder Text"/>
    <w:basedOn w:val="a0"/>
    <w:uiPriority w:val="99"/>
    <w:semiHidden/>
    <w:rsid w:val="00D011E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46</cp:revision>
  <dcterms:created xsi:type="dcterms:W3CDTF">2009-05-31T07:15:00Z</dcterms:created>
  <dcterms:modified xsi:type="dcterms:W3CDTF">2009-06-24T07:32:00Z</dcterms:modified>
</cp:coreProperties>
</file>