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CE3D5B">
        <w:rPr>
          <w:rFonts w:hint="eastAsia"/>
          <w:b/>
          <w:sz w:val="32"/>
          <w:szCs w:val="32"/>
        </w:rPr>
        <w:t>第十一</w:t>
      </w:r>
      <w:r w:rsidRPr="00763D25">
        <w:rPr>
          <w:rFonts w:hint="eastAsia"/>
          <w:b/>
          <w:sz w:val="32"/>
          <w:szCs w:val="32"/>
        </w:rPr>
        <w:t>周</w:t>
      </w:r>
      <w:r w:rsidR="00CE3D5B">
        <w:rPr>
          <w:rFonts w:hint="eastAsia"/>
          <w:b/>
          <w:sz w:val="32"/>
          <w:szCs w:val="32"/>
        </w:rPr>
        <w:t xml:space="preserve"> 12</w:t>
      </w:r>
      <w:r w:rsidRPr="00763D25">
        <w:rPr>
          <w:rFonts w:hint="eastAsia"/>
          <w:b/>
          <w:sz w:val="32"/>
          <w:szCs w:val="32"/>
        </w:rPr>
        <w:t>月</w:t>
      </w:r>
      <w:r w:rsidR="00CE3D5B">
        <w:rPr>
          <w:rFonts w:hint="eastAsia"/>
          <w:b/>
          <w:sz w:val="32"/>
          <w:szCs w:val="32"/>
        </w:rPr>
        <w:t>4</w:t>
      </w:r>
      <w:r w:rsidRPr="00763D25">
        <w:rPr>
          <w:rFonts w:hint="eastAsia"/>
          <w:b/>
          <w:sz w:val="32"/>
          <w:szCs w:val="32"/>
        </w:rPr>
        <w:t>日</w:t>
      </w:r>
    </w:p>
    <w:p w:rsidR="002A2E37" w:rsidRDefault="00F67426" w:rsidP="002A2E37">
      <w:pPr>
        <w:spacing w:line="500" w:lineRule="exact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21</w:t>
      </w:r>
      <w:r>
        <w:rPr>
          <w:rFonts w:hint="eastAsia"/>
          <w:b/>
          <w:sz w:val="24"/>
          <w:szCs w:val="24"/>
        </w:rPr>
        <w:t>、</w:t>
      </w:r>
      <w:r>
        <w:rPr>
          <w:b/>
          <w:sz w:val="24"/>
          <w:szCs w:val="24"/>
        </w:rPr>
        <w:t>解释</w:t>
      </w:r>
      <w:r>
        <w:rPr>
          <w:b/>
          <w:sz w:val="24"/>
          <w:szCs w:val="24"/>
        </w:rPr>
        <w:t>“</w:t>
      </w:r>
      <w:r>
        <w:rPr>
          <w:rFonts w:hint="eastAsia"/>
          <w:b/>
          <w:sz w:val="24"/>
          <w:szCs w:val="24"/>
        </w:rPr>
        <w:t>拌和</w:t>
      </w:r>
      <w:r>
        <w:rPr>
          <w:b/>
          <w:sz w:val="24"/>
          <w:szCs w:val="24"/>
        </w:rPr>
        <w:t>物工作度良好</w:t>
      </w:r>
      <w:r>
        <w:rPr>
          <w:b/>
          <w:sz w:val="24"/>
          <w:szCs w:val="24"/>
        </w:rPr>
        <w:t>”</w:t>
      </w:r>
      <w:r>
        <w:rPr>
          <w:rFonts w:hint="eastAsia"/>
          <w:b/>
          <w:sz w:val="24"/>
          <w:szCs w:val="24"/>
        </w:rPr>
        <w:t>的</w:t>
      </w:r>
      <w:r>
        <w:rPr>
          <w:b/>
          <w:sz w:val="24"/>
          <w:szCs w:val="24"/>
        </w:rPr>
        <w:t>含义，对于不同的施工工艺，其含义是否相同？</w:t>
      </w:r>
    </w:p>
    <w:p w:rsidR="008A7816" w:rsidRDefault="002A2E37" w:rsidP="00F67426">
      <w:pPr>
        <w:spacing w:line="500" w:lineRule="exact"/>
        <w:rPr>
          <w:sz w:val="24"/>
          <w:szCs w:val="24"/>
        </w:rPr>
      </w:pPr>
      <w:r w:rsidRPr="002A2E37">
        <w:rPr>
          <w:rFonts w:hint="eastAsia"/>
          <w:sz w:val="24"/>
          <w:szCs w:val="24"/>
        </w:rPr>
        <w:t>（</w:t>
      </w:r>
      <w:r w:rsidRPr="002A2E37">
        <w:rPr>
          <w:rFonts w:hint="eastAsia"/>
          <w:sz w:val="24"/>
          <w:szCs w:val="24"/>
        </w:rPr>
        <w:t>1</w:t>
      </w:r>
      <w:r w:rsidRPr="002A2E37">
        <w:rPr>
          <w:sz w:val="24"/>
          <w:szCs w:val="24"/>
        </w:rPr>
        <w:t>）</w:t>
      </w:r>
      <w:r w:rsidR="00F67426">
        <w:rPr>
          <w:rFonts w:hint="eastAsia"/>
          <w:sz w:val="24"/>
          <w:szCs w:val="24"/>
        </w:rPr>
        <w:t>拌和</w:t>
      </w:r>
      <w:r w:rsidR="00F67426">
        <w:rPr>
          <w:sz w:val="24"/>
          <w:szCs w:val="24"/>
        </w:rPr>
        <w:t>物工作度良好主要指拌和物</w:t>
      </w:r>
      <w:r w:rsidR="00F67426">
        <w:rPr>
          <w:rFonts w:hint="eastAsia"/>
          <w:sz w:val="24"/>
          <w:szCs w:val="24"/>
        </w:rPr>
        <w:t>在</w:t>
      </w:r>
      <w:r w:rsidR="00F67426">
        <w:rPr>
          <w:sz w:val="24"/>
          <w:szCs w:val="24"/>
        </w:rPr>
        <w:t>浇筑、捣实和抹面时具有良好的性质，尤其是在捣实过程中具有较高的密实化能力，具体反映在拌和物的流动性、捣实性、稳定性或粘聚</w:t>
      </w:r>
      <w:r w:rsidR="00F67426">
        <w:rPr>
          <w:rFonts w:hint="eastAsia"/>
          <w:sz w:val="24"/>
          <w:szCs w:val="24"/>
        </w:rPr>
        <w:t>性</w:t>
      </w:r>
      <w:r w:rsidR="00F67426">
        <w:rPr>
          <w:sz w:val="24"/>
          <w:szCs w:val="24"/>
        </w:rPr>
        <w:t>上。</w:t>
      </w:r>
    </w:p>
    <w:p w:rsidR="00F67426" w:rsidRPr="00F67426" w:rsidRDefault="003C7401" w:rsidP="00F67426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施工工艺不同，对拌和物工作度的要求也不同。如</w:t>
      </w:r>
      <w:r>
        <w:rPr>
          <w:rFonts w:hint="eastAsia"/>
          <w:sz w:val="24"/>
          <w:szCs w:val="24"/>
        </w:rPr>
        <w:t>泵送</w:t>
      </w:r>
      <w:r>
        <w:rPr>
          <w:sz w:val="24"/>
          <w:szCs w:val="24"/>
        </w:rPr>
        <w:t>混凝土要求坍落度在</w:t>
      </w:r>
      <w:r>
        <w:rPr>
          <w:rFonts w:hint="eastAsia"/>
          <w:sz w:val="24"/>
          <w:szCs w:val="24"/>
        </w:rPr>
        <w:t>100</w:t>
      </w:r>
      <w:r>
        <w:rPr>
          <w:sz w:val="24"/>
          <w:szCs w:val="24"/>
        </w:rPr>
        <w:t>mm</w:t>
      </w:r>
      <w:r>
        <w:rPr>
          <w:sz w:val="24"/>
          <w:szCs w:val="24"/>
        </w:rPr>
        <w:t>到</w:t>
      </w:r>
      <w:r>
        <w:rPr>
          <w:rFonts w:hint="eastAsia"/>
          <w:sz w:val="24"/>
          <w:szCs w:val="24"/>
        </w:rPr>
        <w:t>200</w:t>
      </w:r>
      <w:r>
        <w:rPr>
          <w:sz w:val="24"/>
          <w:szCs w:val="24"/>
        </w:rPr>
        <w:t>mm</w:t>
      </w:r>
      <w:r>
        <w:rPr>
          <w:sz w:val="24"/>
          <w:szCs w:val="24"/>
        </w:rPr>
        <w:t>之间，而自密实混凝土则要求坍落度达到</w:t>
      </w:r>
      <w:r>
        <w:rPr>
          <w:rFonts w:hint="eastAsia"/>
          <w:sz w:val="24"/>
          <w:szCs w:val="24"/>
        </w:rPr>
        <w:t>240</w:t>
      </w:r>
      <w:r>
        <w:rPr>
          <w:sz w:val="24"/>
          <w:szCs w:val="24"/>
        </w:rPr>
        <w:t>mm</w:t>
      </w:r>
      <w:r>
        <w:rPr>
          <w:sz w:val="24"/>
          <w:szCs w:val="24"/>
        </w:rPr>
        <w:t>。</w:t>
      </w:r>
    </w:p>
    <w:p w:rsidR="00E061F3" w:rsidRPr="00EF65BA" w:rsidRDefault="003F0B33" w:rsidP="008A7816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</w:p>
    <w:p w:rsidR="008A7816" w:rsidRDefault="003C7401" w:rsidP="008A7816">
      <w:pPr>
        <w:spacing w:line="500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>22</w:t>
      </w:r>
      <w:r w:rsidR="008A7816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为什么说</w:t>
      </w:r>
      <w:r>
        <w:rPr>
          <w:b/>
          <w:sz w:val="24"/>
          <w:szCs w:val="24"/>
        </w:rPr>
        <w:t>用坍落度实验评价拌和物</w:t>
      </w:r>
      <w:r>
        <w:rPr>
          <w:rFonts w:hint="eastAsia"/>
          <w:b/>
          <w:sz w:val="24"/>
          <w:szCs w:val="24"/>
        </w:rPr>
        <w:t>工作度</w:t>
      </w:r>
      <w:r>
        <w:rPr>
          <w:b/>
          <w:sz w:val="24"/>
          <w:szCs w:val="24"/>
        </w:rPr>
        <w:t>有一定的局限性？</w:t>
      </w:r>
      <w:r>
        <w:rPr>
          <w:rFonts w:hint="eastAsia"/>
          <w:b/>
          <w:sz w:val="24"/>
          <w:szCs w:val="24"/>
        </w:rPr>
        <w:t>你</w:t>
      </w:r>
      <w:r>
        <w:rPr>
          <w:b/>
          <w:sz w:val="24"/>
          <w:szCs w:val="24"/>
        </w:rPr>
        <w:t>认为应该如何改进？坍落度</w:t>
      </w:r>
      <w:r>
        <w:rPr>
          <w:rFonts w:hint="eastAsia"/>
          <w:b/>
          <w:sz w:val="24"/>
          <w:szCs w:val="24"/>
        </w:rPr>
        <w:t>损失会给</w:t>
      </w:r>
      <w:r>
        <w:rPr>
          <w:b/>
          <w:sz w:val="24"/>
          <w:szCs w:val="24"/>
        </w:rPr>
        <w:t>混凝土浇注质量带来</w:t>
      </w:r>
      <w:r>
        <w:rPr>
          <w:rFonts w:hint="eastAsia"/>
          <w:b/>
          <w:sz w:val="24"/>
          <w:szCs w:val="24"/>
        </w:rPr>
        <w:t>哪些</w:t>
      </w:r>
      <w:r>
        <w:rPr>
          <w:b/>
          <w:sz w:val="24"/>
          <w:szCs w:val="24"/>
        </w:rPr>
        <w:t>不利影响？你</w:t>
      </w:r>
      <w:r>
        <w:rPr>
          <w:rFonts w:hint="eastAsia"/>
          <w:b/>
          <w:sz w:val="24"/>
          <w:szCs w:val="24"/>
        </w:rPr>
        <w:t>有</w:t>
      </w:r>
      <w:r>
        <w:rPr>
          <w:b/>
          <w:sz w:val="24"/>
          <w:szCs w:val="24"/>
        </w:rPr>
        <w:t>什么改进的好主意？</w:t>
      </w:r>
    </w:p>
    <w:p w:rsidR="003C7401" w:rsidRDefault="003C7401" w:rsidP="008A7816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两点</w:t>
      </w:r>
      <w:r>
        <w:rPr>
          <w:sz w:val="24"/>
          <w:szCs w:val="24"/>
        </w:rPr>
        <w:t>实验法所需一起较为昂贵、复杂，并不适用于施工场合</w:t>
      </w:r>
      <w:r>
        <w:rPr>
          <w:rFonts w:hint="eastAsia"/>
          <w:sz w:val="24"/>
          <w:szCs w:val="24"/>
        </w:rPr>
        <w:t>，在</w:t>
      </w:r>
      <w:r>
        <w:rPr>
          <w:sz w:val="24"/>
          <w:szCs w:val="24"/>
        </w:rPr>
        <w:t>使用范围上有一定的局限性。</w:t>
      </w:r>
    </w:p>
    <w:p w:rsidR="003C7401" w:rsidRDefault="003C7401" w:rsidP="008A7816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单点</w:t>
      </w:r>
      <w:r>
        <w:rPr>
          <w:sz w:val="24"/>
          <w:szCs w:val="24"/>
        </w:rPr>
        <w:t>实验法如维勃稠度实验</w:t>
      </w:r>
      <w:r>
        <w:rPr>
          <w:rFonts w:hint="eastAsia"/>
          <w:sz w:val="24"/>
          <w:szCs w:val="24"/>
        </w:rPr>
        <w:t>只适用</w:t>
      </w:r>
      <w:r>
        <w:rPr>
          <w:sz w:val="24"/>
          <w:szCs w:val="24"/>
        </w:rPr>
        <w:t>于测量塑性较小的混凝土的流动性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稠度，在应用范围以及测量</w:t>
      </w:r>
      <w:r>
        <w:rPr>
          <w:rFonts w:hint="eastAsia"/>
          <w:sz w:val="24"/>
          <w:szCs w:val="24"/>
        </w:rPr>
        <w:t>种类</w:t>
      </w:r>
      <w:r>
        <w:rPr>
          <w:sz w:val="24"/>
          <w:szCs w:val="24"/>
        </w:rPr>
        <w:t>上都具有一定局限性。</w:t>
      </w:r>
    </w:p>
    <w:p w:rsidR="00DE79D4" w:rsidRDefault="00DE79D4" w:rsidP="008A7816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随着</w:t>
      </w:r>
      <w:r>
        <w:rPr>
          <w:sz w:val="24"/>
          <w:szCs w:val="24"/>
        </w:rPr>
        <w:t>混凝土技术的发展，</w:t>
      </w:r>
      <w:r>
        <w:rPr>
          <w:rFonts w:hint="eastAsia"/>
          <w:sz w:val="24"/>
          <w:szCs w:val="24"/>
        </w:rPr>
        <w:t>由于</w:t>
      </w:r>
      <w:r>
        <w:rPr>
          <w:sz w:val="24"/>
          <w:szCs w:val="24"/>
        </w:rPr>
        <w:t>坍落度实验主要反映拌和物开始流动</w:t>
      </w:r>
      <w:r>
        <w:rPr>
          <w:rFonts w:hint="eastAsia"/>
          <w:sz w:val="24"/>
          <w:szCs w:val="24"/>
        </w:rPr>
        <w:t>所需</w:t>
      </w:r>
      <w:r>
        <w:rPr>
          <w:sz w:val="24"/>
          <w:szCs w:val="24"/>
        </w:rPr>
        <w:t>力的大小，而现代混凝土中多掺有各种外加剂，尤其是高效减水剂，拌和物塑性</w:t>
      </w:r>
      <w:r>
        <w:rPr>
          <w:rFonts w:hint="eastAsia"/>
          <w:sz w:val="24"/>
          <w:szCs w:val="24"/>
        </w:rPr>
        <w:t>粘度</w:t>
      </w:r>
      <w:r>
        <w:rPr>
          <w:sz w:val="24"/>
          <w:szCs w:val="24"/>
        </w:rPr>
        <w:t>明显加大，掺矿物掺和料的拌和物</w:t>
      </w:r>
      <w:r>
        <w:rPr>
          <w:rFonts w:hint="eastAsia"/>
          <w:sz w:val="24"/>
          <w:szCs w:val="24"/>
        </w:rPr>
        <w:t>也</w:t>
      </w:r>
      <w:r>
        <w:rPr>
          <w:sz w:val="24"/>
          <w:szCs w:val="24"/>
        </w:rPr>
        <w:t>呈现类似趋势，用坍落度实验难以比较出不同拌和物塑性粘度的差异，已不适宜用它来进行配合比设计</w:t>
      </w:r>
      <w:r>
        <w:rPr>
          <w:rFonts w:hint="eastAsia"/>
          <w:sz w:val="24"/>
          <w:szCs w:val="24"/>
        </w:rPr>
        <w:t>时的</w:t>
      </w:r>
      <w:r>
        <w:rPr>
          <w:sz w:val="24"/>
          <w:szCs w:val="24"/>
        </w:rPr>
        <w:t>工作度比较。</w:t>
      </w:r>
    </w:p>
    <w:p w:rsidR="00DE79D4" w:rsidRDefault="00DE79D4" w:rsidP="008A7816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）</w:t>
      </w:r>
      <w:r w:rsidR="009C5413">
        <w:rPr>
          <w:rFonts w:hint="eastAsia"/>
          <w:sz w:val="24"/>
          <w:szCs w:val="24"/>
        </w:rPr>
        <w:t>坍落度</w:t>
      </w:r>
      <w:r w:rsidR="009C5413">
        <w:rPr>
          <w:sz w:val="24"/>
          <w:szCs w:val="24"/>
        </w:rPr>
        <w:t>损失可能使混凝土流动性难以达到泵送要求，</w:t>
      </w:r>
      <w:r w:rsidR="009C5413">
        <w:rPr>
          <w:rFonts w:hint="eastAsia"/>
          <w:sz w:val="24"/>
          <w:szCs w:val="24"/>
        </w:rPr>
        <w:t>在</w:t>
      </w:r>
      <w:r w:rsidR="009C5413">
        <w:rPr>
          <w:sz w:val="24"/>
          <w:szCs w:val="24"/>
        </w:rPr>
        <w:t>浇注过程中</w:t>
      </w:r>
      <w:r w:rsidR="009C5413">
        <w:rPr>
          <w:rFonts w:hint="eastAsia"/>
          <w:sz w:val="24"/>
          <w:szCs w:val="24"/>
        </w:rPr>
        <w:t>可能会</w:t>
      </w:r>
      <w:r w:rsidR="009C5413">
        <w:rPr>
          <w:sz w:val="24"/>
          <w:szCs w:val="24"/>
        </w:rPr>
        <w:t>堵塞</w:t>
      </w:r>
      <w:r w:rsidR="009C5413">
        <w:rPr>
          <w:rFonts w:hint="eastAsia"/>
          <w:sz w:val="24"/>
          <w:szCs w:val="24"/>
        </w:rPr>
        <w:t>泵</w:t>
      </w:r>
      <w:r w:rsidR="009C5413">
        <w:rPr>
          <w:sz w:val="24"/>
          <w:szCs w:val="24"/>
        </w:rPr>
        <w:t>送管道</w:t>
      </w:r>
      <w:r w:rsidR="009C5413">
        <w:rPr>
          <w:rFonts w:hint="eastAsia"/>
          <w:sz w:val="24"/>
          <w:szCs w:val="24"/>
        </w:rPr>
        <w:t>。</w:t>
      </w:r>
    </w:p>
    <w:p w:rsidR="009C5413" w:rsidRPr="003C7401" w:rsidRDefault="009C5413" w:rsidP="008A7816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可通过</w:t>
      </w:r>
      <w:r>
        <w:rPr>
          <w:sz w:val="24"/>
          <w:szCs w:val="24"/>
        </w:rPr>
        <w:t>掺入优质粉煤灰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矿渣等改善</w:t>
      </w:r>
      <w:r>
        <w:rPr>
          <w:rFonts w:hint="eastAsia"/>
          <w:sz w:val="24"/>
          <w:szCs w:val="24"/>
        </w:rPr>
        <w:t>新拌</w:t>
      </w:r>
      <w:r>
        <w:rPr>
          <w:sz w:val="24"/>
          <w:szCs w:val="24"/>
        </w:rPr>
        <w:t>混凝土工作性能，减少坍落度损失。</w:t>
      </w:r>
    </w:p>
    <w:p w:rsidR="003F0B33" w:rsidRPr="003F0B33" w:rsidRDefault="003F0B33" w:rsidP="003F0B33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05702B" w:rsidRDefault="009C5413" w:rsidP="00290A3A">
      <w:pPr>
        <w:spacing w:line="500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>23</w:t>
      </w:r>
      <w:r w:rsidR="009769A4">
        <w:rPr>
          <w:rFonts w:hint="eastAsia"/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、水灰比</w:t>
      </w:r>
      <w:r>
        <w:rPr>
          <w:b/>
          <w:sz w:val="24"/>
          <w:szCs w:val="24"/>
        </w:rPr>
        <w:t>较低的</w:t>
      </w:r>
      <w:r>
        <w:rPr>
          <w:rFonts w:hint="eastAsia"/>
          <w:b/>
          <w:sz w:val="24"/>
          <w:szCs w:val="24"/>
        </w:rPr>
        <w:t>高强</w:t>
      </w:r>
      <w:r>
        <w:rPr>
          <w:b/>
          <w:sz w:val="24"/>
          <w:szCs w:val="24"/>
        </w:rPr>
        <w:t>混凝土浇注时，为什么容易出现塑性收缩开裂？</w:t>
      </w:r>
    </w:p>
    <w:p w:rsidR="00290A3A" w:rsidRDefault="00290A3A" w:rsidP="008C68BD">
      <w:pPr>
        <w:spacing w:line="500" w:lineRule="exact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水灰比</w:t>
      </w:r>
      <w:r w:rsidR="008C68BD">
        <w:rPr>
          <w:rFonts w:hint="eastAsia"/>
          <w:sz w:val="24"/>
          <w:szCs w:val="24"/>
        </w:rPr>
        <w:t>较低</w:t>
      </w:r>
      <w:r w:rsidR="008C68BD">
        <w:rPr>
          <w:sz w:val="24"/>
          <w:szCs w:val="24"/>
        </w:rPr>
        <w:t>的高强混凝土</w:t>
      </w:r>
      <w:r w:rsidR="008C68BD">
        <w:rPr>
          <w:rFonts w:hint="eastAsia"/>
          <w:sz w:val="24"/>
          <w:szCs w:val="24"/>
        </w:rPr>
        <w:t>含水</w:t>
      </w:r>
      <w:r w:rsidR="008C68BD">
        <w:rPr>
          <w:sz w:val="24"/>
          <w:szCs w:val="24"/>
        </w:rPr>
        <w:t>量较少，浇注时</w:t>
      </w:r>
      <w:r w:rsidR="008C68BD">
        <w:rPr>
          <w:rFonts w:hint="eastAsia"/>
          <w:sz w:val="24"/>
          <w:szCs w:val="24"/>
        </w:rPr>
        <w:t>往往</w:t>
      </w:r>
      <w:r w:rsidR="008C68BD">
        <w:rPr>
          <w:sz w:val="24"/>
          <w:szCs w:val="24"/>
        </w:rPr>
        <w:t>泌</w:t>
      </w:r>
      <w:r w:rsidR="008C68BD">
        <w:rPr>
          <w:rFonts w:hint="eastAsia"/>
          <w:sz w:val="24"/>
          <w:szCs w:val="24"/>
        </w:rPr>
        <w:t>出</w:t>
      </w:r>
      <w:r w:rsidR="008C68BD">
        <w:rPr>
          <w:sz w:val="24"/>
          <w:szCs w:val="24"/>
        </w:rPr>
        <w:t>水</w:t>
      </w:r>
      <w:r w:rsidR="008C68BD">
        <w:rPr>
          <w:rFonts w:hint="eastAsia"/>
          <w:sz w:val="24"/>
          <w:szCs w:val="24"/>
        </w:rPr>
        <w:t>速度</w:t>
      </w:r>
      <w:r w:rsidR="008C68BD">
        <w:rPr>
          <w:sz w:val="24"/>
          <w:szCs w:val="24"/>
        </w:rPr>
        <w:t>低于蒸发速度，表面混凝土含水量减小，由于干缩造成在塑性状态下开裂，形成塑性收缩裂缝。</w:t>
      </w:r>
    </w:p>
    <w:p w:rsidR="008C68BD" w:rsidRDefault="008C68BD" w:rsidP="008C68BD">
      <w:pPr>
        <w:spacing w:line="500" w:lineRule="exact"/>
        <w:rPr>
          <w:sz w:val="24"/>
          <w:szCs w:val="24"/>
        </w:rPr>
      </w:pPr>
    </w:p>
    <w:p w:rsidR="008C68BD" w:rsidRDefault="008C68BD" w:rsidP="008C68BD">
      <w:pPr>
        <w:spacing w:line="500" w:lineRule="exact"/>
        <w:rPr>
          <w:sz w:val="24"/>
          <w:szCs w:val="24"/>
        </w:rPr>
      </w:pPr>
    </w:p>
    <w:p w:rsidR="008C68BD" w:rsidRPr="008C68BD" w:rsidRDefault="008C68BD" w:rsidP="008C68BD">
      <w:pPr>
        <w:spacing w:line="500" w:lineRule="exact"/>
        <w:rPr>
          <w:b/>
          <w:sz w:val="24"/>
          <w:szCs w:val="24"/>
        </w:rPr>
      </w:pPr>
      <w:r w:rsidRPr="008C68BD">
        <w:rPr>
          <w:b/>
          <w:sz w:val="24"/>
          <w:szCs w:val="24"/>
        </w:rPr>
        <w:lastRenderedPageBreak/>
        <w:t>24</w:t>
      </w:r>
      <w:r w:rsidRPr="008C68BD">
        <w:rPr>
          <w:rFonts w:hint="eastAsia"/>
          <w:b/>
          <w:sz w:val="24"/>
          <w:szCs w:val="24"/>
        </w:rPr>
        <w:t>、</w:t>
      </w:r>
      <w:r w:rsidRPr="008C68BD">
        <w:rPr>
          <w:b/>
          <w:sz w:val="24"/>
          <w:szCs w:val="24"/>
        </w:rPr>
        <w:t>温度越高时，水泥水化越迅速，硬化混凝土的强度是否就越高、越好</w:t>
      </w:r>
      <w:r w:rsidRPr="008C68BD">
        <w:rPr>
          <w:rFonts w:hint="eastAsia"/>
          <w:b/>
          <w:sz w:val="24"/>
          <w:szCs w:val="24"/>
        </w:rPr>
        <w:t>？</w:t>
      </w:r>
    </w:p>
    <w:p w:rsidR="008C68BD" w:rsidRDefault="008C68BD" w:rsidP="008C68BD">
      <w:pPr>
        <w:spacing w:line="500" w:lineRule="exact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w:r>
        <w:rPr>
          <w:sz w:val="24"/>
          <w:szCs w:val="24"/>
        </w:rPr>
        <w:t>温度升高，水化速率加快，水泥水化迅速，但</w:t>
      </w:r>
      <w:r>
        <w:rPr>
          <w:rFonts w:hint="eastAsia"/>
          <w:sz w:val="24"/>
          <w:szCs w:val="24"/>
        </w:rPr>
        <w:t>温度</w:t>
      </w:r>
      <w:r>
        <w:rPr>
          <w:sz w:val="24"/>
          <w:szCs w:val="24"/>
        </w:rPr>
        <w:t>过高时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速度快的</w:t>
      </w:r>
      <w:r>
        <w:rPr>
          <w:sz w:val="24"/>
          <w:szCs w:val="24"/>
        </w:rPr>
        <w:t>CSH</w:t>
      </w:r>
      <w:r>
        <w:rPr>
          <w:sz w:val="24"/>
          <w:szCs w:val="24"/>
        </w:rPr>
        <w:t>凝胶</w:t>
      </w:r>
      <w:r>
        <w:rPr>
          <w:rFonts w:hint="eastAsia"/>
          <w:sz w:val="24"/>
          <w:szCs w:val="24"/>
        </w:rPr>
        <w:t>密实性</w:t>
      </w:r>
      <w:r>
        <w:rPr>
          <w:sz w:val="24"/>
          <w:szCs w:val="24"/>
        </w:rPr>
        <w:t>差，层间结合力较薄弱</w:t>
      </w:r>
      <w:r>
        <w:rPr>
          <w:rFonts w:hint="eastAsia"/>
          <w:sz w:val="24"/>
          <w:szCs w:val="24"/>
        </w:rPr>
        <w:t>。在</w:t>
      </w:r>
      <w:r>
        <w:rPr>
          <w:sz w:val="24"/>
          <w:szCs w:val="24"/>
        </w:rPr>
        <w:t>最佳温度，即养护温度为</w:t>
      </w:r>
      <w:r>
        <w:rPr>
          <w:rFonts w:hint="eastAsia"/>
          <w:sz w:val="24"/>
          <w:szCs w:val="24"/>
        </w:rPr>
        <w:t>13</w:t>
      </w:r>
      <w:r>
        <w:rPr>
          <w:rFonts w:hint="eastAsia"/>
          <w:sz w:val="24"/>
          <w:szCs w:val="24"/>
        </w:rPr>
        <w:t>℃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>龄期强度最高。</w:t>
      </w:r>
    </w:p>
    <w:p w:rsidR="008C68BD" w:rsidRDefault="008C68BD" w:rsidP="008C68BD">
      <w:pPr>
        <w:spacing w:line="500" w:lineRule="exact"/>
        <w:rPr>
          <w:sz w:val="24"/>
          <w:szCs w:val="24"/>
        </w:rPr>
      </w:pPr>
    </w:p>
    <w:p w:rsidR="008C68BD" w:rsidRDefault="008C68BD" w:rsidP="008C68BD">
      <w:pPr>
        <w:spacing w:line="500" w:lineRule="exact"/>
        <w:rPr>
          <w:b/>
          <w:sz w:val="24"/>
          <w:szCs w:val="24"/>
        </w:rPr>
      </w:pPr>
      <w:r w:rsidRPr="00380948">
        <w:rPr>
          <w:b/>
          <w:sz w:val="24"/>
          <w:szCs w:val="24"/>
        </w:rPr>
        <w:t>25</w:t>
      </w:r>
      <w:r w:rsidRPr="00380948">
        <w:rPr>
          <w:rFonts w:hint="eastAsia"/>
          <w:b/>
          <w:sz w:val="24"/>
          <w:szCs w:val="24"/>
        </w:rPr>
        <w:t>、</w:t>
      </w:r>
      <w:r w:rsidR="00380948">
        <w:rPr>
          <w:rFonts w:hint="eastAsia"/>
          <w:b/>
          <w:sz w:val="24"/>
          <w:szCs w:val="24"/>
        </w:rPr>
        <w:t>实际</w:t>
      </w:r>
      <w:r w:rsidR="00380948">
        <w:rPr>
          <w:b/>
          <w:sz w:val="24"/>
          <w:szCs w:val="24"/>
        </w:rPr>
        <w:t>混凝土浇注和养护时的</w:t>
      </w:r>
      <w:r w:rsidR="00380948">
        <w:rPr>
          <w:rFonts w:hint="eastAsia"/>
          <w:b/>
          <w:sz w:val="24"/>
          <w:szCs w:val="24"/>
        </w:rPr>
        <w:t>温湿度</w:t>
      </w:r>
      <w:r w:rsidR="00380948">
        <w:rPr>
          <w:b/>
          <w:sz w:val="24"/>
          <w:szCs w:val="24"/>
        </w:rPr>
        <w:t>与室内</w:t>
      </w:r>
      <w:r w:rsidR="00380948">
        <w:rPr>
          <w:rFonts w:hint="eastAsia"/>
          <w:b/>
          <w:sz w:val="24"/>
          <w:szCs w:val="24"/>
        </w:rPr>
        <w:t>实验条件</w:t>
      </w:r>
      <w:r w:rsidR="00380948">
        <w:rPr>
          <w:b/>
          <w:sz w:val="24"/>
          <w:szCs w:val="24"/>
        </w:rPr>
        <w:t>相差悬殊，分析可能带来哪些影响，应该如何改进？</w:t>
      </w:r>
    </w:p>
    <w:p w:rsidR="00F13165" w:rsidRPr="00F13165" w:rsidRDefault="00F13165" w:rsidP="008C68BD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可能因为室外</w:t>
      </w:r>
      <w:r>
        <w:rPr>
          <w:sz w:val="24"/>
          <w:szCs w:val="24"/>
        </w:rPr>
        <w:t>温度过高导致混凝土</w:t>
      </w:r>
      <w:r>
        <w:rPr>
          <w:rFonts w:hint="eastAsia"/>
          <w:sz w:val="24"/>
          <w:szCs w:val="24"/>
        </w:rPr>
        <w:t>强度</w:t>
      </w:r>
      <w:r>
        <w:rPr>
          <w:sz w:val="24"/>
          <w:szCs w:val="24"/>
        </w:rPr>
        <w:t>较弱，或因湿度过低导致开裂。应</w:t>
      </w:r>
      <w:r>
        <w:rPr>
          <w:rFonts w:hint="eastAsia"/>
          <w:sz w:val="24"/>
          <w:szCs w:val="24"/>
        </w:rPr>
        <w:t>在配合比</w:t>
      </w:r>
      <w:r>
        <w:rPr>
          <w:sz w:val="24"/>
          <w:szCs w:val="24"/>
        </w:rPr>
        <w:t>设计时结合</w:t>
      </w:r>
      <w:r>
        <w:rPr>
          <w:rFonts w:hint="eastAsia"/>
          <w:sz w:val="24"/>
          <w:szCs w:val="24"/>
        </w:rPr>
        <w:t>实际</w:t>
      </w:r>
      <w:bookmarkStart w:id="0" w:name="_GoBack"/>
      <w:bookmarkEnd w:id="0"/>
      <w:r>
        <w:rPr>
          <w:sz w:val="24"/>
          <w:szCs w:val="24"/>
        </w:rPr>
        <w:t>环境因素考虑</w:t>
      </w:r>
      <w:r>
        <w:rPr>
          <w:rFonts w:hint="eastAsia"/>
          <w:sz w:val="24"/>
          <w:szCs w:val="24"/>
        </w:rPr>
        <w:t>。</w:t>
      </w:r>
    </w:p>
    <w:sectPr w:rsidR="00F13165" w:rsidRPr="00F13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589" w:rsidRDefault="00837589" w:rsidP="005D5177">
      <w:r>
        <w:separator/>
      </w:r>
    </w:p>
  </w:endnote>
  <w:endnote w:type="continuationSeparator" w:id="0">
    <w:p w:rsidR="00837589" w:rsidRDefault="00837589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589" w:rsidRDefault="00837589" w:rsidP="005D5177">
      <w:r>
        <w:separator/>
      </w:r>
    </w:p>
  </w:footnote>
  <w:footnote w:type="continuationSeparator" w:id="0">
    <w:p w:rsidR="00837589" w:rsidRDefault="00837589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7">
    <w:nsid w:val="79D537AA"/>
    <w:multiLevelType w:val="hybridMultilevel"/>
    <w:tmpl w:val="D45C5554"/>
    <w:lvl w:ilvl="0" w:tplc="0150AE00">
      <w:start w:val="12"/>
      <w:numFmt w:val="decimal"/>
      <w:lvlText w:val="%1、"/>
      <w:lvlJc w:val="left"/>
      <w:pPr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702B"/>
    <w:rsid w:val="000E41F5"/>
    <w:rsid w:val="00136371"/>
    <w:rsid w:val="00153C62"/>
    <w:rsid w:val="001B0984"/>
    <w:rsid w:val="001E25A8"/>
    <w:rsid w:val="00214D19"/>
    <w:rsid w:val="00290A3A"/>
    <w:rsid w:val="002A2E37"/>
    <w:rsid w:val="00363104"/>
    <w:rsid w:val="00380948"/>
    <w:rsid w:val="00394B68"/>
    <w:rsid w:val="003A0D2C"/>
    <w:rsid w:val="003B0771"/>
    <w:rsid w:val="003C7401"/>
    <w:rsid w:val="003E14F1"/>
    <w:rsid w:val="003F0B33"/>
    <w:rsid w:val="00477CC3"/>
    <w:rsid w:val="004A28D5"/>
    <w:rsid w:val="004B0AA7"/>
    <w:rsid w:val="00542B8B"/>
    <w:rsid w:val="005716C9"/>
    <w:rsid w:val="005D5177"/>
    <w:rsid w:val="006236D7"/>
    <w:rsid w:val="0067635D"/>
    <w:rsid w:val="00682E03"/>
    <w:rsid w:val="006E1A0D"/>
    <w:rsid w:val="00722D91"/>
    <w:rsid w:val="007515BC"/>
    <w:rsid w:val="00763D25"/>
    <w:rsid w:val="00776390"/>
    <w:rsid w:val="007B0ED7"/>
    <w:rsid w:val="0082000F"/>
    <w:rsid w:val="00837589"/>
    <w:rsid w:val="008907D9"/>
    <w:rsid w:val="008A7816"/>
    <w:rsid w:val="008C68BD"/>
    <w:rsid w:val="009769A4"/>
    <w:rsid w:val="009A1623"/>
    <w:rsid w:val="009C5413"/>
    <w:rsid w:val="00A51C86"/>
    <w:rsid w:val="00B22DC8"/>
    <w:rsid w:val="00B359AE"/>
    <w:rsid w:val="00B945B2"/>
    <w:rsid w:val="00C433CE"/>
    <w:rsid w:val="00C462CF"/>
    <w:rsid w:val="00CA52AD"/>
    <w:rsid w:val="00CB217B"/>
    <w:rsid w:val="00CD4E70"/>
    <w:rsid w:val="00CE3D5B"/>
    <w:rsid w:val="00D37F2A"/>
    <w:rsid w:val="00D66C64"/>
    <w:rsid w:val="00DD68C8"/>
    <w:rsid w:val="00DE0F2C"/>
    <w:rsid w:val="00DE79D4"/>
    <w:rsid w:val="00E04A77"/>
    <w:rsid w:val="00E061F3"/>
    <w:rsid w:val="00E066F0"/>
    <w:rsid w:val="00E35D45"/>
    <w:rsid w:val="00EF3009"/>
    <w:rsid w:val="00EF65BA"/>
    <w:rsid w:val="00F00367"/>
    <w:rsid w:val="00F13165"/>
    <w:rsid w:val="00F350EB"/>
    <w:rsid w:val="00F67426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156</Words>
  <Characters>894</Characters>
  <Application>Microsoft Office Word</Application>
  <DocSecurity>0</DocSecurity>
  <Lines>7</Lines>
  <Paragraphs>2</Paragraphs>
  <ScaleCrop>false</ScaleCrop>
  <Company>Microsoft</Company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2014-12-04T03:54:00Z</dcterms:created>
  <dcterms:modified xsi:type="dcterms:W3CDTF">2014-12-04T05:03:00Z</dcterms:modified>
</cp:coreProperties>
</file>