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media/image184.png" ContentType="image/png"/>
  <Override PartName="/word/media/image214.png" ContentType="image/png"/>
  <Override PartName="/word/media/image251.png" ContentType="image/png"/>
  <Override PartName="/word/media/image155.png" ContentType="image/png"/>
  <Override PartName="/word/media/image222.png" ContentType="image/png"/>
  <Override PartName="/word/media/image192.png" ContentType="image/png"/>
  <Override PartName="/word/media/image199.png" ContentType="image/png"/>
  <Override PartName="/word/media/image163.png" ContentType="image/png"/>
  <Override PartName="/word/media/image230.png" ContentType="image/png"/>
  <Override PartName="/word/media/image237.png" ContentType="image/png"/>
  <Override PartName="/word/media/image171.png" ContentType="image/png"/>
  <Override PartName="/word/media/image201.png" ContentType="image/png"/>
  <Override PartName="/word/media/image208.png" ContentType="image/png"/>
  <Override PartName="/word/media/image178.png" ContentType="image/png"/>
  <Override PartName="/word/media/image245.png" ContentType="image/png"/>
  <Override PartName="/word/media/image149.png" ContentType="image/png"/>
  <Override PartName="/word/media/image186.png" ContentType="image/png"/>
  <Override PartName="/word/media/image216.png" ContentType="image/png"/>
  <Override PartName="/word/media/image150.png" ContentType="image/png"/>
  <Override PartName="/word/media/image157.png" ContentType="image/png"/>
  <Override PartName="/word/media/image224.png" ContentType="image/png"/>
  <Override PartName="/word/media/image194.png" ContentType="image/png"/>
  <Override PartName="/word/media/image165.png" ContentType="image/png"/>
  <Override PartName="/word/media/image232.png" ContentType="image/png"/>
  <Override PartName="/word/media/image239.png" ContentType="image/png"/>
  <Override PartName="/word/media/image173.png" ContentType="image/png"/>
  <Override PartName="/word/media/image203.png" ContentType="image/png"/>
  <Override PartName="/word/media/image240.png" ContentType="image/png"/>
  <Override PartName="/word/media/image247.png" ContentType="image/png"/>
  <Override PartName="/word/media/image211.png" ContentType="image/png"/>
  <Override PartName="/word/media/image181.png" ContentType="image/png"/>
  <Override PartName="/word/media/image188.png" ContentType="image/png"/>
  <Override PartName="/word/media/image218.png" ContentType="image/png"/>
  <Override PartName="/word/media/image152.png" ContentType="image/png"/>
  <Override PartName="/word/media/image159.png" ContentType="image/png"/>
  <Override PartName="/word/media/image196.png" ContentType="image/png"/>
  <Override PartName="/word/media/image226.png" ContentType="image/png"/>
  <Override PartName="/word/media/image228.wmf" ContentType="image/x-wmf"/>
  <Override PartName="/word/media/image160.png" ContentType="image/png"/>
  <Override PartName="/word/media/image167.png" ContentType="image/png"/>
  <Override PartName="/word/media/image234.png" ContentType="image/png"/>
  <Override PartName="/word/media/image175.png" ContentType="image/png"/>
  <Override PartName="/word/media/image205.png" ContentType="image/png"/>
  <Override PartName="/word/media/image242.png" ContentType="image/png"/>
  <Override PartName="/word/media/image249.png" ContentType="image/png"/>
  <Override PartName="/word/media/image213.png" ContentType="image/png"/>
  <Override PartName="/word/media/image183.png" ContentType="image/png"/>
  <Override PartName="/word/media/image250.png" ContentType="image/png"/>
  <Override PartName="/word/media/image154.png" ContentType="image/png"/>
  <Override PartName="/word/media/image191.png" ContentType="image/png"/>
  <Override PartName="/word/media/image221.png" ContentType="image/png"/>
  <Override PartName="/word/media/image198.png" ContentType="image/png"/>
  <Override PartName="/word/media/image162.png" ContentType="image/png"/>
  <Override PartName="/word/media/image169.png" ContentType="image/png"/>
  <Override PartName="/word/media/image236.png" ContentType="image/png"/>
  <Override PartName="/word/media/image170.png" ContentType="image/png"/>
  <Override PartName="/word/media/image200.png" ContentType="image/png"/>
  <Override PartName="/word/media/image177.png" ContentType="image/png"/>
  <Override PartName="/word/media/image207.png" ContentType="image/png"/>
  <Override PartName="/word/media/image244.png" ContentType="image/png"/>
  <Override PartName="/word/media/image215.png" ContentType="image/png"/>
  <Override PartName="/word/media/image185.png" ContentType="image/png"/>
  <Override PartName="/word/media/image156.png" ContentType="image/png"/>
  <Override PartName="/word/media/image193.png" ContentType="image/png"/>
  <Override PartName="/word/media/image223.png" ContentType="image/png"/>
  <Override PartName="/word/media/image164.png" ContentType="image/png"/>
  <Override PartName="/word/media/image231.png" ContentType="image/png"/>
  <Override PartName="/word/media/image238.png" ContentType="image/png"/>
  <Override PartName="/word/media/image172.png" ContentType="image/png"/>
  <Override PartName="/word/media/image202.png" ContentType="image/png"/>
  <Override PartName="/word/media/image179.png" ContentType="image/png"/>
  <Override PartName="/word/media/image209.png" ContentType="image/png"/>
  <Override PartName="/word/media/image246.png" ContentType="image/png"/>
  <Override PartName="/word/media/image180.png" ContentType="image/png"/>
  <Override PartName="/word/media/image210.png" ContentType="image/png"/>
  <Override PartName="/word/media/image217.png" ContentType="image/png"/>
  <Override PartName="/word/media/image187.png" ContentType="image/png"/>
  <Override PartName="/word/media/image151.png" ContentType="image/png"/>
  <Override PartName="/word/media/image158.png" ContentType="image/png"/>
  <Override PartName="/word/media/image195.png" ContentType="image/png"/>
  <Override PartName="/word/media/image220.wmf" ContentType="image/x-wmf"/>
  <Override PartName="/word/media/image225.png" ContentType="image/png"/>
  <Override PartName="/word/media/image227.wmf" ContentType="image/x-wmf"/>
  <Override PartName="/word/media/image166.png" ContentType="image/png"/>
  <Override PartName="/word/media/image233.png" ContentType="image/png"/>
  <Override PartName="/word/media/image204.png" ContentType="image/png"/>
  <Override PartName="/word/media/image174.png" ContentType="image/png"/>
  <Override PartName="/word/media/image241.png" ContentType="image/png"/>
  <Override PartName="/word/media/image248.png" ContentType="image/png"/>
  <Override PartName="/word/media/image182.png" ContentType="image/png"/>
  <Override PartName="/word/media/image212.png" ContentType="image/png"/>
  <Override PartName="/word/media/image189.png" ContentType="image/png"/>
  <Override PartName="/word/media/image219.png" ContentType="image/png"/>
  <Override PartName="/word/media/image153.png" ContentType="image/png"/>
  <Override PartName="/word/media/image190.png" ContentType="image/png"/>
  <Override PartName="/word/media/image197.png" ContentType="image/png"/>
  <Override PartName="/word/media/image229.wmf" ContentType="image/x-wmf"/>
  <Override PartName="/word/media/image161.png" ContentType="image/png"/>
  <Override PartName="/word/media/image168.png" ContentType="image/png"/>
  <Override PartName="/word/media/image235.png" ContentType="image/png"/>
  <Override PartName="/word/media/image206.png" ContentType="image/png"/>
  <Override PartName="/word/media/image176.png" ContentType="image/png"/>
  <Override PartName="/word/media/image243.png" ContentType="image/pn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2"/>
        <w:spacing w:after="0" w:before="120"/>
      </w:pPr>
      <w:r>
        <w:rPr>
          <w:rFonts w:eastAsia="Arial Unicode MS;Tahoma"/>
        </w:rPr>
        <w:t>Ćwiczenie 13</w:t>
      </w:r>
    </w:p>
    <w:p>
      <w:pPr>
        <w:pStyle w:val="style1"/>
      </w:pPr>
      <w:r>
        <w:rPr>
          <w:rFonts w:eastAsia="Arial Unicode MS;Tahoma"/>
        </w:rPr>
        <w:t>2.13. Sekcje dokumentu i kolumny</w:t>
      </w:r>
    </w:p>
    <w:p>
      <w:pPr>
        <w:pStyle w:val="style0"/>
        <w:jc w:val="both"/>
      </w:pPr>
      <w:r>
        <w:rPr>
          <w:rFonts w:ascii="Times New Roman" w:cs="Times New Roman" w:hAnsi="Times New Roman"/>
          <w:sz w:val="20"/>
        </w:rPr>
        <w:t xml:space="preserve">Sekcje, to oddzielone fragmenty dokumentu pozwalające na różnicowanie formatowania układu dokumentu pomiędzy stronami lub w obrębie jednej strony. </w:t>
      </w:r>
    </w:p>
    <w:p>
      <w:pPr>
        <w:pStyle w:val="style0"/>
        <w:ind w:firstLine="284" w:left="0" w:right="0"/>
        <w:jc w:val="both"/>
      </w:pPr>
      <w:r>
        <w:rPr>
          <w:rFonts w:ascii="Times New Roman" w:cs="Times New Roman" w:hAnsi="Times New Roman"/>
          <w:sz w:val="20"/>
        </w:rPr>
        <w:t>Word umożliwia podział dokumentu na dowolną liczbę sekcji i formatowanie oddzielnie każdej z nich. Można np. jedną sekcję sformatować jako tekst w jednej kolumnie, a następnie sformatować kolejne sekcje jako tekst w dwóch kolumnach, w którym znajdzie się zasadnicza treść tekstu. Często wstawiamy sekcje, gdy jedna strona dokumentu musi mieć orientację poziomą (</w:t>
      </w:r>
      <w:r>
        <w:rPr>
          <w:rFonts w:ascii="Times New Roman" w:cs="Times New Roman" w:hAnsi="Times New Roman"/>
          <w:i/>
          <w:iCs/>
          <w:sz w:val="20"/>
        </w:rPr>
        <w:t>np. tabela się nie mieści w układzie pionowym</w:t>
      </w:r>
      <w:r>
        <w:rPr>
          <w:rFonts w:ascii="Times New Roman" w:cs="Times New Roman" w:hAnsi="Times New Roman"/>
          <w:sz w:val="20"/>
        </w:rPr>
        <w:t>), a pozostałe strony mają mieć orientację pionową.</w:t>
      </w:r>
    </w:p>
    <w:p>
      <w:pPr>
        <w:pStyle w:val="style0"/>
        <w:jc w:val="both"/>
      </w:pPr>
      <w:r>
        <w:rPr>
          <w:rFonts w:ascii="Times New Roman" w:cs="Times New Roman" w:hAnsi="Times New Roman"/>
          <w:sz w:val="20"/>
        </w:rPr>
        <w:t>Dla każdej sekcji można niezależnie ustawić elementy formatowania:</w:t>
      </w:r>
    </w:p>
    <w:p>
      <w:pPr>
        <w:sectPr>
          <w:headerReference r:id="rId2" w:type="even"/>
          <w:headerReference r:id="rId3" w:type="default"/>
          <w:footerReference r:id="rId4" w:type="even"/>
          <w:footerReference r:id="rId5" w:type="default"/>
          <w:type w:val="nextPage"/>
          <w:pgSz w:h="16838" w:w="11906"/>
          <w:pgMar w:bottom="3969" w:footer="3402" w:gutter="0" w:header="1701" w:left="2410" w:right="2410" w:top="2268"/>
          <w:pgNumType w:fmt="decimal" w:start="67"/>
          <w:formProt w:val="false"/>
          <w:textDirection w:val="lrTb"/>
          <w:docGrid w:charSpace="0" w:linePitch="360" w:type="default"/>
        </w:sectPr>
      </w:pPr>
    </w:p>
    <w:p>
      <w:pPr>
        <w:pStyle w:val="style0"/>
        <w:numPr>
          <w:ilvl w:val="0"/>
          <w:numId w:val="7"/>
        </w:numPr>
        <w:jc w:val="both"/>
      </w:pPr>
      <w:r>
        <w:rPr>
          <w:rFonts w:ascii="Times New Roman" w:cs="Times New Roman" w:hAnsi="Times New Roman"/>
          <w:sz w:val="20"/>
        </w:rPr>
        <w:t xml:space="preserve">marginesy, </w:t>
      </w:r>
    </w:p>
    <w:p>
      <w:pPr>
        <w:pStyle w:val="style0"/>
        <w:numPr>
          <w:ilvl w:val="0"/>
          <w:numId w:val="7"/>
        </w:numPr>
        <w:jc w:val="both"/>
      </w:pPr>
      <w:r>
        <w:rPr>
          <w:rFonts w:ascii="Times New Roman" w:cs="Times New Roman" w:hAnsi="Times New Roman"/>
          <w:sz w:val="20"/>
        </w:rPr>
        <w:t xml:space="preserve">rozmiar lub orientację strony, </w:t>
      </w:r>
    </w:p>
    <w:p>
      <w:pPr>
        <w:pStyle w:val="style0"/>
        <w:numPr>
          <w:ilvl w:val="0"/>
          <w:numId w:val="7"/>
        </w:numPr>
        <w:jc w:val="both"/>
      </w:pPr>
      <w:r>
        <w:rPr>
          <w:rFonts w:ascii="Times New Roman" w:cs="Times New Roman" w:hAnsi="Times New Roman"/>
          <w:sz w:val="20"/>
        </w:rPr>
        <w:t xml:space="preserve">źródło papieru w drukarce, </w:t>
      </w:r>
    </w:p>
    <w:p>
      <w:pPr>
        <w:pStyle w:val="style0"/>
        <w:numPr>
          <w:ilvl w:val="0"/>
          <w:numId w:val="7"/>
        </w:numPr>
        <w:jc w:val="both"/>
      </w:pPr>
      <w:r>
        <w:rPr>
          <w:rFonts w:ascii="Times New Roman" w:cs="Times New Roman" w:hAnsi="Times New Roman"/>
          <w:sz w:val="20"/>
        </w:rPr>
        <w:t xml:space="preserve">obramowania stron, </w:t>
      </w:r>
    </w:p>
    <w:p>
      <w:pPr>
        <w:pStyle w:val="style0"/>
        <w:numPr>
          <w:ilvl w:val="0"/>
          <w:numId w:val="7"/>
        </w:numPr>
        <w:jc w:val="both"/>
      </w:pPr>
      <w:r>
        <w:rPr>
          <w:rFonts w:ascii="Times New Roman" w:cs="Times New Roman" w:hAnsi="Times New Roman"/>
          <w:sz w:val="20"/>
        </w:rPr>
        <w:t xml:space="preserve">wyrównanie pionowe, </w:t>
      </w:r>
    </w:p>
    <w:p>
      <w:pPr>
        <w:pStyle w:val="style0"/>
        <w:numPr>
          <w:ilvl w:val="0"/>
          <w:numId w:val="7"/>
        </w:numPr>
        <w:jc w:val="both"/>
      </w:pPr>
      <w:r>
        <w:rPr>
          <w:rFonts w:ascii="Times New Roman" w:cs="Times New Roman" w:hAnsi="Times New Roman"/>
          <w:sz w:val="20"/>
        </w:rPr>
        <w:t xml:space="preserve">nagłówki i stopki, </w:t>
      </w:r>
    </w:p>
    <w:p>
      <w:pPr>
        <w:pStyle w:val="style0"/>
        <w:numPr>
          <w:ilvl w:val="0"/>
          <w:numId w:val="7"/>
        </w:numPr>
        <w:jc w:val="both"/>
      </w:pPr>
      <w:r>
        <w:rPr>
          <w:rFonts w:ascii="Times New Roman" w:cs="Times New Roman" w:hAnsi="Times New Roman"/>
          <w:sz w:val="20"/>
        </w:rPr>
        <w:t xml:space="preserve">kolumny, </w:t>
      </w:r>
    </w:p>
    <w:p>
      <w:pPr>
        <w:pStyle w:val="style0"/>
        <w:numPr>
          <w:ilvl w:val="0"/>
          <w:numId w:val="7"/>
        </w:numPr>
        <w:jc w:val="both"/>
      </w:pPr>
      <w:r>
        <w:rPr>
          <w:rFonts w:ascii="Times New Roman" w:cs="Times New Roman" w:hAnsi="Times New Roman"/>
          <w:sz w:val="20"/>
        </w:rPr>
        <w:t xml:space="preserve">numerowanie stron, </w:t>
      </w:r>
    </w:p>
    <w:p>
      <w:pPr>
        <w:pStyle w:val="style0"/>
        <w:numPr>
          <w:ilvl w:val="0"/>
          <w:numId w:val="7"/>
        </w:numPr>
        <w:jc w:val="both"/>
      </w:pPr>
      <w:r>
        <w:rPr>
          <w:rFonts w:ascii="Times New Roman" w:cs="Times New Roman" w:hAnsi="Times New Roman"/>
          <w:sz w:val="20"/>
        </w:rPr>
        <w:t xml:space="preserve">numerowanie wierszy, </w:t>
      </w:r>
    </w:p>
    <w:p>
      <w:pPr>
        <w:pStyle w:val="style0"/>
        <w:numPr>
          <w:ilvl w:val="0"/>
          <w:numId w:val="7"/>
        </w:numPr>
        <w:jc w:val="both"/>
      </w:pPr>
      <w:r>
        <w:rPr>
          <w:rFonts w:ascii="Times New Roman" w:cs="Times New Roman" w:hAnsi="Times New Roman"/>
          <w:sz w:val="20"/>
        </w:rPr>
        <w:t>przypisy dolne i końcowe.</w:t>
      </w:r>
    </w:p>
    <w:p>
      <w:pPr>
        <w:sectPr>
          <w:type w:val="continuous"/>
          <w:pgSz w:h="16838" w:w="11906"/>
          <w:pgMar w:bottom="3969" w:footer="3402" w:gutter="0" w:header="1701" w:left="2410" w:right="2410" w:top="2268"/>
          <w:cols w:equalWidth="true" w:num="2" w:sep="true" w:space="708"/>
          <w:formProt w:val="false"/>
          <w:textDirection w:val="lrTb"/>
          <w:docGrid w:charSpace="0" w:linePitch="360" w:type="default"/>
        </w:sectPr>
      </w:pPr>
    </w:p>
    <w:p>
      <w:pPr>
        <w:pStyle w:val="style0"/>
        <w:spacing w:after="0" w:before="120"/>
        <w:ind w:firstLine="284" w:left="0" w:right="0"/>
        <w:jc w:val="both"/>
      </w:pPr>
      <w:r>
        <w:rPr>
          <w:rFonts w:ascii="Times New Roman" w:cs="Times New Roman" w:hAnsi="Times New Roman"/>
          <w:sz w:val="20"/>
        </w:rPr>
        <w:t>Podział sekcji steruje formatowaniem sekcji w tekście, który go poprzedza. Jeżeli usuniemy podział sekcji, tekst go poprzedzający stanie się częścią następnej sekcji i przyjmie jej formatowanie. Ponadto ostatni znak akapitu (¶) w dokumencie steruje formatowaniem ostatniej sekcji w dokumencie (</w:t>
      </w:r>
      <w:r>
        <w:rPr>
          <w:rFonts w:ascii="Times New Roman" w:cs="Times New Roman" w:hAnsi="Times New Roman"/>
          <w:i/>
          <w:iCs/>
          <w:sz w:val="20"/>
        </w:rPr>
        <w:t>lub całego dokumentu, jeżeli nie zawiera on sekcji</w:t>
      </w:r>
      <w:r>
        <w:rPr>
          <w:rFonts w:ascii="Times New Roman" w:cs="Times New Roman" w:hAnsi="Times New Roman"/>
          <w:sz w:val="20"/>
        </w:rPr>
        <w:t xml:space="preserve">). Program WORD traktuje cały dokument jako pojedynczą sekcję, aż do momentu wstawienia znaku podziału sekcji. </w:t>
      </w:r>
    </w:p>
    <w:tbl>
      <w:tblPr>
        <w:jc w:val="left"/>
        <w:tblInd w:type="dxa" w:w="-70"/>
        <w:tblBorders/>
      </w:tblPr>
      <w:tblGrid>
        <w:gridCol w:w="5315"/>
        <w:gridCol w:w="1912"/>
      </w:tblGrid>
      <w:tr>
        <w:trPr>
          <w:cantSplit w:val="false"/>
        </w:trPr>
        <w:tc>
          <w:tcPr>
            <w:tcW w:type="dxa" w:w="5315"/>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Podział sekcji można zrealizować za pomocą polecenia </w:t>
            </w:r>
            <w:r>
              <w:rPr>
                <w:rFonts w:ascii="Times New Roman" w:cs="Times New Roman" w:hAnsi="Times New Roman"/>
                <w:b/>
                <w:bCs/>
                <w:sz w:val="20"/>
              </w:rPr>
              <w:t>Znak podziału</w:t>
            </w:r>
            <w:r>
              <w:rPr>
                <w:rFonts w:ascii="Times New Roman" w:cs="Times New Roman" w:hAnsi="Times New Roman"/>
                <w:sz w:val="20"/>
              </w:rPr>
              <w:t xml:space="preserve">... z menu rozwijalnego </w:t>
            </w:r>
            <w:r>
              <w:rPr>
                <w:rFonts w:ascii="Times New Roman" w:cs="Times New Roman" w:hAnsi="Times New Roman"/>
                <w:b/>
                <w:bCs/>
                <w:sz w:val="20"/>
              </w:rPr>
              <w:t>Wstaw</w:t>
            </w:r>
            <w:r>
              <w:rPr>
                <w:rFonts w:ascii="Times New Roman" w:cs="Times New Roman" w:hAnsi="Times New Roman"/>
                <w:sz w:val="20"/>
              </w:rPr>
              <w:t xml:space="preserve">. Możliwe jest wstawienie znaku podziału sekcji we wskazanym miejscu na tej samej stronie, na następnej stronie, na stronie parzystej lub nieparzystej (okno dialogowe obok). </w:t>
            </w:r>
          </w:p>
        </w:tc>
        <w:tc>
          <w:tcPr>
            <w:tcW w:type="dxa" w:w="1912"/>
            <w:tcBorders/>
            <w:shd w:fill="auto" w:val="clear"/>
            <w:tcMar>
              <w:top w:type="dxa" w:w="0"/>
              <w:left w:type="dxa" w:w="70"/>
              <w:bottom w:type="dxa" w:w="0"/>
              <w:right w:type="dxa" w:w="70"/>
            </w:tcMar>
          </w:tcPr>
          <w:p>
            <w:pPr>
              <w:pStyle w:val="style0"/>
              <w:jc w:val="both"/>
            </w:pPr>
            <w:r>
              <w:rPr>
                <w:rFonts w:ascii="Times New Roman" w:cs="Times New Roman" w:hAnsi="Times New Roman"/>
                <w:sz w:val="20"/>
              </w:rPr>
              <w:drawing>
                <wp:inline distB="0" distL="0" distR="0" distT="0">
                  <wp:extent cx="1097280" cy="11074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1097280" cy="1107440"/>
                          </a:xfrm>
                          <a:prstGeom prst="rect">
                            <a:avLst/>
                          </a:prstGeom>
                          <a:noFill/>
                          <a:ln w="9525">
                            <a:noFill/>
                            <a:miter lim="800000"/>
                            <a:headEnd/>
                            <a:tailEnd/>
                          </a:ln>
                        </pic:spPr>
                      </pic:pic>
                    </a:graphicData>
                  </a:graphic>
                </wp:inline>
              </w:drawing>
            </w:r>
          </w:p>
        </w:tc>
      </w:tr>
    </w:tbl>
    <w:p>
      <w:pPr>
        <w:pStyle w:val="style0"/>
        <w:jc w:val="both"/>
      </w:pPr>
      <w:r>
        <w:rPr>
          <w:rFonts w:ascii="Times New Roman" w:cs="Times New Roman" w:hAnsi="Times New Roman"/>
          <w:sz w:val="20"/>
        </w:rPr>
        <w:t>Poniżej pokazano przykłady możliwych podziałów sekcji (podwójna kropkowana linia przedstawia znak podziału sekcji).</w:t>
      </w:r>
    </w:p>
    <w:tbl>
      <w:tblPr>
        <w:jc w:val="left"/>
        <w:tblInd w:type="dxa" w:w="142"/>
        <w:tblBorders/>
      </w:tblPr>
      <w:tblGrid>
        <w:gridCol w:w="4626"/>
        <w:gridCol w:w="2301"/>
      </w:tblGrid>
      <w:tr>
        <w:trPr>
          <w:cantSplit w:val="false"/>
        </w:trPr>
        <w:tc>
          <w:tcPr>
            <w:tcW w:type="dxa" w:w="4626"/>
            <w:tcBorders/>
            <w:shd w:fill="auto" w:val="clear"/>
            <w:tcMar>
              <w:top w:type="dxa" w:w="60"/>
              <w:left w:type="dxa" w:w="60"/>
              <w:bottom w:type="dxa" w:w="60"/>
              <w:right w:type="dxa" w:w="60"/>
            </w:tcMar>
          </w:tcPr>
          <w:p>
            <w:pPr>
              <w:pStyle w:val="style0"/>
              <w:spacing w:line="240" w:lineRule="exact"/>
            </w:pPr>
            <w:r>
              <w:rPr>
                <w:rFonts w:ascii="Times New Roman" w:cs="Times New Roman" w:hAnsi="Times New Roman"/>
                <w:b/>
                <w:bCs/>
                <w:sz w:val="20"/>
              </w:rPr>
              <w:t>Następna strona</w:t>
            </w:r>
            <w:r>
              <w:rPr>
                <w:rFonts w:ascii="Times New Roman" w:cs="Times New Roman" w:hAnsi="Times New Roman"/>
                <w:sz w:val="20"/>
              </w:rPr>
              <w:t xml:space="preserve"> - wstawienie znaku podziału sekcji i rozpoczęcie nowej sekcji na następnej stronie.</w:t>
            </w:r>
          </w:p>
        </w:tc>
        <w:tc>
          <w:tcPr>
            <w:tcW w:type="dxa" w:w="2301"/>
            <w:vMerge w:val="restart"/>
            <w:tcBorders/>
            <w:shd w:fill="auto" w:val="clear"/>
            <w:tcMar>
              <w:top w:type="dxa" w:w="60"/>
              <w:left w:type="dxa" w:w="60"/>
              <w:bottom w:type="dxa" w:w="60"/>
              <w:right w:type="dxa" w:w="60"/>
            </w:tcMar>
          </w:tcPr>
          <w:p>
            <w:pPr>
              <w:pStyle w:val="style0"/>
              <w:jc w:val="center"/>
            </w:pPr>
            <w:r>
              <w:rPr>
                <w:rFonts w:ascii="Times New Roman" w:cs="Times New Roman" w:hAnsi="Times New Roman"/>
                <w:sz w:val="20"/>
              </w:rPr>
              <w:drawing>
                <wp:inline distB="0" distL="0" distR="0" distT="0">
                  <wp:extent cx="915035" cy="13779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915035" cy="1377950"/>
                          </a:xfrm>
                          <a:prstGeom prst="rect">
                            <a:avLst/>
                          </a:prstGeom>
                          <a:noFill/>
                          <a:ln w="9525">
                            <a:noFill/>
                            <a:miter lim="800000"/>
                            <a:headEnd/>
                            <a:tailEnd/>
                          </a:ln>
                        </pic:spPr>
                      </pic:pic>
                    </a:graphicData>
                  </a:graphic>
                </wp:inline>
              </w:drawing>
            </w:r>
          </w:p>
        </w:tc>
      </w:tr>
      <w:tr>
        <w:trPr>
          <w:cantSplit w:val="false"/>
        </w:trPr>
        <w:tc>
          <w:tcPr>
            <w:tcW w:type="dxa" w:w="4626"/>
            <w:tcBorders/>
            <w:shd w:fill="auto" w:val="clear"/>
            <w:tcMar>
              <w:top w:type="dxa" w:w="60"/>
              <w:left w:type="dxa" w:w="60"/>
              <w:bottom w:type="dxa" w:w="60"/>
              <w:right w:type="dxa" w:w="60"/>
            </w:tcMar>
          </w:tcPr>
          <w:p>
            <w:pPr>
              <w:pStyle w:val="style0"/>
              <w:spacing w:line="240" w:lineRule="exact"/>
            </w:pPr>
            <w:r>
              <w:rPr>
                <w:rFonts w:ascii="Times New Roman" w:cs="Times New Roman" w:hAnsi="Times New Roman"/>
                <w:b/>
                <w:bCs/>
                <w:sz w:val="20"/>
              </w:rPr>
              <w:t>W tym miejscu</w:t>
            </w:r>
            <w:r>
              <w:rPr>
                <w:rFonts w:ascii="Times New Roman" w:cs="Times New Roman" w:hAnsi="Times New Roman"/>
                <w:sz w:val="20"/>
              </w:rPr>
              <w:t xml:space="preserve"> - wstawienie znaku podziału sekcji i rozpoczęcie nowej sekcji na tej samej stronie.</w:t>
            </w:r>
          </w:p>
        </w:tc>
        <w:tc>
          <w:tcPr>
            <w:tcW w:type="dxa" w:w="2301"/>
            <w:vMerge w:val="continue"/>
            <w:tcBorders/>
            <w:shd w:fill="auto" w:val="clear"/>
            <w:tcMar>
              <w:top w:type="dxa" w:w="60"/>
              <w:left w:type="dxa" w:w="60"/>
              <w:bottom w:type="dxa" w:w="60"/>
              <w:right w:type="dxa" w:w="60"/>
            </w:tcMar>
          </w:tcPr>
          <w:p>
            <w:pPr>
              <w:pStyle w:val="style0"/>
              <w:snapToGrid w:val="false"/>
            </w:pPr>
            <w:r>
              <w:rPr>
                <w:rFonts w:ascii="Times New Roman" w:cs="Times New Roman" w:hAnsi="Times New Roman"/>
                <w:b/>
                <w:bCs/>
                <w:sz w:val="20"/>
              </w:rPr>
            </w:r>
          </w:p>
        </w:tc>
      </w:tr>
      <w:tr>
        <w:trPr>
          <w:cantSplit w:val="false"/>
        </w:trPr>
        <w:tc>
          <w:tcPr>
            <w:tcW w:type="dxa" w:w="4626"/>
            <w:tcBorders/>
            <w:shd w:fill="auto" w:val="clear"/>
            <w:tcMar>
              <w:top w:type="dxa" w:w="60"/>
              <w:left w:type="dxa" w:w="60"/>
              <w:bottom w:type="dxa" w:w="60"/>
              <w:right w:type="dxa" w:w="60"/>
            </w:tcMar>
          </w:tcPr>
          <w:p>
            <w:pPr>
              <w:pStyle w:val="style0"/>
            </w:pPr>
            <w:r>
              <w:rPr>
                <w:rFonts w:ascii="Times New Roman" w:cs="Times New Roman" w:hAnsi="Times New Roman"/>
                <w:b/>
                <w:bCs/>
                <w:sz w:val="20"/>
              </w:rPr>
              <w:t>Strona nieparzysta</w:t>
            </w:r>
            <w:r>
              <w:rPr>
                <w:rFonts w:ascii="Times New Roman" w:cs="Times New Roman" w:hAnsi="Times New Roman"/>
                <w:sz w:val="20"/>
              </w:rPr>
              <w:t xml:space="preserve"> lub </w:t>
            </w:r>
            <w:r>
              <w:rPr>
                <w:rFonts w:ascii="Times New Roman" w:cs="Times New Roman" w:hAnsi="Times New Roman"/>
                <w:b/>
                <w:bCs/>
                <w:sz w:val="20"/>
              </w:rPr>
              <w:t>Strona parzysta</w:t>
            </w:r>
            <w:r>
              <w:rPr>
                <w:rFonts w:ascii="Times New Roman" w:cs="Times New Roman" w:hAnsi="Times New Roman"/>
                <w:sz w:val="20"/>
              </w:rPr>
              <w:t xml:space="preserve"> - wstawienie znaku podziału sekcji i rozpoczęcie nowej sekcji na następnej nieparzystej lub następnej parzystej stronie</w:t>
            </w:r>
          </w:p>
        </w:tc>
        <w:tc>
          <w:tcPr>
            <w:tcW w:type="dxa" w:w="2301"/>
            <w:vMerge w:val="continue"/>
            <w:tcBorders/>
            <w:shd w:fill="auto" w:val="clear"/>
            <w:tcMar>
              <w:top w:type="dxa" w:w="60"/>
              <w:left w:type="dxa" w:w="60"/>
              <w:bottom w:type="dxa" w:w="60"/>
              <w:right w:type="dxa" w:w="60"/>
            </w:tcMar>
          </w:tcPr>
          <w:p>
            <w:pPr>
              <w:pStyle w:val="style0"/>
              <w:snapToGrid w:val="false"/>
            </w:pPr>
            <w:r>
              <w:rPr>
                <w:rFonts w:ascii="Times New Roman" w:cs="Times New Roman" w:hAnsi="Times New Roman"/>
                <w:b/>
                <w:bCs/>
                <w:sz w:val="20"/>
              </w:rPr>
            </w:r>
          </w:p>
        </w:tc>
      </w:tr>
    </w:tbl>
    <w:p>
      <w:pPr>
        <w:pStyle w:val="style0"/>
        <w:ind w:firstLine="284" w:left="0" w:right="0"/>
        <w:jc w:val="both"/>
      </w:pPr>
      <w:r>
        <w:rPr>
          <w:rFonts w:ascii="Times New Roman" w:cs="Times New Roman" w:hAnsi="Times New Roman"/>
          <w:sz w:val="20"/>
        </w:rPr>
        <w:t xml:space="preserve">Aby zmienić typ podziału sekcji należy wybrać sekcję, w której będą wprowadzane zmiany, następnie z menu </w:t>
      </w:r>
      <w:r>
        <w:rPr>
          <w:rFonts w:ascii="Times New Roman" w:cs="Times New Roman" w:hAnsi="Times New Roman"/>
          <w:b/>
          <w:bCs/>
          <w:sz w:val="20"/>
        </w:rPr>
        <w:t>Plik</w:t>
      </w:r>
      <w:r>
        <w:rPr>
          <w:rFonts w:ascii="Times New Roman" w:cs="Times New Roman" w:hAnsi="Times New Roman"/>
          <w:sz w:val="20"/>
        </w:rPr>
        <w:t xml:space="preserve"> wybrać polecenie </w:t>
      </w:r>
      <w:r>
        <w:rPr>
          <w:rFonts w:ascii="Times New Roman" w:cs="Times New Roman" w:hAnsi="Times New Roman"/>
          <w:b/>
          <w:bCs/>
          <w:sz w:val="20"/>
        </w:rPr>
        <w:t>Ustawienia strony</w:t>
      </w:r>
      <w:r>
        <w:rPr>
          <w:rFonts w:ascii="Times New Roman" w:cs="Times New Roman" w:hAnsi="Times New Roman"/>
          <w:sz w:val="20"/>
        </w:rPr>
        <w:t xml:space="preserve">, i kartę </w:t>
      </w:r>
      <w:r>
        <w:rPr>
          <w:rFonts w:ascii="Times New Roman" w:cs="Times New Roman" w:hAnsi="Times New Roman"/>
          <w:b/>
          <w:bCs/>
          <w:sz w:val="20"/>
        </w:rPr>
        <w:t>Układ</w:t>
      </w:r>
      <w:r>
        <w:rPr>
          <w:rFonts w:ascii="Times New Roman" w:cs="Times New Roman" w:hAnsi="Times New Roman"/>
          <w:sz w:val="20"/>
        </w:rPr>
        <w:t xml:space="preserve">. W polu </w:t>
      </w:r>
      <w:r>
        <w:rPr>
          <w:rFonts w:ascii="Times New Roman" w:cs="Times New Roman" w:hAnsi="Times New Roman"/>
          <w:b/>
          <w:bCs/>
          <w:sz w:val="20"/>
        </w:rPr>
        <w:t>Początek sekcji</w:t>
      </w:r>
      <w:r>
        <w:rPr>
          <w:rFonts w:ascii="Times New Roman" w:cs="Times New Roman" w:hAnsi="Times New Roman"/>
          <w:sz w:val="20"/>
        </w:rPr>
        <w:t xml:space="preserve"> zaznaczyć opcję opisującą miejsce, od którego ma rozpocząć się bieżącą sekcję. </w:t>
      </w:r>
    </w:p>
    <w:p>
      <w:pPr>
        <w:pStyle w:val="style0"/>
        <w:ind w:firstLine="284" w:left="0" w:right="0"/>
        <w:jc w:val="both"/>
      </w:pPr>
      <w:r>
        <w:rPr>
          <w:rFonts w:ascii="Times New Roman" w:cs="Times New Roman" w:hAnsi="Times New Roman"/>
          <w:sz w:val="20"/>
        </w:rPr>
        <w:t xml:space="preserve">W celu usunięcia znaku końca sekcji należy ustawić kursor na tym znaku i skasować go. Word automatycznie przyłącza sekcję do poprzedniej (zmieniając formatowanie). </w:t>
      </w:r>
    </w:p>
    <w:p>
      <w:pPr>
        <w:pStyle w:val="style3"/>
      </w:pPr>
      <w:r>
        <w:rPr/>
        <w:t>Ćwiczenie 13.1</w:t>
      </w:r>
    </w:p>
    <w:p>
      <w:pPr>
        <w:pStyle w:val="style1"/>
      </w:pPr>
      <w:r>
        <w:rPr/>
        <w:t>2.13.1. Sekcje</w:t>
      </w:r>
    </w:p>
    <w:p>
      <w:pPr>
        <w:pStyle w:val="style131"/>
        <w:tabs/>
      </w:pPr>
      <w:r>
        <w:rPr/>
        <w:t xml:space="preserve">Otworzyć z dyskietki plik </w:t>
      </w:r>
      <w:r>
        <w:rPr>
          <w:i/>
          <w:iCs/>
        </w:rPr>
        <w:t>ćwiczenie1</w:t>
      </w:r>
      <w:r>
        <w:rPr/>
        <w:t>, zapisać pod inną nazwą i wprowadzić znaki podziału sekcji. Druga strona powinna mieć orientację poziomą. Nagłówki powinny być różne na stronach parzystych i nieparzystych, natomiast na pierwszej stronie nie powinien pojawiać się żaden nagłówek (</w:t>
      </w:r>
      <w:r>
        <w:rPr>
          <w:i/>
          <w:iCs/>
        </w:rPr>
        <w:t>ustawianie nagłówków i orientacji strony: patrz ćwiczenia poprzednie</w:t>
      </w:r>
      <w:r>
        <w:rPr/>
        <w:t>).</w:t>
      </w:r>
    </w:p>
    <w:p>
      <w:pPr>
        <w:pStyle w:val="style131"/>
        <w:tabs/>
      </w:pPr>
      <w:r>
        <w:rPr/>
        <w:t>Dokument powinien wyglądać jak na poniższym rysunku.</w:t>
      </w:r>
    </w:p>
    <w:p>
      <w:pPr>
        <w:pStyle w:val="style0"/>
        <w:spacing w:after="100" w:before="100"/>
        <w:jc w:val="center"/>
      </w:pPr>
      <w:r>
        <w:rPr>
          <w:rFonts w:ascii="Times New Roman" w:cs="Times New Roman" w:hAnsi="Times New Roman"/>
          <w:sz w:val="20"/>
        </w:rPr>
        <w:drawing>
          <wp:inline distB="0" distL="0" distR="0" distT="0">
            <wp:extent cx="3962400" cy="29718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3962400" cy="2971800"/>
                    </a:xfrm>
                    <a:prstGeom prst="rect">
                      <a:avLst/>
                    </a:prstGeom>
                    <a:noFill/>
                    <a:ln w="9525">
                      <a:noFill/>
                      <a:miter lim="800000"/>
                      <a:headEnd/>
                      <a:tailEnd/>
                    </a:ln>
                  </pic:spPr>
                </pic:pic>
              </a:graphicData>
            </a:graphic>
          </wp:inline>
        </w:drawing>
      </w:r>
    </w:p>
    <w:p>
      <w:pPr>
        <w:pStyle w:val="style3"/>
      </w:pPr>
      <w:r>
        <w:rPr/>
        <w:t xml:space="preserve">Ćwiczenie 13.2 </w:t>
      </w:r>
    </w:p>
    <w:p>
      <w:pPr>
        <w:pStyle w:val="style1"/>
      </w:pPr>
      <w:r>
        <w:rPr/>
        <w:t>2.13.2. Kolumny</w:t>
      </w:r>
    </w:p>
    <w:p>
      <w:pPr>
        <w:pStyle w:val="style131"/>
        <w:tabs/>
      </w:pPr>
      <w:r>
        <w:rPr/>
        <w:t>Kolumny to jedna z nowoczesnych cech Worda pozwalająca na pisanie tekstu w stylu „kolumn gazetowych”. Tekst wówczas ciągnie się nieprzerwanie od dołu jednej kolumny do góry następnej.</w:t>
      </w:r>
    </w:p>
    <w:p>
      <w:pPr>
        <w:pStyle w:val="style0"/>
        <w:ind w:firstLine="284" w:left="0" w:right="0"/>
        <w:jc w:val="both"/>
      </w:pPr>
      <w:r>
        <w:rPr>
          <w:rFonts w:ascii="Times New Roman" w:cs="Times New Roman" w:hAnsi="Times New Roman"/>
          <w:sz w:val="20"/>
        </w:rPr>
        <w:t>Podział strony (fragmentu strony – sekcji) na kolumny typu gazetowego może być realizowany dwoma sposobami:</w:t>
      </w:r>
    </w:p>
    <w:p>
      <w:pPr>
        <w:pStyle w:val="style0"/>
        <w:numPr>
          <w:ilvl w:val="0"/>
          <w:numId w:val="2"/>
        </w:numPr>
        <w:jc w:val="both"/>
      </w:pPr>
      <w:r>
        <w:rPr>
          <w:rFonts w:ascii="Times New Roman" w:cs="Times New Roman" w:hAnsi="Times New Roman"/>
          <w:sz w:val="20"/>
        </w:rPr>
        <w:t xml:space="preserve">do utworzenia kolumn o równej szerokości można używać polecenia </w:t>
      </w:r>
      <w:r>
        <w:rPr>
          <w:rFonts w:ascii="Times New Roman" w:cs="Times New Roman" w:hAnsi="Times New Roman"/>
          <w:b/>
          <w:bCs/>
          <w:sz w:val="20"/>
        </w:rPr>
        <w:t>Kolumny</w:t>
      </w:r>
      <w:r>
        <w:rPr>
          <w:rFonts w:ascii="Times New Roman" w:cs="Times New Roman" w:hAnsi="Times New Roman"/>
          <w:sz w:val="20"/>
        </w:rPr>
        <w:t xml:space="preserve"> na pasku narzędzi </w:t>
      </w:r>
      <w:r>
        <w:rPr>
          <w:rFonts w:ascii="Times New Roman" w:cs="Times New Roman" w:hAnsi="Times New Roman"/>
          <w:b/>
          <w:bCs/>
          <w:sz w:val="20"/>
        </w:rPr>
        <w:t>Standardowy</w:t>
      </w:r>
      <w:r>
        <w:rPr>
          <w:rFonts w:ascii="Times New Roman" w:cs="Times New Roman" w:hAnsi="Times New Roman"/>
          <w:sz w:val="20"/>
        </w:rPr>
        <w:t>. Wystarczy przeciągać wskaźnik myszy w celu wybrania żądanej liczby kolumn. (</w:t>
      </w:r>
      <w:r>
        <w:rPr>
          <w:rFonts w:ascii="Times New Roman" w:cs="Times New Roman" w:hAnsi="Times New Roman"/>
          <w:i/>
          <w:iCs/>
          <w:sz w:val="20"/>
        </w:rPr>
        <w:t>Jeżeli zamiarem jest zmiana istniejącego tekstu na kolumny, to należy go najpierw zaznaczyć</w:t>
      </w:r>
      <w:r>
        <w:rPr>
          <w:rFonts w:ascii="Times New Roman" w:cs="Times New Roman" w:hAnsi="Times New Roman"/>
          <w:sz w:val="20"/>
        </w:rPr>
        <w:t>).</w:t>
      </w:r>
    </w:p>
    <w:p>
      <w:pPr>
        <w:pStyle w:val="style0"/>
        <w:jc w:val="center"/>
      </w:pPr>
      <w:r>
        <w:rPr>
          <w:rFonts w:ascii="Times New Roman" w:cs="Times New Roman" w:hAnsi="Times New Roman"/>
          <w:sz w:val="20"/>
        </w:rPr>
        <w:drawing>
          <wp:inline distB="0" distL="0" distR="0" distT="0">
            <wp:extent cx="1104900" cy="952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1104900" cy="952500"/>
                    </a:xfrm>
                    <a:prstGeom prst="rect">
                      <a:avLst/>
                    </a:prstGeom>
                    <a:noFill/>
                    <a:ln w="9525">
                      <a:noFill/>
                      <a:miter lim="800000"/>
                      <a:headEnd/>
                      <a:tailEnd/>
                    </a:ln>
                  </pic:spPr>
                </pic:pic>
              </a:graphicData>
            </a:graphic>
          </wp:inline>
        </w:drawing>
      </w:r>
    </w:p>
    <w:p>
      <w:pPr>
        <w:pStyle w:val="style113"/>
        <w:spacing w:after="100" w:before="100"/>
      </w:pPr>
      <w:r>
        <w:rPr>
          <w:iCs/>
        </w:rPr>
        <w:t xml:space="preserve">Ikona </w:t>
      </w:r>
      <w:r>
        <w:rPr>
          <w:b/>
          <w:bCs/>
          <w:iCs/>
        </w:rPr>
        <w:t>Kolumny</w:t>
      </w:r>
      <w:r>
        <w:rPr>
          <w:iCs/>
        </w:rPr>
        <w:t xml:space="preserve"> i rozwinięte podmenu do wyboru liczby kolumn</w:t>
      </w:r>
    </w:p>
    <w:p>
      <w:pPr>
        <w:pStyle w:val="style0"/>
        <w:numPr>
          <w:ilvl w:val="0"/>
          <w:numId w:val="6"/>
        </w:numPr>
        <w:jc w:val="both"/>
      </w:pPr>
      <w:r>
        <w:rPr>
          <w:rFonts w:ascii="Times New Roman" w:cs="Times New Roman" w:hAnsi="Times New Roman"/>
          <w:sz w:val="20"/>
        </w:rPr>
        <w:t>do utworzenia kolumn o różnej szerokości (</w:t>
      </w:r>
      <w:r>
        <w:rPr>
          <w:rFonts w:ascii="Times New Roman" w:cs="Times New Roman" w:hAnsi="Times New Roman"/>
          <w:i/>
          <w:iCs/>
          <w:sz w:val="20"/>
        </w:rPr>
        <w:t>a także równej</w:t>
      </w:r>
      <w:r>
        <w:rPr>
          <w:rFonts w:ascii="Times New Roman" w:cs="Times New Roman" w:hAnsi="Times New Roman"/>
          <w:sz w:val="20"/>
        </w:rPr>
        <w:t xml:space="preserve">), należy zastosować polecenie </w:t>
      </w:r>
      <w:r>
        <w:rPr>
          <w:rFonts w:ascii="Times New Roman" w:cs="Times New Roman" w:hAnsi="Times New Roman"/>
          <w:b/>
          <w:bCs/>
          <w:sz w:val="20"/>
        </w:rPr>
        <w:t>Kolumny</w:t>
      </w:r>
      <w:r>
        <w:rPr>
          <w:rFonts w:ascii="Times New Roman" w:cs="Times New Roman" w:hAnsi="Times New Roman"/>
          <w:sz w:val="20"/>
        </w:rPr>
        <w:t xml:space="preserve"> z menu rozwijalnego </w:t>
      </w:r>
      <w:r>
        <w:rPr>
          <w:rFonts w:ascii="Times New Roman" w:cs="Times New Roman" w:hAnsi="Times New Roman"/>
          <w:b/>
          <w:bCs/>
          <w:sz w:val="20"/>
        </w:rPr>
        <w:t>Format</w:t>
      </w:r>
      <w:r>
        <w:rPr>
          <w:rFonts w:ascii="Times New Roman" w:cs="Times New Roman" w:hAnsi="Times New Roman"/>
          <w:sz w:val="20"/>
        </w:rPr>
        <w:t>. Pojawi się okno dialogowe, w którym ustawiamy żądaną liczbę kolumn, możemy ustawić niezależnie ich szerokości i odstępy między nimi, rozdzielenie linią i wskazać miejsca zastosowania.</w:t>
      </w:r>
    </w:p>
    <w:p>
      <w:pPr>
        <w:pStyle w:val="style0"/>
        <w:spacing w:after="100" w:before="100"/>
        <w:jc w:val="center"/>
      </w:pPr>
      <w:r>
        <w:rPr>
          <w:sz w:val="20"/>
        </w:rPr>
        <w:drawing>
          <wp:inline distB="0" distL="0" distR="0" distT="0">
            <wp:extent cx="3382010" cy="25933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3382010" cy="2593340"/>
                    </a:xfrm>
                    <a:prstGeom prst="rect">
                      <a:avLst/>
                    </a:prstGeom>
                    <a:noFill/>
                    <a:ln w="9525">
                      <a:noFill/>
                      <a:miter lim="800000"/>
                      <a:headEnd/>
                      <a:tailEnd/>
                    </a:ln>
                  </pic:spPr>
                </pic:pic>
              </a:graphicData>
            </a:graphic>
          </wp:inline>
        </w:drawing>
      </w:r>
    </w:p>
    <w:p>
      <w:pPr>
        <w:pStyle w:val="style0"/>
        <w:spacing w:after="120" w:before="120"/>
        <w:jc w:val="center"/>
      </w:pPr>
      <w:r>
        <w:rPr>
          <w:rFonts w:ascii="Times New Roman" w:cs="Times New Roman" w:hAnsi="Times New Roman"/>
          <w:i/>
          <w:sz w:val="20"/>
        </w:rPr>
        <w:t xml:space="preserve">Okno dialogowe polecenia </w:t>
      </w:r>
      <w:r>
        <w:rPr>
          <w:rFonts w:ascii="Times New Roman" w:cs="Times New Roman" w:hAnsi="Times New Roman"/>
          <w:b/>
          <w:bCs/>
          <w:iCs/>
          <w:sz w:val="20"/>
        </w:rPr>
        <w:t>Kolumny</w:t>
      </w:r>
      <w:r>
        <w:rPr>
          <w:rFonts w:ascii="Times New Roman" w:cs="Times New Roman" w:hAnsi="Times New Roman"/>
          <w:i/>
          <w:sz w:val="20"/>
        </w:rPr>
        <w:t xml:space="preserve">... wybrane z menu rozwijalnego </w:t>
      </w:r>
      <w:r>
        <w:rPr>
          <w:rFonts w:ascii="Times New Roman" w:cs="Times New Roman" w:hAnsi="Times New Roman"/>
          <w:b/>
          <w:bCs/>
          <w:iCs/>
          <w:sz w:val="20"/>
        </w:rPr>
        <w:t>Format</w:t>
      </w:r>
    </w:p>
    <w:p>
      <w:pPr>
        <w:pStyle w:val="style0"/>
        <w:ind w:firstLine="284" w:left="0" w:right="0"/>
        <w:jc w:val="both"/>
      </w:pPr>
      <w:r>
        <w:rPr>
          <w:rFonts w:ascii="Times New Roman" w:cs="Times New Roman" w:hAnsi="Times New Roman"/>
          <w:sz w:val="20"/>
        </w:rPr>
        <w:t xml:space="preserve">Aby sformatować wielokolumnowo cały dokument, z menu </w:t>
      </w:r>
      <w:r>
        <w:rPr>
          <w:rFonts w:ascii="Times New Roman" w:cs="Times New Roman" w:hAnsi="Times New Roman"/>
          <w:b/>
          <w:bCs/>
          <w:sz w:val="20"/>
        </w:rPr>
        <w:t>Edycja</w:t>
      </w:r>
      <w:r>
        <w:rPr>
          <w:rFonts w:ascii="Times New Roman" w:cs="Times New Roman" w:hAnsi="Times New Roman"/>
          <w:sz w:val="20"/>
        </w:rPr>
        <w:t xml:space="preserve"> wybieramy polecenie </w:t>
      </w:r>
      <w:r>
        <w:rPr>
          <w:rFonts w:ascii="Times New Roman" w:cs="Times New Roman" w:hAnsi="Times New Roman"/>
          <w:b/>
          <w:bCs/>
          <w:i/>
          <w:iCs/>
          <w:sz w:val="20"/>
        </w:rPr>
        <w:t>Zaznacz wszystko</w:t>
      </w:r>
      <w:r>
        <w:rPr>
          <w:rFonts w:ascii="Times New Roman" w:cs="Times New Roman" w:hAnsi="Times New Roman"/>
          <w:sz w:val="20"/>
        </w:rPr>
        <w:t xml:space="preserve"> i następnie polecenie </w:t>
      </w:r>
      <w:r>
        <w:rPr>
          <w:rFonts w:ascii="Times New Roman" w:cs="Times New Roman" w:hAnsi="Times New Roman"/>
          <w:b/>
          <w:bCs/>
          <w:sz w:val="20"/>
        </w:rPr>
        <w:t>Kolumny</w:t>
      </w:r>
      <w:r>
        <w:rPr>
          <w:rFonts w:ascii="Times New Roman" w:cs="Times New Roman" w:hAnsi="Times New Roman"/>
          <w:sz w:val="20"/>
        </w:rPr>
        <w:t>.</w:t>
      </w:r>
    </w:p>
    <w:p>
      <w:pPr>
        <w:pStyle w:val="style0"/>
        <w:ind w:firstLine="284" w:left="0" w:right="0"/>
        <w:jc w:val="both"/>
      </w:pPr>
      <w:r>
        <w:rPr>
          <w:rFonts w:ascii="Times New Roman" w:cs="Times New Roman" w:hAnsi="Times New Roman"/>
          <w:sz w:val="20"/>
        </w:rPr>
        <w:t>Aby sformatować wielokolumnowo tylko część dokumentu (</w:t>
      </w:r>
      <w:r>
        <w:rPr>
          <w:rFonts w:ascii="Times New Roman" w:cs="Times New Roman" w:hAnsi="Times New Roman"/>
          <w:i/>
          <w:iCs/>
          <w:sz w:val="20"/>
        </w:rPr>
        <w:t>lub sformatować w kilku kolumnach sekcje dokumentu</w:t>
      </w:r>
      <w:r>
        <w:rPr>
          <w:rFonts w:ascii="Times New Roman" w:cs="Times New Roman" w:hAnsi="Times New Roman"/>
          <w:sz w:val="20"/>
        </w:rPr>
        <w:t>), należy zaznaczyć ten tekst (</w:t>
      </w:r>
      <w:r>
        <w:rPr>
          <w:rFonts w:ascii="Times New Roman" w:cs="Times New Roman" w:hAnsi="Times New Roman"/>
          <w:i/>
          <w:iCs/>
          <w:sz w:val="20"/>
        </w:rPr>
        <w:t>lub kliknąć w dowolnym miejscu w sekcji</w:t>
      </w:r>
      <w:r>
        <w:rPr>
          <w:rFonts w:ascii="Times New Roman" w:cs="Times New Roman" w:hAnsi="Times New Roman"/>
          <w:sz w:val="20"/>
        </w:rPr>
        <w:t xml:space="preserve">) i następnie wybrać polecenie </w:t>
      </w:r>
      <w:r>
        <w:rPr>
          <w:rFonts w:ascii="Times New Roman" w:cs="Times New Roman" w:hAnsi="Times New Roman"/>
          <w:b/>
          <w:bCs/>
          <w:sz w:val="20"/>
        </w:rPr>
        <w:t>Kolumny</w:t>
      </w:r>
      <w:r>
        <w:rPr>
          <w:rFonts w:ascii="Times New Roman" w:cs="Times New Roman" w:hAnsi="Times New Roman"/>
          <w:sz w:val="20"/>
        </w:rPr>
        <w:t>.</w:t>
      </w:r>
    </w:p>
    <w:p>
      <w:pPr>
        <w:pStyle w:val="style131"/>
        <w:tabs/>
      </w:pPr>
      <w:r>
        <w:rPr/>
        <w:t xml:space="preserve">Zmianę szerokości kolumn typu gazetowego i odstęp dla poszczególnych kolumn, można także wykonać posługując się znacznikami kolumn, które znajdują się na </w:t>
      </w:r>
      <w:hyperlink r:id="rId11">
        <w:r>
          <w:rPr>
            <w:rStyle w:val="style79"/>
          </w:rPr>
          <w:t>linijce poziomej</w:t>
        </w:r>
      </w:hyperlink>
      <w:r>
        <w:rPr/>
        <w:t>.</w:t>
      </w:r>
    </w:p>
    <w:p>
      <w:pPr>
        <w:pStyle w:val="style130"/>
        <w:jc w:val="center"/>
      </w:pPr>
      <w:r>
        <w:rPr/>
        <w:drawing>
          <wp:inline distB="0" distL="0" distR="0" distT="0">
            <wp:extent cx="2286000" cy="6953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2286000" cy="695325"/>
                    </a:xfrm>
                    <a:prstGeom prst="rect">
                      <a:avLst/>
                    </a:prstGeom>
                    <a:noFill/>
                    <a:ln w="9525">
                      <a:noFill/>
                      <a:miter lim="800000"/>
                      <a:headEnd/>
                      <a:tailEnd/>
                    </a:ln>
                  </pic:spPr>
                </pic:pic>
              </a:graphicData>
            </a:graphic>
          </wp:inline>
        </w:drawing>
      </w:r>
    </w:p>
    <w:p>
      <w:pPr>
        <w:pStyle w:val="style0"/>
        <w:ind w:firstLine="284" w:left="0" w:right="0"/>
        <w:jc w:val="both"/>
      </w:pPr>
      <w:r>
        <w:rPr>
          <w:rFonts w:ascii="Times New Roman" w:cs="Times New Roman" w:hAnsi="Times New Roman"/>
          <w:sz w:val="20"/>
        </w:rPr>
        <w:t xml:space="preserve">Jeżeli szerokości kolumn są równe, wszystkie kolumny się zmieniają. Jeżeli szerokości kolumn nie są równe, zmieni się tylko ta kolumna, w której określono zmiany. Aby przełączać się między kolumnami o równej szerokości a kolumnami o różnej szerokości oraz, aby dokładnie określić szerokości kolumn i odstępów, należy stosować polecenie </w:t>
      </w:r>
      <w:r>
        <w:rPr>
          <w:rFonts w:ascii="Times New Roman" w:cs="Times New Roman" w:hAnsi="Times New Roman"/>
          <w:b/>
          <w:bCs/>
          <w:sz w:val="20"/>
        </w:rPr>
        <w:t>Kolumny</w:t>
      </w:r>
      <w:r>
        <w:rPr>
          <w:rFonts w:ascii="Times New Roman" w:cs="Times New Roman" w:hAnsi="Times New Roman"/>
          <w:sz w:val="20"/>
        </w:rPr>
        <w:t xml:space="preserve"> z menu </w:t>
      </w:r>
      <w:r>
        <w:rPr>
          <w:rFonts w:ascii="Times New Roman" w:cs="Times New Roman" w:hAnsi="Times New Roman"/>
          <w:b/>
          <w:bCs/>
          <w:sz w:val="20"/>
        </w:rPr>
        <w:t>Format</w:t>
      </w:r>
      <w:r>
        <w:rPr>
          <w:rFonts w:ascii="Times New Roman" w:cs="Times New Roman" w:hAnsi="Times New Roman"/>
          <w:sz w:val="20"/>
        </w:rPr>
        <w:t>.</w:t>
      </w:r>
    </w:p>
    <w:p>
      <w:pPr>
        <w:pStyle w:val="style0"/>
        <w:ind w:firstLine="284" w:left="0" w:right="0"/>
        <w:jc w:val="both"/>
      </w:pPr>
      <w:r>
        <w:rPr>
          <w:rFonts w:ascii="Times New Roman" w:cs="Times New Roman" w:hAnsi="Times New Roman"/>
          <w:sz w:val="20"/>
        </w:rPr>
        <w:t xml:space="preserve">Word pozwala na wykorzystanie wielu metod składania tekstu lub </w:t>
      </w:r>
      <w:hyperlink r:id="rId13">
        <w:r>
          <w:rPr>
            <w:rStyle w:val="style79"/>
            <w:rFonts w:ascii="Times New Roman" w:cs="Times New Roman" w:hAnsi="Times New Roman"/>
            <w:sz w:val="20"/>
          </w:rPr>
          <w:t>artykułów</w:t>
        </w:r>
      </w:hyperlink>
      <w:r>
        <w:rPr>
          <w:rFonts w:ascii="Times New Roman" w:cs="Times New Roman" w:hAnsi="Times New Roman"/>
          <w:sz w:val="20"/>
        </w:rPr>
        <w:t xml:space="preserve"> w gazetach, broszurach i ulotkach. Najczęściej wykorzystywane są </w:t>
      </w:r>
      <w:r>
        <w:rPr>
          <w:rFonts w:ascii="Times New Roman" w:cs="Times New Roman" w:hAnsi="Times New Roman"/>
          <w:sz w:val="20"/>
        </w:rPr>
        <w:t>„</w:t>
      </w:r>
      <w:r>
        <w:rPr>
          <w:rFonts w:ascii="Times New Roman" w:cs="Times New Roman" w:hAnsi="Times New Roman"/>
          <w:i/>
          <w:iCs/>
          <w:sz w:val="20"/>
        </w:rPr>
        <w:t>kolumny typu gazetowego</w:t>
      </w:r>
      <w:r>
        <w:rPr>
          <w:rFonts w:ascii="Times New Roman" w:cs="Times New Roman" w:hAnsi="Times New Roman"/>
          <w:sz w:val="20"/>
        </w:rPr>
        <w:t xml:space="preserve">”, w których tekst przepływa nieprzerwanie z końca jednej kolumny do początku następnej kolumny na tej samej stronie. Można określić, ile kolumn gazetowych ma być, dopasować ich szerokość i dodać między kolumnami linie pionowe. Można też dodać nagłówek transparentu rozciągający się na szerokość strony. </w:t>
      </w:r>
    </w:p>
    <w:p>
      <w:pPr>
        <w:pStyle w:val="style0"/>
        <w:jc w:val="both"/>
      </w:pPr>
      <w:r>
        <w:rPr>
          <w:rFonts w:ascii="Times New Roman" w:cs="Times New Roman" w:hAnsi="Times New Roman"/>
          <w:sz w:val="20"/>
        </w:rPr>
        <w:t>Jeżeli zaistnieje sytuacja, że kończący się na tej samej stronie tekst wypełnia jedną kolumnę tylko częściowo należy ustawić kursor na końcu ostatniej kolumny i wstawić znak podziału (</w:t>
      </w:r>
      <w:r>
        <w:rPr>
          <w:rFonts w:ascii="Times New Roman" w:cs="Times New Roman" w:hAnsi="Times New Roman"/>
          <w:i/>
          <w:iCs/>
          <w:sz w:val="20"/>
        </w:rPr>
        <w:t>identycznie jak w sekcjach</w:t>
      </w:r>
      <w:r>
        <w:rPr>
          <w:rFonts w:ascii="Times New Roman" w:cs="Times New Roman" w:hAnsi="Times New Roman"/>
          <w:sz w:val="20"/>
        </w:rPr>
        <w:t xml:space="preserve">) – na rysunku poniżej pokazano tekst w trzech kolumnach przed i po wstawieniu znaku podziału. </w:t>
      </w:r>
    </w:p>
    <w:p>
      <w:pPr>
        <w:pStyle w:val="style120"/>
        <w:jc w:val="center"/>
      </w:pPr>
      <w:r>
        <w:rPr/>
      </w:r>
    </w:p>
    <w:p>
      <w:pPr>
        <w:pStyle w:val="style113"/>
      </w:pPr>
      <w:r>
        <w:rPr>
          <w:iCs/>
        </w:rPr>
        <w:t xml:space="preserve">Wyrównywanie długości kolumn poleceniem </w:t>
      </w:r>
      <w:r>
        <w:rPr>
          <w:b/>
          <w:bCs/>
          <w:iCs/>
        </w:rPr>
        <w:t>Wstaw znak podziału</w:t>
      </w:r>
    </w:p>
    <w:p>
      <w:pPr>
        <w:pStyle w:val="style0"/>
        <w:spacing w:after="100" w:before="100"/>
        <w:jc w:val="both"/>
      </w:pPr>
      <w:r>
        <w:rPr>
          <w:i/>
          <w:iCs/>
          <w:sz w:val="20"/>
        </w:rPr>
        <w:t>Ćwiczenie do samodzielnego wykonania</w:t>
      </w:r>
    </w:p>
    <w:p>
      <w:pPr>
        <w:pStyle w:val="style0"/>
        <w:jc w:val="both"/>
      </w:pPr>
      <w:r>
        <w:rPr>
          <w:rFonts w:ascii="Times New Roman" w:cs="Times New Roman" w:hAnsi="Times New Roman"/>
          <w:i/>
          <w:iCs/>
          <w:sz w:val="20"/>
        </w:rPr>
        <w:t>Należy skopiować tekst z pliku ćwiczenie1 i sformatować go stosując sekcje i kolumny. Na zakończenie zapisać dokument na dyskietce.</w:t>
      </w:r>
    </w:p>
    <w:p>
      <w:pPr>
        <w:pStyle w:val="style0"/>
        <w:ind w:firstLine="284" w:left="0" w:right="0"/>
        <w:jc w:val="both"/>
      </w:pPr>
      <w:r>
        <w:rPr>
          <w:rFonts w:ascii="Times New Roman" w:cs="Times New Roman" w:hAnsi="Times New Roman"/>
          <w:sz w:val="20"/>
        </w:rPr>
      </w:r>
    </w:p>
    <w:p>
      <w:pPr>
        <w:pStyle w:val="style0"/>
        <w:jc w:val="center"/>
      </w:pPr>
      <w:r>
        <w:rPr>
          <w:rFonts w:ascii="Times New Roman" w:cs="Times New Roman" w:hAnsi="Times New Roman"/>
          <w:sz w:val="20"/>
        </w:rPr>
      </w:r>
    </w:p>
    <w:p>
      <w:pPr>
        <w:pStyle w:val="style2"/>
      </w:pPr>
      <w:r>
        <w:rPr>
          <w:rFonts w:eastAsia="Arial Unicode MS;Tahoma"/>
        </w:rPr>
        <w:t>Ćwiczenie 14</w:t>
      </w:r>
    </w:p>
    <w:p>
      <w:pPr>
        <w:pStyle w:val="style1"/>
      </w:pPr>
      <w:r>
        <w:rPr/>
        <w:t>2.14. Tabele w Wordzie</w:t>
      </w:r>
    </w:p>
    <w:p>
      <w:pPr>
        <w:pStyle w:val="style114"/>
        <w:ind w:hanging="0" w:left="0" w:right="0"/>
      </w:pPr>
      <w:r>
        <w:rPr>
          <w:rFonts w:ascii="Times New Roman" w:cs="Times New Roman" w:hAnsi="Times New Roman"/>
        </w:rPr>
        <w:t>Tabela w Wordzie to uporządkowany układ komórek w postaci wierszy i kolumn, w które może być wpisywany tekst lub grafika. Każda komórka może być formatowana oddzielnie. Możemy wyrównywać liczby w kolumnach, a także wykonywać sortowanie i proste obliczenia. Dodatkowo w Wordzie można tabele zagnieżdżać. Elementy charakterystyczne tabeli pokazano na poniższym rysunku.</w:t>
      </w:r>
    </w:p>
    <w:p>
      <w:pPr>
        <w:pStyle w:val="style114"/>
        <w:spacing w:after="100" w:before="100"/>
        <w:ind w:hanging="0" w:left="0" w:right="0"/>
      </w:pPr>
      <w:r>
        <w:rPr/>
      </w:r>
    </w:p>
    <w:p>
      <w:pPr>
        <w:pStyle w:val="style0"/>
        <w:jc w:val="both"/>
      </w:pPr>
      <w:r>
        <w:rPr>
          <w:rFonts w:ascii="Times New Roman" w:cs="Times New Roman" w:hAnsi="Times New Roman"/>
          <w:i/>
          <w:iCs/>
          <w:sz w:val="20"/>
        </w:rPr>
        <w:t xml:space="preserve">Uchwyt do przesuwania </w:t>
      </w:r>
      <w:r>
        <w:rPr>
          <w:rFonts w:ascii="Times New Roman" w:cs="Times New Roman" w:hAnsi="Times New Roman"/>
          <w:sz w:val="20"/>
        </w:rPr>
        <w:t xml:space="preserve">pozwala na przemieszczanie tabeli w dokumencie, natomiast szybką zmianę rozmiaru całej tabeli możemy wykonać wykorzystując </w:t>
      </w:r>
      <w:r>
        <w:rPr>
          <w:rFonts w:ascii="Times New Roman" w:cs="Times New Roman" w:hAnsi="Times New Roman"/>
          <w:i/>
          <w:iCs/>
          <w:sz w:val="20"/>
        </w:rPr>
        <w:t>uchwyt zmiany rozmiaru tabel.</w:t>
      </w:r>
    </w:p>
    <w:p>
      <w:pPr>
        <w:pStyle w:val="style3"/>
      </w:pPr>
      <w:r>
        <w:rPr/>
        <w:t>Ć</w:t>
        <w:drawing>
          <wp:anchor allowOverlap="1" behindDoc="0" distB="0" distL="0" distR="0" distT="0" layoutInCell="1" locked="0" relativeHeight="0" simplePos="0">
            <wp:simplePos x="0" y="0"/>
            <wp:positionH relativeFrom="character">
              <wp:posOffset>3778885</wp:posOffset>
            </wp:positionH>
            <wp:positionV relativeFrom="line">
              <wp:posOffset>98425</wp:posOffset>
            </wp:positionV>
            <wp:extent cx="687070" cy="80010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687070" cy="800100"/>
                    </a:xfrm>
                    <a:prstGeom prst="rect">
                      <a:avLst/>
                    </a:prstGeom>
                    <a:noFill/>
                    <a:ln w="9525">
                      <a:noFill/>
                      <a:miter lim="800000"/>
                      <a:headEnd/>
                      <a:tailEnd/>
                    </a:ln>
                  </pic:spPr>
                </pic:pic>
              </a:graphicData>
            </a:graphic>
          </wp:anchor>
        </w:drawing>
      </w:r>
      <w:r>
        <w:rPr/>
        <w:t>wiczenie 14.1</w:t>
      </w:r>
    </w:p>
    <w:p>
      <w:pPr>
        <w:pStyle w:val="style1"/>
      </w:pPr>
      <w:r>
        <w:rPr/>
        <w:t>2.14.1. Techniki wstawiania tabel</w:t>
      </w:r>
    </w:p>
    <w:p>
      <w:pPr>
        <w:pStyle w:val="style114"/>
        <w:ind w:hanging="284" w:left="284" w:right="0"/>
      </w:pPr>
      <w:r>
        <w:rPr>
          <w:rFonts w:ascii="Times New Roman" w:cs="Times New Roman" w:hAnsi="Times New Roman"/>
        </w:rPr>
        <w:t xml:space="preserve">1) Wykorzystując polecenie </w:t>
      </w:r>
      <w:r>
        <w:rPr>
          <w:rFonts w:ascii="Times New Roman" w:cs="Times New Roman" w:hAnsi="Times New Roman"/>
          <w:b/>
          <w:bCs/>
        </w:rPr>
        <w:t>Wstaw tabelę</w:t>
      </w:r>
      <w:r>
        <w:rPr>
          <w:rFonts w:ascii="Times New Roman" w:cs="Times New Roman" w:hAnsi="Times New Roman"/>
        </w:rPr>
        <w:t xml:space="preserve"> </w:t>
      </w:r>
      <w:r>
        <w:rPr>
          <w:rFonts w:ascii="Times New Roman" w:cs="Times New Roman" w:hAnsi="Times New Roman"/>
        </w:rPr>
        <w:drawing>
          <wp:inline distB="0" distL="0" distR="0" distT="0">
            <wp:extent cx="212090" cy="2038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212090" cy="203835"/>
                    </a:xfrm>
                    <a:prstGeom prst="rect">
                      <a:avLst/>
                    </a:prstGeom>
                    <a:noFill/>
                    <a:ln w="9525">
                      <a:noFill/>
                      <a:miter lim="800000"/>
                      <a:headEnd/>
                      <a:tailEnd/>
                    </a:ln>
                  </pic:spPr>
                </pic:pic>
              </a:graphicData>
            </a:graphic>
          </wp:inline>
        </w:drawing>
      </w:r>
      <w:r>
        <w:rPr>
          <w:rFonts w:ascii="Times New Roman" w:cs="Times New Roman" w:hAnsi="Times New Roman"/>
        </w:rPr>
        <w:t xml:space="preserve"> znajdujące się na pasku narzędzi </w:t>
      </w:r>
      <w:r>
        <w:rPr>
          <w:rFonts w:ascii="Times New Roman" w:cs="Times New Roman" w:hAnsi="Times New Roman"/>
          <w:b/>
          <w:bCs/>
        </w:rPr>
        <w:t>Standardowy</w:t>
      </w:r>
      <w:r>
        <w:rPr>
          <w:rFonts w:ascii="Times New Roman" w:cs="Times New Roman" w:hAnsi="Times New Roman"/>
        </w:rPr>
        <w:t xml:space="preserve">. Po wybraniu tego polecenia należy przeciągnąć myszką w dół, określając tym samym liczbę wierszy i kolumn nowej tabeli (na rysunku obok pokazano wybór rozmiaru tabeli 3x4 – 3 wiersze, 4 kolumny). </w:t>
      </w:r>
    </w:p>
    <w:p>
      <w:pPr>
        <w:pStyle w:val="style114"/>
        <w:ind w:hanging="284" w:left="284" w:right="0"/>
      </w:pPr>
      <w:r>
        <w:rPr>
          <w:rFonts w:ascii="Times New Roman" w:cs="Times New Roman" w:hAnsi="Times New Roman"/>
        </w:rPr>
        <w:t xml:space="preserve">2) Wybierając z menu rozwijalnego </w:t>
      </w:r>
      <w:r>
        <w:rPr>
          <w:rFonts w:ascii="Times New Roman" w:cs="Times New Roman" w:hAnsi="Times New Roman"/>
          <w:b/>
          <w:bCs/>
        </w:rPr>
        <w:t>Tabela</w:t>
      </w:r>
      <w:r>
        <w:rPr>
          <w:rFonts w:ascii="Times New Roman" w:cs="Times New Roman" w:hAnsi="Times New Roman"/>
        </w:rPr>
        <w:t xml:space="preserve"> polecenie </w:t>
      </w:r>
      <w:r>
        <w:rPr>
          <w:rFonts w:ascii="Times New Roman" w:cs="Times New Roman" w:hAnsi="Times New Roman"/>
          <w:b/>
          <w:bCs/>
        </w:rPr>
        <w:t xml:space="preserve">Wstaw </w:t>
      </w:r>
      <w:r>
        <w:rPr>
          <w:rFonts w:ascii="Times New Roman" w:cs="Times New Roman" w:hAnsi="Times New Roman"/>
        </w:rPr>
        <w:t xml:space="preserve">i następnie </w:t>
      </w:r>
      <w:r>
        <w:rPr>
          <w:rFonts w:ascii="Times New Roman" w:cs="Times New Roman" w:hAnsi="Times New Roman"/>
          <w:b/>
          <w:bCs/>
        </w:rPr>
        <w:t>Tabelę</w:t>
      </w:r>
      <w:r>
        <w:rPr>
          <w:rFonts w:ascii="Times New Roman" w:cs="Times New Roman" w:hAnsi="Times New Roman"/>
        </w:rPr>
        <w:t xml:space="preserve">. Wybór polecenia </w:t>
      </w:r>
      <w:r>
        <w:rPr>
          <w:rFonts w:ascii="Times New Roman" w:cs="Times New Roman" w:hAnsi="Times New Roman"/>
          <w:b/>
          <w:bCs/>
        </w:rPr>
        <w:t>Tabela</w:t>
      </w:r>
      <w:r>
        <w:rPr>
          <w:rFonts w:ascii="Times New Roman" w:cs="Times New Roman" w:hAnsi="Times New Roman"/>
        </w:rPr>
        <w:t xml:space="preserve"> z menu górnego dostarcza najwięcej narzędzi, zarówno do tworzenia tabeli jak i jej modyfikacji. </w:t>
      </w:r>
    </w:p>
    <w:p>
      <w:pPr>
        <w:pStyle w:val="style114"/>
        <w:ind w:hanging="0" w:left="284" w:right="0"/>
        <w:jc w:val="center"/>
      </w:pPr>
      <w:r>
        <w:rPr/>
        <w:drawing>
          <wp:inline distB="0" distL="0" distR="0" distT="0">
            <wp:extent cx="928370" cy="16484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928370" cy="1648460"/>
                    </a:xfrm>
                    <a:prstGeom prst="rect">
                      <a:avLst/>
                    </a:prstGeom>
                    <a:noFill/>
                    <a:ln w="9525">
                      <a:noFill/>
                      <a:miter lim="800000"/>
                      <a:headEnd/>
                      <a:tailEnd/>
                    </a:ln>
                  </pic:spPr>
                </pic:pic>
              </a:graphicData>
            </a:graphic>
          </wp:inline>
        </w:drawing>
        <w:pict>
          <v:line from="135.55pt,12.3pt" id="shape_0" style="position:absolute;flip:x" to="171.5pt,21.25pt">
            <v:stroke color="black" endarrow="block" endarrowlength="medium" endarrowwidth="medium" joinstyle="miter" weight="9360"/>
            <v:fill detectmouseclick="t"/>
          </v:line>
        </w:pict>
      </w:r>
      <w:r>
        <w:rPr>
          <w:rFonts w:eastAsia="Arial"/>
        </w:rPr>
        <w:t xml:space="preserve">         </w:t>
      </w:r>
      <w:r>
        <w:rPr/>
        <w:drawing>
          <wp:inline distB="0" distL="0" distR="0" distT="0">
            <wp:extent cx="1708150" cy="16967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1708150" cy="1696720"/>
                    </a:xfrm>
                    <a:prstGeom prst="rect">
                      <a:avLst/>
                    </a:prstGeom>
                    <a:noFill/>
                    <a:ln w="9525">
                      <a:noFill/>
                      <a:miter lim="800000"/>
                      <a:headEnd/>
                      <a:tailEnd/>
                    </a:ln>
                  </pic:spPr>
                </pic:pic>
              </a:graphicData>
            </a:graphic>
          </wp:inline>
        </w:drawing>
      </w:r>
    </w:p>
    <w:p>
      <w:pPr>
        <w:pStyle w:val="style114"/>
        <w:ind w:firstLine="284" w:left="0" w:right="0"/>
      </w:pPr>
      <w:r>
        <w:rPr>
          <w:rFonts w:ascii="Times New Roman" w:cs="Times New Roman" w:hAnsi="Times New Roman"/>
        </w:rPr>
        <w:t xml:space="preserve">Elementy tabeli mogą być usuwane lub dodawane za pomocą poleceń: </w:t>
      </w:r>
      <w:r>
        <w:rPr>
          <w:rFonts w:ascii="Times New Roman" w:cs="Times New Roman" w:hAnsi="Times New Roman"/>
          <w:b/>
          <w:bCs/>
        </w:rPr>
        <w:t>Usuń/dodaj komórki, wiersze, kolumny</w:t>
      </w:r>
      <w:r>
        <w:rPr>
          <w:rFonts w:ascii="Times New Roman" w:cs="Times New Roman" w:hAnsi="Times New Roman"/>
        </w:rPr>
        <w:t xml:space="preserve">, albo mogą być łączone lub dzielone </w:t>
      </w:r>
      <w:r>
        <w:rPr>
          <w:rFonts w:ascii="Symbol" w:hAnsi="Symbol"/>
        </w:rPr>
        <w:t></w:t>
      </w:r>
      <w:r>
        <w:rPr>
          <w:rFonts w:ascii="Times New Roman" w:cs="Times New Roman" w:hAnsi="Times New Roman"/>
        </w:rPr>
        <w:t xml:space="preserve"> </w:t>
      </w:r>
      <w:r>
        <w:rPr>
          <w:rFonts w:ascii="Times New Roman" w:cs="Times New Roman" w:hAnsi="Times New Roman"/>
          <w:b/>
          <w:bCs/>
        </w:rPr>
        <w:t>Scalaj komórki</w:t>
      </w:r>
      <w:r>
        <w:rPr>
          <w:rFonts w:ascii="Times New Roman" w:cs="Times New Roman" w:hAnsi="Times New Roman"/>
        </w:rPr>
        <w:t xml:space="preserve"> lub </w:t>
      </w:r>
      <w:r>
        <w:rPr>
          <w:rFonts w:ascii="Times New Roman" w:cs="Times New Roman" w:hAnsi="Times New Roman"/>
          <w:b/>
          <w:bCs/>
        </w:rPr>
        <w:t>Podziel komórki</w:t>
      </w:r>
      <w:r>
        <w:rPr>
          <w:rFonts w:ascii="Times New Roman" w:cs="Times New Roman" w:hAnsi="Times New Roman"/>
        </w:rPr>
        <w:t xml:space="preserve">.... W menu </w:t>
      </w:r>
      <w:r>
        <w:rPr>
          <w:rFonts w:ascii="Times New Roman" w:cs="Times New Roman" w:hAnsi="Times New Roman"/>
          <w:b/>
          <w:bCs/>
        </w:rPr>
        <w:t>Tabela</w:t>
      </w:r>
      <w:r>
        <w:rPr>
          <w:rFonts w:ascii="Times New Roman" w:cs="Times New Roman" w:hAnsi="Times New Roman"/>
        </w:rPr>
        <w:t>, możemy także zaznaczyć wiersz, kolumnę (lub całą tabelę) i następnie sformatować je niezależnie od pozostałej części tabeli. Możliwe jest także ustalanie dokładnych wymiarów wierszy i kolumn oraz „</w:t>
      </w:r>
      <w:r>
        <w:rPr>
          <w:rFonts w:ascii="Times New Roman" w:cs="Times New Roman" w:hAnsi="Times New Roman"/>
          <w:b/>
          <w:bCs/>
        </w:rPr>
        <w:t>Autoformatowanie tabeli.</w:t>
      </w:r>
      <w:r>
        <w:rPr>
          <w:rFonts w:ascii="Times New Roman" w:cs="Times New Roman" w:hAnsi="Times New Roman"/>
        </w:rPr>
        <w:t xml:space="preserve">..”, tzn.: wybranie szablonu tabeli udostępnionego przez program WORD, umożliwiającego dostosowanie jej wyglądu do potrzeb użytkownika. Do tabeli można dostawiać także </w:t>
      </w:r>
      <w:r>
        <w:rPr>
          <w:rFonts w:ascii="Times New Roman" w:cs="Times New Roman" w:hAnsi="Times New Roman"/>
          <w:b/>
          <w:bCs/>
        </w:rPr>
        <w:t>Nagłówki</w:t>
      </w:r>
      <w:r>
        <w:rPr>
          <w:rFonts w:ascii="Times New Roman" w:cs="Times New Roman" w:hAnsi="Times New Roman"/>
        </w:rPr>
        <w:t xml:space="preserve"> (takie jak np. nazwy miesięcy, dni tygodnia), które będą powtarzane na każdej następnej stronie. Zaznaczoną tabelę można konwertować na tekst. Tekst w tabeli może być sortowany (polecenie: </w:t>
      </w:r>
      <w:r>
        <w:rPr>
          <w:rFonts w:ascii="Times New Roman" w:cs="Times New Roman" w:hAnsi="Times New Roman"/>
          <w:b/>
          <w:bCs/>
        </w:rPr>
        <w:t>Sortuj tekst</w:t>
      </w:r>
      <w:r>
        <w:rPr>
          <w:rFonts w:ascii="Times New Roman" w:cs="Times New Roman" w:hAnsi="Times New Roman"/>
        </w:rPr>
        <w:t xml:space="preserve">...) malejąco, rosnąco lub według akapitów. Możliwe jest również rozdzielanie tabeli (polecenie: </w:t>
      </w:r>
      <w:r>
        <w:rPr>
          <w:rFonts w:ascii="Times New Roman" w:cs="Times New Roman" w:hAnsi="Times New Roman"/>
          <w:b/>
          <w:bCs/>
        </w:rPr>
        <w:t>Podziel tabelę</w:t>
      </w:r>
      <w:r>
        <w:rPr>
          <w:rFonts w:ascii="Times New Roman" w:cs="Times New Roman" w:hAnsi="Times New Roman"/>
        </w:rPr>
        <w:t>) na części oraz pisanie formuł matematycznych w jej komórkach (np. dodaj wartości z komórki A1 i B8).</w:t>
      </w:r>
    </w:p>
    <w:p>
      <w:pPr>
        <w:pStyle w:val="style114"/>
        <w:spacing w:after="0" w:before="100"/>
        <w:ind w:hanging="284" w:left="284" w:right="0"/>
      </w:pPr>
      <w:r>
        <w:rPr>
          <w:rFonts w:ascii="Times New Roman" w:cs="Times New Roman" w:hAnsi="Times New Roman"/>
        </w:rPr>
        <w:t>3) Przekształcając istniejący tekst w tabelę.</w:t>
      </w:r>
    </w:p>
    <w:p>
      <w:pPr>
        <w:pStyle w:val="style114"/>
        <w:ind w:hanging="0" w:left="142" w:right="0"/>
      </w:pPr>
      <w:r>
        <w:rPr>
          <w:rFonts w:ascii="Times New Roman" w:cs="Times New Roman" w:hAnsi="Times New Roman"/>
        </w:rPr>
        <w:t xml:space="preserve">Jeżeli mamy już napisany tekst można go w prosty sposób zamienić na tabelę wybierając z menu </w:t>
      </w:r>
      <w:r>
        <w:rPr>
          <w:rFonts w:ascii="Times New Roman" w:cs="Times New Roman" w:hAnsi="Times New Roman"/>
          <w:b/>
          <w:bCs/>
        </w:rPr>
        <w:t>Tabela</w:t>
      </w:r>
      <w:r>
        <w:rPr>
          <w:rFonts w:ascii="Times New Roman" w:cs="Times New Roman" w:hAnsi="Times New Roman"/>
        </w:rPr>
        <w:t xml:space="preserve"> polecenie </w:t>
      </w:r>
      <w:r>
        <w:rPr>
          <w:rFonts w:ascii="Times New Roman" w:cs="Times New Roman" w:hAnsi="Times New Roman"/>
          <w:b/>
          <w:bCs/>
        </w:rPr>
        <w:t>Konwertuj</w:t>
      </w:r>
      <w:r>
        <w:rPr>
          <w:rFonts w:ascii="Times New Roman" w:cs="Times New Roman" w:hAnsi="Times New Roman"/>
        </w:rPr>
        <w:t xml:space="preserve"> i następnie </w:t>
      </w:r>
      <w:r>
        <w:rPr>
          <w:rFonts w:ascii="Times New Roman" w:cs="Times New Roman" w:hAnsi="Times New Roman"/>
          <w:b/>
          <w:bCs/>
        </w:rPr>
        <w:t>Przekształć tekst na tabelę</w:t>
      </w:r>
      <w:r>
        <w:rPr>
          <w:rFonts w:ascii="Times New Roman" w:cs="Times New Roman" w:hAnsi="Times New Roman"/>
        </w:rPr>
        <w:t>. Pojawi się pokazane niżej okno dialogowe, w którym podajemy separator tekstu (</w:t>
      </w:r>
      <w:r>
        <w:rPr>
          <w:rFonts w:ascii="Times New Roman" w:cs="Times New Roman" w:hAnsi="Times New Roman"/>
          <w:i/>
          <w:iCs/>
        </w:rPr>
        <w:t>najczęściej jest to znak tabulatora lub spacja</w:t>
      </w:r>
      <w:r>
        <w:rPr>
          <w:rFonts w:ascii="Times New Roman" w:cs="Times New Roman" w:hAnsi="Times New Roman"/>
        </w:rPr>
        <w:t>), a następnie inne wymagane opcje (liczbę kolumn i wierszy, sposób dopasowania szerokości kolumn itd.).</w:t>
      </w:r>
    </w:p>
    <w:p>
      <w:pPr>
        <w:pStyle w:val="style114"/>
        <w:spacing w:after="100" w:before="100"/>
        <w:ind w:hanging="227" w:left="511" w:right="0"/>
        <w:jc w:val="center"/>
      </w:pPr>
      <w:r>
        <w:rPr>
          <w:rFonts w:ascii="Times New Roman" w:cs="Times New Roman" w:hAnsi="Times New Roman"/>
        </w:rPr>
        <w:drawing>
          <wp:inline distB="0" distL="0" distR="0" distT="0">
            <wp:extent cx="1999615" cy="19862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8"/>
                    <a:srcRect/>
                    <a:stretch>
                      <a:fillRect/>
                    </a:stretch>
                  </pic:blipFill>
                  <pic:spPr bwMode="auto">
                    <a:xfrm>
                      <a:off x="0" y="0"/>
                      <a:ext cx="1999615" cy="1986280"/>
                    </a:xfrm>
                    <a:prstGeom prst="rect">
                      <a:avLst/>
                    </a:prstGeom>
                    <a:noFill/>
                    <a:ln w="9525">
                      <a:noFill/>
                      <a:miter lim="800000"/>
                      <a:headEnd/>
                      <a:tailEnd/>
                    </a:ln>
                  </pic:spPr>
                </pic:pic>
              </a:graphicData>
            </a:graphic>
          </wp:inline>
        </w:drawing>
      </w:r>
    </w:p>
    <w:p>
      <w:pPr>
        <w:pStyle w:val="style114"/>
        <w:spacing w:after="120" w:before="120"/>
        <w:ind w:hanging="510" w:left="510" w:right="0"/>
      </w:pPr>
      <w:r>
        <w:rPr>
          <w:rFonts w:cs="Arial"/>
          <w:i/>
          <w:iCs/>
        </w:rPr>
        <w:t>Ćwiczenie</w:t>
      </w:r>
    </w:p>
    <w:p>
      <w:pPr>
        <w:pStyle w:val="style114"/>
        <w:spacing w:after="120" w:before="0"/>
        <w:ind w:hanging="0" w:left="0" w:right="0"/>
      </w:pPr>
      <w:r>
        <w:rPr>
          <w:rFonts w:ascii="Times New Roman" w:cs="Times New Roman" w:hAnsi="Times New Roman"/>
        </w:rPr>
        <w:t xml:space="preserve">Wpisać poniższy tekst i zamienić go na tabelę wybierając polecenie </w:t>
      </w:r>
      <w:r>
        <w:rPr>
          <w:rFonts w:ascii="Times New Roman" w:cs="Times New Roman" w:hAnsi="Times New Roman"/>
          <w:b/>
          <w:bCs/>
        </w:rPr>
        <w:t>Konwertuj tekst na tabelę</w:t>
      </w:r>
      <w:r>
        <w:rPr>
          <w:rFonts w:ascii="Times New Roman" w:cs="Times New Roman" w:hAnsi="Times New Roman"/>
        </w:rPr>
        <w:t xml:space="preserve">. Jako separator tekstu włączyć </w:t>
      </w:r>
      <w:r>
        <w:rPr>
          <w:rFonts w:ascii="Times New Roman" w:cs="Times New Roman" w:hAnsi="Times New Roman"/>
          <w:b/>
          <w:bCs/>
        </w:rPr>
        <w:t>inny</w:t>
      </w:r>
      <w:r>
        <w:rPr>
          <w:rFonts w:ascii="Times New Roman" w:cs="Times New Roman" w:hAnsi="Times New Roman"/>
        </w:rPr>
        <w:t xml:space="preserve"> i wpisać znak spacji. Dodatkowo włączyć opcję </w:t>
      </w:r>
      <w:r>
        <w:rPr>
          <w:rFonts w:ascii="Times New Roman" w:cs="Times New Roman" w:hAnsi="Times New Roman"/>
          <w:b/>
          <w:bCs/>
          <w:i/>
          <w:iCs/>
        </w:rPr>
        <w:t>Autodopasowanie do zawartości</w:t>
      </w:r>
      <w:r>
        <w:rPr>
          <w:rFonts w:ascii="Times New Roman" w:cs="Times New Roman" w:hAnsi="Times New Roman"/>
        </w:rPr>
        <w:t xml:space="preserve">. </w:t>
      </w:r>
    </w:p>
    <w:tbl>
      <w:tblPr>
        <w:jc w:val="left"/>
        <w:tblInd w:type="dxa" w:w="284"/>
        <w:tblBorders/>
      </w:tblPr>
      <w:tblGrid>
        <w:gridCol w:w="1984"/>
        <w:gridCol w:w="1701"/>
        <w:gridCol w:w="3188"/>
      </w:tblGrid>
      <w:tr>
        <w:trPr>
          <w:trHeight w:hRule="atLeast" w:val="681"/>
          <w:cantSplit w:val="false"/>
        </w:trPr>
        <w:tc>
          <w:tcPr>
            <w:tcW w:type="dxa" w:w="1984"/>
            <w:tcBorders/>
            <w:shd w:fill="auto" w:val="clear"/>
            <w:tcMar>
              <w:top w:type="dxa" w:w="0"/>
              <w:left w:type="dxa" w:w="70"/>
              <w:bottom w:type="dxa" w:w="0"/>
              <w:right w:type="dxa" w:w="70"/>
            </w:tcMar>
          </w:tcPr>
          <w:p>
            <w:pPr>
              <w:pStyle w:val="style114"/>
              <w:ind w:hanging="227" w:left="0" w:right="0"/>
              <w:jc w:val="center"/>
            </w:pPr>
            <w:r>
              <w:rPr>
                <w:rFonts w:ascii="Times New Roman" w:cs="Times New Roman" w:hAnsi="Times New Roman"/>
                <w:lang w:val="de-DE"/>
              </w:rPr>
              <w:t>A B C D E</w:t>
            </w:r>
          </w:p>
          <w:p>
            <w:pPr>
              <w:pStyle w:val="style114"/>
              <w:ind w:hanging="0" w:left="0" w:right="0"/>
              <w:jc w:val="center"/>
            </w:pPr>
            <w:r>
              <w:rPr>
                <w:rFonts w:ascii="Times New Roman" w:cs="Times New Roman" w:hAnsi="Times New Roman"/>
                <w:lang w:val="de-DE"/>
              </w:rPr>
              <w:t>3 5 6 4 5</w:t>
            </w:r>
          </w:p>
        </w:tc>
        <w:tc>
          <w:tcPr>
            <w:tcW w:type="dxa" w:w="1701"/>
            <w:tcBorders/>
            <w:shd w:fill="auto" w:val="clear"/>
            <w:tcMar>
              <w:top w:type="dxa" w:w="0"/>
              <w:left w:type="dxa" w:w="70"/>
              <w:bottom w:type="dxa" w:w="0"/>
              <w:right w:type="dxa" w:w="70"/>
            </w:tcMar>
          </w:tcPr>
          <w:p>
            <w:pPr>
              <w:pStyle w:val="style114"/>
              <w:snapToGrid w:val="false"/>
              <w:ind w:hanging="0" w:left="0" w:right="0"/>
            </w:pPr>
            <w:r>
              <w:rPr>
                <w:rFonts w:ascii="Times New Roman" w:cs="Times New Roman" w:hAnsi="Times New Roman"/>
                <w:lang w:eastAsia="pl-PL" w:val="de-DE"/>
              </w:rPr>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style="position:absolute;margin-left:9.7pt;margin-top:0.9pt;width:44.95pt;height:17.95pt" type="shapetype_13">
                  <v:wrap v:type="none"/>
                  <v:fill color="gray" color2="#7f7f7f" detectmouseclick="t" type="solid"/>
                  <v:stroke color="black" joinstyle="miter" weight="9360"/>
                </v:shape>
              </w:pict>
            </w:r>
          </w:p>
        </w:tc>
        <w:tc>
          <w:tcPr>
            <w:tcW w:type="dxa" w:w="3188"/>
            <w:tcBorders/>
            <w:shd w:fill="auto" w:val="clear"/>
            <w:tcMar>
              <w:top w:type="dxa" w:w="0"/>
              <w:left w:type="dxa" w:w="70"/>
              <w:bottom w:type="dxa" w:w="0"/>
              <w:right w:type="dxa" w:w="70"/>
            </w:tcMar>
          </w:tcPr>
          <w:tbl>
            <w:tblPr>
              <w:jc w:val="center"/>
              <w:tblBorders>
                <w:top w:color="000000" w:space="0" w:sz="4" w:val="single"/>
                <w:left w:color="000000" w:space="0" w:sz="4" w:val="single"/>
                <w:bottom w:color="000000" w:space="0" w:sz="4" w:val="single"/>
              </w:tblBorders>
            </w:tblPr>
            <w:tblGrid>
              <w:gridCol w:w="285"/>
              <w:gridCol w:w="274"/>
              <w:gridCol w:w="274"/>
              <w:gridCol w:w="285"/>
              <w:gridCol w:w="273"/>
            </w:tblGrid>
            <w:tr>
              <w:trPr>
                <w:cantSplit w:val="false"/>
              </w:trPr>
              <w:tc>
                <w:tcPr>
                  <w:tcW w:type="dxa" w:w="2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lang w:val="de-DE"/>
                    </w:rPr>
                    <w:t>A</w:t>
                  </w:r>
                </w:p>
              </w:tc>
              <w:tc>
                <w:tcPr>
                  <w:tcW w:type="dxa" w:w="27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lang w:val="de-DE"/>
                    </w:rPr>
                    <w:t>B</w:t>
                  </w:r>
                </w:p>
              </w:tc>
              <w:tc>
                <w:tcPr>
                  <w:tcW w:type="dxa" w:w="27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lang w:val="de-DE"/>
                    </w:rPr>
                    <w:t>C</w:t>
                  </w:r>
                </w:p>
              </w:tc>
              <w:tc>
                <w:tcPr>
                  <w:tcW w:type="dxa" w:w="2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lang w:val="de-DE"/>
                    </w:rPr>
                    <w:t>D</w:t>
                  </w:r>
                </w:p>
              </w:tc>
              <w:tc>
                <w:tcPr>
                  <w:tcW w:type="dxa" w:w="27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lang w:val="de-DE"/>
                    </w:rPr>
                    <w:t>E</w:t>
                  </w:r>
                </w:p>
              </w:tc>
            </w:tr>
            <w:tr>
              <w:trPr>
                <w:cantSplit w:val="false"/>
              </w:trPr>
              <w:tc>
                <w:tcPr>
                  <w:tcW w:type="dxa" w:w="2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rPr>
                    <w:t>3</w:t>
                  </w:r>
                </w:p>
              </w:tc>
              <w:tc>
                <w:tcPr>
                  <w:tcW w:type="dxa" w:w="27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rPr>
                    <w:t>5</w:t>
                  </w:r>
                </w:p>
              </w:tc>
              <w:tc>
                <w:tcPr>
                  <w:tcW w:type="dxa" w:w="27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rPr>
                    <w:t>6</w:t>
                  </w:r>
                </w:p>
              </w:tc>
              <w:tc>
                <w:tcPr>
                  <w:tcW w:type="dxa" w:w="2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rPr>
                    <w:t>4</w:t>
                  </w:r>
                </w:p>
              </w:tc>
              <w:tc>
                <w:tcPr>
                  <w:tcW w:type="dxa" w:w="27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114"/>
                    <w:ind w:hanging="0" w:left="0" w:right="0"/>
                  </w:pPr>
                  <w:r>
                    <w:rPr>
                      <w:rFonts w:ascii="Times New Roman" w:cs="Times New Roman" w:hAnsi="Times New Roman"/>
                    </w:rPr>
                    <w:t>5</w:t>
                  </w:r>
                </w:p>
              </w:tc>
            </w:tr>
          </w:tbl>
          <w:p>
            <w:pPr>
              <w:pStyle w:val="style114"/>
              <w:ind w:hanging="0" w:left="0" w:right="0"/>
              <w:jc w:val="center"/>
            </w:pPr>
            <w:r>
              <w:rPr>
                <w:rFonts w:ascii="Times New Roman" w:cs="Times New Roman" w:hAnsi="Times New Roman"/>
                <w:lang w:val="de-DE"/>
              </w:rPr>
            </w:r>
          </w:p>
        </w:tc>
      </w:tr>
    </w:tbl>
    <w:p>
      <w:pPr>
        <w:pStyle w:val="style114"/>
        <w:ind w:hanging="227" w:left="511" w:right="0"/>
        <w:jc w:val="center"/>
      </w:pPr>
      <w:r>
        <w:rPr/>
      </w:r>
    </w:p>
    <w:p>
      <w:pPr>
        <w:pStyle w:val="style114"/>
        <w:ind w:hanging="170" w:left="170" w:right="0"/>
      </w:pPr>
      <w:r>
        <w:rPr>
          <w:rFonts w:ascii="Times New Roman" w:cs="Times New Roman" w:hAnsi="Times New Roman"/>
          <w:spacing w:val="-2"/>
        </w:rPr>
        <w:t>4) Poprzez rysowanie tabeli</w:t>
      </w:r>
      <w:r>
        <w:rPr>
          <w:rFonts w:ascii="Times New Roman" w:cs="Times New Roman" w:hAnsi="Times New Roman"/>
          <w:spacing w:val="-2"/>
        </w:rPr>
        <w:drawing>
          <wp:inline distB="0" distL="0" distR="0" distT="0">
            <wp:extent cx="215900" cy="2076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215900" cy="207645"/>
                    </a:xfrm>
                    <a:prstGeom prst="rect">
                      <a:avLst/>
                    </a:prstGeom>
                    <a:noFill/>
                    <a:ln w="9525">
                      <a:noFill/>
                      <a:miter lim="800000"/>
                      <a:headEnd/>
                      <a:tailEnd/>
                    </a:ln>
                  </pic:spPr>
                </pic:pic>
              </a:graphicData>
            </a:graphic>
          </wp:inline>
        </w:drawing>
      </w:r>
      <w:r>
        <w:rPr>
          <w:rFonts w:ascii="Times New Roman" w:cs="Times New Roman" w:hAnsi="Times New Roman"/>
          <w:spacing w:val="-2"/>
        </w:rPr>
        <w:t>. Ten sposób pozwala na bardzo szybkie budowanie nawet bardzo skomplikowanych tabel. Przypomina rysowanie na papierze milimetrowym. Najpierw rysujemy linie z jednego punktu do drugiego – po przekątnej – definiując tym granice całej tabeli. Następnie rysujemy pozostałe linie tabeli.</w:t>
      </w:r>
    </w:p>
    <w:p>
      <w:pPr>
        <w:pStyle w:val="style114"/>
        <w:spacing w:after="100" w:before="100"/>
        <w:ind w:hanging="0" w:left="0" w:right="0"/>
        <w:jc w:val="center"/>
      </w:pPr>
      <w:r>
        <w:rPr/>
      </w:r>
    </w:p>
    <w:p>
      <w:pPr>
        <w:pStyle w:val="style114"/>
        <w:spacing w:after="120" w:before="120"/>
        <w:ind w:hanging="0" w:left="0" w:right="0"/>
      </w:pPr>
      <w:r>
        <w:rPr>
          <w:rFonts w:cs="Arial"/>
          <w:i/>
          <w:iCs/>
        </w:rPr>
        <w:t>Ćwiczenie do samodzielnego wykonania</w:t>
      </w:r>
    </w:p>
    <w:p>
      <w:pPr>
        <w:pStyle w:val="style114"/>
        <w:spacing w:after="120" w:before="0"/>
        <w:ind w:hanging="0" w:left="0" w:right="0"/>
      </w:pPr>
      <w:r>
        <w:rPr>
          <w:rFonts w:ascii="Times New Roman" w:cs="Times New Roman" w:hAnsi="Times New Roman"/>
        </w:rPr>
        <w:t xml:space="preserve">Wykorzystując polecenie </w:t>
      </w:r>
      <w:r>
        <w:rPr>
          <w:rFonts w:ascii="Times New Roman" w:cs="Times New Roman" w:hAnsi="Times New Roman"/>
          <w:b/>
          <w:bCs/>
        </w:rPr>
        <w:t>Rysuj tabelę</w:t>
      </w:r>
      <w:r>
        <w:rPr>
          <w:rFonts w:ascii="Times New Roman" w:cs="Times New Roman" w:hAnsi="Times New Roman"/>
        </w:rPr>
        <w:t xml:space="preserve"> utworzyć tabelę pokazaną poniżej.</w:t>
      </w:r>
    </w:p>
    <w:tbl>
      <w:tblPr>
        <w:jc w:val="center"/>
        <w:tblBorders>
          <w:top w:color="000000" w:space="0" w:sz="4" w:val="single"/>
          <w:left w:color="000000" w:space="0" w:sz="4" w:val="single"/>
          <w:bottom w:color="000000" w:space="0" w:sz="4" w:val="single"/>
        </w:tblBorders>
      </w:tblPr>
      <w:tblGrid>
        <w:gridCol w:w="1194"/>
        <w:gridCol w:w="3561"/>
      </w:tblGrid>
      <w:tr>
        <w:trPr>
          <w:trHeight w:hRule="atLeast" w:val="288"/>
          <w:cantSplit w:val="false"/>
        </w:trPr>
        <w:tc>
          <w:tcPr>
            <w:tcW w:type="dxa" w:w="1194"/>
            <w:gridSpan w:val="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snapToGrid w:val="false"/>
              <w:ind w:hanging="227" w:left="140" w:right="0"/>
              <w:jc w:val="center"/>
            </w:pPr>
            <w:r>
              <w:rPr>
                <w:rFonts w:ascii="Times New Roman" w:cs="Times New Roman" w:hAnsi="Times New Roman"/>
              </w:rPr>
            </w:r>
          </w:p>
          <w:p>
            <w:pPr>
              <w:pStyle w:val="style114"/>
              <w:ind w:hanging="227" w:left="140" w:right="0"/>
            </w:pPr>
            <w:r>
              <w:rPr>
                <w:rFonts w:ascii="Times New Roman" w:cs="Times New Roman" w:hAnsi="Times New Roman"/>
              </w:rPr>
            </w:r>
          </w:p>
        </w:tc>
        <w:tc>
          <w:tcPr>
            <w:tcW w:type="dxa" w:w="3561"/>
            <w:gridSpan w:val="5"/>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p>
            <w:pPr>
              <w:pStyle w:val="style114"/>
              <w:ind w:hanging="0" w:left="0" w:right="0"/>
            </w:pPr>
            <w:r>
              <w:rPr>
                <w:rFonts w:ascii="Times New Roman" w:cs="Times New Roman" w:hAnsi="Times New Roman"/>
              </w:rPr>
            </w:r>
          </w:p>
        </w:tc>
      </w:tr>
      <w:tr>
        <w:trPr>
          <w:trHeight w:hRule="atLeast" w:val="92"/>
          <w:cantSplit w:val="false"/>
        </w:trPr>
        <w:tc>
          <w:tcPr>
            <w:tcW w:type="dxa" w:w="750"/>
            <w:vMerge w:val="restart"/>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snapToGrid w:val="false"/>
              <w:ind w:hanging="227" w:left="140" w:right="0"/>
            </w:pPr>
            <w:r>
              <w:rPr>
                <w:rFonts w:ascii="Times New Roman" w:cs="Times New Roman" w:hAnsi="Times New Roman"/>
              </w:rPr>
            </w:r>
          </w:p>
          <w:p>
            <w:pPr>
              <w:pStyle w:val="style114"/>
              <w:ind w:hanging="227" w:left="140" w:right="0"/>
            </w:pPr>
            <w:r>
              <w:rPr>
                <w:rFonts w:ascii="Times New Roman" w:cs="Times New Roman" w:hAnsi="Times New Roman"/>
              </w:rPr>
            </w:r>
          </w:p>
          <w:p>
            <w:pPr>
              <w:pStyle w:val="style114"/>
              <w:ind w:hanging="227" w:left="140" w:right="0"/>
            </w:pPr>
            <w:r>
              <w:rPr>
                <w:rFonts w:ascii="Times New Roman" w:cs="Times New Roman" w:hAnsi="Times New Roman"/>
              </w:rPr>
            </w:r>
          </w:p>
          <w:p>
            <w:pPr>
              <w:pStyle w:val="style114"/>
              <w:ind w:hanging="227" w:left="140" w:right="0"/>
            </w:pPr>
            <w:r>
              <w:rPr>
                <w:rFonts w:ascii="Times New Roman" w:cs="Times New Roman" w:hAnsi="Times New Roman"/>
              </w:rPr>
            </w:r>
          </w:p>
        </w:tc>
        <w:tc>
          <w:tcPr>
            <w:tcW w:type="dxa" w:w="1038"/>
            <w:gridSpan w:val="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snapToGrid w:val="false"/>
              <w:ind w:hanging="0" w:left="0" w:right="0"/>
            </w:pPr>
            <w:r>
              <w:rPr>
                <w:rFonts w:ascii="Times New Roman" w:cs="Times New Roman" w:hAnsi="Times New Roman"/>
              </w:rPr>
            </w:r>
          </w:p>
        </w:tc>
        <w:tc>
          <w:tcPr>
            <w:tcW w:type="dxa" w:w="593"/>
            <w:vMerge w:val="restart"/>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p>
            <w:pPr>
              <w:pStyle w:val="style0"/>
            </w:pPr>
            <w:r>
              <w:rPr>
                <w:rFonts w:ascii="Times New Roman" w:cs="Times New Roman" w:hAnsi="Times New Roman"/>
                <w:sz w:val="20"/>
              </w:rPr>
            </w:r>
          </w:p>
          <w:p>
            <w:pPr>
              <w:pStyle w:val="style0"/>
            </w:pPr>
            <w:r>
              <w:rPr>
                <w:rFonts w:ascii="Times New Roman" w:cs="Times New Roman" w:hAnsi="Times New Roman"/>
                <w:sz w:val="20"/>
              </w:rPr>
            </w:r>
          </w:p>
          <w:p>
            <w:pPr>
              <w:pStyle w:val="style114"/>
              <w:ind w:hanging="0" w:left="0" w:right="0"/>
            </w:pPr>
            <w:r>
              <w:rPr>
                <w:rFonts w:ascii="Times New Roman" w:cs="Times New Roman" w:hAnsi="Times New Roman"/>
              </w:rPr>
            </w:r>
          </w:p>
        </w:tc>
        <w:tc>
          <w:tcPr>
            <w:tcW w:type="dxa" w:w="445"/>
            <w:vMerge w:val="restart"/>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p>
            <w:pPr>
              <w:pStyle w:val="style0"/>
            </w:pPr>
            <w:r>
              <w:rPr>
                <w:rFonts w:ascii="Times New Roman" w:cs="Times New Roman" w:hAnsi="Times New Roman"/>
                <w:sz w:val="20"/>
              </w:rPr>
            </w:r>
          </w:p>
          <w:p>
            <w:pPr>
              <w:pStyle w:val="style0"/>
            </w:pPr>
            <w:r>
              <w:rPr>
                <w:rFonts w:ascii="Times New Roman" w:cs="Times New Roman" w:hAnsi="Times New Roman"/>
                <w:sz w:val="20"/>
              </w:rPr>
            </w:r>
          </w:p>
          <w:p>
            <w:pPr>
              <w:pStyle w:val="style114"/>
              <w:ind w:hanging="0" w:left="0" w:right="0"/>
            </w:pPr>
            <w:r>
              <w:rPr>
                <w:rFonts w:ascii="Times New Roman" w:cs="Times New Roman" w:hAnsi="Times New Roman"/>
              </w:rPr>
            </w:r>
          </w:p>
        </w:tc>
        <w:tc>
          <w:tcPr>
            <w:tcW w:type="dxa" w:w="445"/>
            <w:vMerge w:val="restart"/>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p>
            <w:pPr>
              <w:pStyle w:val="style114"/>
              <w:ind w:hanging="0" w:left="0" w:right="0"/>
            </w:pPr>
            <w:r>
              <w:rPr>
                <w:rFonts w:ascii="Times New Roman" w:cs="Times New Roman" w:hAnsi="Times New Roman"/>
              </w:rPr>
            </w:r>
          </w:p>
        </w:tc>
        <w:tc>
          <w:tcPr>
            <w:tcW w:type="dxa" w:w="1484"/>
            <w:vMerge w:val="restart"/>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p>
            <w:pPr>
              <w:pStyle w:val="style0"/>
            </w:pPr>
            <w:r>
              <w:rPr>
                <w:rFonts w:ascii="Times New Roman" w:cs="Times New Roman" w:hAnsi="Times New Roman"/>
                <w:sz w:val="20"/>
              </w:rPr>
            </w:r>
          </w:p>
          <w:p>
            <w:pPr>
              <w:pStyle w:val="style0"/>
            </w:pPr>
            <w:r>
              <w:rPr>
                <w:rFonts w:ascii="Times New Roman" w:cs="Times New Roman" w:hAnsi="Times New Roman"/>
                <w:sz w:val="20"/>
              </w:rPr>
            </w:r>
          </w:p>
          <w:p>
            <w:pPr>
              <w:pStyle w:val="style114"/>
              <w:ind w:hanging="0" w:left="0" w:right="0"/>
            </w:pPr>
            <w:r>
              <w:rPr>
                <w:rFonts w:ascii="Times New Roman" w:cs="Times New Roman" w:hAnsi="Times New Roman"/>
              </w:rPr>
            </w:r>
          </w:p>
        </w:tc>
      </w:tr>
      <w:tr>
        <w:trPr>
          <w:trHeight w:hRule="atLeast" w:val="171"/>
          <w:cantSplit w:val="false"/>
        </w:trPr>
        <w:tc>
          <w:tcPr>
            <w:tcW w:type="dxa" w:w="750"/>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snapToGrid w:val="false"/>
              <w:ind w:hanging="227" w:left="140" w:right="0"/>
            </w:pPr>
            <w:r>
              <w:rPr>
                <w:rFonts w:ascii="Times New Roman" w:cs="Times New Roman" w:hAnsi="Times New Roman"/>
              </w:rPr>
            </w:r>
          </w:p>
        </w:tc>
        <w:tc>
          <w:tcPr>
            <w:tcW w:type="dxa" w:w="1038"/>
            <w:gridSpan w:val="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snapToGrid w:val="false"/>
            </w:pPr>
            <w:r>
              <w:rPr>
                <w:rFonts w:ascii="Times New Roman" w:cs="Times New Roman" w:hAnsi="Times New Roman"/>
              </w:rPr>
            </w:r>
          </w:p>
        </w:tc>
        <w:tc>
          <w:tcPr>
            <w:tcW w:type="dxa" w:w="593"/>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445"/>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445"/>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484"/>
            <w:vMerge w:val="continue"/>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r>
      <w:tr>
        <w:trPr>
          <w:trHeight w:hRule="atLeast" w:val="361"/>
          <w:cantSplit w:val="false"/>
        </w:trPr>
        <w:tc>
          <w:tcPr>
            <w:tcW w:type="dxa" w:w="750"/>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snapToGrid w:val="false"/>
              <w:ind w:hanging="227" w:left="140" w:right="0"/>
            </w:pPr>
            <w:r>
              <w:rPr>
                <w:rFonts w:ascii="Times New Roman" w:cs="Times New Roman" w:hAnsi="Times New Roman"/>
              </w:rPr>
            </w:r>
          </w:p>
        </w:tc>
        <w:tc>
          <w:tcPr>
            <w:tcW w:type="dxa" w:w="1038"/>
            <w:gridSpan w:val="2"/>
            <w:vMerge w:val="restart"/>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p>
            <w:pPr>
              <w:pStyle w:val="style114"/>
            </w:pPr>
            <w:r>
              <w:rPr>
                <w:rFonts w:ascii="Times New Roman" w:cs="Times New Roman" w:hAnsi="Times New Roman"/>
              </w:rPr>
            </w:r>
          </w:p>
        </w:tc>
        <w:tc>
          <w:tcPr>
            <w:tcW w:type="dxa" w:w="593"/>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445"/>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445"/>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484"/>
            <w:vMerge w:val="continue"/>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r>
      <w:tr>
        <w:trPr>
          <w:trHeight w:hRule="atLeast" w:val="433"/>
          <w:cantSplit w:val="false"/>
        </w:trPr>
        <w:tc>
          <w:tcPr>
            <w:tcW w:type="dxa" w:w="750"/>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14"/>
              <w:snapToGrid w:val="false"/>
              <w:ind w:hanging="227" w:left="140" w:right="0"/>
            </w:pPr>
            <w:r>
              <w:rPr>
                <w:rFonts w:ascii="Times New Roman" w:cs="Times New Roman" w:hAnsi="Times New Roman"/>
              </w:rPr>
            </w:r>
          </w:p>
        </w:tc>
        <w:tc>
          <w:tcPr>
            <w:tcW w:type="dxa" w:w="1038"/>
            <w:gridSpan w:val="2"/>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593"/>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445"/>
            <w:vMerge w:val="continue"/>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44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p>
            <w:pPr>
              <w:pStyle w:val="style114"/>
            </w:pPr>
            <w:r>
              <w:rPr>
                <w:rFonts w:ascii="Times New Roman" w:cs="Times New Roman" w:hAnsi="Times New Roman"/>
              </w:rPr>
            </w:r>
          </w:p>
        </w:tc>
        <w:tc>
          <w:tcPr>
            <w:tcW w:type="dxa" w:w="1484"/>
            <w:vMerge w:val="continue"/>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r>
    </w:tbl>
    <w:p>
      <w:pPr>
        <w:pStyle w:val="style114"/>
        <w:ind w:hanging="284" w:left="284" w:right="0"/>
      </w:pPr>
      <w:r>
        <w:rPr>
          <w:rFonts w:ascii="Times New Roman" w:cs="Times New Roman" w:hAnsi="Times New Roman"/>
        </w:rPr>
        <w:t xml:space="preserve">Uwaga: </w:t>
      </w:r>
      <w:r>
        <w:rPr>
          <w:rFonts w:ascii="Times New Roman" w:cs="Times New Roman" w:hAnsi="Times New Roman"/>
          <w:i/>
          <w:iCs/>
        </w:rPr>
        <w:t xml:space="preserve">jeżeli uznamy, że narysowana linia jest błędna wystarczy wybrać gumkę </w:t>
      </w:r>
      <w:r>
        <w:rPr>
          <w:i/>
          <w:iCs/>
        </w:rPr>
      </w:r>
      <w:r>
        <w:rPr>
          <w:i/>
          <w:iCs/>
        </w:rPr>
        <w:t xml:space="preserve"> </w:t>
      </w:r>
      <w:r>
        <w:rPr>
          <w:rFonts w:ascii="Times New Roman" w:cs="Times New Roman" w:hAnsi="Times New Roman"/>
          <w:i/>
          <w:iCs/>
        </w:rPr>
        <w:t>i wskazać linie tabeli do usunięcia</w:t>
      </w:r>
      <w:r>
        <w:rPr>
          <w:rFonts w:ascii="Times New Roman" w:cs="Times New Roman" w:hAnsi="Times New Roman"/>
        </w:rPr>
        <w:t>.</w:t>
      </w:r>
    </w:p>
    <w:p>
      <w:pPr>
        <w:pStyle w:val="style2"/>
      </w:pPr>
      <w:r>
        <w:rPr/>
        <w:t>Ćwiczenie 14.2</w:t>
      </w:r>
    </w:p>
    <w:p>
      <w:pPr>
        <w:pStyle w:val="style1"/>
      </w:pPr>
      <w:r>
        <w:rPr/>
        <w:t>2.14.2. Formatowanie tabeli</w:t>
      </w:r>
    </w:p>
    <w:p>
      <w:pPr>
        <w:pStyle w:val="style0"/>
        <w:spacing w:after="120" w:before="0"/>
        <w:jc w:val="both"/>
      </w:pPr>
      <w:r>
        <w:rPr>
          <w:rFonts w:ascii="Times New Roman" w:cs="Times New Roman" w:hAnsi="Times New Roman"/>
          <w:sz w:val="20"/>
        </w:rPr>
        <w:t xml:space="preserve">Narzędzia do formatowania tabeli możemy wybrać albo z menu rozwijalnego </w:t>
      </w:r>
      <w:r>
        <w:rPr>
          <w:rFonts w:ascii="Times New Roman" w:cs="Times New Roman" w:hAnsi="Times New Roman"/>
          <w:b/>
          <w:bCs/>
          <w:sz w:val="20"/>
        </w:rPr>
        <w:t>Tabela</w:t>
      </w:r>
      <w:r>
        <w:rPr>
          <w:rFonts w:ascii="Times New Roman" w:cs="Times New Roman" w:hAnsi="Times New Roman"/>
          <w:sz w:val="20"/>
        </w:rPr>
        <w:t xml:space="preserve"> albo włączając pasek narzędzi </w:t>
      </w:r>
      <w:r>
        <w:rPr>
          <w:rFonts w:ascii="Times New Roman" w:cs="Times New Roman" w:hAnsi="Times New Roman"/>
          <w:b/>
          <w:bCs/>
          <w:sz w:val="20"/>
        </w:rPr>
        <w:t>Tabele i krawędzie (</w:t>
      </w:r>
      <w:r>
        <w:rPr>
          <w:rFonts w:ascii="Times New Roman" w:cs="Times New Roman" w:hAnsi="Times New Roman"/>
          <w:b/>
          <w:bCs/>
          <w:i/>
          <w:iCs/>
          <w:sz w:val="20"/>
        </w:rPr>
        <w:t xml:space="preserve">z menu Widok </w:t>
      </w:r>
      <w:r>
        <w:rPr>
          <w:rFonts w:ascii="Wingdings" w:hAnsi="Wingdings"/>
          <w:b/>
          <w:bCs/>
          <w:i/>
          <w:iCs/>
          <w:sz w:val="20"/>
        </w:rPr>
        <w:t></w:t>
      </w:r>
      <w:r>
        <w:rPr>
          <w:rFonts w:ascii="Times New Roman" w:cs="Times New Roman" w:hAnsi="Times New Roman"/>
          <w:b/>
          <w:bCs/>
          <w:i/>
          <w:iCs/>
          <w:sz w:val="20"/>
        </w:rPr>
        <w:t>Paski narzędzi</w:t>
      </w:r>
      <w:r>
        <w:rPr>
          <w:rFonts w:ascii="Times New Roman" w:cs="Times New Roman" w:hAnsi="Times New Roman"/>
          <w:b/>
          <w:bCs/>
          <w:sz w:val="20"/>
        </w:rPr>
        <w:t>).</w:t>
      </w:r>
    </w:p>
    <w:p>
      <w:pPr>
        <w:pStyle w:val="style0"/>
        <w:jc w:val="both"/>
      </w:pPr>
      <w:r>
        <w:rPr/>
        <w:drawing>
          <wp:inline distB="0" distL="0" distR="0" distT="0">
            <wp:extent cx="4498340" cy="358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0"/>
                    <a:srcRect/>
                    <a:stretch>
                      <a:fillRect/>
                    </a:stretch>
                  </pic:blipFill>
                  <pic:spPr bwMode="auto">
                    <a:xfrm>
                      <a:off x="0" y="0"/>
                      <a:ext cx="4498340" cy="358775"/>
                    </a:xfrm>
                    <a:prstGeom prst="rect">
                      <a:avLst/>
                    </a:prstGeom>
                    <a:noFill/>
                    <a:ln w="9525">
                      <a:noFill/>
                      <a:miter lim="800000"/>
                      <a:headEnd/>
                      <a:tailEnd/>
                    </a:ln>
                  </pic:spPr>
                </pic:pic>
              </a:graphicData>
            </a:graphic>
          </wp:inline>
        </w:drawing>
      </w:r>
    </w:p>
    <w:p>
      <w:pPr>
        <w:pStyle w:val="style0"/>
        <w:spacing w:after="100" w:before="100"/>
        <w:jc w:val="both"/>
      </w:pPr>
      <w:r>
        <w:rPr>
          <w:rFonts w:ascii="Times New Roman" w:cs="Times New Roman" w:hAnsi="Times New Roman"/>
          <w:sz w:val="20"/>
        </w:rPr>
        <w:t>Poniżej omówiono krótko ważniejsze polecenia:</w:t>
      </w:r>
    </w:p>
    <w:tbl>
      <w:tblPr>
        <w:jc w:val="left"/>
        <w:tblInd w:type="dxa" w:w="137"/>
        <w:tblBorders>
          <w:top w:color="000000" w:space="0" w:sz="4" w:val="single"/>
          <w:left w:color="000000" w:space="0" w:sz="4" w:val="single"/>
          <w:bottom w:color="000000" w:space="0" w:sz="4" w:val="single"/>
        </w:tblBorders>
      </w:tblPr>
      <w:tblGrid>
        <w:gridCol w:w="2742"/>
        <w:gridCol w:w="4214"/>
      </w:tblGrid>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Rysuje tabelę (włącza / wyłącza polecenie)</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Wymazuje wskazaną linię tabeli</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Wybór stylu linii (rozwijalna lista)</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Wybór grubości linii</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Wybór koloru linii obramowania</w:t>
            </w:r>
          </w:p>
        </w:tc>
      </w:tr>
      <w:tr>
        <w:trPr>
          <w:trHeight w:hRule="atLeast" w:val="1037"/>
          <w:cantSplit w:val="false"/>
        </w:trPr>
        <w:tc>
          <w:tcPr>
            <w:tcW w:type="dxa" w:w="3119"/>
            <w:gridSpan w:val="2"/>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Fonts w:ascii="Times New Roman" w:cs="Times New Roman" w:hAnsi="Times New Roman"/>
                <w:sz w:val="20"/>
              </w:rPr>
              <w:pict>
                <v:line from="134pt,12.8pt" id="shape_0" style="position:absolute;flip:x" to="178.95pt,30.75pt">
                  <v:stroke color="black" endarrow="block" endarrowlength="medium" endarrowwidth="medium" joinstyle="miter" weight="9360"/>
                  <v:fill detectmouseclick="t"/>
                </v:line>
              </w:pict>
            </w:r>
            <w:r>
              <w:rPr>
                <w:rFonts w:ascii="Times New Roman" w:cs="Times New Roman" w:hAnsi="Times New Roman"/>
                <w:sz w:val="20"/>
              </w:rPr>
              <w:t xml:space="preserve"> </w:t>
            </w:r>
            <w:r>
              <w:rPr>
                <w:rFonts w:ascii="Times New Roman" w:cs="Times New Roman" w:hAnsi="Times New Roman"/>
                <w:sz w:val="20"/>
              </w:rPr>
              <w:t>Krawędzie i linie</w:t>
            </w:r>
          </w:p>
        </w:tc>
        <w:tc>
          <w:tcPr>
            <w:tcW w:type="dxa" w:w="383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 xml:space="preserve">Lista rozwijalna </w:t>
            </w:r>
            <w:r>
              <w:rPr>
                <w:rFonts w:ascii="Times New Roman" w:cs="Times New Roman" w:hAnsi="Times New Roman"/>
                <w:sz w:val="20"/>
              </w:rPr>
              <w:drawing>
                <wp:inline distB="0" distL="0" distR="0" distT="0">
                  <wp:extent cx="1628775" cy="561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1628775" cy="561975"/>
                          </a:xfrm>
                          <a:prstGeom prst="rect">
                            <a:avLst/>
                          </a:prstGeom>
                          <a:noFill/>
                          <a:ln w="9525">
                            <a:noFill/>
                            <a:miter lim="800000"/>
                            <a:headEnd/>
                            <a:tailEnd/>
                          </a:ln>
                        </pic:spPr>
                      </pic:pic>
                    </a:graphicData>
                  </a:graphic>
                </wp:inline>
              </w:drawing>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Wybór koloru wypełnienia</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
            <w:r>
              <w:rPr>
                <w:rFonts w:eastAsia="Arial"/>
              </w:rPr>
              <w:t xml:space="preserve"> </w:t>
            </w:r>
            <w:r>
              <w:rPr>
                <w:rFonts w:ascii="Times New Roman" w:cs="Times New Roman" w:hAnsi="Times New Roman"/>
                <w:sz w:val="20"/>
              </w:rPr>
              <w:drawing>
                <wp:inline distB="0" distL="0" distR="0" distT="0">
                  <wp:extent cx="902335" cy="8629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902335" cy="862965"/>
                          </a:xfrm>
                          <a:prstGeom prst="rect">
                            <a:avLst/>
                          </a:prstGeom>
                          <a:noFill/>
                          <a:ln w="9525">
                            <a:noFill/>
                            <a:miter lim="800000"/>
                            <a:headEnd/>
                            <a:tailEnd/>
                          </a:ln>
                        </pic:spPr>
                      </pic:pic>
                    </a:graphicData>
                  </a:graphic>
                </wp:inline>
              </w:drawing>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Wstaw tabelę – lista rozwijalna pozwalająca także na wstawienie nowych wierszy (kolumn), oraz sterowanie szerokością kolumn</w:t>
            </w:r>
          </w:p>
          <w:p>
            <w:pPr>
              <w:pStyle w:val="style0"/>
              <w:jc w:val="center"/>
            </w:pPr>
            <w:r>
              <w:rPr>
                <w:rFonts w:ascii="Times New Roman" w:cs="Times New Roman" w:hAnsi="Times New Roman"/>
                <w:sz w:val="20"/>
              </w:rPr>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Scala zaznaczone komórki</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Dzieli zaznaczone komórki</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center"/>
            </w:pPr>
            <w:r>
              <w:rPr/>
            </w:r>
            <w:r>
              <w:rPr>
                <w:rFonts w:eastAsia="Arial"/>
              </w:rPr>
              <w:t xml:space="preserve"> </w:t>
            </w:r>
            <w:r>
              <w:rPr/>
              <w:drawing>
                <wp:inline distB="0" distL="0" distR="0" distT="0">
                  <wp:extent cx="581025" cy="6070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581025" cy="607060"/>
                          </a:xfrm>
                          <a:prstGeom prst="rect">
                            <a:avLst/>
                          </a:prstGeom>
                          <a:noFill/>
                          <a:ln w="9525">
                            <a:noFill/>
                            <a:miter lim="800000"/>
                            <a:headEnd/>
                            <a:tailEnd/>
                          </a:ln>
                        </pic:spPr>
                      </pic:pic>
                    </a:graphicData>
                  </a:graphic>
                </wp:inline>
              </w:drawing>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 xml:space="preserve">Steruje wyrównywaniem tekstu </w:t>
            </w:r>
          </w:p>
          <w:p>
            <w:pPr>
              <w:pStyle w:val="style0"/>
              <w:jc w:val="center"/>
            </w:pPr>
            <w:r>
              <w:rPr>
                <w:rFonts w:ascii="Times New Roman" w:cs="Times New Roman" w:hAnsi="Times New Roman"/>
                <w:sz w:val="20"/>
              </w:rPr>
              <w:t xml:space="preserve">(grafiki) w komórce, </w:t>
            </w:r>
          </w:p>
          <w:p>
            <w:pPr>
              <w:pStyle w:val="style0"/>
              <w:jc w:val="center"/>
            </w:pPr>
            <w:r>
              <w:rPr>
                <w:rFonts w:ascii="Times New Roman" w:cs="Times New Roman" w:hAnsi="Times New Roman"/>
                <w:sz w:val="20"/>
              </w:rPr>
              <w:t>zarówno w poziomie jak i w pionie</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Rozkłada wiersze / kolumny równomiernie (jednakowe wysokości / szerokości)</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Włącza okno „Autoformatowanie” tabeli</w:t>
            </w:r>
          </w:p>
          <w:p>
            <w:pPr>
              <w:pStyle w:val="style0"/>
              <w:jc w:val="center"/>
            </w:pPr>
            <w:r>
              <w:rPr>
                <w:rFonts w:ascii="Times New Roman" w:cs="Times New Roman" w:hAnsi="Times New Roman"/>
                <w:sz w:val="20"/>
              </w:rPr>
              <w:drawing>
                <wp:inline distB="0" distL="0" distR="0" distT="0">
                  <wp:extent cx="1289685" cy="10388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1289685" cy="1038860"/>
                          </a:xfrm>
                          <a:prstGeom prst="rect">
                            <a:avLst/>
                          </a:prstGeom>
                          <a:noFill/>
                          <a:ln w="9525">
                            <a:noFill/>
                            <a:miter lim="800000"/>
                            <a:headEnd/>
                            <a:tailEnd/>
                          </a:ln>
                        </pic:spPr>
                      </pic:pic>
                    </a:graphicData>
                  </a:graphic>
                </wp:inline>
              </w:drawing>
            </w:r>
          </w:p>
        </w:tc>
      </w:tr>
      <w:tr>
        <w:trPr>
          <w:trHeight w:hRule="atLeast" w:val="649"/>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S</w:t>
              <w:pict>
                <v:line from="24.3pt,12.6pt" id="shape_0" style="position:absolute" to="24.3pt,30.55pt">
                  <v:stroke color="black" endarrow="block" endarrowlength="medium" endarrowwidth="medium" joinstyle="miter" weight="9360"/>
                  <v:fill detectmouseclick="t"/>
                </v:line>
              </w:pict>
              <w:pict>
                <v:line from="42.3pt,12.6pt" id="shape_0" style="position:absolute;flip:x" to="42.3pt,30.55pt">
                  <v:stroke color="black" endarrow="block" endarrowlength="medium" endarrowwidth="medium" joinstyle="miter" weight="9360"/>
                  <v:fill detectmouseclick="t"/>
                </v:line>
              </w:pict>
              <w:pict>
                <v:line from="51.3pt,21.6pt" id="shape_0" style="position:absolute" to="87.25pt,21.6pt">
                  <v:stroke color="black" endarrow="block" endarrowlength="medium" endarrowwidth="medium" joinstyle="miter" weight="9360"/>
                  <v:fill detectmouseclick="t"/>
                </v:line>
              </w:pict>
              <w:pict>
                <v:line from="95.85pt,21.3pt" id="shape_0" style="position:absolute;flip:y" to="122.8pt,21.3pt">
                  <v:stroke color="black" endarrow="block" endarrowlength="medium" endarrowwidth="medium" joinstyle="miter" weight="9360"/>
                  <v:fill detectmouseclick="t"/>
                </v:line>
              </w:pict>
            </w:r>
            <w:r>
              <w:rPr>
                <w:rFonts w:ascii="Times New Roman" w:cs="Times New Roman" w:hAnsi="Times New Roman"/>
                <w:sz w:val="20"/>
              </w:rPr>
              <w:t>teruje kierunkiem przepływu tekstu w komórce</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Sortuje zawartość tabeli rosnąco /malejąco</w:t>
            </w:r>
          </w:p>
        </w:tc>
      </w:tr>
      <w:tr>
        <w:trPr>
          <w:cantSplit w:val="false"/>
        </w:trPr>
        <w:tc>
          <w:tcPr>
            <w:tcW w:type="dxa" w:w="274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jc w:val="both"/>
            </w:pPr>
            <w:r>
              <w:rPr/>
            </w:r>
          </w:p>
        </w:tc>
        <w:tc>
          <w:tcPr>
            <w:tcW w:type="dxa" w:w="4214"/>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rFonts w:ascii="Times New Roman" w:cs="Times New Roman" w:hAnsi="Times New Roman"/>
                <w:sz w:val="20"/>
              </w:rPr>
              <w:t>Autosumowanie wybranych komórek tabeli</w:t>
            </w:r>
          </w:p>
        </w:tc>
      </w:tr>
    </w:tbl>
    <w:p>
      <w:pPr>
        <w:pStyle w:val="style0"/>
        <w:jc w:val="both"/>
      </w:pPr>
      <w:r>
        <w:rPr>
          <w:rFonts w:ascii="Times New Roman" w:cs="Times New Roman" w:hAnsi="Times New Roman"/>
          <w:spacing w:val="-2"/>
          <w:sz w:val="20"/>
        </w:rPr>
        <w:t>Sterować krawędziami i cieniowaniem tabeli (</w:t>
      </w:r>
      <w:r>
        <w:rPr>
          <w:rFonts w:ascii="Times New Roman" w:cs="Times New Roman" w:hAnsi="Times New Roman"/>
          <w:i/>
          <w:iCs/>
          <w:spacing w:val="-2"/>
          <w:sz w:val="20"/>
        </w:rPr>
        <w:t>komórek</w:t>
      </w:r>
      <w:r>
        <w:rPr>
          <w:rFonts w:ascii="Times New Roman" w:cs="Times New Roman" w:hAnsi="Times New Roman"/>
          <w:spacing w:val="-2"/>
          <w:sz w:val="20"/>
        </w:rPr>
        <w:t xml:space="preserve">), można także za pomocą polecenia </w:t>
      </w:r>
      <w:r>
        <w:rPr>
          <w:rFonts w:ascii="Times New Roman" w:cs="Times New Roman" w:hAnsi="Times New Roman"/>
          <w:b/>
          <w:bCs/>
          <w:spacing w:val="-2"/>
          <w:sz w:val="20"/>
        </w:rPr>
        <w:t>Obramowanie i cieniowanie</w:t>
      </w:r>
      <w:r>
        <w:rPr>
          <w:rFonts w:ascii="Times New Roman" w:cs="Times New Roman" w:hAnsi="Times New Roman"/>
          <w:spacing w:val="-2"/>
          <w:sz w:val="20"/>
        </w:rPr>
        <w:t xml:space="preserve"> wywoływanego z menu rozwijalnego </w:t>
      </w:r>
      <w:r>
        <w:rPr>
          <w:rFonts w:ascii="Times New Roman" w:cs="Times New Roman" w:hAnsi="Times New Roman"/>
          <w:b/>
          <w:bCs/>
          <w:spacing w:val="-2"/>
          <w:sz w:val="20"/>
        </w:rPr>
        <w:t>Format</w:t>
      </w:r>
      <w:r>
        <w:rPr>
          <w:rFonts w:ascii="Times New Roman" w:cs="Times New Roman" w:hAnsi="Times New Roman"/>
          <w:spacing w:val="-2"/>
          <w:sz w:val="20"/>
        </w:rPr>
        <w:t>. Reguły dostosowywania krawędzi są proste. Najpierw wybieramy ogólne ustawienia (</w:t>
      </w:r>
      <w:r>
        <w:rPr>
          <w:rFonts w:ascii="Times New Roman" w:cs="Times New Roman" w:hAnsi="Times New Roman"/>
          <w:i/>
          <w:iCs/>
          <w:spacing w:val="-2"/>
          <w:sz w:val="20"/>
        </w:rPr>
        <w:t>z lewej strony okna</w:t>
      </w:r>
      <w:r>
        <w:rPr>
          <w:rFonts w:ascii="Times New Roman" w:cs="Times New Roman" w:hAnsi="Times New Roman"/>
          <w:spacing w:val="-2"/>
          <w:sz w:val="20"/>
        </w:rPr>
        <w:t xml:space="preserve"> </w:t>
      </w:r>
      <w:r>
        <w:rPr>
          <w:rFonts w:ascii="Times New Roman" w:cs="Times New Roman" w:hAnsi="Times New Roman"/>
          <w:b/>
          <w:bCs/>
          <w:spacing w:val="-2"/>
          <w:sz w:val="20"/>
        </w:rPr>
        <w:t>Obramowanie i cieniowanie</w:t>
      </w:r>
      <w:r>
        <w:rPr>
          <w:rFonts w:ascii="Times New Roman" w:cs="Times New Roman" w:hAnsi="Times New Roman"/>
          <w:spacing w:val="-2"/>
          <w:sz w:val="20"/>
        </w:rPr>
        <w:t xml:space="preserve"> </w:t>
      </w:r>
      <w:r>
        <w:rPr>
          <w:rFonts w:ascii="Wingdings" w:hAnsi="Wingdings"/>
          <w:spacing w:val="-2"/>
          <w:sz w:val="20"/>
        </w:rPr>
        <w:t></w:t>
      </w:r>
      <w:r>
        <w:rPr>
          <w:rFonts w:ascii="Times New Roman" w:cs="Times New Roman" w:hAnsi="Times New Roman"/>
          <w:spacing w:val="-2"/>
          <w:sz w:val="20"/>
        </w:rPr>
        <w:t xml:space="preserve"> </w:t>
      </w:r>
      <w:r>
        <w:rPr>
          <w:rFonts w:ascii="Times New Roman" w:cs="Times New Roman" w:hAnsi="Times New Roman"/>
          <w:b/>
          <w:bCs/>
          <w:spacing w:val="-2"/>
          <w:sz w:val="20"/>
        </w:rPr>
        <w:t>Krawędzie</w:t>
      </w:r>
      <w:r>
        <w:rPr>
          <w:rFonts w:ascii="Times New Roman" w:cs="Times New Roman" w:hAnsi="Times New Roman"/>
          <w:spacing w:val="-2"/>
          <w:sz w:val="20"/>
        </w:rPr>
        <w:t xml:space="preserve">): brak, ramka itd., a następnie definiujemy styl + kolor + szerokość linii i w końcu na oknie podglądu wskazujemy, która krawędź ma być rysowana zdefiniowanym stylem. </w:t>
      </w:r>
    </w:p>
    <w:p>
      <w:pPr>
        <w:pStyle w:val="style0"/>
        <w:spacing w:after="100" w:before="100"/>
        <w:jc w:val="center"/>
      </w:pPr>
      <w:r>
        <w:rPr/>
        <w:drawing>
          <wp:inline distB="0" distL="0" distR="0" distT="0">
            <wp:extent cx="2001520" cy="15125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2001520" cy="1512570"/>
                    </a:xfrm>
                    <a:prstGeom prst="rect">
                      <a:avLst/>
                    </a:prstGeom>
                    <a:noFill/>
                    <a:ln w="9525">
                      <a:noFill/>
                      <a:miter lim="800000"/>
                      <a:headEnd/>
                      <a:tailEnd/>
                    </a:ln>
                  </pic:spPr>
                </pic:pic>
              </a:graphicData>
            </a:graphic>
          </wp:inline>
        </w:drawing>
      </w:r>
      <w:r>
        <w:rPr>
          <w:rFonts w:eastAsia="Arial"/>
        </w:rPr>
        <w:t xml:space="preserve"> </w:t>
      </w:r>
      <w:r>
        <w:rPr/>
        <w:drawing>
          <wp:inline distB="0" distL="0" distR="0" distT="0">
            <wp:extent cx="1986280" cy="15011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1986280" cy="1501140"/>
                    </a:xfrm>
                    <a:prstGeom prst="rect">
                      <a:avLst/>
                    </a:prstGeom>
                    <a:noFill/>
                    <a:ln w="9525">
                      <a:noFill/>
                      <a:miter lim="800000"/>
                      <a:headEnd/>
                      <a:tailEnd/>
                    </a:ln>
                  </pic:spPr>
                </pic:pic>
              </a:graphicData>
            </a:graphic>
          </wp:inline>
        </w:drawing>
      </w:r>
    </w:p>
    <w:tbl>
      <w:tblPr>
        <w:jc w:val="center"/>
        <w:tblBorders>
          <w:top w:color="FF0000" w:space="0" w:sz="24" w:val="thickThinSmallGap"/>
          <w:left w:color="FF0000" w:space="0" w:sz="24" w:val="thickThinSmallGap"/>
          <w:bottom w:color="000000" w:space="0" w:sz="4" w:val="double"/>
        </w:tblBorders>
      </w:tblPr>
      <w:tblGrid>
        <w:gridCol w:w="1445"/>
        <w:gridCol w:w="1445"/>
        <w:gridCol w:w="1446"/>
        <w:gridCol w:w="1506"/>
      </w:tblGrid>
      <w:tr>
        <w:trPr>
          <w:cantSplit w:val="false"/>
        </w:trPr>
        <w:tc>
          <w:tcPr>
            <w:tcW w:type="dxa" w:w="1445"/>
            <w:tcBorders>
              <w:top w:color="FF0000" w:space="0" w:sz="24" w:val="thickThinSmallGap"/>
              <w:left w:color="FF0000" w:space="0" w:sz="24" w:val="thickThinSmallGap"/>
              <w:bottom w:color="000000" w:space="0" w:sz="4" w:val="double"/>
            </w:tcBorders>
            <w:shd w:fill="auto" w:val="clear"/>
            <w:tcMar>
              <w:top w:type="dxa" w:w="0"/>
              <w:left w:type="dxa" w:w="70"/>
              <w:bottom w:type="dxa" w:w="0"/>
              <w:right w:type="dxa" w:w="70"/>
            </w:tcMar>
          </w:tcPr>
          <w:p>
            <w:pPr>
              <w:pStyle w:val="style0"/>
              <w:snapToGrid w:val="false"/>
              <w:jc w:val="center"/>
            </w:pPr>
            <w:r>
              <w:rPr/>
            </w:r>
          </w:p>
        </w:tc>
        <w:tc>
          <w:tcPr>
            <w:tcW w:type="dxa" w:w="1445"/>
            <w:tcBorders>
              <w:top w:color="FF0000" w:space="0" w:sz="24" w:val="thickThinSmallGap"/>
              <w:left w:color="000000" w:space="0" w:sz="18" w:val="double"/>
              <w:bottom w:color="000000" w:space="0" w:sz="4" w:val="double"/>
            </w:tcBorders>
            <w:shd w:fill="auto" w:val="clear"/>
            <w:tcMar>
              <w:top w:type="dxa" w:w="0"/>
              <w:left w:type="dxa" w:w="70"/>
              <w:bottom w:type="dxa" w:w="0"/>
              <w:right w:type="dxa" w:w="70"/>
            </w:tcMar>
          </w:tcPr>
          <w:p>
            <w:pPr>
              <w:pStyle w:val="style0"/>
              <w:snapToGrid w:val="false"/>
              <w:jc w:val="center"/>
            </w:pPr>
            <w:r>
              <w:rPr/>
            </w:r>
          </w:p>
        </w:tc>
        <w:tc>
          <w:tcPr>
            <w:tcW w:type="dxa" w:w="1446"/>
            <w:tcBorders>
              <w:top w:color="FF0000" w:space="0" w:sz="24" w:val="thickThinSmallGap"/>
              <w:left w:color="000000" w:space="0" w:sz="18" w:val="double"/>
              <w:bottom w:color="000000" w:space="0" w:sz="4" w:val="double"/>
            </w:tcBorders>
            <w:shd w:fill="auto" w:val="clear"/>
            <w:tcMar>
              <w:top w:type="dxa" w:w="0"/>
              <w:left w:type="dxa" w:w="70"/>
              <w:bottom w:type="dxa" w:w="0"/>
              <w:right w:type="dxa" w:w="70"/>
            </w:tcMar>
          </w:tcPr>
          <w:p>
            <w:pPr>
              <w:pStyle w:val="style0"/>
              <w:snapToGrid w:val="false"/>
              <w:jc w:val="center"/>
            </w:pPr>
            <w:r>
              <w:rPr/>
            </w:r>
          </w:p>
        </w:tc>
        <w:tc>
          <w:tcPr>
            <w:tcW w:type="dxa" w:w="1506"/>
            <w:tcBorders>
              <w:top w:color="FF0000" w:space="0" w:sz="24" w:val="thickThinSmallGap"/>
              <w:left w:color="000000" w:space="0" w:sz="18" w:val="double"/>
              <w:bottom w:color="000000" w:space="0" w:sz="4" w:val="double"/>
              <w:right w:color="FF0000" w:space="0" w:sz="24" w:val="thickThinSmallGap"/>
            </w:tcBorders>
            <w:shd w:fill="auto" w:val="clear"/>
            <w:tcMar>
              <w:top w:type="dxa" w:w="0"/>
              <w:left w:type="dxa" w:w="70"/>
              <w:bottom w:type="dxa" w:w="0"/>
              <w:right w:type="dxa" w:w="70"/>
            </w:tcMar>
          </w:tcPr>
          <w:p>
            <w:pPr>
              <w:pStyle w:val="style0"/>
              <w:snapToGrid w:val="false"/>
              <w:jc w:val="center"/>
            </w:pPr>
            <w:r>
              <w:rPr/>
            </w:r>
          </w:p>
        </w:tc>
      </w:tr>
      <w:tr>
        <w:trPr>
          <w:cantSplit w:val="false"/>
        </w:trPr>
        <w:tc>
          <w:tcPr>
            <w:tcW w:type="dxa" w:w="1445"/>
            <w:tcBorders>
              <w:top w:color="000000" w:space="0" w:sz="4" w:val="double"/>
              <w:left w:color="FF0000" w:space="0" w:sz="24" w:val="thickThinSmallGap"/>
              <w:bottom w:color="FF0000" w:space="0" w:sz="24" w:val="thickThinSmallGap"/>
            </w:tcBorders>
            <w:shd w:fill="auto" w:val="clear"/>
            <w:tcMar>
              <w:top w:type="dxa" w:w="0"/>
              <w:left w:type="dxa" w:w="70"/>
              <w:bottom w:type="dxa" w:w="0"/>
              <w:right w:type="dxa" w:w="70"/>
            </w:tcMar>
          </w:tcPr>
          <w:p>
            <w:pPr>
              <w:pStyle w:val="style0"/>
              <w:snapToGrid w:val="false"/>
              <w:jc w:val="center"/>
            </w:pPr>
            <w:r>
              <w:rPr/>
            </w:r>
          </w:p>
        </w:tc>
        <w:tc>
          <w:tcPr>
            <w:tcW w:type="dxa" w:w="1445"/>
            <w:tcBorders>
              <w:top w:color="000000" w:space="0" w:sz="4" w:val="double"/>
              <w:left w:color="000000" w:space="0" w:sz="18" w:val="double"/>
              <w:bottom w:color="FF0000" w:space="0" w:sz="24" w:val="thickThinSmallGap"/>
            </w:tcBorders>
            <w:shd w:fill="auto" w:val="clear"/>
            <w:tcMar>
              <w:top w:type="dxa" w:w="0"/>
              <w:left w:type="dxa" w:w="70"/>
              <w:bottom w:type="dxa" w:w="0"/>
              <w:right w:type="dxa" w:w="70"/>
            </w:tcMar>
          </w:tcPr>
          <w:p>
            <w:pPr>
              <w:pStyle w:val="style0"/>
              <w:snapToGrid w:val="false"/>
              <w:jc w:val="center"/>
            </w:pPr>
            <w:r>
              <w:rPr/>
            </w:r>
          </w:p>
        </w:tc>
        <w:tc>
          <w:tcPr>
            <w:tcW w:type="dxa" w:w="1446"/>
            <w:tcBorders>
              <w:top w:color="000000" w:space="0" w:sz="4" w:val="double"/>
              <w:left w:color="000000" w:space="0" w:sz="18" w:val="double"/>
              <w:bottom w:color="FF0000" w:space="0" w:sz="24" w:val="thickThinSmallGap"/>
            </w:tcBorders>
            <w:shd w:fill="auto" w:val="clear"/>
            <w:tcMar>
              <w:top w:type="dxa" w:w="0"/>
              <w:left w:type="dxa" w:w="70"/>
              <w:bottom w:type="dxa" w:w="0"/>
              <w:right w:type="dxa" w:w="70"/>
            </w:tcMar>
          </w:tcPr>
          <w:p>
            <w:pPr>
              <w:pStyle w:val="style0"/>
              <w:snapToGrid w:val="false"/>
              <w:jc w:val="center"/>
            </w:pPr>
            <w:r>
              <w:rPr/>
            </w:r>
          </w:p>
        </w:tc>
        <w:tc>
          <w:tcPr>
            <w:tcW w:type="dxa" w:w="1506"/>
            <w:tcBorders>
              <w:top w:color="000000" w:space="0" w:sz="4" w:val="double"/>
              <w:left w:color="000000" w:space="0" w:sz="18" w:val="double"/>
              <w:bottom w:color="FF0000" w:space="0" w:sz="24" w:val="thickThinSmallGap"/>
              <w:right w:color="FF0000" w:space="0" w:sz="24" w:val="thickThinSmallGap"/>
            </w:tcBorders>
            <w:shd w:fill="auto" w:val="clear"/>
            <w:tcMar>
              <w:top w:type="dxa" w:w="0"/>
              <w:left w:type="dxa" w:w="70"/>
              <w:bottom w:type="dxa" w:w="0"/>
              <w:right w:type="dxa" w:w="70"/>
            </w:tcMar>
          </w:tcPr>
          <w:p>
            <w:pPr>
              <w:pStyle w:val="style0"/>
              <w:snapToGrid w:val="false"/>
              <w:jc w:val="center"/>
            </w:pPr>
            <w:r>
              <w:rPr/>
            </w:r>
          </w:p>
        </w:tc>
      </w:tr>
    </w:tbl>
    <w:p>
      <w:pPr>
        <w:pStyle w:val="style0"/>
        <w:spacing w:after="100" w:before="120"/>
        <w:jc w:val="center"/>
      </w:pPr>
      <w:r>
        <w:rPr>
          <w:rFonts w:ascii="Times New Roman" w:cs="Times New Roman" w:hAnsi="Times New Roman"/>
          <w:i/>
          <w:iCs/>
          <w:sz w:val="20"/>
        </w:rPr>
        <w:t>Sterowanie obramowanie i cieniowaniem. W prawym oknie podano przykład zdefiniowanego stylu. Krawędzie zewnętrzne są rysowane linią potrójną pogrubioną, poziome linie siatki linią podwójną a pionowe potrójną (niżej wygląd końcowy tabeli)</w:t>
      </w:r>
    </w:p>
    <w:p>
      <w:pPr>
        <w:pStyle w:val="style0"/>
        <w:jc w:val="both"/>
      </w:pPr>
      <w:r>
        <w:rPr>
          <w:rFonts w:ascii="Times New Roman" w:cs="Times New Roman" w:hAnsi="Times New Roman"/>
          <w:sz w:val="20"/>
        </w:rPr>
        <w:t>W celu specjalnego wyróżnienia tylko jednej komórki (</w:t>
      </w:r>
      <w:r>
        <w:rPr>
          <w:rFonts w:ascii="Times New Roman" w:cs="Times New Roman" w:hAnsi="Times New Roman"/>
          <w:i/>
          <w:iCs/>
          <w:sz w:val="20"/>
        </w:rPr>
        <w:t>lub wiersza czy też kolumny</w:t>
      </w:r>
      <w:r>
        <w:rPr>
          <w:rFonts w:ascii="Times New Roman" w:cs="Times New Roman" w:hAnsi="Times New Roman"/>
          <w:sz w:val="20"/>
        </w:rPr>
        <w:t>) należy najpierw ją zaznaczyć, a dopiero później wywołać polecenie dotyczące krawędzi i cieniowania.</w:t>
      </w:r>
    </w:p>
    <w:p>
      <w:pPr>
        <w:pStyle w:val="style0"/>
        <w:spacing w:after="100" w:before="100"/>
        <w:jc w:val="both"/>
      </w:pPr>
      <w:r>
        <w:rPr>
          <w:rFonts w:cs="Arial"/>
          <w:i/>
          <w:iCs/>
          <w:sz w:val="20"/>
        </w:rPr>
        <w:t>Ćwiczenie do samodzielnej realizacji</w:t>
      </w:r>
    </w:p>
    <w:p>
      <w:pPr>
        <w:pStyle w:val="style0"/>
        <w:jc w:val="both"/>
      </w:pPr>
      <w:r>
        <w:rPr>
          <w:rFonts w:ascii="Times New Roman" w:cs="Times New Roman" w:hAnsi="Times New Roman"/>
          <w:sz w:val="20"/>
        </w:rPr>
        <w:t xml:space="preserve">Utworzyć i sformatować tabelę jak na poniższym rysunku. Na zakończenie zapisać dokument na dyskietce. </w:t>
      </w:r>
      <w:r>
        <w:rPr>
          <w:rFonts w:ascii="Times New Roman" w:cs="Times New Roman" w:hAnsi="Times New Roman"/>
          <w:i/>
          <w:iCs/>
          <w:sz w:val="20"/>
        </w:rPr>
        <w:t>Należy wykorzystać polecenia dotyczące scalania komórek oraz zmiany szerokości i wysokości komórek</w:t>
      </w:r>
      <w:r>
        <w:rPr>
          <w:rFonts w:ascii="Times New Roman" w:cs="Times New Roman" w:hAnsi="Times New Roman"/>
          <w:sz w:val="20"/>
        </w:rPr>
        <w:t>.</w:t>
      </w:r>
    </w:p>
    <w:p>
      <w:pPr>
        <w:pStyle w:val="style0"/>
        <w:jc w:val="both"/>
      </w:pPr>
      <w:r>
        <w:rPr/>
      </w:r>
    </w:p>
    <w:tbl>
      <w:tblPr>
        <w:jc w:val="left"/>
        <w:tblInd w:type="dxa" w:w="169"/>
        <w:tblBorders>
          <w:top w:color="000000" w:space="0" w:sz="18" w:val="double"/>
          <w:left w:color="000000" w:space="0" w:sz="18" w:val="double"/>
          <w:bottom w:color="000000" w:space="0" w:sz="4" w:val="single"/>
        </w:tblBorders>
      </w:tblPr>
      <w:tblGrid>
        <w:gridCol w:w="1450"/>
        <w:gridCol w:w="1761"/>
        <w:gridCol w:w="1479"/>
        <w:gridCol w:w="720"/>
        <w:gridCol w:w="950"/>
      </w:tblGrid>
      <w:tr>
        <w:trPr>
          <w:trHeight w:hRule="atLeast" w:val="580"/>
          <w:cantSplit w:val="false"/>
        </w:trPr>
        <w:tc>
          <w:tcPr>
            <w:tcW w:type="dxa" w:w="1450"/>
            <w:tcBorders>
              <w:top w:color="000000" w:space="0" w:sz="18" w:val="double"/>
              <w:left w:color="000000" w:space="0" w:sz="18" w:val="double"/>
              <w:bottom w:color="000000" w:space="0" w:sz="4" w:val="single"/>
            </w:tcBorders>
            <w:shd w:fill="auto" w:val="clear"/>
            <w:tcMar>
              <w:top w:type="dxa" w:w="0"/>
              <w:left w:type="dxa" w:w="70"/>
              <w:bottom w:type="dxa" w:w="0"/>
              <w:right w:type="dxa" w:w="70"/>
            </w:tcMar>
          </w:tcPr>
          <w:p>
            <w:pPr>
              <w:pStyle w:val="style0"/>
              <w:snapToGrid w:val="false"/>
              <w:jc w:val="both"/>
            </w:pPr>
            <w:r>
              <w:rPr/>
            </w:r>
          </w:p>
          <w:p>
            <w:pPr>
              <w:pStyle w:val="style0"/>
              <w:jc w:val="both"/>
            </w:pPr>
            <w:r>
              <w:rPr/>
            </w:r>
          </w:p>
        </w:tc>
        <w:tc>
          <w:tcPr>
            <w:tcW w:type="dxa" w:w="1761"/>
            <w:gridSpan w:val="2"/>
            <w:tcBorders>
              <w:top w:color="000000" w:space="0" w:sz="18" w:val="double"/>
              <w:left w:color="000000" w:space="0" w:sz="4" w:val="single"/>
              <w:bottom w:color="FF0000" w:space="0" w:sz="4" w:val="single"/>
            </w:tcBorders>
            <w:shd w:fill="A0A0A0" w:val="clear"/>
            <w:tcMar>
              <w:top w:type="dxa" w:w="0"/>
              <w:left w:type="dxa" w:w="70"/>
              <w:bottom w:type="dxa" w:w="0"/>
              <w:right w:type="dxa" w:w="70"/>
            </w:tcMar>
          </w:tcPr>
          <w:p>
            <w:pPr>
              <w:pStyle w:val="style0"/>
              <w:snapToGrid w:val="false"/>
            </w:pPr>
            <w:r>
              <w:rPr/>
            </w:r>
          </w:p>
          <w:p>
            <w:pPr>
              <w:pStyle w:val="style0"/>
              <w:jc w:val="both"/>
            </w:pPr>
            <w:r>
              <w:rPr/>
            </w:r>
          </w:p>
        </w:tc>
        <w:tc>
          <w:tcPr>
            <w:tcW w:type="dxa" w:w="1479"/>
            <w:gridSpan w:val="3"/>
            <w:tcBorders>
              <w:top w:color="000000" w:space="0" w:sz="18" w:val="doub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
          </w:p>
          <w:p>
            <w:pPr>
              <w:pStyle w:val="style0"/>
              <w:jc w:val="both"/>
            </w:pPr>
            <w:r>
              <w:rPr/>
            </w:r>
          </w:p>
        </w:tc>
        <w:tc>
          <w:tcPr>
            <w:tcW w:type="dxa" w:w="720"/>
            <w:tcBorders>
              <w:top w:color="FF0000" w:space="0" w:sz="24" w:val="thickThinSmallGap"/>
              <w:left w:color="FF0000" w:space="0" w:sz="24" w:val="thickThinSmallGap"/>
              <w:bottom w:color="000000" w:space="0" w:sz="4" w:val="single"/>
            </w:tcBorders>
            <w:shd w:fill="auto" w:val="clear"/>
            <w:tcMar>
              <w:top w:type="dxa" w:w="0"/>
              <w:left w:type="dxa" w:w="70"/>
              <w:bottom w:type="dxa" w:w="0"/>
              <w:right w:type="dxa" w:w="70"/>
            </w:tcMar>
          </w:tcPr>
          <w:p>
            <w:pPr>
              <w:pStyle w:val="style0"/>
              <w:snapToGrid w:val="false"/>
            </w:pPr>
            <w:r>
              <w:rPr/>
            </w:r>
          </w:p>
          <w:p>
            <w:pPr>
              <w:pStyle w:val="style0"/>
              <w:jc w:val="both"/>
            </w:pPr>
            <w:r>
              <w:rPr/>
            </w:r>
          </w:p>
        </w:tc>
        <w:tc>
          <w:tcPr>
            <w:tcW w:type="dxa" w:w="950"/>
            <w:tcBorders>
              <w:top w:color="FF0000" w:space="0" w:sz="24" w:val="thickThinSmallGap"/>
              <w:left w:color="FF0000" w:space="0" w:sz="24" w:val="thickThinSmallGap"/>
              <w:bottom w:color="000000" w:space="0" w:sz="4" w:val="single"/>
              <w:right w:color="FF0000" w:space="0" w:sz="24" w:val="thickThinSmallGap"/>
            </w:tcBorders>
            <w:shd w:fill="CCCCFF" w:val="clear"/>
            <w:tcMar>
              <w:top w:type="dxa" w:w="0"/>
              <w:left w:type="dxa" w:w="70"/>
              <w:bottom w:type="dxa" w:w="0"/>
              <w:right w:type="dxa" w:w="70"/>
            </w:tcMar>
          </w:tcPr>
          <w:p>
            <w:pPr>
              <w:pStyle w:val="style0"/>
              <w:snapToGrid w:val="false"/>
            </w:pPr>
            <w:r>
              <w:rPr/>
            </w:r>
          </w:p>
          <w:p>
            <w:pPr>
              <w:pStyle w:val="style0"/>
              <w:jc w:val="both"/>
            </w:pPr>
            <w:r>
              <w:rPr/>
            </w:r>
          </w:p>
        </w:tc>
      </w:tr>
      <w:tr>
        <w:trPr>
          <w:trHeight w:hRule="atLeast" w:val="710"/>
          <w:cantSplit w:val="false"/>
        </w:trPr>
        <w:tc>
          <w:tcPr>
            <w:tcW w:type="dxa" w:w="1450"/>
            <w:vMerge w:val="restart"/>
            <w:tcBorders>
              <w:top w:color="000000" w:space="0" w:sz="4" w:val="single"/>
              <w:left w:color="000000" w:space="0" w:sz="18" w:val="double"/>
              <w:bottom w:color="000000" w:space="0" w:sz="18" w:val="double"/>
            </w:tcBorders>
            <w:shd w:fill="auto" w:val="clear"/>
            <w:tcMar>
              <w:top w:type="dxa" w:w="0"/>
              <w:left w:type="dxa" w:w="70"/>
              <w:bottom w:type="dxa" w:w="0"/>
              <w:right w:type="dxa" w:w="70"/>
            </w:tcMar>
          </w:tcPr>
          <w:p>
            <w:pPr>
              <w:pStyle w:val="style0"/>
              <w:snapToGrid w:val="false"/>
              <w:jc w:val="both"/>
            </w:pPr>
            <w:r>
              <w:rPr/>
            </w:r>
          </w:p>
          <w:p>
            <w:pPr>
              <w:pStyle w:val="style0"/>
              <w:jc w:val="both"/>
            </w:pPr>
            <w:r>
              <w:rPr/>
            </w:r>
          </w:p>
        </w:tc>
        <w:tc>
          <w:tcPr>
            <w:tcW w:type="dxa" w:w="900"/>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
          </w:p>
          <w:p>
            <w:pPr>
              <w:pStyle w:val="style0"/>
              <w:jc w:val="both"/>
            </w:pPr>
            <w:r>
              <w:rPr/>
            </w:r>
          </w:p>
        </w:tc>
        <w:tc>
          <w:tcPr>
            <w:tcW w:type="dxa" w:w="861"/>
            <w:tcBorders>
              <w:top w:color="FF0000" w:space="0" w:sz="24" w:val="thickThinSmallGap"/>
              <w:left w:color="FF0000" w:space="0" w:sz="24" w:val="thickThinSmallGap"/>
              <w:bottom w:color="FF0000" w:space="0" w:sz="24" w:val="thickThinSmallGap"/>
            </w:tcBorders>
            <w:shd w:fill="auto" w:val="clear"/>
            <w:tcMar>
              <w:top w:type="dxa" w:w="0"/>
              <w:left w:type="dxa" w:w="70"/>
              <w:bottom w:type="dxa" w:w="0"/>
              <w:right w:type="dxa" w:w="70"/>
            </w:tcMar>
          </w:tcPr>
          <w:p>
            <w:pPr>
              <w:pStyle w:val="style0"/>
              <w:snapToGrid w:val="false"/>
            </w:pPr>
            <w:r>
              <w:rPr/>
            </w:r>
          </w:p>
          <w:p>
            <w:pPr>
              <w:pStyle w:val="style0"/>
              <w:jc w:val="both"/>
            </w:pPr>
            <w:r>
              <w:rPr/>
            </w:r>
          </w:p>
        </w:tc>
        <w:tc>
          <w:tcPr>
            <w:tcW w:type="dxa" w:w="1479"/>
            <w:gridSpan w:val="3"/>
            <w:tcBorders>
              <w:top w:color="000000" w:space="0" w:sz="4" w:val="single"/>
              <w:left w:color="FF0000" w:space="0" w:sz="24" w:val="thickThinSmallGap"/>
              <w:bottom w:color="000000" w:space="0" w:sz="4" w:val="single"/>
            </w:tcBorders>
            <w:shd w:fill="auto" w:val="clear"/>
            <w:tcMar>
              <w:top w:type="dxa" w:w="0"/>
              <w:left w:type="dxa" w:w="70"/>
              <w:bottom w:type="dxa" w:w="0"/>
              <w:right w:type="dxa" w:w="70"/>
            </w:tcMar>
          </w:tcPr>
          <w:p>
            <w:pPr>
              <w:pStyle w:val="style0"/>
              <w:snapToGrid w:val="false"/>
            </w:pPr>
            <w:r>
              <w:rPr/>
            </w:r>
          </w:p>
          <w:p>
            <w:pPr>
              <w:pStyle w:val="style0"/>
              <w:jc w:val="both"/>
            </w:pPr>
            <w:r>
              <w:rPr/>
            </w:r>
          </w:p>
        </w:tc>
        <w:tc>
          <w:tcPr>
            <w:tcW w:type="dxa" w:w="1655"/>
            <w:gridSpan w:val="2"/>
            <w:vMerge w:val="restart"/>
            <w:tcBorders>
              <w:top w:color="FF0000" w:space="0" w:sz="24" w:val="thickThinSmallGap"/>
              <w:left w:color="000000" w:space="0" w:sz="4" w:val="single"/>
              <w:bottom w:color="000000" w:space="0" w:sz="18" w:val="double"/>
              <w:right w:color="000000" w:space="0" w:sz="18" w:val="double"/>
            </w:tcBorders>
            <w:shd w:fill="auto" w:val="clear"/>
            <w:tcMar>
              <w:top w:type="dxa" w:w="0"/>
              <w:left w:type="dxa" w:w="70"/>
              <w:bottom w:type="dxa" w:w="0"/>
              <w:right w:type="dxa" w:w="70"/>
            </w:tcMar>
          </w:tcPr>
          <w:p>
            <w:pPr>
              <w:pStyle w:val="style0"/>
              <w:snapToGrid w:val="false"/>
            </w:pPr>
            <w:r>
              <w:rPr/>
            </w:r>
          </w:p>
          <w:p>
            <w:pPr>
              <w:pStyle w:val="style0"/>
              <w:jc w:val="both"/>
            </w:pPr>
            <w:r>
              <w:rPr/>
            </w:r>
          </w:p>
        </w:tc>
      </w:tr>
      <w:tr>
        <w:trPr>
          <w:trHeight w:hRule="atLeast" w:val="870"/>
          <w:cantSplit w:val="false"/>
        </w:trPr>
        <w:tc>
          <w:tcPr>
            <w:tcW w:type="dxa" w:w="1450"/>
            <w:vMerge w:val="continue"/>
            <w:tcBorders>
              <w:top w:color="000000" w:space="0" w:sz="18" w:val="double"/>
              <w:left w:color="000000" w:space="0" w:sz="18" w:val="double"/>
              <w:bottom w:color="000000" w:space="0" w:sz="18" w:val="double"/>
            </w:tcBorders>
            <w:shd w:fill="auto" w:val="clear"/>
            <w:tcMar>
              <w:top w:type="dxa" w:w="0"/>
              <w:left w:type="dxa" w:w="70"/>
              <w:bottom w:type="dxa" w:w="0"/>
              <w:right w:type="dxa" w:w="70"/>
            </w:tcMar>
          </w:tcPr>
          <w:p>
            <w:pPr>
              <w:pStyle w:val="style0"/>
              <w:snapToGrid w:val="false"/>
              <w:jc w:val="both"/>
            </w:pPr>
            <w:r>
              <w:rPr/>
            </w:r>
          </w:p>
        </w:tc>
        <w:tc>
          <w:tcPr>
            <w:tcW w:type="dxa" w:w="2045"/>
            <w:gridSpan w:val="3"/>
            <w:tcBorders>
              <w:top w:color="000000" w:space="0" w:sz="4" w:val="single"/>
              <w:left w:color="000000" w:space="0" w:sz="4" w:val="single"/>
              <w:bottom w:color="000000" w:space="0" w:sz="18" w:val="double"/>
            </w:tcBorders>
            <w:shd w:fill="auto" w:val="clear"/>
            <w:tcMar>
              <w:top w:type="dxa" w:w="0"/>
              <w:left w:type="dxa" w:w="70"/>
              <w:bottom w:type="dxa" w:w="0"/>
              <w:right w:type="dxa" w:w="70"/>
            </w:tcMar>
          </w:tcPr>
          <w:p>
            <w:pPr>
              <w:pStyle w:val="style0"/>
              <w:snapToGrid w:val="false"/>
            </w:pPr>
            <w:r>
              <w:rPr/>
            </w:r>
          </w:p>
          <w:p>
            <w:pPr>
              <w:pStyle w:val="style0"/>
              <w:jc w:val="both"/>
            </w:pPr>
            <w:r>
              <w:rPr/>
            </w:r>
          </w:p>
        </w:tc>
        <w:tc>
          <w:tcPr>
            <w:tcW w:type="dxa" w:w="475"/>
            <w:tcBorders>
              <w:top w:color="000000" w:space="0" w:sz="4" w:val="single"/>
              <w:left w:color="000000" w:space="0" w:sz="4" w:val="single"/>
              <w:bottom w:color="000000" w:space="0" w:sz="18" w:val="double"/>
            </w:tcBorders>
            <w:shd w:fill="auto" w:val="clear"/>
            <w:tcMar>
              <w:top w:type="dxa" w:w="0"/>
              <w:left w:type="dxa" w:w="70"/>
              <w:bottom w:type="dxa" w:w="0"/>
              <w:right w:type="dxa" w:w="70"/>
            </w:tcMar>
          </w:tcPr>
          <w:p>
            <w:pPr>
              <w:pStyle w:val="style0"/>
              <w:snapToGrid w:val="false"/>
            </w:pPr>
            <w:r>
              <w:rPr/>
            </w:r>
          </w:p>
          <w:p>
            <w:pPr>
              <w:pStyle w:val="style0"/>
              <w:jc w:val="both"/>
            </w:pPr>
            <w:r>
              <w:rPr/>
            </w:r>
          </w:p>
        </w:tc>
        <w:tc>
          <w:tcPr>
            <w:tcW w:type="dxa" w:w="720"/>
            <w:tcBorders>
              <w:top w:color="000000" w:space="0" w:sz="4" w:val="single"/>
              <w:left w:color="000000" w:space="0" w:sz="4" w:val="single"/>
              <w:bottom w:color="000000" w:space="0" w:sz="18" w:val="double"/>
            </w:tcBorders>
            <w:shd w:fill="8C8C8C" w:val="clear"/>
            <w:tcMar>
              <w:top w:type="dxa" w:w="0"/>
              <w:left w:type="dxa" w:w="70"/>
              <w:bottom w:type="dxa" w:w="0"/>
              <w:right w:type="dxa" w:w="70"/>
            </w:tcMar>
          </w:tcPr>
          <w:p>
            <w:pPr>
              <w:pStyle w:val="style0"/>
              <w:snapToGrid w:val="false"/>
            </w:pPr>
            <w:r>
              <w:rPr/>
            </w:r>
          </w:p>
          <w:p>
            <w:pPr>
              <w:pStyle w:val="style0"/>
              <w:jc w:val="both"/>
            </w:pPr>
            <w:r>
              <w:rPr/>
            </w:r>
          </w:p>
        </w:tc>
        <w:tc>
          <w:tcPr>
            <w:tcW w:type="dxa" w:w="1655"/>
            <w:gridSpan w:val="2"/>
            <w:vMerge w:val="continue"/>
            <w:tcBorders>
              <w:top w:color="000000" w:space="0" w:sz="18" w:val="double"/>
              <w:left w:color="000000" w:space="0" w:sz="4" w:val="single"/>
              <w:bottom w:color="000000" w:space="0" w:sz="18" w:val="double"/>
              <w:right w:color="000000" w:space="0" w:sz="18" w:val="double"/>
            </w:tcBorders>
            <w:shd w:fill="auto" w:val="clear"/>
            <w:tcMar>
              <w:top w:type="dxa" w:w="0"/>
              <w:left w:type="dxa" w:w="70"/>
              <w:bottom w:type="dxa" w:w="0"/>
              <w:right w:type="dxa" w:w="70"/>
            </w:tcMar>
          </w:tcPr>
          <w:p>
            <w:pPr>
              <w:pStyle w:val="style0"/>
              <w:snapToGrid w:val="false"/>
            </w:pPr>
            <w:r>
              <w:rPr/>
            </w:r>
          </w:p>
        </w:tc>
      </w:tr>
    </w:tbl>
    <w:p>
      <w:pPr>
        <w:pStyle w:val="style3"/>
      </w:pPr>
      <w:r>
        <w:rPr/>
        <w:t xml:space="preserve">Ćwiczenie 14.3 </w:t>
      </w:r>
    </w:p>
    <w:p>
      <w:pPr>
        <w:pStyle w:val="style1"/>
      </w:pPr>
      <w:r>
        <w:rPr/>
        <w:t>2.14.3. Edycja całej tabeli i jej elementów</w:t>
      </w:r>
    </w:p>
    <w:p>
      <w:pPr>
        <w:pStyle w:val="style0"/>
        <w:spacing w:after="120" w:before="0"/>
        <w:jc w:val="both"/>
      </w:pPr>
      <w:r>
        <w:rPr>
          <w:rFonts w:ascii="Times New Roman" w:cs="Times New Roman" w:hAnsi="Times New Roman"/>
          <w:spacing w:val="-2"/>
          <w:sz w:val="20"/>
        </w:rPr>
        <w:t xml:space="preserve">Utworzyć tabelę 3x3 i umieścić kursor w dowolnym miejscu w środku tabeli (w przeciwnym wypadku polecenie </w:t>
      </w:r>
      <w:r>
        <w:rPr>
          <w:rFonts w:ascii="Times New Roman" w:cs="Times New Roman" w:hAnsi="Times New Roman"/>
          <w:b/>
          <w:bCs/>
          <w:spacing w:val="-2"/>
          <w:sz w:val="20"/>
        </w:rPr>
        <w:t>Właściwości tabeli</w:t>
      </w:r>
      <w:r>
        <w:rPr>
          <w:rFonts w:ascii="Times New Roman" w:cs="Times New Roman" w:hAnsi="Times New Roman"/>
          <w:spacing w:val="-2"/>
          <w:sz w:val="20"/>
        </w:rPr>
        <w:t xml:space="preserve"> będzie niedostępne). </w:t>
      </w:r>
    </w:p>
    <w:tbl>
      <w:tblPr>
        <w:jc w:val="left"/>
        <w:tblInd w:type="dxa" w:w="562"/>
        <w:tblBorders>
          <w:top w:color="000000" w:space="0" w:sz="4" w:val="single"/>
          <w:left w:color="000000" w:space="0" w:sz="4" w:val="single"/>
          <w:bottom w:color="000000" w:space="0" w:sz="4" w:val="single"/>
        </w:tblBorders>
      </w:tblPr>
      <w:tblGrid>
        <w:gridCol w:w="1843"/>
        <w:gridCol w:w="2126"/>
        <w:gridCol w:w="1853"/>
      </w:tblGrid>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c>
          <w:tcPr>
            <w:tcW w:type="dxa" w:w="212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c>
          <w:tcPr>
            <w:tcW w:type="dxa" w:w="185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c>
          <w:tcPr>
            <w:tcW w:type="dxa" w:w="212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c>
          <w:tcPr>
            <w:tcW w:type="dxa" w:w="185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c>
          <w:tcPr>
            <w:tcW w:type="dxa" w:w="212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c>
          <w:tcPr>
            <w:tcW w:type="dxa" w:w="185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jc w:val="both"/>
            </w:pPr>
            <w:r>
              <w:rPr>
                <w:rFonts w:ascii="Times New Roman" w:cs="Times New Roman" w:hAnsi="Times New Roman"/>
                <w:sz w:val="20"/>
              </w:rPr>
            </w:r>
          </w:p>
        </w:tc>
      </w:tr>
    </w:tbl>
    <w:p>
      <w:pPr>
        <w:pStyle w:val="style0"/>
        <w:spacing w:after="0" w:before="120"/>
        <w:jc w:val="both"/>
      </w:pPr>
      <w:r>
        <w:rPr>
          <w:rFonts w:ascii="Times New Roman" w:cs="Times New Roman" w:hAnsi="Times New Roman"/>
          <w:spacing w:val="-2"/>
          <w:sz w:val="20"/>
        </w:rPr>
        <w:t xml:space="preserve">Wywołać z menu </w:t>
      </w:r>
      <w:r>
        <w:rPr>
          <w:rFonts w:ascii="Times New Roman" w:cs="Times New Roman" w:hAnsi="Times New Roman"/>
          <w:b/>
          <w:bCs/>
          <w:spacing w:val="-2"/>
          <w:sz w:val="20"/>
        </w:rPr>
        <w:t>Tabela</w:t>
      </w:r>
      <w:r>
        <w:rPr>
          <w:rFonts w:ascii="Times New Roman" w:cs="Times New Roman" w:hAnsi="Times New Roman"/>
          <w:spacing w:val="-2"/>
          <w:sz w:val="20"/>
        </w:rPr>
        <w:t xml:space="preserve"> polecenie </w:t>
      </w:r>
      <w:r>
        <w:rPr>
          <w:rFonts w:ascii="Times New Roman" w:cs="Times New Roman" w:hAnsi="Times New Roman"/>
          <w:i/>
          <w:iCs/>
          <w:spacing w:val="-2"/>
          <w:sz w:val="20"/>
        </w:rPr>
        <w:t>właściwości tabeli</w:t>
      </w:r>
      <w:r>
        <w:rPr>
          <w:rFonts w:ascii="Times New Roman" w:cs="Times New Roman" w:hAnsi="Times New Roman"/>
          <w:spacing w:val="-2"/>
          <w:sz w:val="20"/>
        </w:rPr>
        <w:t xml:space="preserve"> – rysunek poniżej: </w:t>
      </w:r>
    </w:p>
    <w:p>
      <w:pPr>
        <w:pStyle w:val="style0"/>
        <w:spacing w:after="120" w:before="120"/>
        <w:jc w:val="center"/>
      </w:pPr>
      <w:r>
        <w:rPr>
          <w:rFonts w:ascii="Times New Roman" w:cs="Times New Roman" w:hAnsi="Times New Roman"/>
          <w:sz w:val="20"/>
        </w:rPr>
        <w:drawing>
          <wp:inline distB="0" distL="0" distR="0" distT="0">
            <wp:extent cx="2044065" cy="19634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2044065" cy="1963420"/>
                    </a:xfrm>
                    <a:prstGeom prst="rect">
                      <a:avLst/>
                    </a:prstGeom>
                    <a:noFill/>
                    <a:ln w="9525">
                      <a:noFill/>
                      <a:miter lim="800000"/>
                      <a:headEnd/>
                      <a:tailEnd/>
                    </a:ln>
                  </pic:spPr>
                </pic:pic>
              </a:graphicData>
            </a:graphic>
          </wp:inline>
        </w:drawing>
      </w:r>
    </w:p>
    <w:p>
      <w:pPr>
        <w:pStyle w:val="style113"/>
        <w:spacing w:after="120" w:before="0"/>
      </w:pPr>
      <w:r>
        <w:rPr>
          <w:iCs/>
        </w:rPr>
        <w:t xml:space="preserve">Okno dialogowe </w:t>
      </w:r>
      <w:r>
        <w:rPr>
          <w:b/>
          <w:bCs/>
          <w:iCs/>
        </w:rPr>
        <w:t>Właściwości tabeli</w:t>
      </w:r>
    </w:p>
    <w:p>
      <w:pPr>
        <w:pStyle w:val="style0"/>
        <w:jc w:val="both"/>
      </w:pPr>
      <w:r>
        <w:rPr>
          <w:rFonts w:ascii="Times New Roman" w:cs="Times New Roman" w:hAnsi="Times New Roman"/>
          <w:sz w:val="20"/>
        </w:rPr>
        <w:t xml:space="preserve">W pierwszym oknie można sterować położeniem tabeli względem marginesów pionowych i tekstu. Włączamy opcję </w:t>
      </w:r>
      <w:r>
        <w:rPr>
          <w:rFonts w:ascii="Times New Roman" w:cs="Times New Roman" w:hAnsi="Times New Roman"/>
          <w:b/>
          <w:bCs/>
          <w:i/>
          <w:iCs/>
          <w:sz w:val="20"/>
        </w:rPr>
        <w:t>Wyśrodkuj</w:t>
      </w:r>
      <w:r>
        <w:rPr>
          <w:rFonts w:ascii="Times New Roman" w:cs="Times New Roman" w:hAnsi="Times New Roman"/>
          <w:sz w:val="20"/>
        </w:rPr>
        <w:t xml:space="preserve"> (</w:t>
      </w:r>
      <w:r>
        <w:rPr>
          <w:rFonts w:ascii="Times New Roman" w:cs="Times New Roman" w:hAnsi="Times New Roman"/>
          <w:i/>
          <w:iCs/>
          <w:sz w:val="20"/>
        </w:rPr>
        <w:t>identyczny efekt uzyskujemy po zaznaczeniu tabeli i wybraniu jednego z przycisków wyrównywania akapitu</w:t>
      </w:r>
      <w:r>
        <w:rPr>
          <w:rFonts w:ascii="Times New Roman" w:cs="Times New Roman" w:hAnsi="Times New Roman"/>
          <w:sz w:val="20"/>
        </w:rPr>
        <w:t xml:space="preserve">). </w:t>
      </w:r>
    </w:p>
    <w:p>
      <w:pPr>
        <w:pStyle w:val="style0"/>
        <w:jc w:val="both"/>
      </w:pPr>
      <w:r>
        <w:rPr>
          <w:rFonts w:ascii="Times New Roman" w:cs="Times New Roman" w:hAnsi="Times New Roman"/>
          <w:sz w:val="20"/>
        </w:rPr>
        <w:t xml:space="preserve">Następnie wywołujemy kolejne karty </w:t>
      </w:r>
      <w:r>
        <w:rPr>
          <w:rFonts w:ascii="Times New Roman" w:cs="Times New Roman" w:hAnsi="Times New Roman"/>
          <w:b/>
          <w:bCs/>
          <w:i/>
          <w:iCs/>
          <w:sz w:val="20"/>
        </w:rPr>
        <w:t>Wiersz</w:t>
      </w:r>
      <w:r>
        <w:rPr>
          <w:rFonts w:ascii="Times New Roman" w:cs="Times New Roman" w:hAnsi="Times New Roman"/>
          <w:sz w:val="20"/>
        </w:rPr>
        <w:t xml:space="preserve"> i </w:t>
      </w:r>
      <w:r>
        <w:rPr>
          <w:rFonts w:ascii="Times New Roman" w:cs="Times New Roman" w:hAnsi="Times New Roman"/>
          <w:b/>
          <w:bCs/>
          <w:i/>
          <w:iCs/>
          <w:sz w:val="20"/>
        </w:rPr>
        <w:t>Kolumna</w:t>
      </w:r>
      <w:r>
        <w:rPr>
          <w:rFonts w:ascii="Times New Roman" w:cs="Times New Roman" w:hAnsi="Times New Roman"/>
          <w:sz w:val="20"/>
        </w:rPr>
        <w:t xml:space="preserve"> i ustawiamy wysokość i szerokość wszystkich komórek na 2 cm. </w:t>
      </w:r>
    </w:p>
    <w:p>
      <w:pPr>
        <w:pStyle w:val="style0"/>
        <w:spacing w:after="100" w:before="100"/>
        <w:jc w:val="center"/>
      </w:pPr>
      <w:r>
        <w:rPr>
          <w:rFonts w:ascii="Times New Roman" w:cs="Times New Roman" w:hAnsi="Times New Roman"/>
          <w:sz w:val="20"/>
        </w:rPr>
        <w:drawing>
          <wp:inline distB="0" distL="0" distR="0" distT="0">
            <wp:extent cx="1842770" cy="17703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8"/>
                    <a:srcRect/>
                    <a:stretch>
                      <a:fillRect/>
                    </a:stretch>
                  </pic:blipFill>
                  <pic:spPr bwMode="auto">
                    <a:xfrm>
                      <a:off x="0" y="0"/>
                      <a:ext cx="1842770" cy="1770380"/>
                    </a:xfrm>
                    <a:prstGeom prst="rect">
                      <a:avLst/>
                    </a:prstGeom>
                    <a:noFill/>
                    <a:ln w="9525">
                      <a:noFill/>
                      <a:miter lim="800000"/>
                      <a:headEnd/>
                      <a:tailEnd/>
                    </a:ln>
                  </pic:spPr>
                </pic:pic>
              </a:graphicData>
            </a:graphic>
          </wp:inline>
        </w:drawing>
      </w:r>
      <w:r>
        <w:rPr>
          <w:rFonts w:ascii="Times New Roman" w:cs="Times New Roman" w:hAnsi="Times New Roman"/>
          <w:sz w:val="20"/>
        </w:rPr>
        <w:t xml:space="preserve"> </w:t>
      </w:r>
      <w:r>
        <w:rPr>
          <w:rFonts w:ascii="Times New Roman" w:cs="Times New Roman" w:hAnsi="Times New Roman"/>
          <w:sz w:val="20"/>
        </w:rPr>
        <w:drawing>
          <wp:inline distB="0" distL="0" distR="0" distT="0">
            <wp:extent cx="1826260" cy="1758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1826260" cy="1758315"/>
                    </a:xfrm>
                    <a:prstGeom prst="rect">
                      <a:avLst/>
                    </a:prstGeom>
                    <a:noFill/>
                    <a:ln w="9525">
                      <a:noFill/>
                      <a:miter lim="800000"/>
                      <a:headEnd/>
                      <a:tailEnd/>
                    </a:ln>
                  </pic:spPr>
                </pic:pic>
              </a:graphicData>
            </a:graphic>
          </wp:inline>
        </w:drawing>
      </w:r>
    </w:p>
    <w:p>
      <w:pPr>
        <w:pStyle w:val="style0"/>
        <w:jc w:val="both"/>
      </w:pPr>
      <w:r>
        <w:rPr>
          <w:rFonts w:ascii="Times New Roman" w:cs="Times New Roman" w:hAnsi="Times New Roman"/>
          <w:sz w:val="20"/>
        </w:rPr>
        <w:t xml:space="preserve">Teraz, na karcie </w:t>
      </w:r>
      <w:r>
        <w:rPr>
          <w:rFonts w:ascii="Times New Roman" w:cs="Times New Roman" w:hAnsi="Times New Roman"/>
          <w:b/>
          <w:bCs/>
          <w:sz w:val="20"/>
        </w:rPr>
        <w:t>Komórki</w:t>
      </w:r>
      <w:r>
        <w:rPr>
          <w:rFonts w:ascii="Times New Roman" w:cs="Times New Roman" w:hAnsi="Times New Roman"/>
          <w:sz w:val="20"/>
        </w:rPr>
        <w:t xml:space="preserve"> wybieramy sposób wyrównywania tekstu w komórkach (</w:t>
      </w:r>
      <w:r>
        <w:rPr>
          <w:rFonts w:ascii="Times New Roman" w:cs="Times New Roman" w:hAnsi="Times New Roman"/>
          <w:b/>
          <w:bCs/>
          <w:i/>
          <w:iCs/>
          <w:sz w:val="20"/>
        </w:rPr>
        <w:t>Wyśrodkuj</w:t>
      </w:r>
      <w:r>
        <w:rPr>
          <w:rFonts w:ascii="Times New Roman" w:cs="Times New Roman" w:hAnsi="Times New Roman"/>
          <w:sz w:val="20"/>
        </w:rPr>
        <w:t xml:space="preserve">), a następnie przycisk </w:t>
      </w:r>
      <w:r>
        <w:rPr>
          <w:rFonts w:ascii="Times New Roman" w:cs="Times New Roman" w:hAnsi="Times New Roman"/>
          <w:b/>
          <w:bCs/>
          <w:sz w:val="20"/>
        </w:rPr>
        <w:t>Opcje</w:t>
      </w:r>
      <w:r>
        <w:rPr>
          <w:rFonts w:ascii="Times New Roman" w:cs="Times New Roman" w:hAnsi="Times New Roman"/>
          <w:sz w:val="20"/>
        </w:rPr>
        <w:t xml:space="preserve"> i włączamy </w:t>
      </w:r>
      <w:r>
        <w:rPr>
          <w:rFonts w:ascii="Times New Roman" w:cs="Times New Roman" w:hAnsi="Times New Roman"/>
          <w:b/>
          <w:bCs/>
          <w:sz w:val="20"/>
        </w:rPr>
        <w:t>Zawijaj tekst</w:t>
      </w:r>
      <w:r>
        <w:rPr>
          <w:rFonts w:ascii="Times New Roman" w:cs="Times New Roman" w:hAnsi="Times New Roman"/>
          <w:sz w:val="20"/>
        </w:rPr>
        <w:t>.</w:t>
      </w:r>
    </w:p>
    <w:p>
      <w:pPr>
        <w:pStyle w:val="style0"/>
        <w:jc w:val="center"/>
      </w:pPr>
      <w:r>
        <w:rPr>
          <w:rFonts w:ascii="Times New Roman" w:cs="Times New Roman" w:hAnsi="Times New Roman"/>
          <w:sz w:val="20"/>
        </w:rPr>
        <w:drawing>
          <wp:inline distB="0" distL="0" distR="0" distT="0">
            <wp:extent cx="1810385" cy="17348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0"/>
                    <a:srcRect/>
                    <a:stretch>
                      <a:fillRect/>
                    </a:stretch>
                  </pic:blipFill>
                  <pic:spPr bwMode="auto">
                    <a:xfrm>
                      <a:off x="0" y="0"/>
                      <a:ext cx="1810385" cy="1734820"/>
                    </a:xfrm>
                    <a:prstGeom prst="rect">
                      <a:avLst/>
                    </a:prstGeom>
                    <a:noFill/>
                    <a:ln w="9525">
                      <a:noFill/>
                      <a:miter lim="800000"/>
                      <a:headEnd/>
                      <a:tailEnd/>
                    </a:ln>
                  </pic:spPr>
                </pic:pic>
              </a:graphicData>
            </a:graphic>
          </wp:inline>
        </w:drawing>
      </w:r>
      <w:r>
        <w:rPr>
          <w:rFonts w:ascii="Times New Roman" w:cs="Times New Roman" w:hAnsi="Times New Roman"/>
          <w:sz w:val="20"/>
        </w:rPr>
        <w:t xml:space="preserve"> </w:t>
      </w:r>
      <w:r>
        <w:rPr>
          <w:rFonts w:ascii="Times New Roman" w:cs="Times New Roman" w:hAnsi="Times New Roman"/>
          <w:sz w:val="20"/>
        </w:rPr>
        <w:drawing>
          <wp:inline distB="0" distL="0" distR="0" distT="0">
            <wp:extent cx="2444115" cy="17367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1"/>
                    <a:srcRect/>
                    <a:stretch>
                      <a:fillRect/>
                    </a:stretch>
                  </pic:blipFill>
                  <pic:spPr bwMode="auto">
                    <a:xfrm>
                      <a:off x="0" y="0"/>
                      <a:ext cx="2444115" cy="1736725"/>
                    </a:xfrm>
                    <a:prstGeom prst="rect">
                      <a:avLst/>
                    </a:prstGeom>
                    <a:noFill/>
                    <a:ln w="9525">
                      <a:noFill/>
                      <a:miter lim="800000"/>
                      <a:headEnd/>
                      <a:tailEnd/>
                    </a:ln>
                  </pic:spPr>
                </pic:pic>
              </a:graphicData>
            </a:graphic>
          </wp:inline>
        </w:drawing>
      </w:r>
    </w:p>
    <w:p>
      <w:pPr>
        <w:pStyle w:val="style0"/>
        <w:spacing w:after="100" w:before="100"/>
        <w:jc w:val="both"/>
      </w:pPr>
      <w:r>
        <w:rPr>
          <w:rFonts w:ascii="Times New Roman" w:cs="Times New Roman" w:hAnsi="Times New Roman"/>
          <w:sz w:val="20"/>
        </w:rPr>
        <w:t>Po sformatowaniu tabela powinna wyglądać jak na poniższym rysunku.</w:t>
      </w:r>
    </w:p>
    <w:tbl>
      <w:tblPr>
        <w:jc w:val="center"/>
        <w:tblBorders>
          <w:top w:color="000000" w:space="0" w:sz="4" w:val="single"/>
          <w:left w:color="000000" w:space="0" w:sz="4" w:val="single"/>
          <w:bottom w:color="000000" w:space="0" w:sz="4" w:val="single"/>
        </w:tblBorders>
      </w:tblPr>
      <w:tblGrid>
        <w:gridCol w:w="750"/>
        <w:gridCol w:w="750"/>
        <w:gridCol w:w="760"/>
      </w:tblGrid>
      <w:tr>
        <w:trPr>
          <w:trHeight w:hRule="exact" w:val="711"/>
          <w:cantSplit w:val="false"/>
        </w:trPr>
        <w:tc>
          <w:tcPr>
            <w:tcW w:type="dxa" w:w="750"/>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A</w:t>
            </w:r>
          </w:p>
        </w:tc>
        <w:tc>
          <w:tcPr>
            <w:tcW w:type="dxa" w:w="750"/>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B</w:t>
            </w:r>
          </w:p>
        </w:tc>
        <w:tc>
          <w:tcPr>
            <w:tcW w:type="dxa" w:w="760"/>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t>C</w:t>
            </w:r>
          </w:p>
        </w:tc>
      </w:tr>
      <w:tr>
        <w:trPr>
          <w:trHeight w:hRule="exact" w:val="711"/>
          <w:cantSplit w:val="false"/>
        </w:trPr>
        <w:tc>
          <w:tcPr>
            <w:tcW w:type="dxa" w:w="750"/>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F</w:t>
            </w:r>
          </w:p>
        </w:tc>
        <w:tc>
          <w:tcPr>
            <w:tcW w:type="dxa" w:w="750"/>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E</w:t>
            </w:r>
          </w:p>
        </w:tc>
        <w:tc>
          <w:tcPr>
            <w:tcW w:type="dxa" w:w="760"/>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t>D</w:t>
            </w:r>
          </w:p>
        </w:tc>
      </w:tr>
      <w:tr>
        <w:trPr>
          <w:trHeight w:hRule="exact" w:val="711"/>
          <w:cantSplit w:val="false"/>
        </w:trPr>
        <w:tc>
          <w:tcPr>
            <w:tcW w:type="dxa" w:w="750"/>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G</w:t>
            </w:r>
          </w:p>
        </w:tc>
        <w:tc>
          <w:tcPr>
            <w:tcW w:type="dxa" w:w="750"/>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H</w:t>
            </w:r>
          </w:p>
        </w:tc>
        <w:tc>
          <w:tcPr>
            <w:tcW w:type="dxa" w:w="760"/>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t>I</w:t>
            </w:r>
          </w:p>
        </w:tc>
      </w:tr>
    </w:tbl>
    <w:p>
      <w:pPr>
        <w:pStyle w:val="style3"/>
      </w:pPr>
      <w:r>
        <w:rPr/>
        <w:t>Ćwiczenie 14.4</w:t>
      </w:r>
    </w:p>
    <w:p>
      <w:pPr>
        <w:pStyle w:val="style1"/>
      </w:pPr>
      <w:r>
        <w:rPr/>
        <w:t>2.14.4. Zmiana szerokości kolumny (wysokości wiersza) za pomocą myszy</w:t>
      </w:r>
    </w:p>
    <w:p>
      <w:pPr>
        <w:pStyle w:val="style0"/>
        <w:jc w:val="both"/>
      </w:pPr>
      <w:r>
        <w:rPr>
          <w:rFonts w:ascii="Times New Roman" w:cs="Times New Roman" w:hAnsi="Times New Roman"/>
          <w:sz w:val="20"/>
        </w:rPr>
        <w:t xml:space="preserve">Jeżeli najedziemy myszką na linie tabeli kursor przyjmuje postać podwójnej linii ze strzałkami: dla wierszy /kolumn </w:t>
      </w:r>
      <w:r>
        <w:rPr/>
      </w:r>
      <w:r>
        <w:rPr>
          <w:rFonts w:ascii="Times New Roman" w:cs="Times New Roman" w:hAnsi="Times New Roman"/>
          <w:sz w:val="20"/>
        </w:rPr>
        <w:t xml:space="preserve"> .</w:t>
      </w:r>
    </w:p>
    <w:p>
      <w:pPr>
        <w:pStyle w:val="style0"/>
        <w:jc w:val="both"/>
      </w:pPr>
      <w:r>
        <w:rPr>
          <w:rFonts w:ascii="Times New Roman" w:cs="Times New Roman" w:hAnsi="Times New Roman"/>
          <w:sz w:val="20"/>
        </w:rPr>
        <w:t>Trzymając lewy klawisz myszy można wówczas zmieniać rozmiar wiersza lub kolumny. Jeżeli zaznaczona jest tylko jedna komórka, to operacja taka będzie odnosiła się tylko do zmiany wymiarów tej komórki (</w:t>
      </w:r>
      <w:r>
        <w:rPr>
          <w:rFonts w:ascii="Times New Roman" w:cs="Times New Roman" w:hAnsi="Times New Roman"/>
          <w:i/>
          <w:iCs/>
          <w:sz w:val="20"/>
        </w:rPr>
        <w:t>dotyczy</w:t>
      </w:r>
      <w:r>
        <w:rPr>
          <w:rFonts w:ascii="Times New Roman" w:cs="Times New Roman" w:hAnsi="Times New Roman"/>
          <w:sz w:val="20"/>
        </w:rPr>
        <w:t xml:space="preserve"> </w:t>
      </w:r>
      <w:r>
        <w:rPr>
          <w:rFonts w:ascii="Times New Roman" w:cs="Times New Roman" w:hAnsi="Times New Roman"/>
          <w:i/>
          <w:iCs/>
          <w:sz w:val="20"/>
        </w:rPr>
        <w:t>tylko zmiany szerokości kolumny</w:t>
      </w:r>
      <w:r>
        <w:rPr>
          <w:rFonts w:ascii="Times New Roman" w:cs="Times New Roman" w:hAnsi="Times New Roman"/>
          <w:sz w:val="20"/>
        </w:rPr>
        <w:t>).</w:t>
      </w:r>
    </w:p>
    <w:p>
      <w:pPr>
        <w:pStyle w:val="style0"/>
        <w:spacing w:after="100" w:before="0"/>
        <w:jc w:val="both"/>
      </w:pPr>
      <w:r>
        <w:rPr>
          <w:rFonts w:ascii="Times New Roman" w:cs="Times New Roman" w:hAnsi="Times New Roman"/>
          <w:i/>
          <w:iCs/>
          <w:sz w:val="20"/>
        </w:rPr>
        <w:t>W dalszej części należy skopiować utworzoną wcześniej tabelę i zaznaczając kolejno komórki E i I zmienić szerokości kolumn za pomocą myszy – rysunek poniżej</w:t>
      </w:r>
    </w:p>
    <w:tbl>
      <w:tblPr>
        <w:jc w:val="left"/>
        <w:tblInd w:type="dxa" w:w="137"/>
        <w:tblBorders>
          <w:top w:color="000000" w:space="0" w:sz="4" w:val="single"/>
          <w:left w:color="000000" w:space="0" w:sz="4" w:val="single"/>
          <w:bottom w:color="000000" w:space="0" w:sz="4" w:val="single"/>
        </w:tblBorders>
      </w:tblPr>
      <w:tblGrid>
        <w:gridCol w:w="3401"/>
        <w:gridCol w:w="3413"/>
      </w:tblGrid>
      <w:tr>
        <w:trPr>
          <w:cantSplit w:val="false"/>
        </w:trPr>
        <w:tc>
          <w:tcPr>
            <w:tcW w:type="dxa" w:w="3401"/>
            <w:tcBorders>
              <w:top w:color="000000" w:space="0" w:sz="4" w:val="single"/>
              <w:left w:color="000000" w:space="0" w:sz="4" w:val="single"/>
              <w:bottom w:color="000000" w:space="0" w:sz="4" w:val="single"/>
            </w:tcBorders>
            <w:shd w:fill="auto" w:val="clear"/>
            <w:tcMar>
              <w:top w:type="dxa" w:w="0"/>
              <w:left w:type="dxa" w:w="70"/>
              <w:bottom w:type="dxa" w:w="0"/>
              <w:right w:type="dxa" w:w="70"/>
            </w:tcMar>
          </w:tcPr>
          <w:tbl>
            <w:tblPr>
              <w:jc w:val="left"/>
              <w:tblInd w:type="dxa" w:w="212"/>
              <w:tblBorders>
                <w:top w:color="000000" w:space="0" w:sz="4" w:val="single"/>
                <w:left w:color="000000" w:space="0" w:sz="4" w:val="single"/>
                <w:bottom w:color="000000" w:space="0" w:sz="4" w:val="single"/>
              </w:tblBorders>
            </w:tblPr>
            <w:tblGrid>
              <w:gridCol w:w="567"/>
              <w:gridCol w:w="709"/>
              <w:gridCol w:w="577"/>
            </w:tblGrid>
            <w:tr>
              <w:trPr>
                <w:trHeight w:hRule="exact" w:val="569"/>
                <w:cantSplit w:val="false"/>
              </w:trPr>
              <w:tc>
                <w:tcPr>
                  <w:tcW w:type="dxa" w:w="567"/>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en-US"/>
                    </w:rPr>
                    <w:t>A</w:t>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en-US"/>
                    </w:rPr>
                    <w:t>B</w:t>
                  </w:r>
                </w:p>
              </w:tc>
              <w:tc>
                <w:tcPr>
                  <w:tcW w:type="dxa" w:w="57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lang w:val="en-US"/>
                    </w:rPr>
                    <w:t>C</w:t>
                  </w:r>
                </w:p>
              </w:tc>
            </w:tr>
            <w:tr>
              <w:trPr>
                <w:trHeight w:hRule="exact" w:val="563"/>
                <w:cantSplit w:val="false"/>
              </w:trPr>
              <w:tc>
                <w:tcPr>
                  <w:tcW w:type="dxa" w:w="567"/>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en-US"/>
                    </w:rPr>
                    <w:t>F</w:t>
                  </w:r>
                </w:p>
              </w:tc>
              <w:tc>
                <w:tcPr>
                  <w:tcW w:type="dxa" w:w="709"/>
                  <w:tcBorders>
                    <w:top w:color="000000" w:space="0" w:sz="4" w:val="single"/>
                    <w:left w:color="000000" w:space="0" w:sz="4" w:val="single"/>
                    <w:bottom w:color="000000" w:space="0" w:sz="4" w:val="single"/>
                  </w:tcBorders>
                  <w:shd w:fill="000000" w:val="clear"/>
                  <w:tcMar>
                    <w:top w:type="dxa" w:w="0"/>
                    <w:left w:type="dxa" w:w="70"/>
                    <w:bottom w:type="dxa" w:w="0"/>
                    <w:right w:type="dxa" w:w="70"/>
                  </w:tcMar>
                  <w:vAlign w:val="center"/>
                </w:tcPr>
                <w:p>
                  <w:pPr>
                    <w:pStyle w:val="style0"/>
                    <w:jc w:val="center"/>
                  </w:pPr>
                  <w:r>
                    <w:rPr>
                      <w:lang w:val="de-DE"/>
                    </w:rPr>
                    <w:t>E</w:t>
                  </w:r>
                </w:p>
              </w:tc>
              <w:tc>
                <w:tcPr>
                  <w:tcW w:type="dxa" w:w="57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lang w:val="de-DE"/>
                    </w:rPr>
                    <w:t>D</w:t>
                  </w:r>
                </w:p>
              </w:tc>
            </w:tr>
            <w:tr>
              <w:trPr>
                <w:trHeight w:hRule="exact" w:val="565"/>
                <w:cantSplit w:val="false"/>
              </w:trPr>
              <w:tc>
                <w:tcPr>
                  <w:tcW w:type="dxa" w:w="567"/>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de-DE"/>
                    </w:rPr>
                    <w:t>G</w:t>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H</w:t>
                  </w:r>
                </w:p>
              </w:tc>
              <w:tc>
                <w:tcPr>
                  <w:tcW w:type="dxa" w:w="577"/>
                  <w:tcBorders>
                    <w:top w:color="000000" w:space="0" w:sz="4" w:val="single"/>
                    <w:left w:color="000000" w:space="0" w:sz="4" w:val="single"/>
                    <w:bottom w:color="000000" w:space="0" w:sz="4" w:val="single"/>
                    <w:right w:color="000000" w:space="0" w:sz="4" w:val="single"/>
                  </w:tcBorders>
                  <w:shd w:fill="191919" w:val="clear"/>
                  <w:tcMar>
                    <w:top w:type="dxa" w:w="0"/>
                    <w:left w:type="dxa" w:w="70"/>
                    <w:bottom w:type="dxa" w:w="0"/>
                    <w:right w:type="dxa" w:w="70"/>
                  </w:tcMar>
                  <w:vAlign w:val="center"/>
                </w:tcPr>
                <w:p>
                  <w:pPr>
                    <w:pStyle w:val="style0"/>
                    <w:jc w:val="center"/>
                  </w:pPr>
                  <w:r>
                    <w:rPr/>
                    <w:t>I</w:t>
                  </w:r>
                </w:p>
              </w:tc>
            </w:tr>
          </w:tbl>
          <w:p>
            <w:pPr>
              <w:pStyle w:val="style0"/>
              <w:jc w:val="both"/>
            </w:pPr>
            <w:r>
              <w:rPr>
                <w:rFonts w:ascii="Times New Roman" w:cs="Times New Roman" w:hAnsi="Times New Roman"/>
                <w:sz w:val="20"/>
              </w:rPr>
            </w:r>
          </w:p>
        </w:tc>
        <w:tc>
          <w:tcPr>
            <w:tcW w:type="dxa" w:w="341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tbl>
            <w:tblPr>
              <w:jc w:val="left"/>
              <w:tblInd w:type="dxa" w:w="212"/>
              <w:tblBorders>
                <w:top w:color="000000" w:space="0" w:sz="4" w:val="single"/>
                <w:left w:color="000000" w:space="0" w:sz="4" w:val="single"/>
                <w:bottom w:color="000000" w:space="0" w:sz="4" w:val="single"/>
              </w:tblBorders>
            </w:tblPr>
            <w:tblGrid>
              <w:gridCol w:w="567"/>
              <w:gridCol w:w="709"/>
              <w:gridCol w:w="577"/>
              <w:gridCol w:w="564"/>
            </w:tblGrid>
            <w:tr>
              <w:trPr>
                <w:trHeight w:hRule="exact" w:val="633"/>
                <w:cantSplit w:val="false"/>
              </w:trPr>
              <w:tc>
                <w:tcPr>
                  <w:tcW w:type="dxa" w:w="567"/>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A</w:t>
                  </w:r>
                </w:p>
              </w:tc>
              <w:tc>
                <w:tcPr>
                  <w:tcW w:type="dxa" w:w="709"/>
                  <w:gridSpan w:val="3"/>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de-DE"/>
                    </w:rPr>
                    <w:t>B</w:t>
                  </w:r>
                </w:p>
              </w:tc>
              <w:tc>
                <w:tcPr>
                  <w:tcW w:type="dxa" w:w="577"/>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de-DE"/>
                    </w:rPr>
                    <w:t>C</w:t>
                  </w:r>
                </w:p>
              </w:tc>
              <w:tc>
                <w:tcPr>
                  <w:tcW w:type="dxa" w:w="564"/>
                  <w:tcBorders>
                    <w:left w:color="000000" w:space="0" w:sz="4" w:val="single"/>
                  </w:tcBorders>
                  <w:shd w:fill="auto" w:val="clear"/>
                  <w:tcMar>
                    <w:top w:type="dxa" w:w="0"/>
                    <w:left w:type="dxa" w:w="0"/>
                    <w:bottom w:type="dxa" w:w="0"/>
                    <w:right w:type="dxa" w:w="0"/>
                  </w:tcMar>
                </w:tcPr>
                <w:p>
                  <w:pPr>
                    <w:pStyle w:val="style0"/>
                    <w:snapToGrid w:val="false"/>
                  </w:pPr>
                  <w:r>
                    <w:rPr>
                      <w:lang w:val="de-DE"/>
                    </w:rPr>
                  </w:r>
                </w:p>
              </w:tc>
            </w:tr>
            <w:tr>
              <w:trPr>
                <w:trHeight w:hRule="exact" w:val="563"/>
                <w:cantSplit w:val="false"/>
              </w:trPr>
              <w:tc>
                <w:tcPr>
                  <w:tcW w:type="dxa" w:w="706"/>
                  <w:gridSpan w:val="2"/>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de-DE"/>
                    </w:rPr>
                    <w:t>F</w:t>
                  </w:r>
                </w:p>
              </w:tc>
              <w:tc>
                <w:tcPr>
                  <w:tcW w:type="dxa" w:w="426"/>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lang w:val="de-DE"/>
                    </w:rPr>
                    <w:t>E</w:t>
                  </w:r>
                </w:p>
              </w:tc>
              <w:tc>
                <w:tcPr>
                  <w:tcW w:type="dxa" w:w="721"/>
                  <w:gridSpan w:val="2"/>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D</w:t>
                  </w:r>
                </w:p>
              </w:tc>
              <w:tc>
                <w:tcPr>
                  <w:tcW w:type="dxa" w:w="564"/>
                  <w:tcBorders>
                    <w:left w:color="000000" w:space="0" w:sz="4" w:val="single"/>
                  </w:tcBorders>
                  <w:shd w:fill="auto" w:val="clear"/>
                  <w:tcMar>
                    <w:top w:type="dxa" w:w="0"/>
                    <w:left w:type="dxa" w:w="0"/>
                    <w:bottom w:type="dxa" w:w="0"/>
                    <w:right w:type="dxa" w:w="0"/>
                  </w:tcMar>
                </w:tcPr>
                <w:p>
                  <w:pPr>
                    <w:pStyle w:val="style0"/>
                    <w:snapToGrid w:val="false"/>
                  </w:pPr>
                  <w:r>
                    <w:rPr/>
                  </w:r>
                </w:p>
              </w:tc>
            </w:tr>
            <w:tr>
              <w:trPr>
                <w:trHeight w:hRule="exact" w:val="565"/>
                <w:cantSplit w:val="false"/>
              </w:trPr>
              <w:tc>
                <w:tcPr>
                  <w:tcW w:type="dxa" w:w="567"/>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G</w:t>
                  </w:r>
                </w:p>
              </w:tc>
              <w:tc>
                <w:tcPr>
                  <w:tcW w:type="dxa" w:w="709"/>
                  <w:gridSpan w:val="3"/>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jc w:val="center"/>
                  </w:pPr>
                  <w:r>
                    <w:rPr/>
                    <w:t>H</w:t>
                  </w:r>
                </w:p>
              </w:tc>
              <w:tc>
                <w:tcPr>
                  <w:tcW w:type="dxa" w:w="1141"/>
                  <w:gridSpan w:val="2"/>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center"/>
                  </w:pPr>
                  <w:r>
                    <w:rPr/>
                    <w:t>I</w:t>
                  </w:r>
                </w:p>
              </w:tc>
            </w:tr>
          </w:tbl>
          <w:p>
            <w:pPr>
              <w:pStyle w:val="style0"/>
              <w:jc w:val="both"/>
            </w:pPr>
            <w:r>
              <w:rPr>
                <w:rFonts w:ascii="Times New Roman" w:cs="Times New Roman" w:hAnsi="Times New Roman"/>
                <w:sz w:val="20"/>
              </w:rPr>
            </w:r>
          </w:p>
        </w:tc>
      </w:tr>
    </w:tbl>
    <w:p>
      <w:pPr>
        <w:pStyle w:val="style3"/>
      </w:pPr>
      <w:r>
        <w:rPr/>
        <w:t>Ćwiczenie 14.5</w:t>
      </w:r>
    </w:p>
    <w:p>
      <w:pPr>
        <w:pStyle w:val="style1"/>
      </w:pPr>
      <w:r>
        <w:rPr>
          <w:spacing w:val="-4"/>
        </w:rPr>
        <w:t>2.14.5. Sortowanie danych i wykonywanie prostych obliczeń w tabeli – formuły</w:t>
      </w:r>
    </w:p>
    <w:p>
      <w:pPr>
        <w:pStyle w:val="style0"/>
        <w:spacing w:after="100" w:before="0"/>
        <w:jc w:val="both"/>
      </w:pPr>
      <w:r>
        <w:rPr>
          <w:rFonts w:ascii="Times New Roman" w:cs="Times New Roman" w:hAnsi="Times New Roman"/>
          <w:sz w:val="20"/>
        </w:rPr>
        <w:t>Zawarty w tabeli tekst, liczby lub daty można sortować w porządku rosnącym (</w:t>
      </w:r>
      <w:r>
        <w:rPr>
          <w:rFonts w:ascii="Times New Roman" w:cs="Times New Roman" w:hAnsi="Times New Roman"/>
          <w:i/>
          <w:iCs/>
          <w:sz w:val="20"/>
        </w:rPr>
        <w:t>od A do Z, od zera do 9 lub od daty najwcześniejszej do najpóźniejszej</w:t>
      </w:r>
      <w:r>
        <w:rPr>
          <w:rFonts w:ascii="Times New Roman" w:cs="Times New Roman" w:hAnsi="Times New Roman"/>
          <w:sz w:val="20"/>
        </w:rPr>
        <w:t>), lub w porządku malejącym (</w:t>
      </w:r>
      <w:r>
        <w:rPr>
          <w:rFonts w:ascii="Times New Roman" w:cs="Times New Roman" w:hAnsi="Times New Roman"/>
          <w:i/>
          <w:iCs/>
          <w:sz w:val="20"/>
        </w:rPr>
        <w:t>od Z do A, od 9 do zera itd</w:t>
      </w:r>
      <w:r>
        <w:rPr>
          <w:rFonts w:ascii="Times New Roman" w:cs="Times New Roman" w:hAnsi="Times New Roman"/>
          <w:sz w:val="20"/>
        </w:rPr>
        <w:t xml:space="preserve">.). </w:t>
      </w:r>
    </w:p>
    <w:p>
      <w:pPr>
        <w:pStyle w:val="style131"/>
        <w:tabs/>
      </w:pPr>
      <w:r>
        <w:rPr/>
        <w:t>Aby posortować dane w tabeli należy:</w:t>
      </w:r>
    </w:p>
    <w:p>
      <w:pPr>
        <w:pStyle w:val="style0"/>
        <w:numPr>
          <w:ilvl w:val="0"/>
          <w:numId w:val="4"/>
        </w:numPr>
        <w:jc w:val="both"/>
      </w:pPr>
      <w:r>
        <w:rPr>
          <w:rFonts w:ascii="Times New Roman" w:cs="Times New Roman" w:hAnsi="Times New Roman"/>
          <w:sz w:val="20"/>
        </w:rPr>
        <w:t>zaznaczyć tabelę</w:t>
      </w:r>
    </w:p>
    <w:p>
      <w:pPr>
        <w:pStyle w:val="style0"/>
        <w:numPr>
          <w:ilvl w:val="0"/>
          <w:numId w:val="4"/>
        </w:numPr>
        <w:jc w:val="both"/>
      </w:pPr>
      <w:r>
        <w:rPr>
          <w:rFonts w:ascii="Times New Roman" w:cs="Times New Roman" w:hAnsi="Times New Roman"/>
          <w:sz w:val="20"/>
        </w:rPr>
        <w:t xml:space="preserve">Z menu </w:t>
      </w:r>
      <w:r>
        <w:rPr>
          <w:rFonts w:ascii="Times New Roman" w:cs="Times New Roman" w:hAnsi="Times New Roman"/>
          <w:b/>
          <w:bCs/>
          <w:sz w:val="20"/>
        </w:rPr>
        <w:t>Tabela</w:t>
      </w:r>
      <w:r>
        <w:rPr>
          <w:rFonts w:ascii="Times New Roman" w:cs="Times New Roman" w:hAnsi="Times New Roman"/>
          <w:sz w:val="20"/>
        </w:rPr>
        <w:t xml:space="preserve"> wybrać polecenie </w:t>
      </w:r>
      <w:r>
        <w:rPr>
          <w:rFonts w:ascii="Times New Roman" w:cs="Times New Roman" w:hAnsi="Times New Roman"/>
          <w:b/>
          <w:bCs/>
          <w:sz w:val="20"/>
        </w:rPr>
        <w:t>Sortuj</w:t>
      </w:r>
      <w:r>
        <w:rPr>
          <w:rFonts w:ascii="Times New Roman" w:cs="Times New Roman" w:hAnsi="Times New Roman"/>
          <w:sz w:val="20"/>
        </w:rPr>
        <w:t xml:space="preserve"> i ustawić odpowiednie opcje. Można dodatkowo wybierając kartę </w:t>
      </w:r>
      <w:r>
        <w:rPr>
          <w:rFonts w:ascii="Times New Roman" w:cs="Times New Roman" w:hAnsi="Times New Roman"/>
          <w:b/>
          <w:bCs/>
          <w:sz w:val="20"/>
        </w:rPr>
        <w:t>Opcje</w:t>
      </w:r>
      <w:r>
        <w:rPr>
          <w:rFonts w:ascii="Times New Roman" w:cs="Times New Roman" w:hAnsi="Times New Roman"/>
          <w:sz w:val="20"/>
        </w:rPr>
        <w:t>. Wybrać: język, separatory pól itd. – rysunek poniżej.</w:t>
      </w:r>
    </w:p>
    <w:p>
      <w:pPr>
        <w:pStyle w:val="style0"/>
        <w:spacing w:after="240" w:before="100"/>
        <w:ind w:hanging="0" w:left="360" w:right="0"/>
      </w:pPr>
      <w:r>
        <w:rPr>
          <w:rFonts w:ascii="Times New Roman" w:cs="Times New Roman" w:hAnsi="Times New Roman"/>
          <w:sz w:val="20"/>
        </w:rPr>
        <w:drawing>
          <wp:inline distB="0" distL="0" distR="0" distT="0">
            <wp:extent cx="2294255" cy="15627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2"/>
                    <a:srcRect/>
                    <a:stretch>
                      <a:fillRect/>
                    </a:stretch>
                  </pic:blipFill>
                  <pic:spPr bwMode="auto">
                    <a:xfrm>
                      <a:off x="0" y="0"/>
                      <a:ext cx="2294255" cy="1562735"/>
                    </a:xfrm>
                    <a:prstGeom prst="rect">
                      <a:avLst/>
                    </a:prstGeom>
                    <a:noFill/>
                    <a:ln w="9525">
                      <a:noFill/>
                      <a:miter lim="800000"/>
                      <a:headEnd/>
                      <a:tailEnd/>
                    </a:ln>
                  </pic:spPr>
                </pic:pic>
              </a:graphicData>
            </a:graphic>
          </wp:inline>
        </w:drawing>
      </w:r>
      <w:r>
        <w:rPr>
          <w:rFonts w:ascii="Times New Roman" w:cs="Times New Roman" w:hAnsi="Times New Roman"/>
          <w:sz w:val="20"/>
        </w:rPr>
        <w:t xml:space="preserve"> </w:t>
      </w:r>
      <w:r>
        <w:rPr>
          <w:rFonts w:ascii="Times New Roman" w:cs="Times New Roman" w:hAnsi="Times New Roman"/>
          <w:sz w:val="20"/>
        </w:rPr>
        <w:drawing>
          <wp:inline distB="0" distL="0" distR="0" distT="0">
            <wp:extent cx="1834515" cy="9194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3"/>
                    <a:srcRect/>
                    <a:stretch>
                      <a:fillRect/>
                    </a:stretch>
                  </pic:blipFill>
                  <pic:spPr bwMode="auto">
                    <a:xfrm>
                      <a:off x="0" y="0"/>
                      <a:ext cx="1834515" cy="919480"/>
                    </a:xfrm>
                    <a:prstGeom prst="rect">
                      <a:avLst/>
                    </a:prstGeom>
                    <a:noFill/>
                    <a:ln w="9525">
                      <a:noFill/>
                      <a:miter lim="800000"/>
                      <a:headEnd/>
                      <a:tailEnd/>
                    </a:ln>
                  </pic:spPr>
                </pic:pic>
              </a:graphicData>
            </a:graphic>
          </wp:inline>
        </w:drawing>
      </w:r>
    </w:p>
    <w:p>
      <w:pPr>
        <w:pStyle w:val="style3"/>
      </w:pPr>
      <w:r>
        <w:rPr/>
        <w:t>Ćwiczenie 14.5.1</w:t>
      </w:r>
    </w:p>
    <w:p>
      <w:pPr>
        <w:pStyle w:val="style0"/>
        <w:spacing w:after="100" w:before="0"/>
        <w:jc w:val="both"/>
      </w:pPr>
      <w:r>
        <w:rPr>
          <w:rFonts w:ascii="Times New Roman" w:cs="Times New Roman" w:hAnsi="Times New Roman"/>
          <w:sz w:val="20"/>
        </w:rPr>
        <w:t xml:space="preserve">Utworzyć tabelę jak na poniższym rysunku i posortować dane alfabetycznie (dodatkowo włączyć opcję </w:t>
      </w:r>
      <w:r>
        <w:rPr>
          <w:rFonts w:ascii="Times New Roman" w:cs="Times New Roman" w:hAnsi="Times New Roman"/>
          <w:b/>
          <w:bCs/>
          <w:i/>
          <w:iCs/>
          <w:sz w:val="20"/>
        </w:rPr>
        <w:t>Powtarzanie nagłówków wierszy</w:t>
      </w:r>
      <w:r>
        <w:rPr>
          <w:rFonts w:ascii="Times New Roman" w:cs="Times New Roman" w:hAnsi="Times New Roman"/>
          <w:sz w:val="20"/>
        </w:rPr>
        <w:t>).</w:t>
      </w:r>
    </w:p>
    <w:tbl>
      <w:tblPr>
        <w:jc w:val="left"/>
        <w:tblInd w:type="dxa" w:w="137"/>
        <w:tblBorders>
          <w:top w:color="000000" w:space="0" w:sz="4" w:val="single"/>
          <w:left w:color="000000" w:space="0" w:sz="4" w:val="single"/>
          <w:bottom w:color="000000" w:space="0" w:sz="4" w:val="single"/>
        </w:tblBorders>
      </w:tblPr>
      <w:tblGrid>
        <w:gridCol w:w="3401"/>
        <w:gridCol w:w="3271"/>
      </w:tblGrid>
      <w:tr>
        <w:trPr>
          <w:cantSplit w:val="false"/>
        </w:trPr>
        <w:tc>
          <w:tcPr>
            <w:tcW w:type="dxa" w:w="3401"/>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center"/>
            </w:pPr>
            <w:r>
              <w:rPr/>
              <w:t>Przed sortowaniem</w:t>
            </w:r>
          </w:p>
        </w:tc>
        <w:tc>
          <w:tcPr>
            <w:tcW w:type="dxa" w:w="32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t>Po sortowaniu (alfabetycznie)</w:t>
            </w:r>
          </w:p>
        </w:tc>
      </w:tr>
      <w:tr>
        <w:trPr>
          <w:cantSplit w:val="false"/>
        </w:trPr>
        <w:tc>
          <w:tcPr>
            <w:tcW w:type="dxa" w:w="3401"/>
            <w:tcBorders>
              <w:top w:color="000000" w:space="0" w:sz="4" w:val="single"/>
              <w:left w:color="000000" w:space="0" w:sz="4" w:val="single"/>
              <w:bottom w:color="000000" w:space="0" w:sz="4" w:val="single"/>
            </w:tcBorders>
            <w:shd w:fill="auto" w:val="clear"/>
            <w:tcMar>
              <w:top w:type="dxa" w:w="0"/>
              <w:left w:type="dxa" w:w="70"/>
              <w:bottom w:type="dxa" w:w="0"/>
              <w:right w:type="dxa" w:w="70"/>
            </w:tcMar>
          </w:tcPr>
          <w:tbl>
            <w:tblPr>
              <w:jc w:val="left"/>
              <w:tblInd w:type="dxa" w:w="212"/>
              <w:tblBorders>
                <w:top w:color="000000" w:space="0" w:sz="4" w:val="single"/>
                <w:left w:color="000000" w:space="0" w:sz="4" w:val="single"/>
                <w:bottom w:color="000000" w:space="0" w:sz="4" w:val="single"/>
              </w:tblBorders>
            </w:tblPr>
            <w:tblGrid>
              <w:gridCol w:w="1276"/>
              <w:gridCol w:w="1427"/>
            </w:tblGrid>
            <w:tr>
              <w:trPr>
                <w:cantSplit w:val="false"/>
              </w:trPr>
              <w:tc>
                <w:tcPr>
                  <w:tcW w:type="dxa" w:w="1276"/>
                  <w:tcBorders>
                    <w:top w:color="000000" w:space="0" w:sz="4" w:val="single"/>
                    <w:left w:color="000000" w:space="0" w:sz="4" w:val="single"/>
                    <w:bottom w:color="000000" w:space="0" w:sz="4" w:val="single"/>
                  </w:tcBorders>
                  <w:shd w:fill="C0C0C0"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Nazwisko</w:t>
                  </w:r>
                </w:p>
              </w:tc>
              <w:tc>
                <w:tcPr>
                  <w:tcW w:type="dxa" w:w="1427"/>
                  <w:tcBorders>
                    <w:top w:color="000000" w:space="0" w:sz="4" w:val="single"/>
                    <w:left w:color="000000" w:space="0" w:sz="4" w:val="single"/>
                    <w:bottom w:color="000000" w:space="0" w:sz="4" w:val="single"/>
                    <w:right w:color="000000" w:space="0" w:sz="4" w:val="single"/>
                  </w:tcBorders>
                  <w:shd w:fill="C0C0C0"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Średnia ocena</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Sędzimirski</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4,4</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Bibalot</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2,56</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Mickiecz</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3,76</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Rabuj</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4,89</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Kaczmarek</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3,34</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Tomarski</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4,01</w:t>
                  </w:r>
                </w:p>
              </w:tc>
            </w:tr>
          </w:tbl>
          <w:p>
            <w:pPr>
              <w:pStyle w:val="style0"/>
              <w:spacing w:after="100" w:before="100"/>
            </w:pPr>
            <w:r>
              <w:rPr/>
            </w:r>
          </w:p>
        </w:tc>
        <w:tc>
          <w:tcPr>
            <w:tcW w:type="dxa" w:w="32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tbl>
            <w:tblPr>
              <w:jc w:val="left"/>
              <w:tblInd w:type="dxa" w:w="212"/>
              <w:tblBorders>
                <w:top w:color="000000" w:space="0" w:sz="4" w:val="single"/>
                <w:left w:color="000000" w:space="0" w:sz="4" w:val="single"/>
                <w:bottom w:color="000000" w:space="0" w:sz="4" w:val="single"/>
              </w:tblBorders>
            </w:tblPr>
            <w:tblGrid>
              <w:gridCol w:w="1276"/>
              <w:gridCol w:w="1427"/>
            </w:tblGrid>
            <w:tr>
              <w:trPr>
                <w:cantSplit w:val="false"/>
              </w:trPr>
              <w:tc>
                <w:tcPr>
                  <w:tcW w:type="dxa" w:w="1276"/>
                  <w:tcBorders>
                    <w:top w:color="000000" w:space="0" w:sz="4" w:val="single"/>
                    <w:left w:color="000000" w:space="0" w:sz="4" w:val="single"/>
                    <w:bottom w:color="000000" w:space="0" w:sz="4" w:val="single"/>
                  </w:tcBorders>
                  <w:shd w:fill="C0C0C0"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Nazwisko</w:t>
                  </w:r>
                </w:p>
              </w:tc>
              <w:tc>
                <w:tcPr>
                  <w:tcW w:type="dxa" w:w="1427"/>
                  <w:tcBorders>
                    <w:top w:color="000000" w:space="0" w:sz="4" w:val="single"/>
                    <w:left w:color="000000" w:space="0" w:sz="4" w:val="single"/>
                    <w:bottom w:color="000000" w:space="0" w:sz="4" w:val="single"/>
                    <w:right w:color="000000" w:space="0" w:sz="4" w:val="single"/>
                  </w:tcBorders>
                  <w:shd w:fill="C0C0C0"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Średnia ocena</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Bibalot</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2,56</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Kaczmarek</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4,4</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Mickiecz</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3,76</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Rabuj</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4,89</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Sędzimirski</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3,34</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pacing w:after="100" w:before="100"/>
                    <w:jc w:val="both"/>
                  </w:pPr>
                  <w:r>
                    <w:rPr>
                      <w:rFonts w:ascii="Times New Roman" w:cs="Times New Roman" w:hAnsi="Times New Roman"/>
                      <w:b/>
                      <w:sz w:val="20"/>
                    </w:rPr>
                    <w:t>Tomarski</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pacing w:after="100" w:before="100"/>
                    <w:jc w:val="center"/>
                  </w:pPr>
                  <w:r>
                    <w:rPr>
                      <w:rFonts w:ascii="Times New Roman" w:cs="Times New Roman" w:hAnsi="Times New Roman"/>
                      <w:b/>
                      <w:sz w:val="20"/>
                    </w:rPr>
                    <w:t>4,01</w:t>
                  </w:r>
                </w:p>
              </w:tc>
            </w:tr>
          </w:tbl>
          <w:p>
            <w:pPr>
              <w:pStyle w:val="style0"/>
              <w:spacing w:after="100" w:before="100"/>
            </w:pPr>
            <w:r>
              <w:rPr/>
            </w:r>
          </w:p>
        </w:tc>
      </w:tr>
    </w:tbl>
    <w:p>
      <w:pPr>
        <w:pStyle w:val="style3"/>
      </w:pPr>
      <w:r>
        <w:rPr/>
        <w:t>Ćwiczenie 14.5.2</w:t>
      </w:r>
    </w:p>
    <w:p>
      <w:pPr>
        <w:pStyle w:val="style0"/>
        <w:spacing w:after="100" w:before="100"/>
        <w:jc w:val="both"/>
      </w:pPr>
      <w:r>
        <w:rPr>
          <w:rFonts w:ascii="Times New Roman" w:cs="Times New Roman" w:hAnsi="Times New Roman"/>
          <w:bCs/>
          <w:sz w:val="20"/>
        </w:rPr>
        <w:t xml:space="preserve">Dla utworzonej wcześniej tabeli wprowadzamy nowy wiersz na końcu i obliczymy sumę średnich ocen. Do wstawienia nowego wiersza można wykorzystać polecenie </w:t>
      </w:r>
      <w:r>
        <w:rPr>
          <w:rFonts w:ascii="Times New Roman" w:cs="Times New Roman" w:hAnsi="Times New Roman"/>
          <w:b/>
          <w:sz w:val="20"/>
        </w:rPr>
        <w:t>Tabela</w:t>
      </w:r>
      <w:r>
        <w:rPr>
          <w:rFonts w:ascii="Wingdings" w:hAnsi="Wingdings"/>
          <w:b/>
          <w:sz w:val="20"/>
        </w:rPr>
        <w:t></w:t>
      </w:r>
      <w:r>
        <w:rPr>
          <w:rFonts w:ascii="Times New Roman" w:cs="Times New Roman" w:hAnsi="Times New Roman"/>
          <w:b/>
          <w:sz w:val="20"/>
        </w:rPr>
        <w:t xml:space="preserve"> Wstaw</w:t>
      </w:r>
      <w:r>
        <w:rPr>
          <w:rFonts w:ascii="Wingdings" w:hAnsi="Wingdings"/>
          <w:b/>
          <w:sz w:val="20"/>
        </w:rPr>
        <w:t></w:t>
      </w:r>
      <w:r>
        <w:rPr>
          <w:rFonts w:ascii="Times New Roman" w:cs="Times New Roman" w:hAnsi="Times New Roman"/>
          <w:b/>
          <w:sz w:val="20"/>
        </w:rPr>
        <w:t xml:space="preserve"> Wiersze</w:t>
      </w:r>
      <w:r>
        <w:rPr>
          <w:rFonts w:ascii="Times New Roman" w:cs="Times New Roman" w:hAnsi="Times New Roman"/>
          <w:bCs/>
          <w:sz w:val="20"/>
        </w:rPr>
        <w:t xml:space="preserve">, lub ustawić kursor na zewnątrz ostatniego wiersza i nacisnąć klawisz </w:t>
      </w:r>
      <w:r>
        <w:rPr>
          <w:rFonts w:ascii="Times New Roman" w:cs="Times New Roman" w:hAnsi="Times New Roman"/>
          <w:b/>
          <w:sz w:val="20"/>
        </w:rPr>
        <w:t>Enter</w:t>
      </w:r>
      <w:r>
        <w:rPr>
          <w:rFonts w:ascii="Times New Roman" w:cs="Times New Roman" w:hAnsi="Times New Roman"/>
          <w:bCs/>
          <w:sz w:val="20"/>
        </w:rPr>
        <w:t>. Ustawiamy kursor w pustej komórce (</w:t>
      </w:r>
      <w:r>
        <w:rPr>
          <w:rFonts w:ascii="Times New Roman" w:cs="Times New Roman" w:hAnsi="Times New Roman"/>
          <w:bCs/>
          <w:i/>
          <w:iCs/>
          <w:sz w:val="20"/>
        </w:rPr>
        <w:t>pod liczbami</w:t>
      </w:r>
      <w:r>
        <w:rPr>
          <w:rFonts w:ascii="Times New Roman" w:cs="Times New Roman" w:hAnsi="Times New Roman"/>
          <w:bCs/>
          <w:sz w:val="20"/>
        </w:rPr>
        <w:t xml:space="preserve">) i z menu </w:t>
      </w:r>
      <w:r>
        <w:rPr>
          <w:rFonts w:ascii="Times New Roman" w:cs="Times New Roman" w:hAnsi="Times New Roman"/>
          <w:b/>
          <w:sz w:val="20"/>
        </w:rPr>
        <w:t>Tabela</w:t>
      </w:r>
      <w:r>
        <w:rPr>
          <w:rFonts w:ascii="Times New Roman" w:cs="Times New Roman" w:hAnsi="Times New Roman"/>
          <w:bCs/>
          <w:sz w:val="20"/>
        </w:rPr>
        <w:t xml:space="preserve"> wywołujemy polecenie </w:t>
      </w:r>
      <w:r>
        <w:rPr>
          <w:rFonts w:ascii="Times New Roman" w:cs="Times New Roman" w:hAnsi="Times New Roman"/>
          <w:b/>
          <w:sz w:val="20"/>
        </w:rPr>
        <w:t>Formuła</w:t>
      </w:r>
      <w:r>
        <w:rPr>
          <w:rFonts w:ascii="Times New Roman" w:cs="Times New Roman" w:hAnsi="Times New Roman"/>
          <w:bCs/>
          <w:sz w:val="20"/>
        </w:rPr>
        <w:t>.</w:t>
      </w:r>
    </w:p>
    <w:p>
      <w:pPr>
        <w:pStyle w:val="style0"/>
        <w:spacing w:after="100" w:before="100"/>
      </w:pPr>
      <w:r>
        <w:rPr>
          <w:b/>
          <w:sz w:val="20"/>
        </w:rPr>
        <w:drawing>
          <wp:inline distB="0" distL="0" distR="0" distT="0">
            <wp:extent cx="2458720" cy="18103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4"/>
                    <a:srcRect/>
                    <a:stretch>
                      <a:fillRect/>
                    </a:stretch>
                  </pic:blipFill>
                  <pic:spPr bwMode="auto">
                    <a:xfrm>
                      <a:off x="0" y="0"/>
                      <a:ext cx="2458720" cy="1810385"/>
                    </a:xfrm>
                    <a:prstGeom prst="rect">
                      <a:avLst/>
                    </a:prstGeom>
                    <a:noFill/>
                    <a:ln w="9525">
                      <a:noFill/>
                      <a:miter lim="800000"/>
                      <a:headEnd/>
                      <a:tailEnd/>
                    </a:ln>
                  </pic:spPr>
                </pic:pic>
              </a:graphicData>
            </a:graphic>
          </wp:inline>
        </w:drawing>
      </w:r>
    </w:p>
    <w:tbl>
      <w:tblPr>
        <w:jc w:val="left"/>
        <w:tblBorders>
          <w:top w:color="000000" w:space="0" w:sz="4" w:val="single"/>
          <w:left w:color="000000" w:space="0" w:sz="4" w:val="single"/>
          <w:bottom w:color="000000" w:space="0" w:sz="4" w:val="single"/>
        </w:tblBorders>
      </w:tblPr>
      <w:tblGrid>
        <w:gridCol w:w="1276"/>
        <w:gridCol w:w="1427"/>
      </w:tblGrid>
      <w:tr>
        <w:trPr>
          <w:cantSplit w:val="false"/>
        </w:trPr>
        <w:tc>
          <w:tcPr>
            <w:tcW w:type="dxa" w:w="1276"/>
            <w:tcBorders>
              <w:top w:color="000000" w:space="0" w:sz="4" w:val="single"/>
              <w:left w:color="000000" w:space="0" w:sz="4" w:val="single"/>
              <w:bottom w:color="000000" w:space="0" w:sz="4" w:val="single"/>
            </w:tcBorders>
            <w:shd w:fill="C0C0C0"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Nazwisko</w:t>
            </w:r>
          </w:p>
        </w:tc>
        <w:tc>
          <w:tcPr>
            <w:tcW w:type="dxa" w:w="1427"/>
            <w:tcBorders>
              <w:top w:color="000000" w:space="0" w:sz="4" w:val="single"/>
              <w:left w:color="000000" w:space="0" w:sz="4" w:val="single"/>
              <w:bottom w:color="000000" w:space="0" w:sz="4" w:val="single"/>
              <w:right w:color="000000" w:space="0" w:sz="4" w:val="single"/>
            </w:tcBorders>
            <w:shd w:fill="C0C0C0"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Średnia ocena</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Bibalot</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2,56</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Kaczmarek</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4,4</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Mickiecz</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3,76</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Rabuj</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4,89</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Sędzimirski</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3,34</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Tomarski</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4,01</w:t>
            </w:r>
          </w:p>
        </w:tc>
      </w:tr>
      <w:tr>
        <w:trPr>
          <w:cantSplit w:val="false"/>
        </w:trPr>
        <w:tc>
          <w:tcPr>
            <w:tcW w:type="dxa" w:w="1276"/>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rPr>
                <w:rFonts w:ascii="Times New Roman" w:cs="Times New Roman" w:hAnsi="Times New Roman"/>
                <w:b/>
                <w:sz w:val="20"/>
              </w:rPr>
              <w:t>Suma średnich</w:t>
            </w:r>
          </w:p>
        </w:tc>
        <w:tc>
          <w:tcPr>
            <w:tcW w:type="dxa" w:w="142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framePr w:h="210" w:hAnchor="margin" w:hRule="atLeast" w:hSpace="141" w:vAnchor="margin" w:w="2703" w:wrap="around" w:x="137" w:y="1"/>
              <w:shd w:fill="FFFFFF" w:val="clear"/>
            </w:pPr>
            <w:r>
              <w:fldChar w:fldCharType="begin"/>
            </w:r>
            <w:r>
              <w:instrText> =SUM(ABOVE) </w:instrText>
            </w:r>
            <w:r>
              <w:fldChar w:fldCharType="separate"/>
            </w:r>
            <w:bookmarkStart w:id="0" w:name="__Fieldmark__1_145013884"/>
            <w:r>
              <w:rPr>
                <w:rFonts w:ascii="Times New Roman" w:cs="Times New Roman" w:hAnsi="Times New Roman"/>
                <w:b/>
                <w:sz w:val="20"/>
                <w:lang w:eastAsia="pl-PL" w:val="pl-PL"/>
              </w:rPr>
              <w:t>22,96</w:t>
            </w:r>
            <w:bookmarkEnd w:id="0"/>
            <w:r>
              <w:rPr>
                <w:rFonts w:ascii="Times New Roman" w:cs="Times New Roman" w:hAnsi="Times New Roman"/>
                <w:b/>
                <w:sz w:val="20"/>
                <w:lang w:eastAsia="pl-PL" w:val="pl-PL"/>
              </w:rPr>
            </w:r>
            <w:r>
              <w:fldChar w:fldCharType="end"/>
            </w:r>
          </w:p>
        </w:tc>
      </w:tr>
    </w:tbl>
    <w:p>
      <w:pPr>
        <w:pStyle w:val="style0"/>
        <w:spacing w:after="100" w:before="100"/>
      </w:pPr>
      <w:r>
        <w:rPr>
          <w:b/>
          <w:sz w:val="20"/>
        </w:rPr>
      </w:r>
    </w:p>
    <w:p>
      <w:pPr>
        <w:pStyle w:val="style0"/>
        <w:spacing w:after="100" w:before="100"/>
      </w:pPr>
      <w:r>
        <w:rPr>
          <w:b/>
          <w:sz w:val="20"/>
        </w:rPr>
      </w:r>
    </w:p>
    <w:p>
      <w:pPr>
        <w:pStyle w:val="style0"/>
        <w:spacing w:after="100" w:before="100"/>
        <w:jc w:val="both"/>
      </w:pPr>
      <w:r>
        <w:rPr>
          <w:rFonts w:ascii="Times New Roman" w:cs="Times New Roman" w:hAnsi="Times New Roman"/>
          <w:bCs/>
          <w:sz w:val="20"/>
        </w:rPr>
        <w:t>Z dostępnych funkcji (</w:t>
      </w:r>
      <w:r>
        <w:rPr>
          <w:rFonts w:ascii="Times New Roman" w:cs="Times New Roman" w:hAnsi="Times New Roman"/>
          <w:bCs/>
          <w:i/>
          <w:iCs/>
          <w:sz w:val="20"/>
        </w:rPr>
        <w:t xml:space="preserve">lista rozwijalna </w:t>
      </w:r>
      <w:r>
        <w:rPr>
          <w:rFonts w:ascii="Times New Roman" w:cs="Times New Roman" w:hAnsi="Times New Roman"/>
          <w:b/>
          <w:sz w:val="20"/>
        </w:rPr>
        <w:t>Wklej funkcje</w:t>
      </w:r>
      <w:r>
        <w:rPr>
          <w:rFonts w:ascii="Times New Roman" w:cs="Times New Roman" w:hAnsi="Times New Roman"/>
          <w:bCs/>
          <w:sz w:val="20"/>
        </w:rPr>
        <w:t>) wybieramy funkcję SUM i podajemy zakres komórek do sumowania. Word domyślnie przyjmuje w tym przypadku komórki położone powyżej (</w:t>
      </w:r>
      <w:r>
        <w:rPr>
          <w:rFonts w:ascii="Times New Roman" w:cs="Times New Roman" w:hAnsi="Times New Roman"/>
          <w:bCs/>
          <w:i/>
          <w:iCs/>
          <w:sz w:val="20"/>
        </w:rPr>
        <w:t>Above – ponad</w:t>
      </w:r>
      <w:r>
        <w:rPr>
          <w:rFonts w:ascii="Times New Roman" w:cs="Times New Roman" w:hAnsi="Times New Roman"/>
          <w:bCs/>
          <w:sz w:val="20"/>
        </w:rPr>
        <w:t xml:space="preserve">). Zamiast </w:t>
      </w:r>
      <w:r>
        <w:rPr>
          <w:rFonts w:ascii="Times New Roman" w:cs="Times New Roman" w:hAnsi="Times New Roman"/>
          <w:bCs/>
          <w:i/>
          <w:iCs/>
          <w:sz w:val="20"/>
        </w:rPr>
        <w:t>Above</w:t>
      </w:r>
      <w:r>
        <w:rPr>
          <w:rFonts w:ascii="Times New Roman" w:cs="Times New Roman" w:hAnsi="Times New Roman"/>
          <w:bCs/>
          <w:sz w:val="20"/>
        </w:rPr>
        <w:t xml:space="preserve"> można wpisać zakres argumentów </w:t>
      </w:r>
      <w:r>
        <w:rPr>
          <w:rFonts w:ascii="Times New Roman" w:cs="Times New Roman" w:hAnsi="Times New Roman"/>
          <w:b/>
          <w:sz w:val="20"/>
        </w:rPr>
        <w:t>Sum(B2:B7)</w:t>
      </w:r>
      <w:r>
        <w:rPr>
          <w:rFonts w:ascii="Times New Roman" w:cs="Times New Roman" w:hAnsi="Times New Roman"/>
          <w:bCs/>
          <w:sz w:val="20"/>
        </w:rPr>
        <w:t xml:space="preserve">, co w rezultacie daje ten sam wynik </w:t>
      </w:r>
      <w:r>
        <w:rPr>
          <w:rFonts w:ascii="Times New Roman" w:cs="Times New Roman" w:hAnsi="Times New Roman"/>
          <w:b/>
          <w:sz w:val="20"/>
        </w:rPr>
        <w:t>22,96</w:t>
      </w:r>
      <w:r>
        <w:rPr>
          <w:rFonts w:ascii="Times New Roman" w:cs="Times New Roman" w:hAnsi="Times New Roman"/>
          <w:bCs/>
          <w:sz w:val="20"/>
        </w:rPr>
        <w:t xml:space="preserve">. Program numeruje wiersze tabeli od 1, natomiast kolumny od litery A. Zakres sumowanych komórek rozdzielony jest dwukropkiem. Natomiast, w celu zsumowania zawartości dowolnych komórek np.: B2+B6, argumenty należy rozdzielić przecinkiem, np.: </w:t>
      </w:r>
      <w:r>
        <w:rPr>
          <w:rFonts w:ascii="Times New Roman" w:cs="Times New Roman" w:hAnsi="Times New Roman"/>
          <w:sz w:val="20"/>
        </w:rPr>
        <w:t>=SUM(B2,B6).</w:t>
      </w:r>
    </w:p>
    <w:p>
      <w:pPr>
        <w:pStyle w:val="style0"/>
        <w:jc w:val="both"/>
      </w:pPr>
      <w:r>
        <w:rPr>
          <w:rFonts w:ascii="Times New Roman" w:cs="Times New Roman" w:hAnsi="Times New Roman"/>
          <w:sz w:val="20"/>
        </w:rPr>
        <w:t>Uwaga Wynik działania jest wstawiany jako pole w wybranej komórce. Po zmianie zawartości komórek, które obejmuje działanie, należy uaktualnić wyniki obliczenia zaznaczając odpowiednie pole, a następnie naciskając klawisz F9.</w:t>
      </w:r>
    </w:p>
    <w:p>
      <w:pPr>
        <w:pStyle w:val="style3"/>
      </w:pPr>
      <w:r>
        <w:rPr/>
        <w:t>Ćwiczenie 14.6</w:t>
      </w:r>
    </w:p>
    <w:p>
      <w:pPr>
        <w:pStyle w:val="style1"/>
      </w:pPr>
      <w:r>
        <w:rPr/>
        <w:t>2.14.6. Nagłówek tabeli</w:t>
      </w:r>
    </w:p>
    <w:p>
      <w:pPr>
        <w:pStyle w:val="style0"/>
        <w:jc w:val="both"/>
      </w:pPr>
      <w:r>
        <w:rPr>
          <w:rFonts w:ascii="Times New Roman" w:cs="Times New Roman" w:hAnsi="Times New Roman"/>
          <w:sz w:val="20"/>
        </w:rPr>
        <w:t>Jeżeli tabela nie mieści się na stronie i jej dalsza część zaczyna się na stronie następnej, możemy zdefiniować pierwszy wiersz, lub kilka początkowych wierszy tabeli jako „</w:t>
      </w:r>
      <w:r>
        <w:rPr>
          <w:rFonts w:ascii="Times New Roman" w:cs="Times New Roman" w:hAnsi="Times New Roman"/>
          <w:b/>
          <w:bCs/>
          <w:sz w:val="20"/>
        </w:rPr>
        <w:t>nagłówek</w:t>
      </w:r>
      <w:r>
        <w:rPr>
          <w:rFonts w:ascii="Times New Roman" w:cs="Times New Roman" w:hAnsi="Times New Roman"/>
          <w:sz w:val="20"/>
        </w:rPr>
        <w:t xml:space="preserve">”. Spowoduje to, że przy kontynuacji tabeli od nowej strony u góry automatycznie pojawi się wiersz zdefiniowany jako nagłówek. </w:t>
      </w:r>
    </w:p>
    <w:p>
      <w:pPr>
        <w:pStyle w:val="style0"/>
        <w:jc w:val="both"/>
      </w:pPr>
      <w:r>
        <w:rPr>
          <w:rFonts w:ascii="Times New Roman" w:cs="Times New Roman" w:hAnsi="Times New Roman"/>
          <w:sz w:val="20"/>
        </w:rPr>
        <w:t>Aby zdefiniować pierwszy wiersz (</w:t>
      </w:r>
      <w:r>
        <w:rPr>
          <w:rFonts w:ascii="Times New Roman" w:cs="Times New Roman" w:hAnsi="Times New Roman"/>
          <w:i/>
          <w:iCs/>
          <w:sz w:val="20"/>
        </w:rPr>
        <w:t>lub kilka pierwszych wierszy tabeli</w:t>
      </w:r>
      <w:r>
        <w:rPr>
          <w:rFonts w:ascii="Times New Roman" w:cs="Times New Roman" w:hAnsi="Times New Roman"/>
          <w:sz w:val="20"/>
        </w:rPr>
        <w:t>) jako nagłówek należy po zaznaczeniu tego wiersza z menu T</w:t>
      </w:r>
      <w:r>
        <w:rPr>
          <w:rFonts w:ascii="Times New Roman" w:cs="Times New Roman" w:hAnsi="Times New Roman"/>
          <w:b/>
          <w:bCs/>
          <w:sz w:val="20"/>
        </w:rPr>
        <w:t>abela</w:t>
      </w:r>
      <w:r>
        <w:rPr>
          <w:rFonts w:ascii="Times New Roman" w:cs="Times New Roman" w:hAnsi="Times New Roman"/>
          <w:sz w:val="20"/>
        </w:rPr>
        <w:t xml:space="preserve"> wybrać polecenie </w:t>
      </w:r>
      <w:r>
        <w:rPr>
          <w:rFonts w:ascii="Times New Roman" w:cs="Times New Roman" w:hAnsi="Times New Roman"/>
          <w:b/>
          <w:bCs/>
          <w:i/>
          <w:iCs/>
          <w:sz w:val="20"/>
        </w:rPr>
        <w:t>Powtarzanie nagłówków wierszy</w:t>
      </w:r>
      <w:r>
        <w:rPr>
          <w:rFonts w:ascii="Times New Roman" w:cs="Times New Roman" w:hAnsi="Times New Roman"/>
          <w:b/>
          <w:bCs/>
          <w:sz w:val="20"/>
        </w:rPr>
        <w:t>.</w:t>
      </w:r>
    </w:p>
    <w:p>
      <w:pPr>
        <w:pStyle w:val="style2"/>
      </w:pPr>
      <w:r>
        <w:rPr>
          <w:rFonts w:eastAsia="Arial Unicode MS;Tahoma"/>
        </w:rPr>
        <w:t>Ćwiczenie 15</w:t>
      </w:r>
    </w:p>
    <w:p>
      <w:pPr>
        <w:pStyle w:val="style1"/>
        <w:spacing w:after="100" w:before="100"/>
      </w:pPr>
      <w:r>
        <w:rPr/>
        <w:t>2.15. Formatowanie tekstu z użyciem stylów</w:t>
      </w:r>
    </w:p>
    <w:p>
      <w:pPr>
        <w:pStyle w:val="style0"/>
        <w:jc w:val="both"/>
      </w:pPr>
      <w:r>
        <w:rPr>
          <w:rFonts w:ascii="Times New Roman" w:cs="Times New Roman" w:hAnsi="Times New Roman"/>
          <w:i/>
          <w:iCs/>
          <w:sz w:val="20"/>
        </w:rPr>
        <w:t>Najważniejszym celem stosowania stylów jest automatyzacja najbardziej pracochłonnej czynności w Wordzie jaką jest formatowanie.</w:t>
      </w:r>
    </w:p>
    <w:p>
      <w:pPr>
        <w:pStyle w:val="style0"/>
        <w:jc w:val="both"/>
      </w:pPr>
      <w:r>
        <w:rPr>
          <w:rFonts w:ascii="Times New Roman" w:cs="Times New Roman" w:hAnsi="Times New Roman"/>
          <w:sz w:val="20"/>
        </w:rPr>
        <w:t>Styl jest ciągiem znaków formatujących, które mogą być stosowane do tekstu w dokumencie w celu szybkiej zmiany jego wyglądu. Stosując styl, stosuje się tym samym całą grupę znaków formatujących za jednym prostym posunięciem. Na przykład trzeba sformatować tytuł rozdziału tak, aby był wyróżniony. Zamiast kilku oddzielnych kroków formatowania tytułu (np.: 16 pt, Arial, wyśrodkowany, podkreślony itd), można uzyskać ten sam efekt w jednym kroku stosując zdefiniowany styl Tytuł rozdziału.</w:t>
      </w:r>
    </w:p>
    <w:p>
      <w:pPr>
        <w:pStyle w:val="style0"/>
        <w:jc w:val="both"/>
      </w:pPr>
      <w:r>
        <w:rPr>
          <w:rFonts w:ascii="Times New Roman" w:cs="Times New Roman" w:hAnsi="Times New Roman"/>
          <w:sz w:val="20"/>
        </w:rPr>
        <w:t>P</w:t>
        <w:drawing>
          <wp:anchor allowOverlap="1" behindDoc="0" distB="0" distL="0" distR="0" distT="0" layoutInCell="1" locked="0" relativeHeight="0" simplePos="0">
            <wp:simplePos x="0" y="0"/>
            <wp:positionH relativeFrom="character">
              <wp:posOffset>2521585</wp:posOffset>
            </wp:positionH>
            <wp:positionV relativeFrom="line">
              <wp:posOffset>10160</wp:posOffset>
            </wp:positionV>
            <wp:extent cx="1968500" cy="261620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5"/>
                    <a:srcRect/>
                    <a:stretch>
                      <a:fillRect/>
                    </a:stretch>
                  </pic:blipFill>
                  <pic:spPr bwMode="auto">
                    <a:xfrm>
                      <a:off x="0" y="0"/>
                      <a:ext cx="1968500" cy="2616200"/>
                    </a:xfrm>
                    <a:prstGeom prst="rect">
                      <a:avLst/>
                    </a:prstGeom>
                    <a:noFill/>
                    <a:ln w="9525">
                      <a:noFill/>
                      <a:miter lim="800000"/>
                      <a:headEnd/>
                      <a:tailEnd/>
                    </a:ln>
                  </pic:spPr>
                </pic:pic>
              </a:graphicData>
            </a:graphic>
          </wp:anchor>
        </w:drawing>
      </w:r>
      <w:r>
        <w:rPr>
          <w:rFonts w:ascii="Times New Roman" w:cs="Times New Roman" w:hAnsi="Times New Roman"/>
          <w:sz w:val="20"/>
        </w:rPr>
        <w:t xml:space="preserve">o uruchomieniu programu Word, nowy pusty dokument jest oparty na szablonie standardowym, natomiast tekst jest pisany przy użyciu stylu standardowy. Oznacza to, że w momencie rozpoczęcia pisania zostanie zastosowana czcionka, rozmiar czcionki, odstępy między wierszami, sposób wyrównania tekstu oraz inne formaty aktualnie zdefiniowane dla stylu Standardowy. Styl </w:t>
      </w:r>
      <w:r>
        <w:rPr>
          <w:rFonts w:ascii="Times New Roman" w:cs="Times New Roman" w:hAnsi="Times New Roman"/>
          <w:i/>
          <w:iCs/>
          <w:sz w:val="20"/>
        </w:rPr>
        <w:t>Standardowy</w:t>
      </w:r>
      <w:r>
        <w:rPr>
          <w:rFonts w:ascii="Times New Roman" w:cs="Times New Roman" w:hAnsi="Times New Roman"/>
          <w:sz w:val="20"/>
        </w:rPr>
        <w:t xml:space="preserve"> jest stylem bazowym dla szablonu standardowego, co oznacza, że na nim bazują inne style budowane w ramach tego szablonu.</w:t>
      </w:r>
    </w:p>
    <w:p>
      <w:pPr>
        <w:pStyle w:val="style0"/>
        <w:jc w:val="both"/>
      </w:pPr>
      <w:r>
        <w:rPr>
          <w:rFonts w:ascii="Times New Roman" w:cs="Times New Roman" w:hAnsi="Times New Roman"/>
          <w:sz w:val="20"/>
        </w:rPr>
        <w:t xml:space="preserve">Oprócz stylu Standardowy istnieje wiele innych stylów dostępnych w szablonie standardowym – </w:t>
      </w:r>
      <w:r>
        <w:rPr>
          <w:rFonts w:ascii="Times New Roman" w:cs="Times New Roman" w:hAnsi="Times New Roman"/>
          <w:i/>
          <w:iCs/>
          <w:sz w:val="20"/>
        </w:rPr>
        <w:t>rysunek obok</w:t>
      </w:r>
      <w:r>
        <w:rPr>
          <w:rFonts w:ascii="Times New Roman" w:cs="Times New Roman" w:hAnsi="Times New Roman"/>
          <w:sz w:val="20"/>
        </w:rPr>
        <w:t xml:space="preserve">. Kilka z nich jest wyświetlonych na liście </w:t>
      </w:r>
      <w:r>
        <w:rPr>
          <w:rFonts w:ascii="Times New Roman" w:cs="Times New Roman" w:hAnsi="Times New Roman"/>
          <w:b/>
          <w:bCs/>
          <w:sz w:val="20"/>
        </w:rPr>
        <w:t>Styl</w:t>
      </w:r>
      <w:r>
        <w:rPr>
          <w:rFonts w:ascii="Times New Roman" w:cs="Times New Roman" w:hAnsi="Times New Roman"/>
          <w:sz w:val="20"/>
        </w:rPr>
        <w:t xml:space="preserve"> na pasku narzędzi </w:t>
      </w:r>
      <w:r>
        <w:rPr>
          <w:rFonts w:ascii="Times New Roman" w:cs="Times New Roman" w:hAnsi="Times New Roman"/>
          <w:b/>
          <w:bCs/>
          <w:sz w:val="20"/>
        </w:rPr>
        <w:t>Formatowanie</w:t>
      </w:r>
      <w:r>
        <w:rPr>
          <w:rFonts w:ascii="Times New Roman" w:cs="Times New Roman" w:hAnsi="Times New Roman"/>
          <w:sz w:val="20"/>
        </w:rPr>
        <w:t xml:space="preserve">. Można przeglądać i wybierać inne style w oknie dialogowym </w:t>
      </w:r>
      <w:r>
        <w:rPr>
          <w:rFonts w:ascii="Times New Roman" w:cs="Times New Roman" w:hAnsi="Times New Roman"/>
          <w:b/>
          <w:bCs/>
          <w:sz w:val="20"/>
        </w:rPr>
        <w:t>Styl</w:t>
      </w:r>
      <w:r>
        <w:rPr>
          <w:rFonts w:ascii="Times New Roman" w:cs="Times New Roman" w:hAnsi="Times New Roman"/>
          <w:sz w:val="20"/>
        </w:rPr>
        <w:t xml:space="preserve"> (menu </w:t>
      </w:r>
      <w:r>
        <w:rPr>
          <w:rFonts w:ascii="Times New Roman" w:cs="Times New Roman" w:hAnsi="Times New Roman"/>
          <w:b/>
          <w:bCs/>
          <w:sz w:val="20"/>
        </w:rPr>
        <w:t>Format</w:t>
      </w:r>
      <w:r>
        <w:rPr>
          <w:rFonts w:ascii="Times New Roman" w:cs="Times New Roman" w:hAnsi="Times New Roman"/>
          <w:sz w:val="20"/>
        </w:rPr>
        <w:t xml:space="preserve">, polecenie </w:t>
      </w:r>
      <w:r>
        <w:rPr>
          <w:rFonts w:ascii="Times New Roman" w:cs="Times New Roman" w:hAnsi="Times New Roman"/>
          <w:b/>
          <w:bCs/>
          <w:sz w:val="20"/>
        </w:rPr>
        <w:t>Styl</w:t>
      </w:r>
      <w:r>
        <w:rPr>
          <w:rFonts w:ascii="Times New Roman" w:cs="Times New Roman" w:hAnsi="Times New Roman"/>
          <w:sz w:val="20"/>
        </w:rPr>
        <w:t>).</w:t>
      </w:r>
    </w:p>
    <w:p>
      <w:pPr>
        <w:pStyle w:val="style2"/>
        <w:spacing w:after="100" w:before="100"/>
      </w:pPr>
      <w:r>
        <w:rPr>
          <w:b/>
          <w:bCs/>
        </w:rPr>
        <w:t>Style znaku i akapitu?</w:t>
      </w:r>
    </w:p>
    <w:p>
      <w:pPr>
        <w:pStyle w:val="style0"/>
        <w:jc w:val="both"/>
      </w:pPr>
      <w:r>
        <w:rPr>
          <w:rFonts w:ascii="Times New Roman" w:cs="Times New Roman" w:hAnsi="Times New Roman"/>
          <w:sz w:val="20"/>
        </w:rPr>
        <w:t>S</w:t>
      </w:r>
      <w:r>
        <w:rPr>
          <w:rFonts w:ascii="Times New Roman" w:cs="Times New Roman" w:hAnsi="Times New Roman"/>
          <w:sz w:val="20"/>
          <w:lang w:eastAsia="pl-PL" w:val="pl-PL"/>
        </w:rPr>
        <w:t>tyle akapitu decydują o wyglądzie akapitu, to znaczy o wyrównaniu tekstu, położeniu tabulatorów, ramek, odstępach między wierszami, obramowaniu. Mogą zawierać znaki formatujące. Jeżeli akapit ma mieć określony zestaw atrybutów, które nie występują w bieżącym stylu (na przykład pogrubienie, kursywa, wyśrodkowany nagłówek pisany czcionką Arial Narrow), to można utworzyć nowy styl akapitu.</w:t>
      </w:r>
    </w:p>
    <w:p>
      <w:pPr>
        <w:pStyle w:val="style0"/>
        <w:jc w:val="both"/>
      </w:pPr>
      <w:r>
        <w:rPr>
          <w:rFonts w:ascii="Times New Roman" w:cs="Times New Roman" w:hAnsi="Times New Roman"/>
          <w:sz w:val="20"/>
          <w:lang w:eastAsia="pl-PL" w:val="pl-PL"/>
        </w:rPr>
        <w:t>Styl znaku dotyczy zaznaczonego tekstu wewnątrz akapitu, na przykład czcionka tekstu i jej rozmiar, pogrubienie i kursywa. Znaki wewnątrz akapitu mogą być pisane własnym stylem, nawet jeśli akapit jako całość ma przypisany inny styl. Jeżeli trzeba zastosować określony format dla danego typu słów lub fraz, a format taki nie występuje w żadnym z istniejących stylów, to można utworzyć nowy styl znaku.</w:t>
      </w:r>
    </w:p>
    <w:p>
      <w:pPr>
        <w:pStyle w:val="style3"/>
      </w:pPr>
      <w:r>
        <w:rPr>
          <w:lang w:eastAsia="pl-PL" w:val="pl-PL"/>
        </w:rPr>
        <w:t>Ćwiczenie 15.1</w:t>
      </w:r>
    </w:p>
    <w:p>
      <w:pPr>
        <w:pStyle w:val="style1"/>
      </w:pPr>
      <w:r>
        <w:rPr>
          <w:lang w:eastAsia="pl-PL" w:val="pl-PL"/>
        </w:rPr>
        <w:t>2.15.1. Tworzenie nowego stylu</w:t>
      </w:r>
    </w:p>
    <w:p>
      <w:pPr>
        <w:pStyle w:val="style0"/>
        <w:jc w:val="both"/>
      </w:pPr>
      <w:r>
        <w:rPr>
          <w:rFonts w:ascii="Times New Roman" w:cs="Times New Roman" w:hAnsi="Times New Roman"/>
          <w:sz w:val="20"/>
          <w:lang w:eastAsia="pl-PL" w:val="pl-PL"/>
        </w:rPr>
        <w:t xml:space="preserve">W celu praktycznego opanowania techniki korzystania ze stylów, należy wczytać dokument </w:t>
      </w:r>
      <w:r>
        <w:rPr>
          <w:rFonts w:ascii="Times New Roman" w:cs="Times New Roman" w:hAnsi="Times New Roman"/>
          <w:i/>
          <w:iCs/>
          <w:sz w:val="20"/>
          <w:lang w:eastAsia="pl-PL" w:val="pl-PL"/>
        </w:rPr>
        <w:t>ćwiczenie1</w:t>
      </w:r>
      <w:r>
        <w:rPr>
          <w:rFonts w:ascii="Times New Roman" w:cs="Times New Roman" w:hAnsi="Times New Roman"/>
          <w:sz w:val="20"/>
          <w:lang w:eastAsia="pl-PL" w:val="pl-PL"/>
        </w:rPr>
        <w:t xml:space="preserve">, zapisać go pod nazwą </w:t>
      </w:r>
      <w:r>
        <w:rPr>
          <w:rFonts w:ascii="Times New Roman" w:cs="Times New Roman" w:hAnsi="Times New Roman"/>
          <w:i/>
          <w:iCs/>
          <w:sz w:val="20"/>
          <w:lang w:eastAsia="pl-PL" w:val="pl-PL"/>
        </w:rPr>
        <w:t>ćwiczenie-style</w:t>
      </w:r>
      <w:r>
        <w:rPr>
          <w:rFonts w:ascii="Times New Roman" w:cs="Times New Roman" w:hAnsi="Times New Roman"/>
          <w:sz w:val="20"/>
          <w:lang w:eastAsia="pl-PL" w:val="pl-PL"/>
        </w:rPr>
        <w:t xml:space="preserve"> i następnie zdefiniować własny styl o nazwie „</w:t>
      </w:r>
      <w:r>
        <w:rPr>
          <w:rFonts w:ascii="Times New Roman" w:cs="Times New Roman" w:hAnsi="Times New Roman"/>
          <w:b/>
          <w:bCs/>
          <w:sz w:val="20"/>
          <w:lang w:eastAsia="pl-PL" w:val="pl-PL"/>
        </w:rPr>
        <w:t>Nazwisko</w:t>
      </w:r>
      <w:r>
        <w:rPr>
          <w:rFonts w:ascii="Times New Roman" w:cs="Times New Roman" w:hAnsi="Times New Roman"/>
          <w:sz w:val="20"/>
          <w:lang w:eastAsia="pl-PL" w:val="pl-PL"/>
        </w:rPr>
        <w:t>”. Styl ten zastosować jako główny styl dokumentu. Atrybuty stylu „</w:t>
      </w:r>
      <w:r>
        <w:rPr>
          <w:rFonts w:ascii="Times New Roman" w:cs="Times New Roman" w:hAnsi="Times New Roman"/>
          <w:b/>
          <w:bCs/>
          <w:sz w:val="20"/>
          <w:lang w:eastAsia="pl-PL" w:val="pl-PL"/>
        </w:rPr>
        <w:t>Nazwisko</w:t>
      </w:r>
      <w:r>
        <w:rPr>
          <w:rFonts w:ascii="Times New Roman" w:cs="Times New Roman" w:hAnsi="Times New Roman"/>
          <w:sz w:val="20"/>
          <w:lang w:eastAsia="pl-PL" w:val="pl-PL"/>
        </w:rPr>
        <w:t xml:space="preserve">”: </w:t>
      </w:r>
      <w:r>
        <w:rPr>
          <w:rFonts w:ascii="Times New Roman" w:cs="Times New Roman" w:hAnsi="Times New Roman"/>
          <w:i/>
          <w:iCs/>
          <w:sz w:val="20"/>
          <w:lang w:eastAsia="pl-PL" w:val="pl-PL"/>
        </w:rPr>
        <w:t>Czcionka 12 pt, TimesNewRoman, Italic, wcięcie z lewej i prawej 1 cm, odstępy przed i po akapicie 6 pt., interlinia pojedyncza.</w:t>
      </w:r>
    </w:p>
    <w:p>
      <w:pPr>
        <w:pStyle w:val="style120"/>
        <w:spacing w:after="0" w:before="0"/>
        <w:jc w:val="both"/>
      </w:pPr>
      <w:r>
        <w:rPr>
          <w:rFonts w:ascii="Times New Roman" w:cs="Times New Roman" w:hAnsi="Times New Roman"/>
          <w:b/>
          <w:bCs/>
          <w:sz w:val="20"/>
        </w:rPr>
        <w:t>Realizacja powyższego zadania.</w:t>
      </w:r>
    </w:p>
    <w:p>
      <w:pPr>
        <w:pStyle w:val="style120"/>
        <w:spacing w:after="0" w:before="0"/>
        <w:jc w:val="both"/>
      </w:pPr>
      <w:r>
        <w:rPr>
          <w:rFonts w:ascii="Times New Roman" w:cs="Times New Roman" w:hAnsi="Times New Roman"/>
          <w:sz w:val="20"/>
        </w:rPr>
        <w:t xml:space="preserve">Z menu </w:t>
      </w:r>
      <w:r>
        <w:rPr>
          <w:rFonts w:ascii="Times New Roman" w:cs="Times New Roman" w:hAnsi="Times New Roman"/>
          <w:b/>
          <w:bCs/>
          <w:sz w:val="20"/>
        </w:rPr>
        <w:t>Format</w:t>
      </w:r>
      <w:r>
        <w:rPr>
          <w:rFonts w:ascii="Times New Roman" w:cs="Times New Roman" w:hAnsi="Times New Roman"/>
          <w:sz w:val="20"/>
        </w:rPr>
        <w:t xml:space="preserve"> wybieramy polecenie </w:t>
      </w:r>
      <w:r>
        <w:rPr>
          <w:rFonts w:ascii="Times New Roman" w:cs="Times New Roman" w:hAnsi="Times New Roman"/>
          <w:b/>
          <w:bCs/>
          <w:sz w:val="20"/>
        </w:rPr>
        <w:t>Styl</w:t>
      </w:r>
      <w:r>
        <w:rPr>
          <w:rFonts w:ascii="Times New Roman" w:cs="Times New Roman" w:hAnsi="Times New Roman"/>
          <w:sz w:val="20"/>
        </w:rPr>
        <w:t xml:space="preserve">. Pojawi się okno jak na poniższym rysunku, wybieramy przycisk </w:t>
      </w:r>
      <w:r>
        <w:rPr>
          <w:rFonts w:ascii="Times New Roman" w:cs="Times New Roman" w:hAnsi="Times New Roman"/>
          <w:b/>
          <w:bCs/>
          <w:sz w:val="20"/>
        </w:rPr>
        <w:t>Nowy</w:t>
      </w:r>
      <w:r>
        <w:rPr>
          <w:rFonts w:ascii="Times New Roman" w:cs="Times New Roman" w:hAnsi="Times New Roman"/>
          <w:sz w:val="20"/>
        </w:rPr>
        <w:t>... .</w:t>
      </w:r>
    </w:p>
    <w:p>
      <w:pPr>
        <w:pStyle w:val="style120"/>
        <w:spacing w:after="0" w:before="0"/>
        <w:jc w:val="center"/>
      </w:pPr>
      <w:r>
        <w:rPr>
          <w:rFonts w:ascii="Times New Roman" w:cs="Times New Roman" w:hAnsi="Times New Roman"/>
          <w:sz w:val="20"/>
        </w:rPr>
        <w:drawing>
          <wp:inline distB="0" distL="0" distR="0" distT="0">
            <wp:extent cx="2569845" cy="1831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6"/>
                    <a:srcRect/>
                    <a:stretch>
                      <a:fillRect/>
                    </a:stretch>
                  </pic:blipFill>
                  <pic:spPr bwMode="auto">
                    <a:xfrm>
                      <a:off x="0" y="0"/>
                      <a:ext cx="2569845" cy="1831975"/>
                    </a:xfrm>
                    <a:prstGeom prst="rect">
                      <a:avLst/>
                    </a:prstGeom>
                    <a:noFill/>
                    <a:ln w="9525">
                      <a:noFill/>
                      <a:miter lim="800000"/>
                      <a:headEnd/>
                      <a:tailEnd/>
                    </a:ln>
                  </pic:spPr>
                </pic:pic>
              </a:graphicData>
            </a:graphic>
          </wp:inline>
        </w:drawing>
        <w:pict>
          <v:rect id="shape_0" style="position:absolute;margin-left:171.55pt;margin-top:107.25pt;width:35.95pt;height:26.95pt">
            <v:wrap v:type="none"/>
            <v:fill detectmouseclick="t"/>
            <v:stroke color="black" joinstyle="miter" weight="19080"/>
          </v:rect>
        </w:pict>
      </w:r>
      <w:r>
        <w:rPr>
          <w:rFonts w:ascii="Times New Roman" w:cs="Times New Roman" w:eastAsia="Times New Roman" w:hAnsi="Times New Roman"/>
          <w:sz w:val="20"/>
        </w:rPr>
        <w:t xml:space="preserve"> </w:t>
      </w:r>
    </w:p>
    <w:p>
      <w:pPr>
        <w:pStyle w:val="style120"/>
        <w:spacing w:after="120" w:before="120"/>
        <w:jc w:val="center"/>
      </w:pPr>
      <w:r>
        <w:rPr>
          <w:rFonts w:ascii="Times New Roman" w:cs="Times New Roman" w:hAnsi="Times New Roman"/>
          <w:i/>
          <w:iCs/>
          <w:sz w:val="20"/>
        </w:rPr>
        <w:t xml:space="preserve">Okno dialogowe </w:t>
      </w:r>
      <w:r>
        <w:rPr>
          <w:rFonts w:ascii="Times New Roman" w:cs="Times New Roman" w:hAnsi="Times New Roman"/>
          <w:b/>
          <w:bCs/>
          <w:i/>
          <w:iCs/>
          <w:sz w:val="20"/>
        </w:rPr>
        <w:t>Styl</w:t>
      </w:r>
    </w:p>
    <w:p>
      <w:pPr>
        <w:pStyle w:val="style120"/>
        <w:spacing w:after="0" w:before="0"/>
        <w:jc w:val="both"/>
      </w:pPr>
      <w:r>
        <w:rPr>
          <w:rFonts w:ascii="Times New Roman" w:cs="Times New Roman" w:hAnsi="Times New Roman"/>
          <w:sz w:val="20"/>
        </w:rPr>
        <w:t xml:space="preserve">W polu </w:t>
      </w:r>
      <w:r>
        <w:rPr>
          <w:rFonts w:ascii="Times New Roman" w:cs="Times New Roman" w:hAnsi="Times New Roman"/>
          <w:b/>
          <w:bCs/>
          <w:sz w:val="20"/>
        </w:rPr>
        <w:t xml:space="preserve">Nazwa </w:t>
      </w:r>
      <w:r>
        <w:rPr>
          <w:rFonts w:ascii="Times New Roman" w:cs="Times New Roman" w:hAnsi="Times New Roman"/>
          <w:sz w:val="20"/>
        </w:rPr>
        <w:t>wpisujemy „</w:t>
      </w:r>
      <w:r>
        <w:rPr>
          <w:rFonts w:ascii="Times New Roman" w:cs="Times New Roman" w:hAnsi="Times New Roman"/>
          <w:b/>
          <w:bCs/>
          <w:sz w:val="20"/>
        </w:rPr>
        <w:t>Nazwisko</w:t>
      </w:r>
      <w:r>
        <w:rPr>
          <w:rFonts w:ascii="Times New Roman" w:cs="Times New Roman" w:hAnsi="Times New Roman"/>
          <w:sz w:val="20"/>
        </w:rPr>
        <w:t xml:space="preserve">”, w polu </w:t>
      </w:r>
      <w:r>
        <w:rPr>
          <w:rFonts w:ascii="Times New Roman" w:cs="Times New Roman" w:hAnsi="Times New Roman"/>
          <w:b/>
          <w:bCs/>
          <w:sz w:val="20"/>
        </w:rPr>
        <w:t>Typ stylu</w:t>
      </w:r>
      <w:r>
        <w:rPr>
          <w:rFonts w:ascii="Times New Roman" w:cs="Times New Roman" w:hAnsi="Times New Roman"/>
          <w:sz w:val="20"/>
        </w:rPr>
        <w:t xml:space="preserve"> wybieramy z listy </w:t>
      </w:r>
      <w:r>
        <w:rPr>
          <w:rFonts w:ascii="Times New Roman" w:cs="Times New Roman" w:hAnsi="Times New Roman"/>
          <w:b/>
          <w:bCs/>
          <w:sz w:val="20"/>
        </w:rPr>
        <w:t>Akapit</w:t>
      </w:r>
      <w:r>
        <w:rPr>
          <w:rFonts w:ascii="Times New Roman" w:cs="Times New Roman" w:hAnsi="Times New Roman"/>
          <w:sz w:val="20"/>
        </w:rPr>
        <w:t xml:space="preserve">, w polu </w:t>
      </w:r>
      <w:r>
        <w:rPr>
          <w:rFonts w:ascii="Times New Roman" w:cs="Times New Roman" w:hAnsi="Times New Roman"/>
          <w:b/>
          <w:bCs/>
          <w:sz w:val="20"/>
        </w:rPr>
        <w:t>Oparty na</w:t>
      </w:r>
      <w:r>
        <w:rPr>
          <w:rFonts w:ascii="Times New Roman" w:cs="Times New Roman" w:hAnsi="Times New Roman"/>
          <w:sz w:val="20"/>
        </w:rPr>
        <w:t xml:space="preserve"> wybieramy </w:t>
      </w:r>
      <w:r>
        <w:rPr>
          <w:rFonts w:ascii="Times New Roman" w:cs="Times New Roman" w:hAnsi="Times New Roman"/>
          <w:b/>
          <w:bCs/>
          <w:sz w:val="20"/>
        </w:rPr>
        <w:t>Standardowy</w:t>
      </w:r>
      <w:r>
        <w:rPr>
          <w:rFonts w:ascii="Times New Roman" w:cs="Times New Roman" w:hAnsi="Times New Roman"/>
          <w:sz w:val="20"/>
        </w:rPr>
        <w:t xml:space="preserve">, w polu </w:t>
      </w:r>
      <w:r>
        <w:rPr>
          <w:rFonts w:ascii="Times New Roman" w:cs="Times New Roman" w:hAnsi="Times New Roman"/>
          <w:b/>
          <w:bCs/>
          <w:sz w:val="20"/>
        </w:rPr>
        <w:t>Styl następnego</w:t>
      </w:r>
      <w:r>
        <w:rPr>
          <w:rFonts w:ascii="Times New Roman" w:cs="Times New Roman" w:hAnsi="Times New Roman"/>
          <w:sz w:val="20"/>
        </w:rPr>
        <w:t xml:space="preserve"> podajemy </w:t>
      </w:r>
      <w:r>
        <w:rPr>
          <w:rFonts w:ascii="Times New Roman" w:cs="Times New Roman" w:hAnsi="Times New Roman"/>
          <w:b/>
          <w:bCs/>
          <w:sz w:val="20"/>
        </w:rPr>
        <w:t>Nazwisko</w:t>
      </w:r>
      <w:r>
        <w:rPr>
          <w:rFonts w:ascii="Times New Roman" w:cs="Times New Roman" w:hAnsi="Times New Roman"/>
          <w:sz w:val="20"/>
        </w:rPr>
        <w:t xml:space="preserve">. Po wykonaniu tych czynności rozwijamy przycisk </w:t>
      </w:r>
      <w:r>
        <w:rPr>
          <w:rFonts w:ascii="Times New Roman" w:cs="Times New Roman" w:hAnsi="Times New Roman"/>
          <w:b/>
          <w:bCs/>
          <w:sz w:val="20"/>
        </w:rPr>
        <w:t>Format</w:t>
      </w:r>
      <w:r>
        <w:rPr>
          <w:rFonts w:ascii="Times New Roman" w:cs="Times New Roman" w:hAnsi="Times New Roman"/>
          <w:sz w:val="20"/>
        </w:rPr>
        <w:t>.</w:t>
      </w:r>
    </w:p>
    <w:p>
      <w:pPr>
        <w:pStyle w:val="style120"/>
        <w:spacing w:after="120" w:before="120"/>
        <w:jc w:val="center"/>
      </w:pPr>
      <w:r>
        <w:rPr>
          <w:rFonts w:ascii="Times New Roman" w:cs="Times New Roman" w:hAnsi="Times New Roman"/>
          <w:sz w:val="20"/>
        </w:rPr>
        <w:drawing>
          <wp:inline distB="0" distL="0" distR="0" distT="0">
            <wp:extent cx="1883410" cy="17037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7"/>
                    <a:srcRect/>
                    <a:stretch>
                      <a:fillRect/>
                    </a:stretch>
                  </pic:blipFill>
                  <pic:spPr bwMode="auto">
                    <a:xfrm>
                      <a:off x="0" y="0"/>
                      <a:ext cx="1883410" cy="1703705"/>
                    </a:xfrm>
                    <a:prstGeom prst="rect">
                      <a:avLst/>
                    </a:prstGeom>
                    <a:noFill/>
                    <a:ln w="9525">
                      <a:noFill/>
                      <a:miter lim="800000"/>
                      <a:headEnd/>
                      <a:tailEnd/>
                    </a:ln>
                  </pic:spPr>
                </pic:pic>
              </a:graphicData>
            </a:graphic>
          </wp:inline>
        </w:drawing>
        <w:pict>
          <v:rect id="shape_0" style="position:absolute;margin-left:171.55pt;margin-top:128.6pt;width:35.95pt;height:8.95pt">
            <v:wrap v:type="none"/>
            <v:fill detectmouseclick="t"/>
            <v:stroke color="black" joinstyle="miter" weight="12600"/>
          </v:rect>
        </w:pict>
      </w:r>
    </w:p>
    <w:p>
      <w:pPr>
        <w:pStyle w:val="style120"/>
        <w:spacing w:after="120" w:before="0"/>
        <w:jc w:val="center"/>
      </w:pPr>
      <w:r>
        <w:rPr>
          <w:rFonts w:ascii="Times New Roman" w:cs="Times New Roman" w:hAnsi="Times New Roman"/>
          <w:i/>
          <w:iCs/>
          <w:sz w:val="20"/>
        </w:rPr>
        <w:t>Definiowanie nowego stylu</w:t>
      </w:r>
    </w:p>
    <w:p>
      <w:pPr>
        <w:pStyle w:val="style120"/>
        <w:spacing w:after="0" w:before="0"/>
        <w:jc w:val="both"/>
      </w:pPr>
      <w:r>
        <w:rPr>
          <w:rFonts w:ascii="Times New Roman" w:cs="Times New Roman" w:hAnsi="Times New Roman"/>
          <w:sz w:val="20"/>
        </w:rPr>
        <w:t>W</w:t>
        <w:drawing>
          <wp:anchor allowOverlap="1" behindDoc="0" distB="0" distL="0" distR="0" distT="0" layoutInCell="1" locked="0" relativeHeight="0" simplePos="0">
            <wp:simplePos x="0" y="0"/>
            <wp:positionH relativeFrom="character">
              <wp:posOffset>3207385</wp:posOffset>
            </wp:positionH>
            <wp:positionV relativeFrom="line">
              <wp:posOffset>48260</wp:posOffset>
            </wp:positionV>
            <wp:extent cx="1264285" cy="120078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8"/>
                    <a:srcRect/>
                    <a:stretch>
                      <a:fillRect/>
                    </a:stretch>
                  </pic:blipFill>
                  <pic:spPr bwMode="auto">
                    <a:xfrm>
                      <a:off x="0" y="0"/>
                      <a:ext cx="1264285" cy="1200785"/>
                    </a:xfrm>
                    <a:prstGeom prst="rect">
                      <a:avLst/>
                    </a:prstGeom>
                    <a:noFill/>
                    <a:ln w="9525">
                      <a:noFill/>
                      <a:miter lim="800000"/>
                      <a:headEnd/>
                      <a:tailEnd/>
                    </a:ln>
                  </pic:spPr>
                </pic:pic>
              </a:graphicData>
            </a:graphic>
          </wp:anchor>
        </w:drawing>
      </w:r>
      <w:r>
        <w:rPr>
          <w:rFonts w:ascii="Times New Roman" w:cs="Times New Roman" w:hAnsi="Times New Roman"/>
          <w:sz w:val="20"/>
        </w:rPr>
        <w:t>ybierając kolejno odpowiednie opcje (</w:t>
      </w:r>
      <w:r>
        <w:rPr>
          <w:rFonts w:ascii="Times New Roman" w:cs="Times New Roman" w:hAnsi="Times New Roman"/>
          <w:i/>
          <w:iCs/>
          <w:sz w:val="20"/>
        </w:rPr>
        <w:t>znane z poprzednich ćwiczeń</w:t>
      </w:r>
      <w:r>
        <w:rPr>
          <w:rFonts w:ascii="Times New Roman" w:cs="Times New Roman" w:hAnsi="Times New Roman"/>
          <w:sz w:val="20"/>
        </w:rPr>
        <w:t xml:space="preserve">), dokonujemy zmian wg podanych na początku wymagań odnośnie stylu </w:t>
      </w:r>
      <w:r>
        <w:rPr>
          <w:rFonts w:ascii="Times New Roman" w:cs="Times New Roman" w:hAnsi="Times New Roman"/>
          <w:b/>
          <w:bCs/>
          <w:sz w:val="20"/>
        </w:rPr>
        <w:t>Nazwisko</w:t>
      </w:r>
      <w:r>
        <w:rPr>
          <w:rFonts w:ascii="Times New Roman" w:cs="Times New Roman" w:hAnsi="Times New Roman"/>
          <w:sz w:val="20"/>
        </w:rPr>
        <w:t xml:space="preserve">. Po zakończeniu definiowania stylu zaznaczamy wybrane akapity w dokumencie i z listy stylów wybieramy styl </w:t>
      </w:r>
      <w:r>
        <w:rPr>
          <w:rFonts w:ascii="Times New Roman" w:cs="Times New Roman" w:hAnsi="Times New Roman"/>
          <w:b/>
          <w:bCs/>
          <w:sz w:val="20"/>
        </w:rPr>
        <w:t>Nazwisko</w:t>
      </w:r>
      <w:r>
        <w:rPr>
          <w:rFonts w:ascii="Times New Roman" w:cs="Times New Roman" w:hAnsi="Times New Roman"/>
          <w:sz w:val="20"/>
        </w:rPr>
        <w:t xml:space="preserve">. Akapit automatycznie przyjmuje wszystkie ustawienia zdefiniowane w tym stylu. </w:t>
      </w:r>
    </w:p>
    <w:p>
      <w:pPr>
        <w:pStyle w:val="style2"/>
      </w:pPr>
      <w:r>
        <w:rPr/>
        <w:t>Ćwiczenie 15. 2</w:t>
      </w:r>
    </w:p>
    <w:p>
      <w:pPr>
        <w:pStyle w:val="style1"/>
      </w:pPr>
      <w:r>
        <w:rPr>
          <w:lang w:eastAsia="pl-PL" w:val="pl-PL"/>
        </w:rPr>
        <w:t>2.15.2. Tworzenie nowego stylu na bazie istniejącego</w:t>
      </w:r>
    </w:p>
    <w:p>
      <w:pPr>
        <w:pStyle w:val="style120"/>
        <w:spacing w:after="0" w:before="0"/>
        <w:jc w:val="both"/>
      </w:pPr>
      <w:r>
        <w:rPr>
          <w:rFonts w:ascii="Times New Roman" w:cs="Times New Roman" w:hAnsi="Times New Roman"/>
          <w:sz w:val="20"/>
        </w:rPr>
        <w:t>Algorytm tworzenia nowego stylu na bazie tekstu z istniejącym formatem dla nowego stylu.</w:t>
      </w:r>
    </w:p>
    <w:p>
      <w:pPr>
        <w:pStyle w:val="style120"/>
        <w:numPr>
          <w:ilvl w:val="0"/>
          <w:numId w:val="5"/>
        </w:numPr>
        <w:spacing w:after="0" w:before="0"/>
        <w:jc w:val="both"/>
      </w:pPr>
      <w:r>
        <w:rPr>
          <w:rFonts w:ascii="Times New Roman" w:cs="Times New Roman" w:hAnsi="Times New Roman"/>
          <w:sz w:val="20"/>
        </w:rPr>
        <w:t>Formatujemy jeden akapit i zaznaczamy go (stanowi on wzorzec).</w:t>
      </w:r>
    </w:p>
    <w:p>
      <w:pPr>
        <w:pStyle w:val="style120"/>
        <w:numPr>
          <w:ilvl w:val="0"/>
          <w:numId w:val="5"/>
        </w:numPr>
        <w:spacing w:after="0" w:before="0"/>
        <w:jc w:val="both"/>
      </w:pPr>
      <w:r>
        <w:rPr>
          <w:rFonts w:ascii="Times New Roman" w:cs="Times New Roman" w:hAnsi="Times New Roman"/>
          <w:sz w:val="20"/>
        </w:rPr>
        <w:t xml:space="preserve">Na pasku narzędzi </w:t>
      </w:r>
      <w:r>
        <w:rPr>
          <w:rFonts w:ascii="Times New Roman" w:cs="Times New Roman" w:hAnsi="Times New Roman"/>
          <w:b/>
          <w:bCs/>
          <w:sz w:val="20"/>
        </w:rPr>
        <w:t>Formatowanie</w:t>
      </w:r>
      <w:r>
        <w:rPr>
          <w:rFonts w:ascii="Times New Roman" w:cs="Times New Roman" w:hAnsi="Times New Roman"/>
          <w:sz w:val="20"/>
        </w:rPr>
        <w:t xml:space="preserve"> wybieramy listę </w:t>
      </w:r>
      <w:r>
        <w:rPr>
          <w:rFonts w:ascii="Times New Roman" w:cs="Times New Roman" w:hAnsi="Times New Roman"/>
          <w:b/>
          <w:bCs/>
          <w:sz w:val="20"/>
        </w:rPr>
        <w:t>Styl</w:t>
      </w:r>
      <w:r>
        <w:rPr>
          <w:rFonts w:ascii="Times New Roman" w:cs="Times New Roman" w:hAnsi="Times New Roman"/>
          <w:sz w:val="20"/>
        </w:rPr>
        <w:t xml:space="preserve"> (zostanie zaznaczona nazwa stylu, który jest aktualnie przypisany do akapitu. Wpisujemy w tym polu nową nazwę, np.: </w:t>
      </w:r>
      <w:r>
        <w:rPr>
          <w:rFonts w:ascii="Times New Roman" w:cs="Times New Roman" w:hAnsi="Times New Roman"/>
          <w:b/>
          <w:bCs/>
          <w:sz w:val="20"/>
        </w:rPr>
        <w:t>Nowy-styl</w:t>
      </w:r>
      <w:r>
        <w:rPr>
          <w:rFonts w:ascii="Times New Roman" w:cs="Times New Roman" w:hAnsi="Times New Roman"/>
          <w:sz w:val="20"/>
        </w:rPr>
        <w:t xml:space="preserve"> (rysunek poniżej), i naciskamy Enter. Word doda nowy styl do listy stylów w dokumencie. </w:t>
      </w:r>
    </w:p>
    <w:p>
      <w:pPr>
        <w:pStyle w:val="style120"/>
        <w:spacing w:after="120" w:before="120"/>
        <w:jc w:val="center"/>
      </w:pPr>
      <w:r>
        <w:rPr>
          <w:rFonts w:ascii="Times New Roman" w:cs="Times New Roman" w:hAnsi="Times New Roman"/>
          <w:sz w:val="20"/>
        </w:rPr>
        <w:drawing>
          <wp:inline distB="0" distL="0" distR="0" distT="0">
            <wp:extent cx="4222750" cy="13385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9"/>
                    <a:srcRect/>
                    <a:stretch>
                      <a:fillRect/>
                    </a:stretch>
                  </pic:blipFill>
                  <pic:spPr bwMode="auto">
                    <a:xfrm>
                      <a:off x="0" y="0"/>
                      <a:ext cx="4222750" cy="1338580"/>
                    </a:xfrm>
                    <a:prstGeom prst="rect">
                      <a:avLst/>
                    </a:prstGeom>
                    <a:noFill/>
                    <a:ln w="9525">
                      <a:noFill/>
                      <a:miter lim="800000"/>
                      <a:headEnd/>
                      <a:tailEnd/>
                    </a:ln>
                  </pic:spPr>
                </pic:pic>
              </a:graphicData>
            </a:graphic>
          </wp:inline>
        </w:drawing>
        <w:pict>
          <v:shapetype id="shapetype_49" coordsize="21600,21600" o:spt="49" adj="-1800,24400,-3600,21600,-3600,4050,-1800,4050" path="m,l21600,l21600,21600l,21600xem@1@0l@3@2l@5@4l@7@6nfe">
            <v:stroke joinstyle="miter"/>
            <v:formulas>
              <v:f eqn="val #7"/>
              <v:f eqn="val #6"/>
              <v:f eqn="val #5"/>
              <v:f eqn="val #4"/>
              <v:f eqn="val #3"/>
              <v:f eqn="val #2"/>
              <v:f eqn="val #1"/>
              <v:f eqn="val #0"/>
            </v:formulas>
            <v:path gradientshapeok="t" o:connecttype="rect" textboxrect="0,0,21600,21600"/>
            <v:handles>
              <v:h position="@1,@0"/>
              <v:h position="@3,@2"/>
              <v:h position="@5,@4"/>
              <v:h position="@7,@6"/>
            </v:handles>
          </v:shapetype>
          <v:shape id="shape_0" style="position:absolute;margin-left:24.5pt;margin-top:64.65pt;width:55pt;height:44.95pt" type="shapetype_49">
            <v:wrap v:type="square"/>
            <v:fill color="white" color2="black" detectmouseclick="t" type="solid"/>
            <v:stroke color="black" joinstyle="miter" weight="9360"/>
          </v:shape>
        </w:pict>
      </w:r>
    </w:p>
    <w:p>
      <w:pPr>
        <w:pStyle w:val="style120"/>
        <w:spacing w:after="120" w:before="120"/>
        <w:jc w:val="center"/>
      </w:pPr>
      <w:r>
        <w:rPr>
          <w:rFonts w:ascii="Times New Roman" w:cs="Times New Roman" w:hAnsi="Times New Roman"/>
          <w:i/>
          <w:iCs/>
          <w:sz w:val="20"/>
        </w:rPr>
        <w:t>Tworzenie nowego stylu na bazie istniejącego</w:t>
      </w:r>
    </w:p>
    <w:p>
      <w:pPr>
        <w:pStyle w:val="style120"/>
        <w:spacing w:after="0" w:before="0"/>
        <w:jc w:val="both"/>
      </w:pPr>
      <w:r>
        <w:rPr>
          <w:rFonts w:ascii="Times New Roman" w:cs="Times New Roman" w:hAnsi="Times New Roman"/>
          <w:sz w:val="20"/>
        </w:rPr>
        <w:t xml:space="preserve">Po zmianie elementu formatowania stylu bazowego, zmiana ta będzie również dotyczyła wszystkich stylów w dokumencie, które pochodzą od tego stylu bazowego. Można również spowodować, że Word będzie uaktualniał styl automatycznie, co oznacza, że Word wykrywa aktualizację formatu tekstu, który zawiera styl, a następnie automatycznie uaktualnia styl. Kiedy Word automatycznie uaktualnia styl, całość tekstu sformatowanego przy pomocy tego stylu jest uaktualniana, tak aby była zgodna z formatem tekstu, który został zmieniony. </w:t>
      </w:r>
    </w:p>
    <w:p>
      <w:pPr>
        <w:pStyle w:val="style120"/>
        <w:spacing w:after="0" w:before="0"/>
        <w:jc w:val="both"/>
      </w:pPr>
      <w:r>
        <w:rPr>
          <w:rFonts w:ascii="Times New Roman" w:cs="Times New Roman" w:hAnsi="Times New Roman"/>
          <w:sz w:val="20"/>
        </w:rPr>
        <w:t xml:space="preserve">Aby szybko zmienić cały tekst, który jest sformatowany przy użyciu określonego stylu, można ponownie zdefiniować styl. Na przykład, jeżeli główny tekst jest pisany czcionką Arial, 14 pkt., wyrównany do lewej, a później trzeba zmienić czcionkę na TimesNewRoman 12 pkt. i wyjustować, to nie trzeba zmieniać formatu dla każdego akapitu w dokumencie. Zamiast tego można zmienić właściwości tego stylu. W tym celu wybieramy kolejno z menu </w:t>
      </w:r>
      <w:r>
        <w:rPr>
          <w:rFonts w:ascii="Times New Roman" w:cs="Times New Roman" w:hAnsi="Times New Roman"/>
          <w:b/>
          <w:bCs/>
          <w:sz w:val="20"/>
        </w:rPr>
        <w:t>Format</w:t>
      </w:r>
      <w:r>
        <w:rPr>
          <w:rFonts w:ascii="Times New Roman" w:cs="Times New Roman" w:hAnsi="Times New Roman"/>
          <w:sz w:val="20"/>
        </w:rPr>
        <w:t xml:space="preserve"> polecenie </w:t>
      </w:r>
      <w:r>
        <w:rPr>
          <w:rFonts w:ascii="Times New Roman" w:cs="Times New Roman" w:hAnsi="Times New Roman"/>
          <w:b/>
          <w:bCs/>
          <w:sz w:val="20"/>
        </w:rPr>
        <w:t xml:space="preserve">Styl </w:t>
      </w:r>
      <w:r>
        <w:rPr>
          <w:rFonts w:ascii="Times New Roman" w:cs="Times New Roman" w:hAnsi="Times New Roman"/>
          <w:sz w:val="20"/>
        </w:rPr>
        <w:t xml:space="preserve">i następnie </w:t>
      </w:r>
      <w:r>
        <w:rPr>
          <w:rFonts w:ascii="Times New Roman" w:cs="Times New Roman" w:hAnsi="Times New Roman"/>
          <w:b/>
          <w:bCs/>
          <w:sz w:val="20"/>
        </w:rPr>
        <w:t>Modyfikacja stylu</w:t>
      </w:r>
      <w:r>
        <w:rPr>
          <w:rFonts w:ascii="Times New Roman" w:cs="Times New Roman" w:hAnsi="Times New Roman"/>
          <w:sz w:val="20"/>
        </w:rPr>
        <w:t xml:space="preserve">. </w:t>
      </w:r>
    </w:p>
    <w:p>
      <w:pPr>
        <w:pStyle w:val="style120"/>
        <w:spacing w:after="0" w:before="0"/>
        <w:jc w:val="both"/>
      </w:pPr>
      <w:r>
        <w:rPr>
          <w:rFonts w:ascii="Times New Roman" w:cs="Times New Roman" w:hAnsi="Times New Roman"/>
          <w:sz w:val="20"/>
        </w:rPr>
      </w:r>
    </w:p>
    <w:p>
      <w:pPr>
        <w:pStyle w:val="style3"/>
      </w:pPr>
      <w:r>
        <w:rPr/>
        <w:t>Zastosowanie innego stylu do akapitu</w:t>
      </w:r>
    </w:p>
    <w:p>
      <w:pPr>
        <w:pStyle w:val="style131"/>
      </w:pPr>
      <w:r>
        <w:rPr/>
        <w:t>Aby zastosować nowy styl do akapitu, wystarczy ustawić kursor w dowolnym miejscu wewnątrz akapitu (</w:t>
      </w:r>
      <w:r>
        <w:rPr>
          <w:i/>
          <w:iCs/>
        </w:rPr>
        <w:t>w przypadki kilku akapitów należy je zaznaczyć</w:t>
      </w:r>
      <w:r>
        <w:rPr/>
        <w:t xml:space="preserve">) i wybrać styl akapitu w polu </w:t>
      </w:r>
      <w:r>
        <w:rPr>
          <w:b/>
          <w:bCs/>
        </w:rPr>
        <w:t>Styl</w:t>
      </w:r>
      <w:r>
        <w:rPr/>
        <w:t xml:space="preserve"> na pasku narzędzi </w:t>
      </w:r>
      <w:r>
        <w:rPr>
          <w:b/>
          <w:bCs/>
        </w:rPr>
        <w:t>Formatowanie</w:t>
      </w:r>
      <w:r>
        <w:rPr/>
        <w:t xml:space="preserve">. Aby zastosować styl znaku, należy kliknąć słowo lub zaznaczyć grupę słów, które mają być zmienione i następnie w polu </w:t>
      </w:r>
      <w:r>
        <w:rPr>
          <w:b/>
          <w:bCs/>
        </w:rPr>
        <w:t>Styl</w:t>
      </w:r>
      <w:r>
        <w:rPr/>
        <w:t xml:space="preserve"> na pasku narzędzi </w:t>
      </w:r>
      <w:r>
        <w:rPr>
          <w:b/>
          <w:bCs/>
        </w:rPr>
        <w:t xml:space="preserve">Formatowanie </w:t>
      </w:r>
      <w:r>
        <w:rPr/>
        <w:t xml:space="preserve">wybrać odpowiedni styl znaku. </w:t>
      </w:r>
    </w:p>
    <w:p>
      <w:pPr>
        <w:pStyle w:val="style131"/>
        <w:jc w:val="center"/>
      </w:pPr>
      <w:r>
        <w:rPr/>
        <w:drawing>
          <wp:inline distB="0" distL="0" distR="0" distT="0">
            <wp:extent cx="2170430" cy="15792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0"/>
                    <a:srcRect/>
                    <a:stretch>
                      <a:fillRect/>
                    </a:stretch>
                  </pic:blipFill>
                  <pic:spPr bwMode="auto">
                    <a:xfrm>
                      <a:off x="0" y="0"/>
                      <a:ext cx="2170430" cy="1579245"/>
                    </a:xfrm>
                    <a:prstGeom prst="rect">
                      <a:avLst/>
                    </a:prstGeom>
                    <a:noFill/>
                    <a:ln w="9525">
                      <a:noFill/>
                      <a:miter lim="800000"/>
                      <a:headEnd/>
                      <a:tailEnd/>
                    </a:ln>
                  </pic:spPr>
                </pic:pic>
              </a:graphicData>
            </a:graphic>
          </wp:inline>
        </w:drawing>
      </w:r>
    </w:p>
    <w:p>
      <w:pPr>
        <w:pStyle w:val="style113"/>
        <w:spacing w:after="120" w:before="120"/>
      </w:pPr>
      <w:r>
        <w:rPr/>
        <w:t>Okno szybkiej zmiany stylu</w:t>
      </w:r>
    </w:p>
    <w:p>
      <w:pPr>
        <w:pStyle w:val="style131"/>
      </w:pPr>
      <w:r>
        <w:rPr>
          <w:b/>
          <w:bCs/>
        </w:rPr>
        <w:t xml:space="preserve">Uwaga: </w:t>
      </w:r>
    </w:p>
    <w:p>
      <w:pPr>
        <w:pStyle w:val="style131"/>
        <w:pBdr>
          <w:top w:color="000000" w:space="0" w:sz="4" w:val="single"/>
          <w:left w:color="000000" w:space="0" w:sz="4" w:val="single"/>
          <w:bottom w:color="000000" w:space="0" w:sz="4" w:val="single"/>
          <w:right w:color="000000" w:space="0" w:sz="4" w:val="single"/>
        </w:pBdr>
        <w:ind w:hanging="0" w:left="170" w:right="170"/>
      </w:pPr>
      <w:r>
        <w:rPr/>
        <w:t>Z prawej (</w:t>
      </w:r>
      <w:r>
        <w:rPr>
          <w:i/>
          <w:iCs/>
        </w:rPr>
        <w:t>lub lewej</w:t>
      </w:r>
      <w:r>
        <w:rPr/>
        <w:t>) strony nazwy każdego ze stylów akapitu znajduje się znacznik akapitu ¶, natomiast dla nazw stylów znaków znajduje się pogrubiona podkreślona litera "</w:t>
      </w:r>
      <w:r>
        <w:rPr>
          <w:b/>
          <w:bCs/>
          <w:u w:val="single"/>
        </w:rPr>
        <w:t>a</w:t>
      </w:r>
      <w:r>
        <w:rPr/>
        <w:t>".</w:t>
      </w:r>
    </w:p>
    <w:p>
      <w:pPr>
        <w:pStyle w:val="style0"/>
        <w:jc w:val="both"/>
      </w:pPr>
      <w:r>
        <w:rPr>
          <w:rFonts w:ascii="Times New Roman" w:cs="Times New Roman" w:hAnsi="Times New Roman"/>
          <w:sz w:val="20"/>
        </w:rPr>
        <w:t xml:space="preserve">Powyższe zmiany można także wprowadzać wybierając z  menu </w:t>
      </w:r>
      <w:r>
        <w:rPr>
          <w:rFonts w:ascii="Times New Roman" w:cs="Times New Roman" w:hAnsi="Times New Roman"/>
          <w:b/>
          <w:bCs/>
          <w:sz w:val="20"/>
        </w:rPr>
        <w:t>Format</w:t>
      </w:r>
      <w:r>
        <w:rPr>
          <w:rFonts w:ascii="Times New Roman" w:cs="Times New Roman" w:hAnsi="Times New Roman"/>
          <w:sz w:val="20"/>
        </w:rPr>
        <w:t xml:space="preserve"> polecenie </w:t>
      </w:r>
      <w:r>
        <w:rPr>
          <w:rFonts w:ascii="Times New Roman" w:cs="Times New Roman" w:hAnsi="Times New Roman"/>
          <w:b/>
          <w:bCs/>
          <w:sz w:val="20"/>
        </w:rPr>
        <w:t>Styl</w:t>
      </w:r>
      <w:r>
        <w:rPr>
          <w:rFonts w:ascii="Times New Roman" w:cs="Times New Roman" w:hAnsi="Times New Roman"/>
          <w:sz w:val="20"/>
        </w:rPr>
        <w:t xml:space="preserve">. Po wskazaniu w polu </w:t>
      </w:r>
      <w:r>
        <w:rPr>
          <w:rFonts w:ascii="Times New Roman" w:cs="Times New Roman" w:hAnsi="Times New Roman"/>
          <w:b/>
          <w:bCs/>
          <w:sz w:val="20"/>
        </w:rPr>
        <w:t>Style</w:t>
      </w:r>
      <w:r>
        <w:rPr>
          <w:rFonts w:ascii="Times New Roman" w:cs="Times New Roman" w:hAnsi="Times New Roman"/>
          <w:sz w:val="20"/>
        </w:rPr>
        <w:t xml:space="preserve">, stylu, który ma być zastosowany wystarczy kliknąć przycisk </w:t>
      </w:r>
      <w:r>
        <w:rPr>
          <w:rFonts w:ascii="Times New Roman" w:cs="Times New Roman" w:hAnsi="Times New Roman"/>
          <w:b/>
          <w:bCs/>
          <w:sz w:val="20"/>
        </w:rPr>
        <w:t>Zastosuj</w:t>
      </w:r>
      <w:r>
        <w:rPr>
          <w:rFonts w:ascii="Times New Roman" w:cs="Times New Roman" w:hAnsi="Times New Roman"/>
          <w:sz w:val="20"/>
        </w:rPr>
        <w:t xml:space="preserve">. Jeżeli stylu, który nas interesuje nie ma na liście, wybieramy inną grupę stylów w polu </w:t>
      </w:r>
      <w:r>
        <w:rPr>
          <w:rFonts w:ascii="Times New Roman" w:cs="Times New Roman" w:hAnsi="Times New Roman"/>
          <w:b/>
          <w:bCs/>
          <w:sz w:val="20"/>
        </w:rPr>
        <w:t>Lista</w:t>
      </w:r>
      <w:r>
        <w:rPr>
          <w:rFonts w:ascii="Times New Roman" w:cs="Times New Roman" w:hAnsi="Times New Roman"/>
          <w:sz w:val="20"/>
        </w:rPr>
        <w:t xml:space="preserve">. </w:t>
      </w:r>
    </w:p>
    <w:p>
      <w:pPr>
        <w:pStyle w:val="style127"/>
        <w:spacing w:after="0" w:before="0"/>
        <w:jc w:val="both"/>
      </w:pPr>
      <w:r>
        <w:rPr>
          <w:rFonts w:ascii="Times New Roman" w:cs="Times New Roman" w:hAnsi="Times New Roman"/>
          <w:sz w:val="20"/>
        </w:rPr>
        <w:t>Aby szybko zastosować styl, można także korzystać z malarza formatów.</w:t>
      </w:r>
    </w:p>
    <w:p>
      <w:pPr>
        <w:pStyle w:val="style2"/>
      </w:pPr>
      <w:r>
        <w:rPr/>
        <w:t>Ćwiczenie 15.3</w:t>
      </w:r>
    </w:p>
    <w:p>
      <w:pPr>
        <w:pStyle w:val="style1"/>
      </w:pPr>
      <w:r>
        <w:rPr/>
        <w:t>2.15.3. Automatyczne tworzenie spisu treści</w:t>
      </w:r>
    </w:p>
    <w:p>
      <w:pPr>
        <w:pStyle w:val="style120"/>
        <w:jc w:val="both"/>
      </w:pPr>
      <w:r>
        <w:rPr>
          <w:rFonts w:ascii="Times New Roman" w:cs="Times New Roman" w:hAnsi="Times New Roman"/>
          <w:sz w:val="20"/>
        </w:rPr>
        <w:t>W celu automatycznego wygenerowania spisu treści należy do odpowiednich akapitów przypisać style nagłówków, np.; nagłówek1, nagłówek2 itd. (</w:t>
      </w:r>
      <w:r>
        <w:rPr>
          <w:rFonts w:ascii="Times New Roman" w:cs="Times New Roman" w:hAnsi="Times New Roman"/>
          <w:i/>
          <w:iCs/>
          <w:sz w:val="20"/>
        </w:rPr>
        <w:t xml:space="preserve">z listy </w:t>
      </w:r>
      <w:r>
        <w:rPr>
          <w:rFonts w:ascii="Times New Roman" w:cs="Times New Roman" w:hAnsi="Times New Roman"/>
          <w:b/>
          <w:bCs/>
          <w:i/>
          <w:iCs/>
          <w:sz w:val="20"/>
        </w:rPr>
        <w:t>Styl</w:t>
      </w:r>
      <w:r>
        <w:rPr>
          <w:rFonts w:ascii="Times New Roman" w:cs="Times New Roman" w:hAnsi="Times New Roman"/>
          <w:i/>
          <w:iCs/>
          <w:sz w:val="20"/>
        </w:rPr>
        <w:t xml:space="preserve"> na pasku narzędzi </w:t>
      </w:r>
      <w:r>
        <w:rPr>
          <w:rFonts w:ascii="Times New Roman" w:cs="Times New Roman" w:hAnsi="Times New Roman"/>
          <w:b/>
          <w:bCs/>
          <w:i/>
          <w:iCs/>
          <w:sz w:val="20"/>
        </w:rPr>
        <w:t>Formatowanie</w:t>
      </w:r>
      <w:r>
        <w:rPr>
          <w:rFonts w:ascii="Times New Roman" w:cs="Times New Roman" w:hAnsi="Times New Roman"/>
          <w:b/>
          <w:bCs/>
          <w:sz w:val="20"/>
        </w:rPr>
        <w:t>).</w:t>
      </w:r>
    </w:p>
    <w:p>
      <w:pPr>
        <w:pStyle w:val="style120"/>
        <w:spacing w:after="0" w:before="0"/>
        <w:jc w:val="both"/>
      </w:pPr>
      <w:r>
        <w:rPr>
          <w:rFonts w:ascii="Times New Roman" w:cs="Times New Roman" w:hAnsi="Times New Roman"/>
          <w:sz w:val="20"/>
        </w:rPr>
        <w:t xml:space="preserve">Otwieramy dokument </w:t>
      </w:r>
      <w:r>
        <w:rPr>
          <w:rFonts w:ascii="Times New Roman" w:cs="Times New Roman" w:hAnsi="Times New Roman"/>
          <w:i/>
          <w:iCs/>
          <w:sz w:val="20"/>
        </w:rPr>
        <w:t>ćwiczenie1</w:t>
      </w:r>
      <w:r>
        <w:rPr>
          <w:rFonts w:ascii="Times New Roman" w:cs="Times New Roman" w:hAnsi="Times New Roman"/>
          <w:sz w:val="20"/>
        </w:rPr>
        <w:t xml:space="preserve"> i uzupełniamy go o odpowiednie tytuły zgodnie z realizowanymi ćwiczeniami, wg schematu:</w:t>
      </w:r>
    </w:p>
    <w:p>
      <w:pPr>
        <w:pStyle w:val="style0"/>
        <w:jc w:val="both"/>
      </w:pPr>
      <w:r>
        <w:rPr>
          <w:i/>
          <w:iCs/>
          <w:sz w:val="20"/>
        </w:rPr>
        <w:t>Ćwiczenie 1</w:t>
      </w:r>
    </w:p>
    <w:p>
      <w:pPr>
        <w:pStyle w:val="style131"/>
        <w:tabs/>
      </w:pPr>
      <w:r>
        <w:rPr>
          <w:rFonts w:ascii="Arial" w:cs="Arial" w:hAnsi="Arial"/>
        </w:rPr>
        <w:t>Interfejs programu Word</w:t>
      </w:r>
    </w:p>
    <w:p>
      <w:pPr>
        <w:pStyle w:val="style0"/>
        <w:jc w:val="both"/>
      </w:pPr>
      <w:r>
        <w:rPr>
          <w:rFonts w:cs="Arial"/>
          <w:i/>
          <w:iCs/>
          <w:sz w:val="20"/>
        </w:rPr>
        <w:t>......... (istniejący tekst)</w:t>
      </w:r>
    </w:p>
    <w:p>
      <w:pPr>
        <w:pStyle w:val="style0"/>
        <w:jc w:val="both"/>
      </w:pPr>
      <w:r>
        <w:rPr>
          <w:rFonts w:cs="Arial"/>
          <w:i/>
          <w:iCs/>
          <w:sz w:val="20"/>
        </w:rPr>
        <w:t>Ćwiczenie 2</w:t>
      </w:r>
    </w:p>
    <w:p>
      <w:pPr>
        <w:pStyle w:val="style131"/>
        <w:tabs/>
      </w:pPr>
      <w:r>
        <w:rPr>
          <w:rFonts w:ascii="Arial" w:cs="Arial" w:hAnsi="Arial"/>
        </w:rPr>
        <w:t>Polecenie zapisz jako</w:t>
      </w:r>
    </w:p>
    <w:p>
      <w:pPr>
        <w:pStyle w:val="style0"/>
        <w:jc w:val="both"/>
      </w:pPr>
      <w:r>
        <w:rPr>
          <w:rFonts w:cs="Arial"/>
          <w:i/>
          <w:iCs/>
          <w:sz w:val="20"/>
        </w:rPr>
        <w:t>......... (istniejący tekst)</w:t>
      </w:r>
    </w:p>
    <w:p>
      <w:pPr>
        <w:pStyle w:val="style0"/>
        <w:jc w:val="both"/>
      </w:pPr>
      <w:r>
        <w:rPr>
          <w:rFonts w:cs="Arial"/>
          <w:i/>
          <w:iCs/>
          <w:sz w:val="20"/>
        </w:rPr>
        <w:t>itd.</w:t>
      </w:r>
    </w:p>
    <w:p>
      <w:pPr>
        <w:pStyle w:val="style120"/>
        <w:spacing w:after="0" w:before="0"/>
        <w:jc w:val="both"/>
      </w:pPr>
      <w:r>
        <w:rPr>
          <w:rFonts w:ascii="Times New Roman" w:cs="Times New Roman" w:hAnsi="Times New Roman"/>
          <w:sz w:val="20"/>
        </w:rPr>
        <w:t xml:space="preserve">Do tytułów przypisujemy styl </w:t>
      </w:r>
      <w:r>
        <w:rPr>
          <w:rFonts w:ascii="Times New Roman" w:cs="Times New Roman" w:hAnsi="Times New Roman"/>
          <w:b/>
          <w:bCs/>
          <w:sz w:val="20"/>
        </w:rPr>
        <w:t>nagłówek 1</w:t>
      </w:r>
      <w:r>
        <w:rPr>
          <w:rFonts w:ascii="Times New Roman" w:cs="Times New Roman" w:hAnsi="Times New Roman"/>
          <w:sz w:val="20"/>
        </w:rPr>
        <w:t xml:space="preserve">, natomiast do tekstu ćwiczenie 1 itd., styl </w:t>
      </w:r>
      <w:r>
        <w:rPr>
          <w:rFonts w:ascii="Times New Roman" w:cs="Times New Roman" w:hAnsi="Times New Roman"/>
          <w:b/>
          <w:bCs/>
          <w:sz w:val="20"/>
        </w:rPr>
        <w:t>nagłówek 2</w:t>
      </w:r>
      <w:r>
        <w:rPr>
          <w:rFonts w:ascii="Times New Roman" w:cs="Times New Roman" w:hAnsi="Times New Roman"/>
          <w:sz w:val="20"/>
        </w:rPr>
        <w:t xml:space="preserve">. Wywołujemy z menu </w:t>
      </w:r>
      <w:r>
        <w:rPr>
          <w:rFonts w:ascii="Times New Roman" w:cs="Times New Roman" w:hAnsi="Times New Roman"/>
          <w:b/>
          <w:bCs/>
          <w:sz w:val="20"/>
        </w:rPr>
        <w:t xml:space="preserve">Wstaw </w:t>
      </w:r>
      <w:r>
        <w:rPr>
          <w:rFonts w:ascii="Times New Roman" w:cs="Times New Roman" w:hAnsi="Times New Roman"/>
          <w:sz w:val="20"/>
        </w:rPr>
        <w:t xml:space="preserve">polecenie </w:t>
      </w:r>
      <w:r>
        <w:rPr>
          <w:rFonts w:ascii="Times New Roman" w:cs="Times New Roman" w:hAnsi="Times New Roman"/>
          <w:b/>
          <w:bCs/>
          <w:sz w:val="20"/>
        </w:rPr>
        <w:t>Indeksy i spisy</w:t>
      </w:r>
      <w:r>
        <w:rPr>
          <w:rFonts w:ascii="Times New Roman" w:cs="Times New Roman" w:hAnsi="Times New Roman"/>
          <w:sz w:val="20"/>
        </w:rPr>
        <w:t xml:space="preserve"> i następnie </w:t>
      </w:r>
      <w:r>
        <w:rPr>
          <w:rFonts w:ascii="Times New Roman" w:cs="Times New Roman" w:hAnsi="Times New Roman"/>
          <w:b/>
          <w:bCs/>
          <w:sz w:val="20"/>
        </w:rPr>
        <w:t>Spis treści</w:t>
      </w:r>
      <w:r>
        <w:rPr>
          <w:rFonts w:ascii="Times New Roman" w:cs="Times New Roman" w:hAnsi="Times New Roman"/>
          <w:sz w:val="20"/>
        </w:rPr>
        <w:t xml:space="preserve">. Ograniczamy liczbę poziomów do </w:t>
      </w:r>
      <w:r>
        <w:rPr>
          <w:rFonts w:ascii="Times New Roman" w:cs="Times New Roman" w:hAnsi="Times New Roman"/>
          <w:b/>
          <w:bCs/>
          <w:sz w:val="20"/>
        </w:rPr>
        <w:t>2</w:t>
      </w:r>
      <w:r>
        <w:rPr>
          <w:rFonts w:ascii="Times New Roman" w:cs="Times New Roman" w:hAnsi="Times New Roman"/>
          <w:sz w:val="20"/>
        </w:rPr>
        <w:t xml:space="preserve">. Włączamy znaki wiodące tabulacji </w:t>
      </w:r>
      <w:r>
        <w:rPr>
          <w:rFonts w:ascii="Times New Roman" w:cs="Times New Roman" w:hAnsi="Times New Roman"/>
          <w:b/>
          <w:bCs/>
          <w:sz w:val="20"/>
        </w:rPr>
        <w:t>.....</w:t>
      </w:r>
      <w:r>
        <w:rPr>
          <w:rFonts w:ascii="Times New Roman" w:cs="Times New Roman" w:hAnsi="Times New Roman"/>
          <w:sz w:val="20"/>
        </w:rPr>
        <w:t xml:space="preserve"> oraz </w:t>
      </w:r>
      <w:r>
        <w:rPr>
          <w:rFonts w:ascii="Times New Roman" w:cs="Times New Roman" w:hAnsi="Times New Roman"/>
          <w:b/>
          <w:bCs/>
          <w:sz w:val="20"/>
        </w:rPr>
        <w:t>Pokaż i wyrównaj do prawej numery stron</w:t>
      </w:r>
      <w:r>
        <w:rPr>
          <w:rFonts w:ascii="Times New Roman" w:cs="Times New Roman" w:hAnsi="Times New Roman"/>
          <w:sz w:val="20"/>
        </w:rPr>
        <w:t xml:space="preserve"> – rysunek poniżej.</w:t>
      </w:r>
    </w:p>
    <w:p>
      <w:pPr>
        <w:pStyle w:val="style120"/>
        <w:spacing w:after="120" w:before="120"/>
        <w:jc w:val="center"/>
      </w:pPr>
      <w:r>
        <w:rPr>
          <w:rFonts w:ascii="Times New Roman" w:cs="Times New Roman" w:hAnsi="Times New Roman"/>
          <w:sz w:val="20"/>
        </w:rPr>
        <w:drawing>
          <wp:inline distB="0" distL="0" distR="0" distT="0">
            <wp:extent cx="3483610" cy="25908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1"/>
                    <a:srcRect/>
                    <a:stretch>
                      <a:fillRect/>
                    </a:stretch>
                  </pic:blipFill>
                  <pic:spPr bwMode="auto">
                    <a:xfrm>
                      <a:off x="0" y="0"/>
                      <a:ext cx="3483610" cy="2590800"/>
                    </a:xfrm>
                    <a:prstGeom prst="rect">
                      <a:avLst/>
                    </a:prstGeom>
                    <a:noFill/>
                    <a:ln w="9525">
                      <a:noFill/>
                      <a:miter lim="800000"/>
                      <a:headEnd/>
                      <a:tailEnd/>
                    </a:ln>
                  </pic:spPr>
                </pic:pic>
              </a:graphicData>
            </a:graphic>
          </wp:inline>
        </w:drawing>
      </w:r>
    </w:p>
    <w:p>
      <w:pPr>
        <w:pStyle w:val="style120"/>
        <w:spacing w:after="120" w:before="120"/>
        <w:jc w:val="both"/>
      </w:pPr>
      <w:r>
        <w:rPr>
          <w:rFonts w:ascii="Times New Roman" w:cs="Times New Roman" w:hAnsi="Times New Roman"/>
          <w:sz w:val="20"/>
        </w:rPr>
        <w:t xml:space="preserve">Następnie modyfikujemy styl spisu treści. Word automatycznie przypisuje do stylu </w:t>
      </w:r>
      <w:r>
        <w:rPr>
          <w:rFonts w:ascii="Times New Roman" w:cs="Times New Roman" w:hAnsi="Times New Roman"/>
          <w:b/>
          <w:bCs/>
          <w:sz w:val="20"/>
        </w:rPr>
        <w:t>Nagłówek 1</w:t>
      </w:r>
      <w:r>
        <w:rPr>
          <w:rFonts w:ascii="Times New Roman" w:cs="Times New Roman" w:hAnsi="Times New Roman"/>
          <w:sz w:val="20"/>
        </w:rPr>
        <w:t xml:space="preserve"> styl </w:t>
      </w:r>
      <w:r>
        <w:rPr>
          <w:rFonts w:ascii="Times New Roman" w:cs="Times New Roman" w:hAnsi="Times New Roman"/>
          <w:b/>
          <w:bCs/>
          <w:sz w:val="20"/>
        </w:rPr>
        <w:t>Spis treści 1</w:t>
      </w:r>
      <w:r>
        <w:rPr>
          <w:rFonts w:ascii="Times New Roman" w:cs="Times New Roman" w:hAnsi="Times New Roman"/>
          <w:sz w:val="20"/>
        </w:rPr>
        <w:t xml:space="preserve"> itd. Wybierając przycisk </w:t>
      </w:r>
      <w:r>
        <w:rPr>
          <w:rFonts w:ascii="Times New Roman" w:cs="Times New Roman" w:hAnsi="Times New Roman"/>
          <w:b/>
          <w:bCs/>
          <w:sz w:val="20"/>
        </w:rPr>
        <w:t>Modyfikuj</w:t>
      </w:r>
      <w:r>
        <w:rPr>
          <w:rFonts w:ascii="Times New Roman" w:cs="Times New Roman" w:hAnsi="Times New Roman"/>
          <w:sz w:val="20"/>
        </w:rPr>
        <w:t xml:space="preserve"> możemy zmienić atrybuty poszczególnych stylów używanych do generowania spisu treści. W tym celu należy wskazać styl do modyfikacji (</w:t>
      </w:r>
      <w:r>
        <w:rPr>
          <w:rFonts w:ascii="Times New Roman" w:cs="Times New Roman" w:hAnsi="Times New Roman"/>
          <w:i/>
          <w:iCs/>
          <w:sz w:val="20"/>
        </w:rPr>
        <w:t>na rysunku poniżej jest to styl Spis treści 1</w:t>
      </w:r>
      <w:r>
        <w:rPr>
          <w:rFonts w:ascii="Times New Roman" w:cs="Times New Roman" w:hAnsi="Times New Roman"/>
          <w:sz w:val="20"/>
        </w:rPr>
        <w:t xml:space="preserve">), wybrać przycisk </w:t>
      </w:r>
      <w:r>
        <w:rPr>
          <w:rFonts w:ascii="Times New Roman" w:cs="Times New Roman" w:hAnsi="Times New Roman"/>
          <w:b/>
          <w:bCs/>
          <w:sz w:val="20"/>
        </w:rPr>
        <w:t>Modyfikuj</w:t>
      </w:r>
      <w:r>
        <w:rPr>
          <w:rFonts w:ascii="Times New Roman" w:cs="Times New Roman" w:hAnsi="Times New Roman"/>
          <w:sz w:val="20"/>
        </w:rPr>
        <w:t xml:space="preserve"> i w kolejnym oknie rozwinąć przycisk </w:t>
      </w:r>
      <w:r>
        <w:rPr>
          <w:rFonts w:ascii="Times New Roman" w:cs="Times New Roman" w:hAnsi="Times New Roman"/>
          <w:b/>
          <w:bCs/>
          <w:sz w:val="20"/>
        </w:rPr>
        <w:t>Format</w:t>
      </w:r>
      <w:r>
        <w:rPr>
          <w:rFonts w:ascii="Times New Roman" w:cs="Times New Roman" w:hAnsi="Times New Roman"/>
          <w:sz w:val="20"/>
        </w:rPr>
        <w:t xml:space="preserve">. Dalej w znany już sposób odpowiednio ustawić wymagane atrybuty czcionki, akapitu, tabulatorów itd. </w:t>
      </w:r>
    </w:p>
    <w:p>
      <w:pPr>
        <w:pStyle w:val="style120"/>
        <w:spacing w:after="120" w:before="120"/>
        <w:jc w:val="center"/>
      </w:pPr>
      <w:r>
        <w:rPr>
          <w:rFonts w:ascii="Times New Roman" w:cs="Times New Roman" w:hAnsi="Times New Roman"/>
          <w:sz w:val="20"/>
        </w:rPr>
        <w:drawing>
          <wp:inline distB="0" distL="0" distR="0" distT="0">
            <wp:extent cx="2360295" cy="16859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2"/>
                    <a:srcRect/>
                    <a:stretch>
                      <a:fillRect/>
                    </a:stretch>
                  </pic:blipFill>
                  <pic:spPr bwMode="auto">
                    <a:xfrm>
                      <a:off x="0" y="0"/>
                      <a:ext cx="2360295" cy="1685925"/>
                    </a:xfrm>
                    <a:prstGeom prst="rect">
                      <a:avLst/>
                    </a:prstGeom>
                    <a:noFill/>
                    <a:ln w="9525">
                      <a:noFill/>
                      <a:miter lim="800000"/>
                      <a:headEnd/>
                      <a:tailEnd/>
                    </a:ln>
                  </pic:spPr>
                </pic:pic>
              </a:graphicData>
            </a:graphic>
          </wp:inline>
        </w:drawing>
      </w:r>
      <w:r>
        <w:rPr>
          <w:rFonts w:ascii="Times New Roman" w:cs="Times New Roman" w:eastAsia="Times New Roman" w:hAnsi="Times New Roman"/>
          <w:sz w:val="20"/>
        </w:rPr>
        <w:t xml:space="preserve"> </w:t>
      </w:r>
      <w:r>
        <w:rPr>
          <w:rFonts w:ascii="Times New Roman" w:cs="Times New Roman" w:hAnsi="Times New Roman"/>
          <w:sz w:val="20"/>
        </w:rPr>
        <w:drawing>
          <wp:inline distB="0" distL="0" distR="0" distT="0">
            <wp:extent cx="1872615" cy="16935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3"/>
                    <a:srcRect/>
                    <a:stretch>
                      <a:fillRect/>
                    </a:stretch>
                  </pic:blipFill>
                  <pic:spPr bwMode="auto">
                    <a:xfrm>
                      <a:off x="0" y="0"/>
                      <a:ext cx="1872615" cy="1693545"/>
                    </a:xfrm>
                    <a:prstGeom prst="rect">
                      <a:avLst/>
                    </a:prstGeom>
                    <a:noFill/>
                    <a:ln w="9525">
                      <a:noFill/>
                      <a:miter lim="800000"/>
                      <a:headEnd/>
                      <a:tailEnd/>
                    </a:ln>
                  </pic:spPr>
                </pic:pic>
              </a:graphicData>
            </a:graphic>
          </wp:inline>
        </w:drawing>
      </w:r>
    </w:p>
    <w:p>
      <w:pPr>
        <w:pStyle w:val="style120"/>
        <w:spacing w:after="120" w:before="120"/>
        <w:jc w:val="center"/>
      </w:pPr>
      <w:r>
        <w:rPr>
          <w:rFonts w:ascii="Times New Roman" w:cs="Times New Roman" w:hAnsi="Times New Roman"/>
          <w:i/>
          <w:iCs/>
          <w:sz w:val="20"/>
        </w:rPr>
        <w:t>Modyfikacja stylu Spis treści 1</w:t>
      </w:r>
    </w:p>
    <w:p>
      <w:pPr>
        <w:pStyle w:val="style120"/>
        <w:spacing w:after="120" w:before="0"/>
        <w:jc w:val="both"/>
      </w:pPr>
      <w:r>
        <w:rPr>
          <w:rFonts w:ascii="Times New Roman" w:cs="Times New Roman" w:hAnsi="Times New Roman"/>
          <w:sz w:val="20"/>
        </w:rPr>
        <w:t>Po wykonaniu tych ustawień Word wygeneruje spis treści wprowadzając automatycznie numery stron i znaki wiodące:</w:t>
      </w:r>
    </w:p>
    <w:p>
      <w:pPr>
        <w:pStyle w:val="style0"/>
        <w:shd w:fill="B3B3B3" w:val="clear"/>
        <w:tabs>
          <w:tab w:leader="dot" w:pos="7088" w:val="right"/>
        </w:tabs>
      </w:pPr>
      <w:r>
        <w:rPr>
          <w:i/>
          <w:iCs/>
          <w:sz w:val="18"/>
        </w:rPr>
        <w:t xml:space="preserve">Ćwiczenie 1 </w:t>
        <w:tab/>
        <w:t>7</w:t>
      </w:r>
    </w:p>
    <w:p>
      <w:pPr>
        <w:pStyle w:val="style0"/>
        <w:shd w:fill="B3B3B3" w:val="clear"/>
        <w:tabs>
          <w:tab w:leader="dot" w:pos="7448" w:val="right"/>
        </w:tabs>
        <w:ind w:hanging="0" w:left="360" w:right="0"/>
      </w:pPr>
      <w:r>
        <w:rPr>
          <w:b/>
          <w:bCs/>
          <w:sz w:val="18"/>
          <w:lang w:val="en-US"/>
        </w:rPr>
        <w:t xml:space="preserve">Interfejs programu Word </w:t>
        <w:tab/>
        <w:t>7</w:t>
      </w:r>
    </w:p>
    <w:p>
      <w:pPr>
        <w:pStyle w:val="style0"/>
        <w:shd w:fill="B3B3B3" w:val="clear"/>
        <w:tabs>
          <w:tab w:leader="dot" w:pos="7088" w:val="right"/>
        </w:tabs>
      </w:pPr>
      <w:r>
        <w:rPr>
          <w:rFonts w:cs="Arial"/>
          <w:i/>
          <w:iCs/>
          <w:sz w:val="18"/>
        </w:rPr>
        <w:t xml:space="preserve">Ćwiczenie 2 </w:t>
        <w:tab/>
        <w:t xml:space="preserve"> 8</w:t>
      </w:r>
    </w:p>
    <w:p>
      <w:pPr>
        <w:pStyle w:val="style0"/>
        <w:shd w:fill="B3B3B3" w:val="clear"/>
        <w:tabs>
          <w:tab w:leader="dot" w:pos="7448" w:val="right"/>
        </w:tabs>
        <w:ind w:hanging="0" w:left="360" w:right="0"/>
      </w:pPr>
      <w:r>
        <w:rPr>
          <w:b/>
          <w:bCs/>
          <w:sz w:val="18"/>
        </w:rPr>
        <w:t xml:space="preserve">Polecenie zapisz jako </w:t>
        <w:tab/>
        <w:t xml:space="preserve"> 8</w:t>
      </w:r>
    </w:p>
    <w:p>
      <w:pPr>
        <w:pStyle w:val="style0"/>
        <w:shd w:fill="B3B3B3" w:val="clear"/>
        <w:tabs>
          <w:tab w:leader="dot" w:pos="7088" w:val="right"/>
        </w:tabs>
      </w:pPr>
      <w:r>
        <w:rPr>
          <w:rFonts w:cs="Arial"/>
          <w:i/>
          <w:iCs/>
          <w:sz w:val="18"/>
        </w:rPr>
        <w:t xml:space="preserve">Ćwiczenie 3 </w:t>
        <w:tab/>
        <w:t>10</w:t>
      </w:r>
    </w:p>
    <w:p>
      <w:pPr>
        <w:pStyle w:val="style0"/>
        <w:shd w:fill="B3B3B3" w:val="clear"/>
        <w:tabs>
          <w:tab w:leader="dot" w:pos="7448" w:val="right"/>
        </w:tabs>
        <w:ind w:hanging="0" w:left="360" w:right="0"/>
      </w:pPr>
      <w:r>
        <w:rPr>
          <w:b/>
          <w:bCs/>
          <w:sz w:val="18"/>
        </w:rPr>
        <w:t xml:space="preserve">Otwieranie istniejących dokumentów oraz wybieranie dokumentu aktywnego </w:t>
        <w:tab/>
        <w:t xml:space="preserve"> 10</w:t>
      </w:r>
    </w:p>
    <w:p>
      <w:pPr>
        <w:pStyle w:val="style0"/>
        <w:shd w:fill="B3B3B3" w:val="clear"/>
        <w:tabs>
          <w:tab w:leader="dot" w:pos="7088" w:val="right"/>
        </w:tabs>
      </w:pPr>
      <w:r>
        <w:rPr>
          <w:rFonts w:cs="Arial"/>
          <w:i/>
          <w:iCs/>
          <w:sz w:val="18"/>
        </w:rPr>
        <w:t xml:space="preserve">Ćwiczenie 4 </w:t>
        <w:tab/>
        <w:t xml:space="preserve"> 12</w:t>
      </w:r>
    </w:p>
    <w:p>
      <w:pPr>
        <w:pStyle w:val="style0"/>
        <w:shd w:fill="B3B3B3" w:val="clear"/>
        <w:tabs>
          <w:tab w:leader="dot" w:pos="7448" w:val="right"/>
        </w:tabs>
        <w:ind w:hanging="0" w:left="360" w:right="0"/>
      </w:pPr>
      <w:r>
        <w:rPr>
          <w:b/>
          <w:bCs/>
          <w:sz w:val="18"/>
        </w:rPr>
        <w:t xml:space="preserve">Zakładanie nowego dokumentu </w:t>
        <w:tab/>
        <w:t xml:space="preserve"> 12</w:t>
      </w:r>
    </w:p>
    <w:p>
      <w:pPr>
        <w:pStyle w:val="style0"/>
        <w:shd w:fill="B3B3B3" w:val="clear"/>
        <w:tabs>
          <w:tab w:leader="dot" w:pos="7088" w:val="right"/>
        </w:tabs>
      </w:pPr>
      <w:r>
        <w:rPr>
          <w:rFonts w:cs="Arial"/>
          <w:i/>
          <w:iCs/>
          <w:sz w:val="18"/>
        </w:rPr>
        <w:t xml:space="preserve">Ćwiczenie 5 </w:t>
        <w:tab/>
        <w:t xml:space="preserve"> 14</w:t>
      </w:r>
    </w:p>
    <w:p>
      <w:pPr>
        <w:pStyle w:val="style0"/>
        <w:shd w:fill="B3B3B3" w:val="clear"/>
        <w:tabs>
          <w:tab w:leader="dot" w:pos="7448" w:val="right"/>
        </w:tabs>
        <w:ind w:hanging="0" w:left="360" w:right="0"/>
      </w:pPr>
      <w:r>
        <w:rPr>
          <w:b/>
          <w:bCs/>
          <w:sz w:val="18"/>
        </w:rPr>
        <w:t xml:space="preserve">Sterowanie widokiem dokumentu na ekranie </w:t>
        <w:tab/>
        <w:t xml:space="preserve"> 13</w:t>
      </w:r>
    </w:p>
    <w:p>
      <w:pPr>
        <w:pStyle w:val="style120"/>
        <w:spacing w:after="0" w:before="120"/>
        <w:jc w:val="both"/>
      </w:pPr>
      <w:r>
        <w:rPr>
          <w:rFonts w:ascii="Times New Roman" w:cs="Times New Roman" w:hAnsi="Times New Roman"/>
          <w:sz w:val="20"/>
        </w:rPr>
        <w:t xml:space="preserve">Spis treści jest równocześnie </w:t>
      </w:r>
      <w:r>
        <w:rPr>
          <w:rFonts w:ascii="Times New Roman" w:cs="Times New Roman" w:hAnsi="Times New Roman"/>
          <w:b/>
          <w:bCs/>
          <w:sz w:val="20"/>
        </w:rPr>
        <w:t>hiperłączem</w:t>
      </w:r>
      <w:r>
        <w:rPr>
          <w:rFonts w:ascii="Times New Roman" w:cs="Times New Roman" w:hAnsi="Times New Roman"/>
          <w:sz w:val="20"/>
        </w:rPr>
        <w:t xml:space="preserve"> do odpowiednich rozdziałów. Tzn., wskazując na spisie treści dowolną pozycję, program automatycznie przejdzie do widoku tego rozdziału. </w:t>
      </w:r>
    </w:p>
    <w:p>
      <w:pPr>
        <w:pStyle w:val="style120"/>
        <w:spacing w:after="0" w:before="120"/>
        <w:jc w:val="both"/>
      </w:pPr>
      <w:r>
        <w:rPr>
          <w:rFonts w:ascii="Times New Roman" w:cs="Times New Roman" w:hAnsi="Times New Roman"/>
          <w:sz w:val="20"/>
        </w:rPr>
        <w:t xml:space="preserve">W przypadku wprowadzenia zmian w dokumencie wystarczy uaktualnić spis treści, a Word sam zmieni odpowiednio numerację. W tym celu ustawiamy kursor wewnątrz spisu treści, wywołujemy menu podręczne prawym klawiszem myszy i wybieramy polecenie </w:t>
      </w:r>
      <w:r>
        <w:rPr>
          <w:rFonts w:ascii="Times New Roman" w:cs="Times New Roman" w:hAnsi="Times New Roman"/>
          <w:b/>
          <w:bCs/>
          <w:sz w:val="20"/>
        </w:rPr>
        <w:t>Aktualizuj pole</w:t>
      </w:r>
      <w:r>
        <w:rPr>
          <w:rFonts w:ascii="Times New Roman" w:cs="Times New Roman" w:hAnsi="Times New Roman"/>
          <w:sz w:val="20"/>
        </w:rPr>
        <w:t>. To samo uzyskamy klikając w dowolnym miejscu spisu treści aby go podświetlić (</w:t>
      </w:r>
      <w:r>
        <w:rPr>
          <w:rFonts w:ascii="Times New Roman" w:cs="Times New Roman" w:hAnsi="Times New Roman"/>
          <w:i/>
          <w:iCs/>
          <w:sz w:val="20"/>
        </w:rPr>
        <w:t>cały spis treści zrobi się szary</w:t>
      </w:r>
      <w:r>
        <w:rPr>
          <w:rFonts w:ascii="Times New Roman" w:cs="Times New Roman" w:hAnsi="Times New Roman"/>
          <w:sz w:val="20"/>
        </w:rPr>
        <w:t>) i naciskając klawisz F9.</w:t>
      </w:r>
    </w:p>
    <w:p>
      <w:pPr>
        <w:pStyle w:val="style120"/>
        <w:spacing w:after="0" w:before="120"/>
        <w:jc w:val="center"/>
      </w:pPr>
      <w:r>
        <w:rPr>
          <w:rFonts w:ascii="Times New Roman" w:cs="Times New Roman" w:hAnsi="Times New Roman"/>
          <w:sz w:val="20"/>
        </w:rPr>
        <w:drawing>
          <wp:inline distB="0" distL="0" distR="0" distT="0">
            <wp:extent cx="1423670" cy="12579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4"/>
                    <a:srcRect/>
                    <a:stretch>
                      <a:fillRect/>
                    </a:stretch>
                  </pic:blipFill>
                  <pic:spPr bwMode="auto">
                    <a:xfrm>
                      <a:off x="0" y="0"/>
                      <a:ext cx="1423670" cy="1257935"/>
                    </a:xfrm>
                    <a:prstGeom prst="rect">
                      <a:avLst/>
                    </a:prstGeom>
                    <a:noFill/>
                    <a:ln w="9525">
                      <a:noFill/>
                      <a:miter lim="800000"/>
                      <a:headEnd/>
                      <a:tailEnd/>
                    </a:ln>
                  </pic:spPr>
                </pic:pic>
              </a:graphicData>
            </a:graphic>
          </wp:inline>
        </w:drawing>
      </w:r>
      <w:r>
        <w:rPr>
          <w:rFonts w:ascii="Times New Roman" w:cs="Times New Roman" w:eastAsia="Times New Roman" w:hAnsi="Times New Roman"/>
          <w:sz w:val="20"/>
        </w:rPr>
        <w:t xml:space="preserve"> </w:t>
      </w:r>
      <w:r>
        <w:rPr>
          <w:rFonts w:ascii="Times New Roman" w:cs="Times New Roman" w:hAnsi="Times New Roman"/>
          <w:sz w:val="20"/>
        </w:rPr>
        <w:drawing>
          <wp:inline distB="0" distL="0" distR="0" distT="0">
            <wp:extent cx="2265680" cy="12077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5"/>
                    <a:srcRect/>
                    <a:stretch>
                      <a:fillRect/>
                    </a:stretch>
                  </pic:blipFill>
                  <pic:spPr bwMode="auto">
                    <a:xfrm>
                      <a:off x="0" y="0"/>
                      <a:ext cx="2265680" cy="1207770"/>
                    </a:xfrm>
                    <a:prstGeom prst="rect">
                      <a:avLst/>
                    </a:prstGeom>
                    <a:noFill/>
                    <a:ln w="9525">
                      <a:noFill/>
                      <a:miter lim="800000"/>
                      <a:headEnd/>
                      <a:tailEnd/>
                    </a:ln>
                  </pic:spPr>
                </pic:pic>
              </a:graphicData>
            </a:graphic>
          </wp:inline>
        </w:drawing>
      </w:r>
    </w:p>
    <w:p>
      <w:pPr>
        <w:pStyle w:val="style120"/>
        <w:spacing w:after="0" w:before="120"/>
        <w:jc w:val="center"/>
      </w:pPr>
      <w:r>
        <w:rPr>
          <w:rFonts w:ascii="Times New Roman" w:cs="Times New Roman" w:hAnsi="Times New Roman"/>
          <w:i/>
          <w:iCs/>
          <w:sz w:val="20"/>
        </w:rPr>
        <w:t>Aktualizacja spisu treści</w:t>
      </w:r>
    </w:p>
    <w:p>
      <w:pPr>
        <w:pStyle w:val="style2"/>
      </w:pPr>
      <w:r>
        <w:rPr>
          <w:rFonts w:eastAsia="Arial Unicode MS;Tahoma"/>
        </w:rPr>
        <w:t>Ćwiczenie 16</w:t>
      </w:r>
    </w:p>
    <w:p>
      <w:pPr>
        <w:pStyle w:val="style1"/>
      </w:pPr>
      <w:r>
        <w:rPr>
          <w:rFonts w:cs="Arial"/>
        </w:rPr>
        <w:t xml:space="preserve">2.16. Kreatory i szablony </w:t>
      </w:r>
      <w:r>
        <w:rPr/>
        <w:t>dokumentu</w:t>
      </w:r>
      <w:r>
        <w:rPr>
          <w:rFonts w:cs="Arial"/>
        </w:rPr>
        <w:t xml:space="preserve"> </w:t>
      </w:r>
      <w:r>
        <w:rPr/>
        <w:t>– wykorzystanie istniejących i tworzenie własnych</w:t>
      </w:r>
    </w:p>
    <w:p>
      <w:pPr>
        <w:pStyle w:val="style132"/>
      </w:pPr>
      <w:r>
        <w:rPr/>
        <w:t>Kreatory to podprogramy Worda pozwalające na szybkie tworzenie profesjonalnie wyglądających dokumentów poprzez udzielanie odpowiedzi na zadawane pytania. Kreatory tworzą sformatowany dokument, pytając użytkownika o kolejne elementy dokumentu.</w:t>
      </w:r>
    </w:p>
    <w:p>
      <w:pPr>
        <w:pStyle w:val="style131"/>
      </w:pPr>
      <w:r>
        <w:rPr/>
        <w:t xml:space="preserve">W ramach ćwiczenia utworzymy nowy dokument – </w:t>
      </w:r>
      <w:r>
        <w:rPr>
          <w:i/>
          <w:iCs/>
        </w:rPr>
        <w:t>profesjonalny życiorys</w:t>
      </w:r>
      <w:r>
        <w:rPr/>
        <w:t>.</w:t>
      </w:r>
    </w:p>
    <w:p>
      <w:pPr>
        <w:pStyle w:val="style131"/>
      </w:pPr>
      <w:r>
        <w:rPr/>
        <w:t xml:space="preserve">Z menu </w:t>
      </w:r>
      <w:r>
        <w:rPr>
          <w:b/>
          <w:bCs/>
        </w:rPr>
        <w:t>Plik</w:t>
      </w:r>
      <w:r>
        <w:rPr/>
        <w:t xml:space="preserve"> wybieramy </w:t>
      </w:r>
      <w:r>
        <w:rPr>
          <w:b/>
          <w:bCs/>
        </w:rPr>
        <w:t>Nowy</w:t>
      </w:r>
      <w:r>
        <w:rPr/>
        <w:t xml:space="preserve"> dokument, a w oknie dialogowym </w:t>
      </w:r>
      <w:r>
        <w:rPr>
          <w:b/>
          <w:bCs/>
        </w:rPr>
        <w:t>Nowy</w:t>
      </w:r>
      <w:r>
        <w:rPr/>
        <w:t xml:space="preserve"> kartę </w:t>
      </w:r>
      <w:r>
        <w:rPr>
          <w:b/>
          <w:bCs/>
        </w:rPr>
        <w:t>Inne dokumenty.</w:t>
      </w:r>
      <w:r>
        <w:rPr/>
        <w:t xml:space="preserve"> Jako podkład wskazujemy „</w:t>
      </w:r>
      <w:r>
        <w:rPr>
          <w:b/>
          <w:bCs/>
        </w:rPr>
        <w:t>Kreator życiorysów</w:t>
      </w:r>
      <w:r>
        <w:rPr/>
        <w:t>” – rysunek poniżej.</w:t>
      </w:r>
    </w:p>
    <w:p>
      <w:pPr>
        <w:pStyle w:val="style112"/>
        <w:jc w:val="center"/>
      </w:pPr>
      <w:r>
        <w:rPr/>
        <w:drawing>
          <wp:inline distB="0" distL="0" distR="0" distT="0">
            <wp:extent cx="3080385" cy="19145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6"/>
                    <a:srcRect/>
                    <a:stretch>
                      <a:fillRect/>
                    </a:stretch>
                  </pic:blipFill>
                  <pic:spPr bwMode="auto">
                    <a:xfrm>
                      <a:off x="0" y="0"/>
                      <a:ext cx="3080385" cy="1914525"/>
                    </a:xfrm>
                    <a:prstGeom prst="rect">
                      <a:avLst/>
                    </a:prstGeom>
                    <a:noFill/>
                    <a:ln w="9525">
                      <a:noFill/>
                      <a:miter lim="800000"/>
                      <a:headEnd/>
                      <a:tailEnd/>
                    </a:ln>
                  </pic:spPr>
                </pic:pic>
              </a:graphicData>
            </a:graphic>
          </wp:inline>
        </w:drawing>
      </w:r>
    </w:p>
    <w:p>
      <w:pPr>
        <w:pStyle w:val="style112"/>
        <w:jc w:val="center"/>
      </w:pPr>
      <w:r>
        <w:rPr>
          <w:rFonts w:ascii="Times New Roman" w:cs="Times New Roman" w:hAnsi="Times New Roman"/>
          <w:i/>
          <w:iCs/>
        </w:rPr>
        <w:t>Wybór kreatora – z prawej strony podgląd dokumentu</w:t>
      </w:r>
    </w:p>
    <w:p>
      <w:pPr>
        <w:pStyle w:val="style131"/>
        <w:tabs/>
      </w:pPr>
      <w:r>
        <w:rPr/>
        <w:t>Po wybraniu kreatora pojawiają się kolejne karty z zapytaniami – rysunki poniżej. Wybieramy odpowiednią opcje i naciskamy przycisk „dalej” (lub wstecz, gdy popełniony został błąd).</w:t>
      </w:r>
    </w:p>
    <w:p>
      <w:pPr>
        <w:pStyle w:val="style0"/>
        <w:jc w:val="center"/>
      </w:pPr>
      <w:r>
        <w:rPr/>
        <w:drawing>
          <wp:inline distB="0" distL="0" distR="0" distT="0">
            <wp:extent cx="1739900" cy="12096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7"/>
                    <a:srcRect/>
                    <a:stretch>
                      <a:fillRect/>
                    </a:stretch>
                  </pic:blipFill>
                  <pic:spPr bwMode="auto">
                    <a:xfrm>
                      <a:off x="0" y="0"/>
                      <a:ext cx="1739900" cy="1209675"/>
                    </a:xfrm>
                    <a:prstGeom prst="rect">
                      <a:avLst/>
                    </a:prstGeom>
                    <a:noFill/>
                    <a:ln w="9525">
                      <a:noFill/>
                      <a:miter lim="800000"/>
                      <a:headEnd/>
                      <a:tailEnd/>
                    </a:ln>
                  </pic:spPr>
                </pic:pic>
              </a:graphicData>
            </a:graphic>
          </wp:inline>
        </w:drawing>
      </w:r>
      <w:r>
        <w:rPr>
          <w:rFonts w:eastAsia="Arial"/>
        </w:rPr>
        <w:t xml:space="preserve"> </w:t>
      </w:r>
      <w:r>
        <w:rPr/>
        <w:drawing>
          <wp:inline distB="0" distL="0" distR="0" distT="0">
            <wp:extent cx="1750060" cy="1216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8"/>
                    <a:srcRect/>
                    <a:stretch>
                      <a:fillRect/>
                    </a:stretch>
                  </pic:blipFill>
                  <pic:spPr bwMode="auto">
                    <a:xfrm>
                      <a:off x="0" y="0"/>
                      <a:ext cx="1750060" cy="1216660"/>
                    </a:xfrm>
                    <a:prstGeom prst="rect">
                      <a:avLst/>
                    </a:prstGeom>
                    <a:noFill/>
                    <a:ln w="9525">
                      <a:noFill/>
                      <a:miter lim="800000"/>
                      <a:headEnd/>
                      <a:tailEnd/>
                    </a:ln>
                  </pic:spPr>
                </pic:pic>
              </a:graphicData>
            </a:graphic>
          </wp:inline>
        </w:drawing>
      </w:r>
    </w:p>
    <w:p>
      <w:pPr>
        <w:pStyle w:val="style0"/>
        <w:jc w:val="center"/>
      </w:pPr>
      <w:r>
        <w:rPr/>
        <w:drawing>
          <wp:inline distB="0" distL="0" distR="0" distT="0">
            <wp:extent cx="1739900" cy="12128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9"/>
                    <a:srcRect/>
                    <a:stretch>
                      <a:fillRect/>
                    </a:stretch>
                  </pic:blipFill>
                  <pic:spPr bwMode="auto">
                    <a:xfrm>
                      <a:off x="0" y="0"/>
                      <a:ext cx="1739900" cy="1212850"/>
                    </a:xfrm>
                    <a:prstGeom prst="rect">
                      <a:avLst/>
                    </a:prstGeom>
                    <a:noFill/>
                    <a:ln w="9525">
                      <a:noFill/>
                      <a:miter lim="800000"/>
                      <a:headEnd/>
                      <a:tailEnd/>
                    </a:ln>
                  </pic:spPr>
                </pic:pic>
              </a:graphicData>
            </a:graphic>
          </wp:inline>
        </w:drawing>
      </w:r>
      <w:r>
        <w:rPr>
          <w:rFonts w:eastAsia="Arial"/>
        </w:rPr>
        <w:t xml:space="preserve"> </w:t>
      </w:r>
      <w:r>
        <w:rPr/>
        <w:drawing>
          <wp:inline distB="0" distL="0" distR="0" distT="0">
            <wp:extent cx="1750060" cy="1216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0"/>
                    <a:srcRect/>
                    <a:stretch>
                      <a:fillRect/>
                    </a:stretch>
                  </pic:blipFill>
                  <pic:spPr bwMode="auto">
                    <a:xfrm>
                      <a:off x="0" y="0"/>
                      <a:ext cx="1750060" cy="1216660"/>
                    </a:xfrm>
                    <a:prstGeom prst="rect">
                      <a:avLst/>
                    </a:prstGeom>
                    <a:noFill/>
                    <a:ln w="9525">
                      <a:noFill/>
                      <a:miter lim="800000"/>
                      <a:headEnd/>
                      <a:tailEnd/>
                    </a:ln>
                  </pic:spPr>
                </pic:pic>
              </a:graphicData>
            </a:graphic>
          </wp:inline>
        </w:drawing>
      </w:r>
    </w:p>
    <w:p>
      <w:pPr>
        <w:pStyle w:val="style0"/>
        <w:jc w:val="center"/>
      </w:pPr>
      <w:r>
        <w:rPr/>
        <w:drawing>
          <wp:inline distB="0" distL="0" distR="0" distT="0">
            <wp:extent cx="1750060" cy="1216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1"/>
                    <a:srcRect/>
                    <a:stretch>
                      <a:fillRect/>
                    </a:stretch>
                  </pic:blipFill>
                  <pic:spPr bwMode="auto">
                    <a:xfrm>
                      <a:off x="0" y="0"/>
                      <a:ext cx="1750060" cy="1216660"/>
                    </a:xfrm>
                    <a:prstGeom prst="rect">
                      <a:avLst/>
                    </a:prstGeom>
                    <a:noFill/>
                    <a:ln w="9525">
                      <a:noFill/>
                      <a:miter lim="800000"/>
                      <a:headEnd/>
                      <a:tailEnd/>
                    </a:ln>
                  </pic:spPr>
                </pic:pic>
              </a:graphicData>
            </a:graphic>
          </wp:inline>
        </w:drawing>
      </w:r>
      <w:r>
        <w:rPr>
          <w:rFonts w:eastAsia="Arial"/>
        </w:rPr>
        <w:t xml:space="preserve">  </w:t>
      </w:r>
      <w:r>
        <w:rPr/>
        <w:drawing>
          <wp:inline distB="0" distL="0" distR="0" distT="0">
            <wp:extent cx="1739900" cy="12128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2"/>
                    <a:srcRect/>
                    <a:stretch>
                      <a:fillRect/>
                    </a:stretch>
                  </pic:blipFill>
                  <pic:spPr bwMode="auto">
                    <a:xfrm>
                      <a:off x="0" y="0"/>
                      <a:ext cx="1739900" cy="1212850"/>
                    </a:xfrm>
                    <a:prstGeom prst="rect">
                      <a:avLst/>
                    </a:prstGeom>
                    <a:noFill/>
                    <a:ln w="9525">
                      <a:noFill/>
                      <a:miter lim="800000"/>
                      <a:headEnd/>
                      <a:tailEnd/>
                    </a:ln>
                  </pic:spPr>
                </pic:pic>
              </a:graphicData>
            </a:graphic>
          </wp:inline>
        </w:drawing>
      </w:r>
    </w:p>
    <w:p>
      <w:pPr>
        <w:pStyle w:val="style0"/>
        <w:jc w:val="center"/>
      </w:pPr>
      <w:r>
        <w:rPr/>
        <w:drawing>
          <wp:inline distB="0" distL="0" distR="0" distT="0">
            <wp:extent cx="1750060" cy="1216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3"/>
                    <a:srcRect/>
                    <a:stretch>
                      <a:fillRect/>
                    </a:stretch>
                  </pic:blipFill>
                  <pic:spPr bwMode="auto">
                    <a:xfrm>
                      <a:off x="0" y="0"/>
                      <a:ext cx="1750060" cy="1216660"/>
                    </a:xfrm>
                    <a:prstGeom prst="rect">
                      <a:avLst/>
                    </a:prstGeom>
                    <a:noFill/>
                    <a:ln w="9525">
                      <a:noFill/>
                      <a:miter lim="800000"/>
                      <a:headEnd/>
                      <a:tailEnd/>
                    </a:ln>
                  </pic:spPr>
                </pic:pic>
              </a:graphicData>
            </a:graphic>
          </wp:inline>
        </w:drawing>
      </w:r>
      <w:r>
        <w:rPr>
          <w:rFonts w:eastAsia="Arial"/>
        </w:rPr>
        <w:t xml:space="preserve"> </w:t>
      </w:r>
      <w:r>
        <w:rPr/>
        <w:drawing>
          <wp:inline distB="0" distL="0" distR="0" distT="0">
            <wp:extent cx="1734820" cy="12058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4"/>
                    <a:srcRect/>
                    <a:stretch>
                      <a:fillRect/>
                    </a:stretch>
                  </pic:blipFill>
                  <pic:spPr bwMode="auto">
                    <a:xfrm>
                      <a:off x="0" y="0"/>
                      <a:ext cx="1734820" cy="1205865"/>
                    </a:xfrm>
                    <a:prstGeom prst="rect">
                      <a:avLst/>
                    </a:prstGeom>
                    <a:noFill/>
                    <a:ln w="9525">
                      <a:noFill/>
                      <a:miter lim="800000"/>
                      <a:headEnd/>
                      <a:tailEnd/>
                    </a:ln>
                  </pic:spPr>
                </pic:pic>
              </a:graphicData>
            </a:graphic>
          </wp:inline>
        </w:drawing>
      </w:r>
    </w:p>
    <w:p>
      <w:pPr>
        <w:pStyle w:val="style87"/>
      </w:pPr>
      <w:r>
        <w:rPr/>
      </w:r>
    </w:p>
    <w:p>
      <w:pPr>
        <w:pStyle w:val="style87"/>
        <w:jc w:val="both"/>
      </w:pPr>
      <w:r>
        <w:rPr>
          <w:rFonts w:ascii="Times New Roman" w:cs="Times New Roman" w:hAnsi="Times New Roman"/>
        </w:rPr>
        <w:t>Po zastosowaniu kreatora otrzymujemy dokument, który można poddać dalszej edycji, wypełniając odpowiednie pola. W ramach realizacji ćwiczenia należy utworzyć swój (fikcyjny) życiorys profesjonalny i zapisać go na dyskietce.</w:t>
      </w:r>
    </w:p>
    <w:p>
      <w:pPr>
        <w:pStyle w:val="style87"/>
        <w:jc w:val="center"/>
      </w:pPr>
      <w:r>
        <w:rPr/>
        <w:drawing>
          <wp:inline distB="0" distL="0" distR="0" distT="0">
            <wp:extent cx="4037965" cy="31159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5"/>
                    <a:srcRect/>
                    <a:stretch>
                      <a:fillRect/>
                    </a:stretch>
                  </pic:blipFill>
                  <pic:spPr bwMode="auto">
                    <a:xfrm>
                      <a:off x="0" y="0"/>
                      <a:ext cx="4037965" cy="3115945"/>
                    </a:xfrm>
                    <a:prstGeom prst="rect">
                      <a:avLst/>
                    </a:prstGeom>
                    <a:noFill/>
                    <a:ln w="9525">
                      <a:noFill/>
                      <a:miter lim="800000"/>
                      <a:headEnd/>
                      <a:tailEnd/>
                    </a:ln>
                  </pic:spPr>
                </pic:pic>
              </a:graphicData>
            </a:graphic>
          </wp:inline>
        </w:drawing>
      </w:r>
    </w:p>
    <w:p>
      <w:pPr>
        <w:pStyle w:val="style87"/>
        <w:spacing w:after="100" w:before="100"/>
        <w:jc w:val="center"/>
      </w:pPr>
      <w:r>
        <w:rPr>
          <w:rFonts w:ascii="Times New Roman" w:cs="Times New Roman" w:hAnsi="Times New Roman"/>
          <w:i/>
          <w:iCs/>
        </w:rPr>
        <w:t>Wygląd dokumentu życiorysu utworzonego z wykorzystaniem kreatora</w:t>
      </w:r>
    </w:p>
    <w:p>
      <w:pPr>
        <w:pStyle w:val="style87"/>
        <w:spacing w:after="120" w:before="0"/>
      </w:pPr>
      <w:r>
        <w:rPr>
          <w:rFonts w:ascii="Times New Roman" w:cs="Times New Roman" w:hAnsi="Times New Roman"/>
        </w:rPr>
        <w:t>W dalszej części wykorzystując kreator utworzyć kalendarz na rok 2000.</w:t>
      </w:r>
    </w:p>
    <w:p>
      <w:pPr>
        <w:pStyle w:val="style2"/>
      </w:pPr>
      <w:r>
        <w:rPr/>
        <w:t>Ćwiczenie 16.1.</w:t>
      </w:r>
    </w:p>
    <w:p>
      <w:pPr>
        <w:pStyle w:val="style1"/>
      </w:pPr>
      <w:r>
        <w:rPr/>
        <w:t>2.16.1. Szablon dokumentu</w:t>
      </w:r>
    </w:p>
    <w:p>
      <w:pPr>
        <w:pStyle w:val="style0"/>
        <w:jc w:val="both"/>
      </w:pPr>
      <w:r>
        <w:rPr>
          <w:rFonts w:ascii="Times New Roman" w:cs="Times New Roman" w:hAnsi="Times New Roman"/>
          <w:sz w:val="20"/>
        </w:rPr>
        <w:t xml:space="preserve">Szablon to najprościej mówiąc wzór podkładowy dokumentu – wzorzec, według którego formatowany jest dokument. Każdy nowo tworzony dokument jest oparty na jakimś szablonie. Szablony mają rozszerzenie .dot. Tworzone przez nas do tej pory dokumenty były domyślnie oparte na szablonie </w:t>
      </w:r>
      <w:r>
        <w:rPr>
          <w:rFonts w:ascii="Times New Roman" w:cs="Times New Roman" w:hAnsi="Times New Roman"/>
          <w:b/>
          <w:bCs/>
          <w:i/>
          <w:iCs/>
          <w:sz w:val="20"/>
        </w:rPr>
        <w:t>Standardowy</w:t>
      </w:r>
      <w:r>
        <w:rPr>
          <w:rFonts w:ascii="Times New Roman" w:cs="Times New Roman" w:hAnsi="Times New Roman"/>
          <w:sz w:val="20"/>
        </w:rPr>
        <w:t xml:space="preserve">. Możemy tworzyć swoje własne szablony i później wykorzystywać je jako podkłady. Klasycznym przykładem jest firmówka (tzw. papier firmowy), zawierająca np. logo firmy, adres itp. Szablon tworzymy identycznie jak dokument. Możemy od razu, wybierając </w:t>
      </w:r>
      <w:r>
        <w:rPr>
          <w:rFonts w:ascii="Times New Roman" w:cs="Times New Roman" w:hAnsi="Times New Roman"/>
          <w:b/>
          <w:bCs/>
          <w:sz w:val="20"/>
        </w:rPr>
        <w:t>Plik Nowy</w:t>
      </w:r>
      <w:r>
        <w:rPr>
          <w:rFonts w:ascii="Times New Roman" w:cs="Times New Roman" w:hAnsi="Times New Roman"/>
          <w:sz w:val="20"/>
        </w:rPr>
        <w:t xml:space="preserve"> wskazać, że jest to szablon – włączony przycisk </w:t>
      </w:r>
      <w:r>
        <w:rPr>
          <w:rFonts w:ascii="Times New Roman" w:cs="Times New Roman" w:hAnsi="Times New Roman"/>
          <w:b/>
          <w:bCs/>
          <w:sz w:val="20"/>
        </w:rPr>
        <w:t>szablon</w:t>
      </w:r>
      <w:r>
        <w:rPr>
          <w:rFonts w:ascii="Times New Roman" w:cs="Times New Roman" w:hAnsi="Times New Roman"/>
          <w:sz w:val="20"/>
        </w:rPr>
        <w:t xml:space="preserve">, lub też utworzyć dokument i następnie wybierając polecenie </w:t>
      </w:r>
      <w:r>
        <w:rPr>
          <w:rFonts w:ascii="Times New Roman" w:cs="Times New Roman" w:hAnsi="Times New Roman"/>
          <w:b/>
          <w:bCs/>
          <w:sz w:val="20"/>
        </w:rPr>
        <w:t>Zapisz jako</w:t>
      </w:r>
      <w:r>
        <w:rPr>
          <w:rFonts w:ascii="Times New Roman" w:cs="Times New Roman" w:hAnsi="Times New Roman"/>
          <w:sz w:val="20"/>
        </w:rPr>
        <w:t xml:space="preserve"> wybrać pole </w:t>
      </w:r>
      <w:r>
        <w:rPr>
          <w:rFonts w:ascii="Times New Roman" w:cs="Times New Roman" w:hAnsi="Times New Roman"/>
          <w:b/>
          <w:bCs/>
          <w:sz w:val="20"/>
        </w:rPr>
        <w:t>Szablon</w:t>
      </w:r>
      <w:r>
        <w:rPr>
          <w:rFonts w:ascii="Times New Roman" w:cs="Times New Roman" w:hAnsi="Times New Roman"/>
          <w:sz w:val="20"/>
        </w:rPr>
        <w:t xml:space="preserve"> dokumentu. </w:t>
      </w:r>
    </w:p>
    <w:p>
      <w:pPr>
        <w:pStyle w:val="style87"/>
        <w:spacing w:after="120" w:before="120"/>
        <w:jc w:val="center"/>
      </w:pPr>
      <w:r>
        <w:rPr>
          <w:rFonts w:ascii="Times New Roman" w:cs="Times New Roman" w:hAnsi="Times New Roman"/>
        </w:rPr>
        <w:drawing>
          <wp:inline distB="0" distL="0" distR="0" distT="0">
            <wp:extent cx="2854960" cy="17805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6"/>
                    <a:srcRect/>
                    <a:stretch>
                      <a:fillRect/>
                    </a:stretch>
                  </pic:blipFill>
                  <pic:spPr bwMode="auto">
                    <a:xfrm>
                      <a:off x="0" y="0"/>
                      <a:ext cx="2854960" cy="1780540"/>
                    </a:xfrm>
                    <a:prstGeom prst="rect">
                      <a:avLst/>
                    </a:prstGeom>
                    <a:noFill/>
                    <a:ln w="9525">
                      <a:noFill/>
                      <a:miter lim="800000"/>
                      <a:headEnd/>
                      <a:tailEnd/>
                    </a:ln>
                  </pic:spPr>
                </pic:pic>
              </a:graphicData>
            </a:graphic>
          </wp:inline>
        </w:drawing>
      </w:r>
    </w:p>
    <w:p>
      <w:pPr>
        <w:pStyle w:val="style87"/>
        <w:spacing w:after="120" w:before="0"/>
        <w:jc w:val="center"/>
      </w:pPr>
      <w:r>
        <w:rPr>
          <w:rFonts w:ascii="Times New Roman" w:cs="Times New Roman" w:hAnsi="Times New Roman"/>
          <w:i/>
          <w:iCs/>
        </w:rPr>
        <w:t xml:space="preserve">Okno dialogowe </w:t>
      </w:r>
      <w:r>
        <w:rPr>
          <w:rFonts w:ascii="Times New Roman" w:cs="Times New Roman" w:hAnsi="Times New Roman"/>
          <w:b/>
          <w:bCs/>
          <w:i/>
          <w:iCs/>
        </w:rPr>
        <w:t>Nowy</w:t>
      </w:r>
      <w:r>
        <w:rPr>
          <w:rFonts w:ascii="Times New Roman" w:cs="Times New Roman" w:hAnsi="Times New Roman"/>
          <w:i/>
          <w:iCs/>
        </w:rPr>
        <w:t xml:space="preserve"> z włączonym przyciskiem nowy szablon</w:t>
      </w:r>
    </w:p>
    <w:p>
      <w:pPr>
        <w:pStyle w:val="style131"/>
        <w:tabs/>
        <w:spacing w:after="120" w:before="0"/>
      </w:pPr>
      <w:r>
        <w:rPr/>
        <w:t>W ramach realizacji ćwiczenia należy utworzyć szablon (wg wzoru pokazanego na poniższym rysunku) i zapisać go pod nazwą np. Firma-okko w katalogu szablony.</w:t>
      </w:r>
    </w:p>
    <w:tbl>
      <w:tblPr>
        <w:jc w:val="left"/>
        <w:tblInd w:type="dxa" w:w="142"/>
        <w:tblBorders/>
      </w:tblPr>
      <w:tblGrid>
        <w:gridCol w:w="992"/>
        <w:gridCol w:w="6023"/>
      </w:tblGrid>
      <w:tr>
        <w:trPr>
          <w:cantSplit w:val="false"/>
        </w:trPr>
        <w:tc>
          <w:tcPr>
            <w:tcW w:type="dxa" w:w="992"/>
            <w:vMerge w:val="restart"/>
            <w:tcBorders/>
            <w:shd w:fill="auto" w:val="clear"/>
            <w:tcMar>
              <w:top w:type="dxa" w:w="0"/>
              <w:left w:type="dxa" w:w="70"/>
              <w:bottom w:type="dxa" w:w="0"/>
              <w:right w:type="dxa" w:w="70"/>
            </w:tcMar>
          </w:tcPr>
          <w:p>
            <w:pPr>
              <w:pStyle w:val="style0"/>
            </w:pPr>
            <w:r>
              <w:rPr/>
              <w:drawing>
                <wp:inline distB="0" distL="0" distR="0" distT="0">
                  <wp:extent cx="536575" cy="6134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7"/>
                          <a:srcRect/>
                          <a:stretch>
                            <a:fillRect/>
                          </a:stretch>
                        </pic:blipFill>
                        <pic:spPr bwMode="auto">
                          <a:xfrm>
                            <a:off x="0" y="0"/>
                            <a:ext cx="536575" cy="613410"/>
                          </a:xfrm>
                          <a:prstGeom prst="rect">
                            <a:avLst/>
                          </a:prstGeom>
                          <a:noFill/>
                          <a:ln w="9525">
                            <a:noFill/>
                            <a:miter lim="800000"/>
                            <a:headEnd/>
                            <a:tailEnd/>
                          </a:ln>
                        </pic:spPr>
                      </pic:pic>
                    </a:graphicData>
                  </a:graphic>
                </wp:inline>
              </w:drawing>
            </w:r>
          </w:p>
        </w:tc>
        <w:tc>
          <w:tcPr>
            <w:tcW w:type="dxa" w:w="6023"/>
            <w:tcBorders/>
            <w:shd w:fill="auto" w:val="clear"/>
            <w:tcMar>
              <w:top w:type="dxa" w:w="0"/>
              <w:left w:type="dxa" w:w="70"/>
              <w:bottom w:type="dxa" w:w="0"/>
              <w:right w:type="dxa" w:w="70"/>
            </w:tcMar>
          </w:tcPr>
          <w:p>
            <w:pPr>
              <w:pStyle w:val="style0"/>
              <w:snapToGrid w:val="false"/>
            </w:pPr>
            <w:r>
              <w:rPr>
                <w:lang w:eastAsia="pl-PL" w:val="pl-PL"/>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shape_0" style="position:absolute;margin-left:24.85pt;margin-top:6.45pt;width:243.75pt;height:20pt" type="shapetype_136">
                  <v:wrap v:type="none"/>
                  <v:fill color="#0066cc" color2="#ff9933" detectmouseclick="t" type="solid"/>
                  <v:stroke color="#99ccff" joinstyle="miter" weight="19080"/>
                </v:shape>
              </w:pict>
            </w:r>
          </w:p>
        </w:tc>
      </w:tr>
      <w:tr>
        <w:trPr>
          <w:cantSplit w:val="false"/>
        </w:trPr>
        <w:tc>
          <w:tcPr>
            <w:tcW w:type="dxa" w:w="992"/>
            <w:vMerge w:val="continue"/>
            <w:tcBorders/>
            <w:shd w:fill="auto" w:val="clear"/>
            <w:tcMar>
              <w:top w:type="dxa" w:w="0"/>
              <w:left w:type="dxa" w:w="70"/>
              <w:bottom w:type="dxa" w:w="0"/>
              <w:right w:type="dxa" w:w="70"/>
            </w:tcMar>
          </w:tcPr>
          <w:p>
            <w:pPr>
              <w:pStyle w:val="style0"/>
              <w:snapToGrid w:val="false"/>
            </w:pPr>
            <w:r>
              <w:rPr/>
            </w:r>
          </w:p>
        </w:tc>
        <w:tc>
          <w:tcPr>
            <w:tcW w:type="dxa" w:w="6023"/>
            <w:tcBorders/>
            <w:shd w:fill="auto" w:val="clear"/>
            <w:tcMar>
              <w:top w:type="dxa" w:w="0"/>
              <w:left w:type="dxa" w:w="70"/>
              <w:bottom w:type="dxa" w:w="0"/>
              <w:right w:type="dxa" w:w="70"/>
            </w:tcMar>
          </w:tcPr>
          <w:p>
            <w:pPr>
              <w:pStyle w:val="style0"/>
            </w:pPr>
            <w:r>
              <w:rPr/>
              <w:t>Zielona Góra, u. Podgórna 345                                          NIP 2345678</w:t>
            </w:r>
          </w:p>
        </w:tc>
      </w:tr>
      <w:tr>
        <w:trPr>
          <w:cantSplit w:val="false"/>
        </w:trPr>
        <w:tc>
          <w:tcPr>
            <w:tcW w:type="dxa" w:w="992"/>
            <w:tcBorders>
              <w:bottom w:color="000000" w:space="0" w:sz="24" w:val="thinThickSmallGap"/>
            </w:tcBorders>
            <w:shd w:fill="auto" w:val="clear"/>
            <w:tcMar>
              <w:top w:type="dxa" w:w="0"/>
              <w:left w:type="dxa" w:w="70"/>
              <w:bottom w:type="dxa" w:w="0"/>
              <w:right w:type="dxa" w:w="70"/>
            </w:tcMar>
          </w:tcPr>
          <w:p>
            <w:pPr>
              <w:pStyle w:val="style0"/>
              <w:snapToGrid w:val="false"/>
            </w:pPr>
            <w:r>
              <w:rPr>
                <w:lang w:eastAsia="pl-PL" w:val="pl-PL"/>
              </w:rPr>
              <w:pict>
                <v:line from="44pt,19.9pt" id="shape_0" style="position:absolute" to="44pt,127.85pt">
                  <v:stroke color="black" joinstyle="miter" weight="28440"/>
                  <v:fill detectmouseclick="t"/>
                </v:line>
              </w:pict>
            </w:r>
          </w:p>
        </w:tc>
        <w:tc>
          <w:tcPr>
            <w:tcW w:type="dxa" w:w="6023"/>
            <w:tcBorders>
              <w:bottom w:color="000000" w:space="0" w:sz="24" w:val="thinThickSmallGap"/>
            </w:tcBorders>
            <w:shd w:fill="auto" w:val="clear"/>
            <w:tcMar>
              <w:top w:type="dxa" w:w="0"/>
              <w:left w:type="dxa" w:w="70"/>
              <w:bottom w:type="dxa" w:w="0"/>
              <w:right w:type="dxa" w:w="70"/>
            </w:tcMar>
          </w:tcPr>
          <w:p>
            <w:pPr>
              <w:pStyle w:val="style112"/>
              <w:jc w:val="center"/>
            </w:pPr>
            <w:r>
              <w:rPr>
                <w:i/>
                <w:iCs/>
                <w:spacing w:val="74"/>
              </w:rPr>
              <w:t>Zapraszamy do współpracy</w:t>
            </w:r>
          </w:p>
        </w:tc>
      </w:tr>
    </w:tbl>
    <w:p>
      <w:pPr>
        <w:pStyle w:val="style0"/>
      </w:pPr>
      <w:r>
        <w:rPr/>
      </w:r>
    </w:p>
    <w:p>
      <w:pPr>
        <w:pStyle w:val="style0"/>
      </w:pPr>
      <w:r>
        <w:rPr>
          <w:lang w:eastAsia="pl-PL" w:val="pl-PL"/>
        </w:rPr>
        <w:pict>
          <v:shapetype id="shapetype_202" coordsize="21600,21600" o:spt="202" path="m,l,21600l21600,21600l21600,xe">
            <v:stroke joinstyle="miter"/>
            <v:path gradientshapeok="t" o:connecttype="rect"/>
          </v:shapetype>
          <v:shape id="shape_0" style="position:absolute;margin-left:-17.45pt;margin-top:-59.75pt;width:81pt;height:45pt" type="shapetype_202">
            <v:wrap v:type="square"/>
            <v:fill color="white" color2="black" detectmouseclick="t" type="solid"/>
            <v:stroke color="gray" joinstyle="round"/>
          </v:shape>
        </w:pict>
      </w:r>
    </w:p>
    <w:p>
      <w:pPr>
        <w:pStyle w:val="style0"/>
      </w:pPr>
      <w:r>
        <w:rPr/>
      </w:r>
    </w:p>
    <w:p>
      <w:pPr>
        <w:pStyle w:val="style0"/>
      </w:pPr>
      <w:r>
        <w:rPr/>
      </w:r>
    </w:p>
    <w:p>
      <w:pPr>
        <w:pStyle w:val="style0"/>
      </w:pPr>
      <w:r>
        <w:rPr/>
      </w:r>
    </w:p>
    <w:p>
      <w:pPr>
        <w:pStyle w:val="style0"/>
      </w:pPr>
      <w:r>
        <w:rPr/>
      </w:r>
    </w:p>
    <w:p>
      <w:pPr>
        <w:pStyle w:val="style85"/>
        <w:tabs/>
      </w:pPr>
      <w:r>
        <w:rPr/>
      </w:r>
    </w:p>
    <w:p>
      <w:pPr>
        <w:pStyle w:val="style0"/>
      </w:pPr>
      <w:r>
        <w:rPr/>
      </w:r>
    </w:p>
    <w:p>
      <w:pPr>
        <w:pStyle w:val="style0"/>
      </w:pPr>
      <w:r>
        <w:rPr/>
      </w:r>
    </w:p>
    <w:p>
      <w:pPr>
        <w:pStyle w:val="style0"/>
      </w:pPr>
      <w:r>
        <w:rPr/>
      </w:r>
    </w:p>
    <w:p>
      <w:pPr>
        <w:pStyle w:val="style131"/>
        <w:tabs/>
      </w:pPr>
      <w:r>
        <w:rPr/>
        <w:t xml:space="preserve">Jeżeli przez pomyłkę utworzony został normalny dokument Worda, a nie szablon, to należy wybrać teraz polecenie </w:t>
      </w:r>
      <w:r>
        <w:rPr>
          <w:b/>
          <w:bCs/>
        </w:rPr>
        <w:t xml:space="preserve">Zapisz jako </w:t>
      </w:r>
      <w:r>
        <w:rPr/>
        <w:t>i na liście</w:t>
      </w:r>
      <w:r>
        <w:rPr>
          <w:b/>
          <w:bCs/>
        </w:rPr>
        <w:t xml:space="preserve"> Zapisz jako typ </w:t>
      </w:r>
      <w:r>
        <w:rPr/>
        <w:t>wybrać</w:t>
      </w:r>
      <w:r>
        <w:rPr>
          <w:b/>
          <w:bCs/>
        </w:rPr>
        <w:t xml:space="preserve"> szablon.</w:t>
      </w:r>
    </w:p>
    <w:p>
      <w:pPr>
        <w:pStyle w:val="style131"/>
        <w:tabs/>
      </w:pPr>
      <w:r>
        <w:rPr/>
      </w:r>
    </w:p>
    <w:p>
      <w:pPr>
        <w:pStyle w:val="style0"/>
      </w:pPr>
      <w:r>
        <w:rPr/>
        <w:drawing>
          <wp:inline distB="0" distL="0" distR="0" distT="0">
            <wp:extent cx="4495800" cy="33718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8"/>
                    <a:srcRect/>
                    <a:stretch>
                      <a:fillRect/>
                    </a:stretch>
                  </pic:blipFill>
                  <pic:spPr bwMode="auto">
                    <a:xfrm>
                      <a:off x="0" y="0"/>
                      <a:ext cx="4495800" cy="3371850"/>
                    </a:xfrm>
                    <a:prstGeom prst="rect">
                      <a:avLst/>
                    </a:prstGeom>
                    <a:noFill/>
                    <a:ln w="9525">
                      <a:noFill/>
                      <a:miter lim="800000"/>
                      <a:headEnd/>
                      <a:tailEnd/>
                    </a:ln>
                  </pic:spPr>
                </pic:pic>
              </a:graphicData>
            </a:graphic>
          </wp:inline>
        </w:drawing>
      </w:r>
    </w:p>
    <w:p>
      <w:pPr>
        <w:pStyle w:val="style112"/>
        <w:spacing w:after="120" w:before="120" w:line="240" w:lineRule="auto"/>
        <w:jc w:val="center"/>
      </w:pPr>
      <w:r>
        <w:rPr>
          <w:rFonts w:ascii="Times New Roman" w:cs="Times New Roman" w:hAnsi="Times New Roman"/>
          <w:i/>
          <w:iCs/>
        </w:rPr>
        <w:t xml:space="preserve">Okno </w:t>
      </w:r>
      <w:r>
        <w:rPr>
          <w:rFonts w:ascii="Times New Roman" w:cs="Times New Roman" w:hAnsi="Times New Roman"/>
          <w:b/>
          <w:bCs/>
          <w:i/>
          <w:iCs/>
        </w:rPr>
        <w:t>Zapisz jako</w:t>
      </w:r>
      <w:r>
        <w:rPr>
          <w:rFonts w:ascii="Times New Roman" w:cs="Times New Roman" w:hAnsi="Times New Roman"/>
          <w:i/>
          <w:iCs/>
        </w:rPr>
        <w:t xml:space="preserve"> – wybrana opcja Word szablon dokumentu</w:t>
      </w:r>
    </w:p>
    <w:p>
      <w:pPr>
        <w:pStyle w:val="style135"/>
        <w:pBdr/>
        <w:jc w:val="both"/>
      </w:pPr>
      <w:r>
        <w:rPr>
          <w:rFonts w:ascii="Times New Roman" w:cs="Times New Roman" w:hAnsi="Times New Roman"/>
        </w:rPr>
        <w:t xml:space="preserve">Wykorzystamy teraz nasz szablon do tworzenia nowego dokumentu. Wybieramy polecenie </w:t>
      </w:r>
      <w:r>
        <w:rPr>
          <w:rFonts w:ascii="Times New Roman" w:cs="Times New Roman" w:hAnsi="Times New Roman"/>
          <w:b/>
          <w:bCs/>
        </w:rPr>
        <w:t>Plik Nowy</w:t>
      </w:r>
      <w:r>
        <w:rPr>
          <w:rFonts w:ascii="Times New Roman" w:cs="Times New Roman" w:hAnsi="Times New Roman"/>
        </w:rPr>
        <w:t xml:space="preserve"> i wskazujemy jako podkładowy szablon Firma-okko. Włączony powinien być przycisk nowy dokument.</w:t>
      </w:r>
    </w:p>
    <w:p>
      <w:pPr>
        <w:pStyle w:val="style0"/>
        <w:spacing w:after="100" w:before="100"/>
        <w:jc w:val="center"/>
      </w:pPr>
      <w:r>
        <w:rPr/>
        <w:drawing>
          <wp:inline distB="0" distL="0" distR="0" distT="0">
            <wp:extent cx="2976245" cy="17722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9"/>
                    <a:srcRect/>
                    <a:stretch>
                      <a:fillRect/>
                    </a:stretch>
                  </pic:blipFill>
                  <pic:spPr bwMode="auto">
                    <a:xfrm>
                      <a:off x="0" y="0"/>
                      <a:ext cx="2976245" cy="1772285"/>
                    </a:xfrm>
                    <a:prstGeom prst="rect">
                      <a:avLst/>
                    </a:prstGeom>
                    <a:noFill/>
                    <a:ln w="9525">
                      <a:noFill/>
                      <a:miter lim="800000"/>
                      <a:headEnd/>
                      <a:tailEnd/>
                    </a:ln>
                  </pic:spPr>
                </pic:pic>
              </a:graphicData>
            </a:graphic>
          </wp:inline>
        </w:drawing>
      </w:r>
    </w:p>
    <w:p>
      <w:pPr>
        <w:pStyle w:val="style113"/>
        <w:spacing w:after="100" w:before="100"/>
      </w:pPr>
      <w:r>
        <w:rPr>
          <w:iCs/>
        </w:rPr>
        <w:t>Wybór szablonu dla nowego dokumentu</w:t>
      </w:r>
    </w:p>
    <w:p>
      <w:pPr>
        <w:pStyle w:val="style135"/>
        <w:pBdr/>
        <w:jc w:val="both"/>
      </w:pPr>
      <w:r>
        <w:rPr>
          <w:rFonts w:ascii="Times New Roman" w:cs="Times New Roman" w:hAnsi="Times New Roman"/>
        </w:rPr>
        <w:t>Utworzony nowy dokument, chociaż nie ma żadnej nazwy, przyjął wszystkie ustawienia od szablonu Firma-okko.</w:t>
      </w:r>
    </w:p>
    <w:p>
      <w:pPr>
        <w:pStyle w:val="style0"/>
      </w:pPr>
      <w:r>
        <w:rPr/>
        <w:drawing>
          <wp:inline distB="0" distL="0" distR="0" distT="0">
            <wp:extent cx="4495800" cy="33718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0"/>
                    <a:srcRect/>
                    <a:stretch>
                      <a:fillRect/>
                    </a:stretch>
                  </pic:blipFill>
                  <pic:spPr bwMode="auto">
                    <a:xfrm>
                      <a:off x="0" y="0"/>
                      <a:ext cx="4495800" cy="3371850"/>
                    </a:xfrm>
                    <a:prstGeom prst="rect">
                      <a:avLst/>
                    </a:prstGeom>
                    <a:noFill/>
                    <a:ln w="9525">
                      <a:noFill/>
                      <a:miter lim="800000"/>
                      <a:headEnd/>
                      <a:tailEnd/>
                    </a:ln>
                  </pic:spPr>
                </pic:pic>
              </a:graphicData>
            </a:graphic>
          </wp:inline>
        </w:drawing>
      </w:r>
    </w:p>
    <w:p>
      <w:pPr>
        <w:pStyle w:val="style112"/>
        <w:spacing w:after="100" w:before="100"/>
        <w:jc w:val="center"/>
      </w:pPr>
      <w:r>
        <w:rPr>
          <w:rFonts w:ascii="Times New Roman" w:cs="Times New Roman" w:hAnsi="Times New Roman"/>
          <w:i/>
          <w:iCs/>
        </w:rPr>
        <w:t>Nowy dokument oparty na szablonie Firma-okko</w:t>
      </w:r>
    </w:p>
    <w:p>
      <w:pPr>
        <w:pStyle w:val="style6"/>
        <w:spacing w:after="100" w:before="0"/>
      </w:pPr>
      <w:r>
        <w:rPr>
          <w:rFonts w:ascii="Arial" w:cs="Arial" w:hAnsi="Arial"/>
          <w:iCs/>
          <w:sz w:val="20"/>
        </w:rPr>
        <w:t>Gotowce szablonów</w:t>
      </w:r>
    </w:p>
    <w:p>
      <w:pPr>
        <w:pStyle w:val="style131"/>
        <w:tabs/>
      </w:pPr>
      <w:r>
        <w:rPr/>
        <w:t>Wraz z Wordem (</w:t>
      </w:r>
      <w:r>
        <w:rPr>
          <w:i/>
          <w:iCs/>
        </w:rPr>
        <w:t>zależy to od typu instalacji</w:t>
      </w:r>
      <w:r>
        <w:rPr/>
        <w:t xml:space="preserve">) dostarczonych jest kilkanaście różnych szablonów. Generalnie odpowiadają one podobnym dokumentom tworzonym za pomocą kreatora. </w:t>
      </w:r>
    </w:p>
    <w:p>
      <w:pPr>
        <w:pStyle w:val="style2"/>
      </w:pPr>
      <w:r>
        <w:rPr>
          <w:rFonts w:eastAsia="Arial Unicode MS;Tahoma"/>
        </w:rPr>
        <w:t>Ćwiczenie 17</w:t>
      </w:r>
    </w:p>
    <w:p>
      <w:pPr>
        <w:pStyle w:val="style1"/>
      </w:pPr>
      <w:r>
        <w:rPr/>
        <w:t>2.17. Grafika w Wordzie</w:t>
      </w:r>
    </w:p>
    <w:p>
      <w:pPr>
        <w:pStyle w:val="style131"/>
        <w:tabs/>
      </w:pPr>
      <w:r>
        <w:rPr/>
        <w:t>Grafika to element pozwalający uatrakcyjnić dokumenty programu Microsoft Word. Możemy wprowadzać obiekty rysunkowe (</w:t>
      </w:r>
      <w:r>
        <w:rPr>
          <w:i/>
          <w:iCs/>
        </w:rPr>
        <w:t>autokształty, krzywe, linie, obiekty rysunkowe programu WordArt</w:t>
      </w:r>
      <w:r>
        <w:rPr/>
        <w:t>), rysunki z galerii ClipArt oraz własne (</w:t>
      </w:r>
      <w:r>
        <w:rPr>
          <w:i/>
          <w:iCs/>
        </w:rPr>
        <w:t>np. ze skanera lub tworzone w innym programie</w:t>
      </w:r>
      <w:r>
        <w:rPr/>
        <w:t xml:space="preserve">). Obiekty te stanowią element dokumentu programu Word. </w:t>
      </w:r>
    </w:p>
    <w:p>
      <w:pPr>
        <w:pStyle w:val="style2"/>
      </w:pPr>
      <w:r>
        <w:rPr/>
        <w:t>Ćwiczenie 17.1</w:t>
      </w:r>
    </w:p>
    <w:p>
      <w:pPr>
        <w:pStyle w:val="style1"/>
      </w:pPr>
      <w:r>
        <w:rPr/>
        <w:t xml:space="preserve">2.17.1. WordArt – tworzenie prostych obiektów rysunkowych </w:t>
      </w:r>
    </w:p>
    <w:p>
      <w:pPr>
        <w:pStyle w:val="style0"/>
        <w:jc w:val="both"/>
      </w:pPr>
      <w:r>
        <w:rPr>
          <w:rFonts w:ascii="Times New Roman" w:cs="Times New Roman" w:hAnsi="Times New Roman"/>
          <w:sz w:val="20"/>
        </w:rPr>
        <w:t xml:space="preserve">Aby wykonać rysunek w programie Word, należy przygotować dla niego pole rysunkowe. Wykonujemy to wstawiając odpowiednią liczbę pustych linii. Włączamy pasek narzędzi o nazwie </w:t>
      </w:r>
      <w:r>
        <w:rPr>
          <w:rFonts w:ascii="Times New Roman" w:cs="Times New Roman" w:hAnsi="Times New Roman"/>
          <w:b/>
          <w:i/>
          <w:sz w:val="20"/>
        </w:rPr>
        <w:t>Rysowanie</w:t>
      </w:r>
      <w:r>
        <w:rPr>
          <w:rFonts w:ascii="Times New Roman" w:cs="Times New Roman" w:hAnsi="Times New Roman"/>
          <w:sz w:val="20"/>
        </w:rPr>
        <w:t xml:space="preserve"> (najszybciej wykonujemy tę operację naciskając prawy przycisk myszy na paskach narzędzi i w otwartym menu podręcznym wybieramy rysowanie, lub klikamy ikonę </w:t>
      </w:r>
      <w:r>
        <w:rPr>
          <w:rFonts w:ascii="Times New Roman" w:cs="Times New Roman" w:hAnsi="Times New Roman"/>
          <w:sz w:val="20"/>
        </w:rPr>
      </w:r>
      <w:r>
        <w:rPr>
          <w:rFonts w:ascii="Times New Roman" w:cs="Times New Roman" w:hAnsi="Times New Roman"/>
          <w:sz w:val="20"/>
        </w:rPr>
        <w:t xml:space="preserve"> na pasku narzędzi </w:t>
      </w:r>
      <w:r>
        <w:rPr>
          <w:rFonts w:ascii="Times New Roman" w:cs="Times New Roman" w:hAnsi="Times New Roman"/>
          <w:b/>
          <w:bCs/>
          <w:sz w:val="20"/>
        </w:rPr>
        <w:t>Standardowy</w:t>
      </w:r>
      <w:r>
        <w:rPr>
          <w:rFonts w:ascii="Times New Roman" w:cs="Times New Roman" w:hAnsi="Times New Roman"/>
          <w:sz w:val="20"/>
        </w:rPr>
        <w:t xml:space="preserve">). Pasek narzędzi </w:t>
      </w:r>
      <w:r>
        <w:rPr>
          <w:rFonts w:ascii="Times New Roman" w:cs="Times New Roman" w:hAnsi="Times New Roman"/>
          <w:b/>
          <w:bCs/>
          <w:sz w:val="20"/>
        </w:rPr>
        <w:t>Rysowanie</w:t>
      </w:r>
      <w:r>
        <w:rPr>
          <w:rFonts w:ascii="Times New Roman" w:cs="Times New Roman" w:hAnsi="Times New Roman"/>
          <w:sz w:val="20"/>
        </w:rPr>
        <w:t xml:space="preserve"> wygląda następująco:</w:t>
      </w:r>
    </w:p>
    <w:p>
      <w:pPr>
        <w:pStyle w:val="style0"/>
        <w:spacing w:after="100" w:before="100"/>
      </w:pPr>
      <w:r>
        <w:rPr/>
      </w:r>
    </w:p>
    <w:p>
      <w:pPr>
        <w:pStyle w:val="style132"/>
      </w:pPr>
      <w:r>
        <w:rPr/>
        <w:t>Znajdujące się tu plecenia umożliwiają rysowanie, nadanie narysowanym obiektom deseni, krawędzi i innych efektów ozdobnych.</w:t>
      </w:r>
    </w:p>
    <w:p>
      <w:pPr>
        <w:pStyle w:val="style132"/>
      </w:pPr>
      <w:r>
        <w:rPr/>
        <w:t>R</w:t>
      </w:r>
      <w:r>
        <w:rPr/>
        <w:t xml:space="preserve">azem z programem Microsoft Word dostarczany jest zestaw gotowych autokształtów, które można wykorzystywać we własnych dokumentach. Kształty można zmieniać, obracać, przerzucać, zmieniać ich kolor i łączyć je z innymi kształtami w celu utworzenia kształtów złożonych. Menu </w:t>
      </w:r>
      <w:r>
        <w:rPr>
          <w:b/>
          <w:bCs/>
        </w:rPr>
        <w:t>Autokształty</w:t>
      </w:r>
      <w:r>
        <w:rPr/>
        <w:t xml:space="preserve"> (</w:t>
      </w:r>
      <w:r>
        <w:rPr>
          <w:i/>
          <w:iCs/>
        </w:rPr>
        <w:t>pokazane na rysunku obok</w:t>
      </w:r>
      <w:r>
        <w:rPr/>
        <w:t xml:space="preserve">) na pasku narzędzi </w:t>
      </w:r>
      <w:r>
        <w:rPr>
          <w:b/>
          <w:bCs/>
        </w:rPr>
        <w:t>Rysowanie</w:t>
      </w:r>
      <w:r>
        <w:rPr/>
        <w:t xml:space="preserve"> zawiera kilka kategorii kształtów, takich jak linie, kształty podstawowe, elementy schematów blokowych, gwiazdy, wstęgi i objaśnienia itd.</w:t>
      </w:r>
    </w:p>
    <w:p>
      <w:pPr>
        <w:pStyle w:val="style132"/>
      </w:pPr>
      <w:r>
        <w:rPr/>
        <w:t>D</w:t>
        <w:drawing>
          <wp:anchor allowOverlap="1" behindDoc="0" distB="0" distL="0" distR="0" distT="0" layoutInCell="1" locked="0" relativeHeight="0" simplePos="0">
            <wp:simplePos x="0" y="0"/>
            <wp:positionH relativeFrom="character">
              <wp:posOffset>3072765</wp:posOffset>
            </wp:positionH>
            <wp:positionV relativeFrom="line">
              <wp:posOffset>732790</wp:posOffset>
            </wp:positionV>
            <wp:extent cx="1385570" cy="187325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1"/>
                    <a:srcRect/>
                    <a:stretch>
                      <a:fillRect/>
                    </a:stretch>
                  </pic:blipFill>
                  <pic:spPr bwMode="auto">
                    <a:xfrm>
                      <a:off x="0" y="0"/>
                      <a:ext cx="1385570" cy="1873250"/>
                    </a:xfrm>
                    <a:prstGeom prst="rect">
                      <a:avLst/>
                    </a:prstGeom>
                    <a:noFill/>
                    <a:ln w="9525">
                      <a:noFill/>
                      <a:miter lim="800000"/>
                      <a:headEnd/>
                      <a:tailEnd/>
                    </a:ln>
                  </pic:spPr>
                </pic:pic>
              </a:graphicData>
            </a:graphic>
          </wp:anchor>
        </w:drawing>
      </w:r>
      <w:r>
        <w:rPr/>
        <w:t xml:space="preserve">o umieszczania w dokumencie ozdobnych tekstów służy przycisk </w:t>
      </w:r>
      <w:r>
        <w:rPr>
          <w:b/>
          <w:bCs/>
        </w:rPr>
        <w:t>Wstaw</w:t>
      </w:r>
      <w:r>
        <w:rPr/>
        <w:t xml:space="preserve"> </w:t>
      </w:r>
      <w:r>
        <w:rPr>
          <w:b/>
          <w:bCs/>
        </w:rPr>
        <w:t>obiekt WordArt</w:t>
      </w:r>
      <w:r>
        <w:rPr/>
        <w:t xml:space="preserve"> na pasku narzędzi </w:t>
      </w:r>
      <w:r>
        <w:rPr>
          <w:b/>
          <w:bCs/>
        </w:rPr>
        <w:t>Rysowanie</w:t>
      </w:r>
      <w:r>
        <w:rPr/>
        <w:t xml:space="preserve">. Tym sposobem można tworzyć tekst z cieniem, pochylony, obrócony i rozciągnięty, jak również tekst dopasowany do określonych kształtów. Ponieważ każdy tego typu efekt tekstowy jest obiektem rysunkowym, do modyfikowania go można użyć także innych przycisków na pasku narzędzi Rysowanie, na przykład, by wypełnić efekt tekstowy rysunkiem. </w:t>
      </w:r>
    </w:p>
    <w:p>
      <w:pPr>
        <w:pStyle w:val="style0"/>
        <w:jc w:val="both"/>
      </w:pPr>
      <w:r>
        <w:rPr>
          <w:rFonts w:ascii="Times New Roman" w:cs="Times New Roman" w:hAnsi="Times New Roman"/>
          <w:sz w:val="20"/>
        </w:rPr>
        <w:t xml:space="preserve">W celu dokładnego rysowania można przed przystąpieniem do tworzenia obiektów ustalić skok siatki i sposób przyciąganie obiektów (do siatki, marginesów). Aby to wykonać wybieramy menu </w:t>
      </w:r>
      <w:r>
        <w:rPr>
          <w:rFonts w:ascii="Times New Roman" w:cs="Times New Roman" w:hAnsi="Times New Roman"/>
          <w:b/>
          <w:iCs/>
          <w:sz w:val="20"/>
        </w:rPr>
        <w:t>Rysuj</w:t>
      </w:r>
      <w:r>
        <w:rPr>
          <w:rFonts w:ascii="Times New Roman" w:cs="Times New Roman" w:hAnsi="Times New Roman"/>
          <w:iCs/>
          <w:sz w:val="20"/>
        </w:rPr>
        <w:t xml:space="preserve"> </w:t>
      </w:r>
      <w:r>
        <w:rPr>
          <w:rFonts w:ascii="Times New Roman" w:cs="Times New Roman" w:hAnsi="Times New Roman"/>
          <w:sz w:val="20"/>
        </w:rPr>
        <w:t xml:space="preserve">z paska narzędzi a następnie pozycję </w:t>
      </w:r>
      <w:r>
        <w:rPr>
          <w:rFonts w:ascii="Times New Roman" w:cs="Times New Roman" w:hAnsi="Times New Roman"/>
          <w:b/>
          <w:iCs/>
          <w:sz w:val="20"/>
        </w:rPr>
        <w:t>Siatka</w:t>
      </w:r>
      <w:r>
        <w:rPr>
          <w:rFonts w:ascii="Times New Roman" w:cs="Times New Roman" w:hAnsi="Times New Roman"/>
          <w:sz w:val="20"/>
        </w:rPr>
        <w:t xml:space="preserve">, wpisujemy odpowiednie wartości nastaw dla siatki – </w:t>
      </w:r>
      <w:r>
        <w:rPr>
          <w:rFonts w:ascii="Times New Roman" w:cs="Times New Roman" w:hAnsi="Times New Roman"/>
          <w:i/>
          <w:iCs/>
          <w:sz w:val="20"/>
        </w:rPr>
        <w:t>rysunek obok</w:t>
      </w:r>
      <w:r>
        <w:rPr>
          <w:rFonts w:ascii="Times New Roman" w:cs="Times New Roman" w:hAnsi="Times New Roman"/>
          <w:sz w:val="20"/>
        </w:rPr>
        <w:t>.</w:t>
      </w:r>
    </w:p>
    <w:p>
      <w:pPr>
        <w:pStyle w:val="style0"/>
      </w:pPr>
      <w:r>
        <w:rPr/>
      </w:r>
    </w:p>
    <w:p>
      <w:pPr>
        <w:pStyle w:val="style0"/>
      </w:pPr>
      <w:r>
        <w:rPr/>
      </w:r>
    </w:p>
    <w:p>
      <w:pPr>
        <w:pStyle w:val="style0"/>
      </w:pPr>
      <w:r>
        <w:rPr/>
      </w:r>
    </w:p>
    <w:p>
      <w:pPr>
        <w:pStyle w:val="style0"/>
        <w:jc w:val="both"/>
      </w:pPr>
      <w:r>
        <w:rPr>
          <w:rFonts w:ascii="Times New Roman" w:cs="Times New Roman" w:hAnsi="Times New Roman"/>
          <w:sz w:val="20"/>
        </w:rPr>
        <w:t>Aby wpisać tekst w dowolny autokształt należy zgrupować go razem z polem tekstowym. Wykonuje się to następujący sposób:</w:t>
      </w:r>
    </w:p>
    <w:p>
      <w:pPr>
        <w:pStyle w:val="style86"/>
        <w:tabs/>
        <w:ind w:hanging="142" w:left="142" w:right="0"/>
        <w:jc w:val="both"/>
      </w:pPr>
      <w:r>
        <w:rPr>
          <w:rFonts w:ascii="Times New Roman" w:cs="Times New Roman" w:hAnsi="Times New Roman"/>
          <w:sz w:val="20"/>
        </w:rPr>
        <w:tab/>
        <w:t xml:space="preserve">wstawiamy dowolny autokształt, ustalamy dla niego parametry wyświetlania: rodzaj linii, szerokość linii, jako kolor wypełnienia wybieramy </w:t>
      </w:r>
      <w:r>
        <w:rPr>
          <w:rFonts w:ascii="Times New Roman" w:cs="Times New Roman" w:hAnsi="Times New Roman"/>
          <w:b/>
          <w:bCs/>
          <w:i/>
          <w:iCs/>
          <w:sz w:val="20"/>
        </w:rPr>
        <w:t>bez wypełnienia</w:t>
      </w:r>
      <w:r>
        <w:rPr>
          <w:rFonts w:ascii="Times New Roman" w:cs="Times New Roman" w:hAnsi="Times New Roman"/>
          <w:sz w:val="20"/>
        </w:rPr>
        <w:t>,</w:t>
      </w:r>
    </w:p>
    <w:p>
      <w:pPr>
        <w:pStyle w:val="style86"/>
        <w:tabs/>
        <w:ind w:hanging="142" w:left="142" w:right="0"/>
        <w:jc w:val="both"/>
      </w:pPr>
      <w:r>
        <w:rPr>
          <w:rFonts w:ascii="Times New Roman" w:cs="Times New Roman" w:hAnsi="Times New Roman"/>
          <w:sz w:val="20"/>
        </w:rPr>
        <w:tab/>
        <w:t>wewnątrz autokształtu wstawiamy pole tekstowe (wyłączamy kreślenie krawędzi),</w:t>
      </w:r>
    </w:p>
    <w:p>
      <w:pPr>
        <w:pStyle w:val="style86"/>
        <w:tabs/>
        <w:ind w:hanging="142" w:left="142" w:right="0"/>
        <w:jc w:val="both"/>
      </w:pPr>
      <w:r>
        <w:rPr>
          <w:rFonts w:ascii="Times New Roman" w:cs="Times New Roman" w:hAnsi="Times New Roman"/>
          <w:sz w:val="20"/>
        </w:rPr>
        <w:tab/>
        <w:t>ustawiamy tak kolejność wyświetlania, aby autokształt był na wierzchu,</w:t>
      </w:r>
    </w:p>
    <w:p>
      <w:pPr>
        <w:pStyle w:val="style86"/>
        <w:tabs/>
        <w:ind w:hanging="142" w:left="142" w:right="0"/>
        <w:jc w:val="both"/>
      </w:pPr>
      <w:r>
        <w:rPr>
          <w:rFonts w:ascii="Times New Roman" w:cs="Times New Roman" w:hAnsi="Times New Roman"/>
          <w:sz w:val="20"/>
        </w:rPr>
        <w:tab/>
        <w:t>zaznaczamy obydwa obiekty i łączymy je w grupę.</w:t>
      </w:r>
    </w:p>
    <w:p>
      <w:pPr>
        <w:pStyle w:val="style86"/>
        <w:tabs/>
        <w:jc w:val="both"/>
      </w:pPr>
      <w:r>
        <w:rPr>
          <w:rFonts w:ascii="Times New Roman" w:cs="Times New Roman" w:hAnsi="Times New Roman"/>
          <w:sz w:val="20"/>
        </w:rPr>
        <w:t xml:space="preserve">Obiekt WordArt wstawiamy klikając ikonę </w:t>
      </w:r>
      <w:r>
        <w:rPr>
          <w:rFonts w:ascii="Times New Roman" w:cs="Times New Roman" w:hAnsi="Times New Roman"/>
          <w:sz w:val="20"/>
        </w:rPr>
      </w:r>
      <w:r>
        <w:rPr>
          <w:rFonts w:ascii="Times New Roman" w:cs="Times New Roman" w:hAnsi="Times New Roman"/>
          <w:sz w:val="20"/>
        </w:rPr>
        <w:t xml:space="preserve"> lub </w:t>
      </w:r>
      <w:r>
        <w:rPr>
          <w:rFonts w:ascii="Times New Roman" w:cs="Times New Roman" w:hAnsi="Times New Roman"/>
          <w:sz w:val="20"/>
        </w:rPr>
      </w:r>
      <w:r>
        <w:rPr>
          <w:rFonts w:ascii="Times New Roman" w:cs="Times New Roman" w:hAnsi="Times New Roman"/>
          <w:sz w:val="20"/>
        </w:rPr>
        <w:t xml:space="preserve"> na pasku narzędzi, lub wybierając menu </w:t>
      </w:r>
      <w:r>
        <w:rPr>
          <w:rFonts w:ascii="Times New Roman" w:cs="Times New Roman" w:hAnsi="Times New Roman"/>
          <w:b/>
          <w:iCs/>
          <w:sz w:val="20"/>
        </w:rPr>
        <w:t>Wstaw</w:t>
      </w:r>
      <w:r>
        <w:rPr>
          <w:rFonts w:ascii="Wingdings" w:hAnsi="Wingdings"/>
          <w:b/>
          <w:iCs/>
          <w:sz w:val="20"/>
        </w:rPr>
        <w:t></w:t>
      </w:r>
      <w:r>
        <w:rPr>
          <w:rFonts w:ascii="Times New Roman" w:cs="Times New Roman" w:hAnsi="Times New Roman"/>
          <w:iCs/>
          <w:sz w:val="20"/>
        </w:rPr>
        <w:t xml:space="preserve"> </w:t>
      </w:r>
      <w:r>
        <w:rPr>
          <w:rFonts w:ascii="Times New Roman" w:cs="Times New Roman" w:hAnsi="Times New Roman"/>
          <w:b/>
          <w:iCs/>
          <w:sz w:val="20"/>
        </w:rPr>
        <w:t>Rysunek</w:t>
      </w:r>
      <w:r>
        <w:rPr>
          <w:rFonts w:ascii="Wingdings" w:hAnsi="Wingdings"/>
          <w:b/>
          <w:iCs/>
          <w:sz w:val="20"/>
        </w:rPr>
        <w:t></w:t>
      </w:r>
      <w:r>
        <w:rPr>
          <w:rFonts w:ascii="Times New Roman" w:cs="Times New Roman" w:hAnsi="Times New Roman"/>
          <w:iCs/>
          <w:sz w:val="20"/>
        </w:rPr>
        <w:t xml:space="preserve"> </w:t>
      </w:r>
      <w:r>
        <w:rPr>
          <w:rFonts w:ascii="Times New Roman" w:cs="Times New Roman" w:hAnsi="Times New Roman"/>
          <w:b/>
          <w:iCs/>
          <w:sz w:val="20"/>
        </w:rPr>
        <w:t>WordArt</w:t>
      </w:r>
      <w:r>
        <w:rPr>
          <w:rFonts w:ascii="Times New Roman" w:cs="Times New Roman" w:hAnsi="Times New Roman"/>
          <w:iCs/>
          <w:sz w:val="20"/>
        </w:rPr>
        <w:t>.</w:t>
      </w:r>
    </w:p>
    <w:p>
      <w:pPr>
        <w:pStyle w:val="style86"/>
        <w:tabs/>
        <w:jc w:val="both"/>
      </w:pPr>
      <w:r>
        <w:rPr>
          <w:rFonts w:ascii="Times New Roman" w:cs="Times New Roman" w:hAnsi="Times New Roman"/>
          <w:sz w:val="20"/>
        </w:rPr>
        <w:t xml:space="preserve">W otwartym oknie wybieramy styl tekstu WordArt, w kolejnym wpisujemy swój tekst i odpowiednio go modyfikujemy przy pomocy otwartego paska </w:t>
      </w:r>
      <w:r>
        <w:rPr>
          <w:rFonts w:ascii="Times New Roman" w:cs="Times New Roman" w:hAnsi="Times New Roman"/>
          <w:b/>
          <w:i/>
          <w:sz w:val="20"/>
        </w:rPr>
        <w:t>WordArt</w:t>
      </w:r>
      <w:r>
        <w:rPr>
          <w:rFonts w:ascii="Times New Roman" w:cs="Times New Roman" w:hAnsi="Times New Roman"/>
          <w:sz w:val="20"/>
        </w:rPr>
        <w:t>.</w:t>
      </w:r>
    </w:p>
    <w:p>
      <w:pPr>
        <w:pStyle w:val="style86"/>
        <w:tabs/>
      </w:pPr>
      <w:r>
        <w:rPr>
          <w:lang w:eastAsia="pl-PL" w:val="pl-PL"/>
        </w:rPr>
        <w:drawing>
          <wp:anchor allowOverlap="1" behindDoc="0" distB="0" distL="0" distR="0" distT="0" layoutInCell="1" locked="0" relativeHeight="0" simplePos="0">
            <wp:simplePos x="0" y="0"/>
            <wp:positionH relativeFrom="character">
              <wp:posOffset>2407285</wp:posOffset>
            </wp:positionH>
            <wp:positionV relativeFrom="line">
              <wp:posOffset>75565</wp:posOffset>
            </wp:positionV>
            <wp:extent cx="2057400" cy="174307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2"/>
                    <a:srcRect/>
                    <a:stretch>
                      <a:fillRect/>
                    </a:stretch>
                  </pic:blipFill>
                  <pic:spPr bwMode="auto">
                    <a:xfrm>
                      <a:off x="0" y="0"/>
                      <a:ext cx="2057400" cy="1743075"/>
                    </a:xfrm>
                    <a:prstGeom prst="rect">
                      <a:avLst/>
                    </a:prstGeom>
                    <a:noFill/>
                    <a:ln w="9525">
                      <a:noFill/>
                      <a:miter lim="800000"/>
                      <a:headEnd/>
                      <a:tailEnd/>
                    </a:ln>
                  </pic:spPr>
                </pic:pic>
              </a:graphicData>
            </a:graphic>
          </wp:anchor>
        </w:drawing>
        <w:pict>
          <v:shapetype id="shapetype_154" coordsize="21600,21600" o:spt="154" adj="9600" path="m0@4l21600,em,21600l21600@1e">
            <v:stroke joinstyle="miter"/>
            <v:formulas>
              <v:f eqn="val #0"/>
              <v:f eqn="sum 0 @0 0"/>
              <v:f eqn="sum height 0 @0"/>
              <v:f eqn="prod @2 1 4"/>
              <v:f eqn="sum 0 @3 0"/>
            </v:formulas>
            <v:handles>
              <v:h position="21600,@1"/>
            </v:handles>
          </v:shapetype>
          <v:shape id="shape_0" style="position:absolute;margin-left:83.55pt;margin-top:-79.5pt;width:144.8pt;height:44.95pt" type="shapetype_154">
            <v:wrap v:type="none"/>
            <v:fill color="#ccffff" color2="#330000" detectmouseclick="t" type="solid"/>
            <v:stroke color="black" joinstyle="miter" weight="9360"/>
          </v:shape>
        </w:pict>
      </w:r>
    </w:p>
    <w:p>
      <w:pPr>
        <w:pStyle w:val="style86"/>
        <w:tabs/>
      </w:pPr>
      <w:r>
        <w:rPr>
          <w:sz w:val="20"/>
          <w:lang w:eastAsia="pl-PL" w:val="pl-PL"/>
        </w:rPr>
        <w:pict>
          <v:shape id="shape_0" style="position:absolute;margin-left:9.55pt;margin-top:47.95pt;width:259.45pt;height:78.1pt" type="shapetype_154">
            <v:wrap v:type="none"/>
            <v:fill color2="black" detectmouseclick="t"/>
            <v:stroke color="black" joinstyle="miter" weight="9360"/>
          </v:shape>
        </w:pict>
        <w:pict>
          <v:shapetype id="shapetype_173" coordsize="21600,21600" o:spt="173" adj="9600" path="m,l21600@2em0@1l21600,21600e">
            <v:stroke joinstyle="miter"/>
            <v:formulas>
              <v:f eqn="val #0"/>
              <v:f eqn="sum 0 @0 0"/>
              <v:f eqn="sum height 0 @0"/>
            </v:formulas>
            <v:handles>
              <v:h position="0,@1"/>
            </v:handles>
          </v:shapetype>
          <v:shape id="shape_0" style="position:absolute;margin-left:18.55pt;margin-top:0.1pt;width:62.95pt;height:26.95pt" type="shapetype_173">
            <v:wrap v:type="none"/>
            <v:fill color="teal" color2="#ff7f7f" detectmouseclick="t" type="solid"/>
            <v:stroke color="#339966" joinstyle="miter" weight="12600"/>
          </v:shape>
        </w:pict>
      </w:r>
    </w:p>
    <w:p>
      <w:pPr>
        <w:pStyle w:val="style86"/>
        <w:tabs/>
      </w:pPr>
      <w:r>
        <w:rPr/>
      </w:r>
    </w:p>
    <w:p>
      <w:pPr>
        <w:pStyle w:val="style86"/>
        <w:tabs/>
      </w:pPr>
      <w:r>
        <w:rPr/>
      </w:r>
    </w:p>
    <w:p>
      <w:pPr>
        <w:pStyle w:val="style86"/>
        <w:tabs/>
      </w:pPr>
      <w:r>
        <w:rPr>
          <w:lang w:eastAsia="pl-PL" w:val="pl-PL"/>
        </w:rPr>
        <w:pict>
          <v:shapetype id="shapetype_137" coordsize="21600,21600" o:spt="137" adj="5400" path="m0@4l@2,l@3,l21600@4em0@5l@2,21600l@3,21600l21600@5e">
            <v:stroke joinstyle="miter"/>
            <v:formulas>
              <v:f eqn="val #0"/>
              <v:f eqn="prod width 1 3"/>
              <v:f eqn="sum 0 @1 0"/>
              <v:f eqn="sum width 0 @1"/>
              <v:f eqn="sum 0 @0 0"/>
              <v:f eqn="sum height 0 @0"/>
            </v:formulas>
            <v:handles>
              <v:h position="0,@0"/>
            </v:handles>
          </v:shapetype>
          <v:shape id="shape_0" style="position:absolute;margin-left:36.55pt;margin-top:9.2pt;width:68.95pt;height:65.2pt" type="shapetype_137">
            <v:wrap v:type="none"/>
            <v:fill color="#6600cc" color2="#cc00cc" detectmouseclick="t"/>
            <v:stroke color="#cc99ff" joinstyle="miter" weight="9360"/>
          </v:shape>
        </w:pict>
      </w:r>
    </w:p>
    <w:p>
      <w:pPr>
        <w:pStyle w:val="style86"/>
        <w:tabs/>
      </w:pPr>
      <w:r>
        <w:rPr/>
      </w:r>
    </w:p>
    <w:p>
      <w:pPr>
        <w:pStyle w:val="style86"/>
        <w:tabs/>
      </w:pPr>
      <w:r>
        <w:rPr/>
      </w:r>
    </w:p>
    <w:p>
      <w:pPr>
        <w:pStyle w:val="style86"/>
        <w:tabs/>
      </w:pPr>
      <w:r>
        <w:rPr/>
      </w:r>
    </w:p>
    <w:p>
      <w:pPr>
        <w:pStyle w:val="style86"/>
        <w:tabs/>
      </w:pPr>
      <w:r>
        <w:rPr/>
      </w:r>
    </w:p>
    <w:p>
      <w:pPr>
        <w:pStyle w:val="style86"/>
        <w:tabs/>
      </w:pPr>
      <w:r>
        <w:rPr/>
      </w:r>
    </w:p>
    <w:p>
      <w:pPr>
        <w:pStyle w:val="style86"/>
        <w:tabs>
          <w:tab w:leader="none" w:pos="2330" w:val="left"/>
        </w:tabs>
      </w:pPr>
      <w:r>
        <w:rPr/>
        <w:tab/>
      </w:r>
    </w:p>
    <w:p>
      <w:pPr>
        <w:pStyle w:val="style132"/>
      </w:pPr>
      <w:r>
        <w:rPr/>
        <w:t xml:space="preserve">Po wskazaniu obiektu typu </w:t>
      </w:r>
      <w:r>
        <w:rPr>
          <w:b/>
          <w:bCs/>
        </w:rPr>
        <w:t>WordArt</w:t>
      </w:r>
      <w:r>
        <w:rPr/>
        <w:t xml:space="preserve"> pojawi się automatycznie pasek narzędzi pozwalający na dokonywanie zmian.</w:t>
      </w:r>
    </w:p>
    <w:p>
      <w:pPr>
        <w:pStyle w:val="style85"/>
        <w:tabs/>
      </w:pPr>
      <w:r>
        <w:rPr/>
        <w:drawing>
          <wp:inline distB="0" distL="0" distR="0" distT="0">
            <wp:extent cx="3549015" cy="5486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3"/>
                    <a:srcRect/>
                    <a:stretch>
                      <a:fillRect/>
                    </a:stretch>
                  </pic:blipFill>
                  <pic:spPr bwMode="auto">
                    <a:xfrm>
                      <a:off x="0" y="0"/>
                      <a:ext cx="3549015" cy="548640"/>
                    </a:xfrm>
                    <a:prstGeom prst="rect">
                      <a:avLst/>
                    </a:prstGeom>
                    <a:noFill/>
                    <a:ln w="9525">
                      <a:noFill/>
                      <a:miter lim="800000"/>
                      <a:headEnd/>
                      <a:tailEnd/>
                    </a:ln>
                  </pic:spPr>
                </pic:pic>
              </a:graphicData>
            </a:graphic>
          </wp:inline>
        </w:drawing>
      </w:r>
    </w:p>
    <w:tbl>
      <w:tblPr>
        <w:jc w:val="left"/>
        <w:tblInd w:type="dxa" w:w="137"/>
        <w:tblBorders>
          <w:top w:color="000000" w:space="0" w:sz="4" w:val="single"/>
          <w:left w:color="000000" w:space="0" w:sz="4" w:val="single"/>
          <w:bottom w:color="000000" w:space="0" w:sz="4" w:val="single"/>
        </w:tblBorders>
      </w:tblPr>
      <w:tblGrid>
        <w:gridCol w:w="1843"/>
        <w:gridCol w:w="4971"/>
      </w:tblGrid>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790575" cy="2762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4"/>
                          <a:srcRect/>
                          <a:stretch>
                            <a:fillRect/>
                          </a:stretch>
                        </pic:blipFill>
                        <pic:spPr bwMode="auto">
                          <a:xfrm>
                            <a:off x="0" y="0"/>
                            <a:ext cx="790575" cy="276225"/>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jc w:val="center"/>
            </w:pPr>
            <w:r>
              <w:rPr>
                <w:sz w:val="20"/>
              </w:rPr>
              <w:drawing>
                <wp:inline distB="0" distL="0" distR="0" distT="0">
                  <wp:extent cx="1783080" cy="1155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5"/>
                          <a:srcRect/>
                          <a:stretch>
                            <a:fillRect/>
                          </a:stretch>
                        </pic:blipFill>
                        <pic:spPr bwMode="auto">
                          <a:xfrm>
                            <a:off x="0" y="0"/>
                            <a:ext cx="1783080" cy="1155700"/>
                          </a:xfrm>
                          <a:prstGeom prst="rect">
                            <a:avLst/>
                          </a:prstGeom>
                          <a:noFill/>
                          <a:ln w="9525">
                            <a:noFill/>
                            <a:miter lim="800000"/>
                            <a:headEnd/>
                            <a:tailEnd/>
                          </a:ln>
                        </pic:spPr>
                      </pic:pic>
                    </a:graphicData>
                  </a:graphic>
                </wp:inline>
              </w:drawing>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6"/>
                          <a:srcRect/>
                          <a:stretch>
                            <a:fillRect/>
                          </a:stretch>
                        </pic:blipFill>
                        <pic:spPr bwMode="auto">
                          <a:xfrm>
                            <a:off x="0" y="0"/>
                            <a:ext cx="285750" cy="266700"/>
                          </a:xfrm>
                          <a:prstGeom prst="rect">
                            <a:avLst/>
                          </a:prstGeom>
                          <a:noFill/>
                          <a:ln w="9525">
                            <a:noFill/>
                            <a:miter lim="800000"/>
                            <a:headEnd/>
                            <a:tailEnd/>
                          </a:ln>
                        </pic:spPr>
                      </pic:pic>
                    </a:graphicData>
                  </a:graphic>
                </wp:inline>
              </w:drawing>
            </w:r>
            <w:r>
              <w:rPr>
                <w:i w:val="false"/>
                <w:sz w:val="20"/>
                <w:lang w:val="en-US"/>
              </w:rPr>
              <w:t xml:space="preserve"> </w:t>
            </w: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7"/>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lang w:val="en-US"/>
              </w:rPr>
              <w:t>Galeria Word Art</w:t>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8"/>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rPr>
              <w:t>F</w:t>
              <w:pict>
                <v:shape id="shape_0" style="position:absolute;margin-left:185.8pt;margin-top:15.95pt;width:50.5pt;height:9pt" type="shapetype_136">
                  <v:wrap v:type="none"/>
                  <v:fill color="#0066cc" color2="#ff9933" detectmouseclick="t" type="solid"/>
                  <v:stroke color="#99ccff" joinstyle="miter" weight="19080"/>
                </v:shape>
              </w:pict>
            </w:r>
            <w:r>
              <w:rPr>
                <w:i w:val="false"/>
                <w:sz w:val="20"/>
              </w:rPr>
              <w:t>ormatuje Obiekt, kolor, otaczanie, linie itd.</w:t>
            </w:r>
          </w:p>
          <w:p>
            <w:pPr>
              <w:pStyle w:val="style0"/>
            </w:pPr>
            <w:r>
              <w:rPr>
                <w:rFonts w:ascii="Times New Roman" w:cs="Times New Roman" w:hAnsi="Times New Roman"/>
                <w:sz w:val="20"/>
              </w:rPr>
              <w:drawing>
                <wp:inline distB="0" distL="0" distR="0" distT="0">
                  <wp:extent cx="1449705" cy="13208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9"/>
                          <a:srcRect/>
                          <a:stretch>
                            <a:fillRect/>
                          </a:stretch>
                        </pic:blipFill>
                        <pic:spPr bwMode="auto">
                          <a:xfrm>
                            <a:off x="0" y="0"/>
                            <a:ext cx="1449705" cy="1320800"/>
                          </a:xfrm>
                          <a:prstGeom prst="rect">
                            <a:avLst/>
                          </a:prstGeom>
                          <a:noFill/>
                          <a:ln w="9525">
                            <a:noFill/>
                            <a:miter lim="800000"/>
                            <a:headEnd/>
                            <a:tailEnd/>
                          </a:ln>
                        </pic:spPr>
                      </pic:pic>
                    </a:graphicData>
                  </a:graphic>
                </wp:inline>
              </w:drawing>
              <w:pict>
                <v:shape id="shape_0" style="position:absolute;margin-left:176.8pt;margin-top:26.25pt;width:54pt;height:18.25pt" type="shapetype_136">
                  <v:wrap v:type="none"/>
                  <v:fill color="black" color2="white" detectmouseclick="t" type="solid"/>
                  <v:stroke color="#ff6600" joinstyle="miter" weight="19080"/>
                </v:shape>
              </w:pict>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0"/>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rPr>
              <w:t>Z</w:t>
              <w:pict>
                <v:rect id="shape_0" style="position:absolute;margin-left:122.85pt;margin-top:20.7pt;width:90pt;height:35.95pt">
                  <v:wrap v:type="none"/>
                  <v:fill color="black" color2="white" detectmouseclick="t" type="solid"/>
                  <v:stroke color="#ff6600" joinstyle="miter" weight="19080"/>
                </v:rect>
              </w:pict>
            </w:r>
            <w:r>
              <w:rPr>
                <w:i w:val="false"/>
                <w:sz w:val="20"/>
              </w:rPr>
              <w:t xml:space="preserve">miana kształtu obiektu </w:t>
            </w:r>
          </w:p>
          <w:p>
            <w:pPr>
              <w:pStyle w:val="style87"/>
            </w:pPr>
            <w:r>
              <w:rPr>
                <w:rFonts w:ascii="Times New Roman" w:cs="Times New Roman" w:hAnsi="Times New Roman"/>
              </w:rPr>
              <w:drawing>
                <wp:inline distB="0" distL="0" distR="0" distT="0">
                  <wp:extent cx="1022350" cy="6800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1"/>
                          <a:srcRect/>
                          <a:stretch>
                            <a:fillRect/>
                          </a:stretch>
                        </pic:blipFill>
                        <pic:spPr bwMode="auto">
                          <a:xfrm>
                            <a:off x="0" y="0"/>
                            <a:ext cx="1022350" cy="680085"/>
                          </a:xfrm>
                          <a:prstGeom prst="rect">
                            <a:avLst/>
                          </a:prstGeom>
                          <a:noFill/>
                          <a:ln w="9525">
                            <a:noFill/>
                            <a:miter lim="800000"/>
                            <a:headEnd/>
                            <a:tailEnd/>
                          </a:ln>
                        </pic:spPr>
                      </pic:pic>
                    </a:graphicData>
                  </a:graphic>
                </wp:inline>
              </w:drawing>
              <w:pict>
                <v:rect id="shape_0" style="position:absolute;margin-left:12.95pt;margin-top:15.65pt;width:90pt;height:35.95pt">
                  <v:wrap v:type="none"/>
                  <v:fill color="black" color2="white" detectmouseclick="t" type="solid"/>
                  <v:stroke color="#ff6600" joinstyle="miter" weight="19080"/>
                </v:rect>
              </w:pict>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2"/>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lang w:eastAsia="pl-PL" w:val="pl-PL"/>
              </w:rPr>
              <w:t>Dowolny obrót obiektu</w:t>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3"/>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lang w:eastAsia="pl-PL" w:val="pl-PL"/>
              </w:rPr>
              <w:t>Sposób otaczania tekstem</w:t>
            </w:r>
          </w:p>
          <w:p>
            <w:pPr>
              <w:pStyle w:val="style0"/>
            </w:pPr>
            <w:r>
              <w:rPr>
                <w:rFonts w:ascii="Times New Roman" w:cs="Times New Roman" w:hAnsi="Times New Roman"/>
                <w:sz w:val="20"/>
              </w:rPr>
              <w:drawing>
                <wp:inline distB="0" distL="0" distR="0" distT="0">
                  <wp:extent cx="870585" cy="8705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4"/>
                          <a:srcRect/>
                          <a:stretch>
                            <a:fillRect/>
                          </a:stretch>
                        </pic:blipFill>
                        <pic:spPr bwMode="auto">
                          <a:xfrm>
                            <a:off x="0" y="0"/>
                            <a:ext cx="870585" cy="870585"/>
                          </a:xfrm>
                          <a:prstGeom prst="rect">
                            <a:avLst/>
                          </a:prstGeom>
                          <a:noFill/>
                          <a:ln w="9525">
                            <a:noFill/>
                            <a:miter lim="800000"/>
                            <a:headEnd/>
                            <a:tailEnd/>
                          </a:ln>
                        </pic:spPr>
                      </pic:pic>
                    </a:graphicData>
                  </a:graphic>
                </wp:inline>
              </w:drawing>
              <w:pict>
                <v:rect id="shape_0" style="position:absolute;margin-left:23.8pt;margin-top:80.5pt;width:198pt;height:35.95pt">
                  <v:wrap v:type="none"/>
                  <v:fill color="#ccffff" color2="#330000" detectmouseclick="t" type="solid"/>
                  <v:stroke color="aqua" joinstyle="miter" weight="19080"/>
                </v:rect>
              </w:pict>
            </w:r>
            <w:r>
              <w:rPr>
                <w:rFonts w:ascii="Times New Roman" w:cs="Times New Roman" w:hAnsi="Times New Roman"/>
                <w:sz w:val="20"/>
              </w:rPr>
              <w:t xml:space="preserve"> </w:t>
            </w:r>
            <w:r>
              <w:rPr>
                <w:rFonts w:ascii="Times New Roman" w:cs="Times New Roman" w:hAnsi="Times New Roman"/>
                <w:sz w:val="20"/>
              </w:rPr>
              <w:t xml:space="preserve">Aby wykonać rysunek w programie Word, należy przygotować dla niego pole rysunkowe. Wykonujemy to wstawiając odpowiednią liczbę pustych linii. Włączamy pasek narzędzi o nazwie </w:t>
            </w:r>
            <w:r>
              <w:rPr>
                <w:rFonts w:ascii="Times New Roman" w:cs="Times New Roman" w:hAnsi="Times New Roman"/>
                <w:b/>
                <w:i/>
                <w:sz w:val="20"/>
              </w:rPr>
              <w:t>Rysowanie</w:t>
            </w:r>
            <w:r>
              <w:rPr>
                <w:rFonts w:ascii="Times New Roman" w:cs="Times New Roman" w:hAnsi="Times New Roman"/>
                <w:sz w:val="20"/>
              </w:rPr>
              <w:t xml:space="preserve"> (najszybciej wykonujemy tę operację naciskając prawy przycisk myszy na paskach narzędzi i w otwartym menu podręcznym</w:t>
            </w:r>
          </w:p>
          <w:p>
            <w:pPr>
              <w:pStyle w:val="style0"/>
            </w:pPr>
            <w:r>
              <w:rPr>
                <w:rFonts w:ascii="Times New Roman" w:cs="Times New Roman" w:hAnsi="Times New Roman"/>
                <w:sz w:val="20"/>
              </w:rPr>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5"/>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lang w:eastAsia="pl-PL" w:val="pl-PL"/>
              </w:rPr>
              <w:t>J</w:t>
              <w:pict>
                <v:rect id="shape_0" style="position:absolute;margin-left:153.3pt;margin-top:7.85pt;width:62.95pt;height:17.95pt">
                  <v:wrap v:type="none"/>
                  <v:fill color="black" color2="white" detectmouseclick="t" type="solid"/>
                  <v:stroke color="#ff6600" joinstyle="miter" weight="19080"/>
                </v:rect>
              </w:pict>
            </w:r>
            <w:r>
              <w:rPr>
                <w:i w:val="false"/>
                <w:sz w:val="20"/>
                <w:lang w:eastAsia="pl-PL" w:val="pl-PL"/>
              </w:rPr>
              <w:t>ednakowa wysokość liter</w:t>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6"/>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lang w:eastAsia="pl-PL" w:val="pl-PL"/>
              </w:rPr>
              <w:t>Z</w:t>
              <w:pict>
                <v:rect id="shape_0" style="position:absolute;margin-left:121.85pt;margin-top:25.35pt;width:62.95pt;height:17.95pt">
                  <v:wrap v:type="none"/>
                  <v:fill color="black" color2="white" detectmouseclick="t" type="solid"/>
                  <v:stroke color="#ff6600" joinstyle="miter" weight="19080"/>
                </v:rect>
              </w:pict>
            </w:r>
            <w:r>
              <w:rPr>
                <w:i w:val="false"/>
                <w:sz w:val="20"/>
                <w:lang w:eastAsia="pl-PL" w:val="pl-PL"/>
              </w:rPr>
              <w:t>amiana tekstu na pionowy</w:t>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7"/>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lang w:eastAsia="pl-PL" w:val="pl-PL"/>
              </w:rPr>
              <w:t>Sposób wyrównywania tekstu</w:t>
            </w:r>
          </w:p>
        </w:tc>
      </w:tr>
      <w:tr>
        <w:trPr>
          <w:cantSplit w:val="false"/>
        </w:trPr>
        <w:tc>
          <w:tcPr>
            <w:tcW w:type="dxa" w:w="1843"/>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6"/>
              <w:spacing w:after="100" w:before="100"/>
            </w:pPr>
            <w:r>
              <w:rPr>
                <w:i w:val="false"/>
                <w:sz w:val="20"/>
              </w:rPr>
              <w:drawing>
                <wp:inline distB="0" distL="0" distR="0" distT="0">
                  <wp:extent cx="285750" cy="266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8"/>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type="dxa" w:w="4971"/>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6"/>
              <w:spacing w:after="100" w:before="100"/>
            </w:pPr>
            <w:r>
              <w:rPr>
                <w:i w:val="false"/>
                <w:sz w:val="20"/>
                <w:lang w:eastAsia="pl-PL" w:val="pl-PL"/>
              </w:rPr>
              <w:t>Zmiana odstępów miedzy znakami</w:t>
            </w:r>
          </w:p>
        </w:tc>
      </w:tr>
    </w:tbl>
    <w:p>
      <w:pPr>
        <w:pStyle w:val="style6"/>
        <w:spacing w:after="100" w:before="100"/>
      </w:pPr>
      <w:r>
        <w:rPr>
          <w:rFonts w:ascii="Arial" w:cs="Arial" w:hAnsi="Arial"/>
          <w:iCs/>
          <w:sz w:val="20"/>
        </w:rPr>
        <w:t>Zadanie do samodzielnego wykonania</w:t>
      </w:r>
    </w:p>
    <w:p>
      <w:pPr>
        <w:pStyle w:val="style112"/>
        <w:spacing w:line="240" w:lineRule="auto"/>
        <w:ind w:hanging="0" w:left="0" w:right="0"/>
      </w:pPr>
      <w:r>
        <w:rPr>
          <w:rFonts w:ascii="Times New Roman" w:cs="Times New Roman" w:hAnsi="Times New Roman"/>
        </w:rPr>
        <w:t>Zaprojektować logo firmy i umieścić je w szablonie (</w:t>
      </w:r>
      <w:r>
        <w:rPr>
          <w:rFonts w:ascii="Times New Roman" w:cs="Times New Roman" w:hAnsi="Times New Roman"/>
          <w:i/>
          <w:iCs/>
        </w:rPr>
        <w:t>skorzystać z dokumentu utworzonego w ramach poprzedniego ćwiczenia</w:t>
      </w:r>
      <w:r>
        <w:rPr>
          <w:rFonts w:ascii="Times New Roman" w:cs="Times New Roman" w:hAnsi="Times New Roman"/>
        </w:rPr>
        <w:t>).</w:t>
      </w:r>
    </w:p>
    <w:p>
      <w:pPr>
        <w:pStyle w:val="style2"/>
      </w:pPr>
      <w:r>
        <w:rPr/>
        <w:t>Ćwiczenie 17.2</w:t>
      </w:r>
    </w:p>
    <w:p>
      <w:pPr>
        <w:pStyle w:val="style1"/>
      </w:pPr>
      <w:r>
        <w:rPr/>
        <w:t>2.17.2. Korzystanie z gotowych rysunków Worda – ClipArt</w:t>
      </w:r>
    </w:p>
    <w:p>
      <w:pPr>
        <w:pStyle w:val="style123"/>
        <w:spacing w:after="0" w:before="0"/>
        <w:jc w:val="both"/>
      </w:pPr>
      <w:r>
        <w:rPr>
          <w:rFonts w:ascii="Times New Roman" w:cs="Times New Roman" w:eastAsia="Times New Roman" w:hAnsi="Times New Roman"/>
          <w:color w:val="000000"/>
          <w:sz w:val="20"/>
          <w:szCs w:val="20"/>
        </w:rPr>
        <w:t xml:space="preserve">Rysunki (grafiki utworzone w innych programach) to mapy bitowe, skanowane rysunki i zdjęcia oraz rysunki </w:t>
      </w:r>
      <w:r>
        <w:rPr>
          <w:rFonts w:ascii="Times New Roman" w:cs="Times New Roman" w:eastAsia="Times New Roman" w:hAnsi="Times New Roman"/>
          <w:b/>
          <w:bCs/>
          <w:color w:val="000000"/>
          <w:sz w:val="20"/>
          <w:szCs w:val="20"/>
        </w:rPr>
        <w:t>ClipArt</w:t>
      </w:r>
      <w:r>
        <w:rPr>
          <w:rFonts w:ascii="Times New Roman" w:cs="Times New Roman" w:eastAsia="Times New Roman" w:hAnsi="Times New Roman"/>
          <w:color w:val="000000"/>
          <w:sz w:val="20"/>
          <w:szCs w:val="20"/>
        </w:rPr>
        <w:t xml:space="preserve">. Rysunki można modyfikować za pomocą opcji dostępnych na pasku narzędzi </w:t>
      </w:r>
      <w:r>
        <w:rPr>
          <w:rFonts w:ascii="Times New Roman" w:cs="Times New Roman" w:eastAsia="Times New Roman" w:hAnsi="Times New Roman"/>
          <w:b/>
          <w:bCs/>
          <w:color w:val="000000"/>
          <w:sz w:val="20"/>
          <w:szCs w:val="20"/>
        </w:rPr>
        <w:t>Rysunek</w:t>
      </w:r>
      <w:r>
        <w:rPr>
          <w:rFonts w:ascii="Times New Roman" w:cs="Times New Roman" w:eastAsia="Times New Roman" w:hAnsi="Times New Roman"/>
          <w:color w:val="000000"/>
          <w:sz w:val="20"/>
          <w:szCs w:val="20"/>
        </w:rPr>
        <w:t xml:space="preserve">, a także niektórych spośród opcji na pasku narzędzi </w:t>
      </w:r>
      <w:r>
        <w:rPr>
          <w:rFonts w:ascii="Times New Roman" w:cs="Times New Roman" w:eastAsia="Times New Roman" w:hAnsi="Times New Roman"/>
          <w:b/>
          <w:bCs/>
          <w:color w:val="000000"/>
          <w:sz w:val="20"/>
          <w:szCs w:val="20"/>
        </w:rPr>
        <w:t>Rysowanie</w:t>
      </w:r>
      <w:r>
        <w:rPr>
          <w:rFonts w:ascii="Times New Roman" w:cs="Times New Roman" w:eastAsia="Times New Roman" w:hAnsi="Times New Roman"/>
          <w:color w:val="000000"/>
          <w:sz w:val="20"/>
          <w:szCs w:val="20"/>
        </w:rPr>
        <w:t xml:space="preserve">. Czasami, zanim użycie opcji z paska narzędzi </w:t>
      </w:r>
      <w:r>
        <w:rPr>
          <w:rFonts w:ascii="Times New Roman" w:cs="Times New Roman" w:eastAsia="Times New Roman" w:hAnsi="Times New Roman"/>
          <w:b/>
          <w:bCs/>
          <w:color w:val="000000"/>
          <w:sz w:val="20"/>
          <w:szCs w:val="20"/>
        </w:rPr>
        <w:t>Rysowanie</w:t>
      </w:r>
      <w:r>
        <w:rPr>
          <w:rFonts w:ascii="Times New Roman" w:cs="Times New Roman" w:eastAsia="Times New Roman" w:hAnsi="Times New Roman"/>
          <w:color w:val="000000"/>
          <w:sz w:val="20"/>
          <w:szCs w:val="20"/>
        </w:rPr>
        <w:t xml:space="preserve"> będzie możliwe, konieczne jest rozgrupowanie rysunku i przekształcenie go na obiekty rysunkowe.</w:t>
      </w:r>
    </w:p>
    <w:p>
      <w:pPr>
        <w:pStyle w:val="style123"/>
        <w:jc w:val="both"/>
      </w:pPr>
      <w:r>
        <w:rPr>
          <w:rFonts w:ascii="Times New Roman" w:cs="Times New Roman" w:hAnsi="Times New Roman"/>
          <w:sz w:val="20"/>
        </w:rPr>
        <w:t xml:space="preserve">Aby wstawić rysunek Worda wybieramy z menu rozwijalnego </w:t>
      </w:r>
      <w:r>
        <w:rPr>
          <w:rFonts w:ascii="Times New Roman" w:cs="Times New Roman" w:hAnsi="Times New Roman"/>
          <w:b/>
          <w:bCs/>
          <w:sz w:val="20"/>
        </w:rPr>
        <w:t xml:space="preserve">Wstaw </w:t>
      </w:r>
      <w:r>
        <w:rPr>
          <w:rFonts w:ascii="Times New Roman" w:cs="Times New Roman" w:hAnsi="Times New Roman"/>
          <w:sz w:val="20"/>
        </w:rPr>
        <w:t xml:space="preserve">polecenie </w:t>
      </w:r>
      <w:r>
        <w:rPr>
          <w:rFonts w:ascii="Times New Roman" w:cs="Times New Roman" w:hAnsi="Times New Roman"/>
          <w:b/>
          <w:bCs/>
          <w:sz w:val="20"/>
        </w:rPr>
        <w:t xml:space="preserve">Rysunek </w:t>
      </w:r>
      <w:r>
        <w:rPr>
          <w:rFonts w:ascii="Wingdings" w:hAnsi="Wingdings"/>
          <w:b/>
          <w:bCs/>
          <w:sz w:val="20"/>
        </w:rPr>
        <w:t></w:t>
      </w:r>
      <w:r>
        <w:rPr>
          <w:rFonts w:ascii="Times New Roman" w:cs="Times New Roman" w:hAnsi="Times New Roman"/>
          <w:b/>
          <w:bCs/>
          <w:sz w:val="20"/>
        </w:rPr>
        <w:t xml:space="preserve"> ClipArt</w:t>
      </w:r>
      <w:r>
        <w:rPr>
          <w:rFonts w:ascii="Times New Roman" w:cs="Times New Roman" w:hAnsi="Times New Roman"/>
          <w:sz w:val="20"/>
        </w:rPr>
        <w:t xml:space="preserve"> </w:t>
      </w:r>
    </w:p>
    <w:p>
      <w:pPr>
        <w:pStyle w:val="style123"/>
      </w:pPr>
      <w:r>
        <w:rPr/>
        <w:drawing>
          <wp:inline distB="0" distL="0" distR="0" distT="0">
            <wp:extent cx="2068195" cy="15214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0"/>
                    <a:srcRect/>
                    <a:stretch>
                      <a:fillRect/>
                    </a:stretch>
                  </pic:blipFill>
                  <pic:spPr bwMode="auto">
                    <a:xfrm>
                      <a:off x="0" y="0"/>
                      <a:ext cx="2068195" cy="1521460"/>
                    </a:xfrm>
                    <a:prstGeom prst="rect">
                      <a:avLst/>
                    </a:prstGeom>
                    <a:noFill/>
                    <a:ln w="9525">
                      <a:noFill/>
                      <a:miter lim="800000"/>
                      <a:headEnd/>
                      <a:tailEnd/>
                    </a:ln>
                  </pic:spPr>
                </pic:pic>
              </a:graphicData>
            </a:graphic>
          </wp:inline>
        </w:drawing>
        <w:drawing>
          <wp:anchor allowOverlap="1" behindDoc="0" distB="0" distL="0" distR="0" distT="0" layoutInCell="1" locked="0" relativeHeight="0" simplePos="0">
            <wp:simplePos x="0" y="0"/>
            <wp:positionH relativeFrom="character">
              <wp:posOffset>2750185</wp:posOffset>
            </wp:positionH>
            <wp:positionV relativeFrom="line">
              <wp:posOffset>8890</wp:posOffset>
            </wp:positionV>
            <wp:extent cx="1508125" cy="1316355"/>
            <wp:effectExtent b="0" l="0" r="0" t="0"/>
            <wp:wrapNone/>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9"/>
                    <a:srcRect/>
                    <a:stretch>
                      <a:fillRect/>
                    </a:stretch>
                  </pic:blipFill>
                  <pic:spPr bwMode="auto">
                    <a:xfrm>
                      <a:off x="0" y="0"/>
                      <a:ext cx="1508125" cy="1316355"/>
                    </a:xfrm>
                    <a:prstGeom prst="rect">
                      <a:avLst/>
                    </a:prstGeom>
                    <a:noFill/>
                    <a:ln w="9525">
                      <a:noFill/>
                      <a:miter lim="800000"/>
                      <a:headEnd/>
                      <a:tailEnd/>
                    </a:ln>
                  </pic:spPr>
                </pic:pic>
              </a:graphicData>
            </a:graphic>
          </wp:anchor>
        </w:drawing>
        <w:pict>
          <v:line from="135.55pt,63.7pt" id="shape_0" style="position:absolute;flip:x" to="216.5pt,99.65pt">
            <v:stroke color="black" endarrow="block" endarrowlength="medium" endarrowwidth="medium" joinstyle="miter" weight="9360"/>
            <v:fill detectmouseclick="t"/>
          </v:line>
        </w:pict>
      </w:r>
      <w:r>
        <w:rPr/>
        <w:t xml:space="preserve">  </w:t>
      </w:r>
    </w:p>
    <w:p>
      <w:pPr>
        <w:pStyle w:val="style123"/>
        <w:ind w:firstLine="709" w:left="0" w:right="0"/>
      </w:pPr>
      <w:r>
        <w:rPr>
          <w:rFonts w:ascii="Times New Roman" w:cs="Times New Roman" w:hAnsi="Times New Roman"/>
          <w:i/>
          <w:iCs/>
          <w:sz w:val="20"/>
        </w:rPr>
        <w:t>Galeria ClipArtów</w:t>
      </w:r>
    </w:p>
    <w:p>
      <w:pPr>
        <w:pStyle w:val="style1"/>
      </w:pPr>
      <w:r>
        <w:rPr/>
        <w:t>2.17.3. Formatowanie rysunku</w:t>
      </w:r>
    </w:p>
    <w:p>
      <w:pPr>
        <w:pStyle w:val="style132"/>
      </w:pPr>
      <w:r>
        <w:rPr/>
        <w:t xml:space="preserve">Większość poleceń dotyczących formatowania rysunku wywołuje się poprzez wskazanie obiektu, naciśnięcie prawego klawisza myszy i z menu podręcznego wybranie polecenia </w:t>
      </w:r>
      <w:r>
        <w:rPr>
          <w:b/>
          <w:bCs/>
        </w:rPr>
        <w:t>Formatuj rysunek</w:t>
      </w:r>
      <w:r>
        <w:rPr/>
        <w:t>:</w:t>
      </w:r>
    </w:p>
    <w:p>
      <w:pPr>
        <w:pStyle w:val="style132"/>
        <w:ind w:firstLine="709" w:left="2127" w:right="0"/>
      </w:pPr>
      <w:r>
        <w:rPr/>
        <w:drawing>
          <wp:inline distB="0" distL="0" distR="0" distT="0">
            <wp:extent cx="989965" cy="10966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1"/>
                    <a:srcRect/>
                    <a:stretch>
                      <a:fillRect/>
                    </a:stretch>
                  </pic:blipFill>
                  <pic:spPr bwMode="auto">
                    <a:xfrm>
                      <a:off x="0" y="0"/>
                      <a:ext cx="989965" cy="1096645"/>
                    </a:xfrm>
                    <a:prstGeom prst="rect">
                      <a:avLst/>
                    </a:prstGeom>
                    <a:noFill/>
                    <a:ln w="9525">
                      <a:noFill/>
                      <a:miter lim="800000"/>
                      <a:headEnd/>
                      <a:tailEnd/>
                    </a:ln>
                  </pic:spPr>
                </pic:pic>
              </a:graphicData>
            </a:graphic>
          </wp:inline>
        </w:drawing>
      </w:r>
    </w:p>
    <w:p>
      <w:pPr>
        <w:pStyle w:val="style132"/>
      </w:pPr>
      <w:r>
        <w:rPr/>
        <w:t>Po jego wywołaniu pojawi się ono dialogowe, z którego wybieramy odpowiednie karty: kolor i linie, rozmiar, układ (</w:t>
      </w:r>
      <w:r>
        <w:rPr>
          <w:i/>
          <w:iCs/>
        </w:rPr>
        <w:t>położenie</w:t>
      </w:r>
      <w:r>
        <w:rPr/>
        <w:t>) itd. – rysunki poniżej.</w:t>
      </w:r>
    </w:p>
    <w:p>
      <w:pPr>
        <w:pStyle w:val="style132"/>
        <w:jc w:val="center"/>
      </w:pPr>
      <w:r>
        <w:rPr/>
        <w:drawing>
          <wp:inline distB="0" distL="0" distR="0" distT="0">
            <wp:extent cx="1985645" cy="18059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2"/>
                    <a:srcRect/>
                    <a:stretch>
                      <a:fillRect/>
                    </a:stretch>
                  </pic:blipFill>
                  <pic:spPr bwMode="auto">
                    <a:xfrm>
                      <a:off x="0" y="0"/>
                      <a:ext cx="1985645" cy="1805940"/>
                    </a:xfrm>
                    <a:prstGeom prst="rect">
                      <a:avLst/>
                    </a:prstGeom>
                    <a:noFill/>
                    <a:ln w="9525">
                      <a:noFill/>
                      <a:miter lim="800000"/>
                      <a:headEnd/>
                      <a:tailEnd/>
                    </a:ln>
                  </pic:spPr>
                </pic:pic>
              </a:graphicData>
            </a:graphic>
          </wp:inline>
        </w:drawing>
      </w:r>
      <w:r>
        <w:rPr/>
        <w:drawing>
          <wp:inline distB="0" distL="0" distR="0" distT="0">
            <wp:extent cx="1969770" cy="17951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3"/>
                    <a:srcRect/>
                    <a:stretch>
                      <a:fillRect/>
                    </a:stretch>
                  </pic:blipFill>
                  <pic:spPr bwMode="auto">
                    <a:xfrm>
                      <a:off x="0" y="0"/>
                      <a:ext cx="1969770" cy="1795145"/>
                    </a:xfrm>
                    <a:prstGeom prst="rect">
                      <a:avLst/>
                    </a:prstGeom>
                    <a:noFill/>
                    <a:ln w="9525">
                      <a:noFill/>
                      <a:miter lim="800000"/>
                      <a:headEnd/>
                      <a:tailEnd/>
                    </a:ln>
                  </pic:spPr>
                </pic:pic>
              </a:graphicData>
            </a:graphic>
          </wp:inline>
        </w:drawing>
      </w:r>
    </w:p>
    <w:p>
      <w:pPr>
        <w:pStyle w:val="style132"/>
        <w:jc w:val="center"/>
      </w:pPr>
      <w:r>
        <w:rPr/>
        <w:drawing>
          <wp:inline distB="0" distL="0" distR="0" distT="0">
            <wp:extent cx="1950085" cy="17805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4"/>
                    <a:srcRect/>
                    <a:stretch>
                      <a:fillRect/>
                    </a:stretch>
                  </pic:blipFill>
                  <pic:spPr bwMode="auto">
                    <a:xfrm>
                      <a:off x="0" y="0"/>
                      <a:ext cx="1950085" cy="1780540"/>
                    </a:xfrm>
                    <a:prstGeom prst="rect">
                      <a:avLst/>
                    </a:prstGeom>
                    <a:noFill/>
                    <a:ln w="9525">
                      <a:noFill/>
                      <a:miter lim="800000"/>
                      <a:headEnd/>
                      <a:tailEnd/>
                    </a:ln>
                  </pic:spPr>
                </pic:pic>
              </a:graphicData>
            </a:graphic>
          </wp:inline>
        </w:drawing>
      </w:r>
      <w:r>
        <w:rPr/>
        <w:t xml:space="preserve"> </w:t>
      </w:r>
      <w:r>
        <w:rPr/>
        <w:drawing>
          <wp:inline distB="0" distL="0" distR="0" distT="0">
            <wp:extent cx="1998980" cy="17399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5"/>
                    <a:srcRect/>
                    <a:stretch>
                      <a:fillRect/>
                    </a:stretch>
                  </pic:blipFill>
                  <pic:spPr bwMode="auto">
                    <a:xfrm>
                      <a:off x="0" y="0"/>
                      <a:ext cx="1998980" cy="1739900"/>
                    </a:xfrm>
                    <a:prstGeom prst="rect">
                      <a:avLst/>
                    </a:prstGeom>
                    <a:noFill/>
                    <a:ln w="9525">
                      <a:noFill/>
                      <a:miter lim="800000"/>
                      <a:headEnd/>
                      <a:tailEnd/>
                    </a:ln>
                  </pic:spPr>
                </pic:pic>
              </a:graphicData>
            </a:graphic>
          </wp:inline>
        </w:drawing>
      </w:r>
    </w:p>
    <w:p>
      <w:pPr>
        <w:pStyle w:val="style1"/>
      </w:pPr>
      <w:r>
        <w:rPr/>
        <w:t>2</w:t>
        <w:drawing>
          <wp:anchor allowOverlap="1" behindDoc="0" distB="0" distL="0" distR="0" distT="0" layoutInCell="1" locked="0" relativeHeight="0" simplePos="0">
            <wp:simplePos x="0" y="0"/>
            <wp:positionH relativeFrom="character">
              <wp:posOffset>2864485</wp:posOffset>
            </wp:positionH>
            <wp:positionV relativeFrom="line">
              <wp:posOffset>209550</wp:posOffset>
            </wp:positionV>
            <wp:extent cx="1257300" cy="998220"/>
            <wp:effectExtent b="0" l="0" r="0" t="0"/>
            <wp:wrapNone/>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6"/>
                    <a:srcRect/>
                    <a:stretch>
                      <a:fillRect/>
                    </a:stretch>
                  </pic:blipFill>
                  <pic:spPr bwMode="auto">
                    <a:xfrm>
                      <a:off x="0" y="0"/>
                      <a:ext cx="1257300" cy="998220"/>
                    </a:xfrm>
                    <a:prstGeom prst="rect">
                      <a:avLst/>
                    </a:prstGeom>
                    <a:noFill/>
                    <a:ln w="9525">
                      <a:noFill/>
                      <a:miter lim="800000"/>
                      <a:headEnd/>
                      <a:tailEnd/>
                    </a:ln>
                  </pic:spPr>
                </pic:pic>
              </a:graphicData>
            </a:graphic>
          </wp:anchor>
        </w:drawing>
      </w:r>
      <w:r>
        <w:rPr/>
        <w:t>.17.4. Sterowanie kolejnością wyświetlania rysunku</w:t>
      </w:r>
    </w:p>
    <w:p>
      <w:pPr>
        <w:pStyle w:val="style132"/>
      </w:pPr>
      <w:r>
        <w:rPr/>
        <w:t xml:space="preserve">Z menu podręcznego wybieramy polecenie </w:t>
      </w:r>
      <w:r>
        <w:rPr>
          <w:b/>
          <w:bCs/>
        </w:rPr>
        <w:t>Kolejność.</w:t>
      </w:r>
    </w:p>
    <w:p>
      <w:pPr>
        <w:pStyle w:val="style123"/>
      </w:pPr>
      <w:r>
        <w:rPr>
          <w:rFonts w:ascii="Times New Roman" w:cs="Times New Roman" w:hAnsi="Times New Roman"/>
          <w:sz w:val="20"/>
        </w:rPr>
        <w:drawing>
          <wp:inline distB="0" distL="0" distR="0" distT="0">
            <wp:extent cx="2522220" cy="18700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9"/>
                    <a:srcRect/>
                    <a:stretch>
                      <a:fillRect/>
                    </a:stretch>
                  </pic:blipFill>
                  <pic:spPr bwMode="auto">
                    <a:xfrm>
                      <a:off x="0" y="0"/>
                      <a:ext cx="2522220" cy="1870075"/>
                    </a:xfrm>
                    <a:prstGeom prst="rect">
                      <a:avLst/>
                    </a:prstGeom>
                    <a:noFill/>
                    <a:ln w="9525">
                      <a:noFill/>
                      <a:miter lim="800000"/>
                      <a:headEnd/>
                      <a:tailEnd/>
                    </a:ln>
                  </pic:spPr>
                </pic:pic>
              </a:graphicData>
            </a:graphic>
          </wp:inline>
        </w:drawing>
        <w:drawing>
          <wp:anchor allowOverlap="1" behindDoc="0" distB="0" distL="0" distR="0" distT="0" layoutInCell="1" locked="0" relativeHeight="0" simplePos="0">
            <wp:simplePos x="0" y="0"/>
            <wp:positionH relativeFrom="character">
              <wp:posOffset>3093085</wp:posOffset>
            </wp:positionH>
            <wp:positionV relativeFrom="line">
              <wp:posOffset>333375</wp:posOffset>
            </wp:positionV>
            <wp:extent cx="1257300" cy="998220"/>
            <wp:effectExtent b="0" l="0" r="0" t="0"/>
            <wp:wrapNone/>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7"/>
                    <a:srcRect/>
                    <a:stretch>
                      <a:fillRect/>
                    </a:stretch>
                  </pic:blipFill>
                  <pic:spPr bwMode="auto">
                    <a:xfrm>
                      <a:off x="0" y="0"/>
                      <a:ext cx="1257300" cy="998220"/>
                    </a:xfrm>
                    <a:prstGeom prst="rect">
                      <a:avLst/>
                    </a:prstGeom>
                    <a:noFill/>
                    <a:ln w="9525">
                      <a:noFill/>
                      <a:miter lim="800000"/>
                      <a:headEnd/>
                      <a:tailEnd/>
                    </a:ln>
                  </pic:spPr>
                </pic:pic>
              </a:graphicData>
            </a:graphic>
          </wp:anchor>
        </w:drawing>
        <w:drawing>
          <wp:anchor allowOverlap="1" behindDoc="0" distB="0" distL="0" distR="0" distT="0" layoutInCell="1" locked="0" relativeHeight="0" simplePos="0">
            <wp:simplePos x="0" y="0"/>
            <wp:positionH relativeFrom="character">
              <wp:posOffset>3207385</wp:posOffset>
            </wp:positionH>
            <wp:positionV relativeFrom="line">
              <wp:posOffset>1133475</wp:posOffset>
            </wp:positionV>
            <wp:extent cx="1257300" cy="998220"/>
            <wp:effectExtent b="0" l="0" r="0" t="0"/>
            <wp:wrapNone/>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8"/>
                    <a:srcRect/>
                    <a:stretch>
                      <a:fillRect/>
                    </a:stretch>
                  </pic:blipFill>
                  <pic:spPr bwMode="auto">
                    <a:xfrm>
                      <a:off x="0" y="0"/>
                      <a:ext cx="1257300" cy="998220"/>
                    </a:xfrm>
                    <a:prstGeom prst="rect">
                      <a:avLst/>
                    </a:prstGeom>
                    <a:noFill/>
                    <a:ln w="9525">
                      <a:noFill/>
                      <a:miter lim="800000"/>
                      <a:headEnd/>
                      <a:tailEnd/>
                    </a:ln>
                  </pic:spPr>
                </pic:pic>
              </a:graphicData>
            </a:graphic>
          </wp:anchor>
        </w:drawing>
      </w:r>
    </w:p>
    <w:p>
      <w:pPr>
        <w:pStyle w:val="style131"/>
      </w:pPr>
      <w:r>
        <w:rPr/>
      </w:r>
    </w:p>
    <w:p>
      <w:pPr>
        <w:pStyle w:val="style131"/>
      </w:pPr>
      <w:r>
        <w:rPr>
          <w:i/>
          <w:iCs/>
        </w:rPr>
        <w:t>Samodzielnie należy zaprojektować zaproszenie na zjazd absolwentów</w:t>
      </w:r>
    </w:p>
    <w:p>
      <w:pPr>
        <w:pStyle w:val="style2"/>
      </w:pPr>
      <w:r>
        <w:rPr>
          <w:rFonts w:eastAsia="Arial Unicode MS;Tahoma"/>
        </w:rPr>
        <w:t>Ćwiczenie 18</w:t>
      </w:r>
    </w:p>
    <w:p>
      <w:pPr>
        <w:pStyle w:val="style1"/>
        <w:spacing w:after="100" w:before="100"/>
      </w:pPr>
      <w:r>
        <w:rPr>
          <w:rFonts w:cs="Arial"/>
        </w:rPr>
        <w:t>2.18. Sprawdzanie pisowni i gramatyki, tezaurus, wyszukiwanie i zamiana</w:t>
      </w:r>
    </w:p>
    <w:p>
      <w:pPr>
        <w:pStyle w:val="style0"/>
        <w:jc w:val="both"/>
      </w:pPr>
      <w:r>
        <w:rPr>
          <w:rFonts w:ascii="Times New Roman" w:cs="Times New Roman" w:hAnsi="Times New Roman"/>
          <w:sz w:val="20"/>
        </w:rPr>
        <w:t>Ćwiczenie to kończy „</w:t>
      </w:r>
      <w:r>
        <w:rPr>
          <w:rFonts w:ascii="Times New Roman" w:cs="Times New Roman" w:hAnsi="Times New Roman"/>
          <w:i/>
          <w:iCs/>
          <w:sz w:val="20"/>
        </w:rPr>
        <w:t>elementarny</w:t>
      </w:r>
      <w:r>
        <w:rPr>
          <w:rFonts w:ascii="Times New Roman" w:cs="Times New Roman" w:hAnsi="Times New Roman"/>
          <w:sz w:val="20"/>
        </w:rPr>
        <w:t xml:space="preserve">” kurs programu </w:t>
      </w:r>
      <w:r>
        <w:rPr>
          <w:rFonts w:ascii="Times New Roman" w:cs="Times New Roman" w:hAnsi="Times New Roman"/>
          <w:b/>
          <w:bCs/>
          <w:sz w:val="20"/>
        </w:rPr>
        <w:t>Word</w:t>
      </w:r>
      <w:r>
        <w:rPr>
          <w:rFonts w:ascii="Times New Roman" w:cs="Times New Roman" w:hAnsi="Times New Roman"/>
          <w:sz w:val="20"/>
        </w:rPr>
        <w:t xml:space="preserve">. Z pewnością już wszyscy poznali na dotychczasowych zajęciach techniki dotyczące korekty dokumentu. Dlatego też, poniższe ćwiczenie należy traktować jako podsumowanie. </w:t>
      </w:r>
    </w:p>
    <w:p>
      <w:pPr>
        <w:pStyle w:val="style0"/>
        <w:jc w:val="both"/>
      </w:pPr>
      <w:r>
        <w:rPr>
          <w:rFonts w:ascii="Times New Roman" w:cs="Times New Roman" w:hAnsi="Times New Roman"/>
          <w:sz w:val="20"/>
        </w:rPr>
        <w:t xml:space="preserve">Sprawdzanie tekstu w Wordzie polega na porównywaniu każdego słowa z dokumentu ze słowami w słowniku, który został wskazany przez użytkownika. Jeżeli włączona jest opcja automatycznej korekty, </w:t>
      </w:r>
      <w:r>
        <w:rPr>
          <w:rFonts w:ascii="Times New Roman" w:cs="Times New Roman" w:hAnsi="Times New Roman"/>
          <w:b/>
          <w:bCs/>
          <w:sz w:val="20"/>
        </w:rPr>
        <w:t>Word</w:t>
      </w:r>
      <w:r>
        <w:rPr>
          <w:rFonts w:ascii="Times New Roman" w:cs="Times New Roman" w:hAnsi="Times New Roman"/>
          <w:sz w:val="20"/>
        </w:rPr>
        <w:t xml:space="preserve"> już podczas pierwszej edycji będzie usuwał błędy. Włączenie tej opcji nie jest jednak zalecane, dlatego, że często w języku polskim występują słowa poprawne dla Worda, ale zmieniające cały sens zdania. Występuje to głównie w przypadku typowo polskich znaków (np. </w:t>
      </w:r>
      <w:r>
        <w:rPr>
          <w:rFonts w:ascii="Times New Roman" w:cs="Times New Roman" w:hAnsi="Times New Roman"/>
          <w:b/>
          <w:bCs/>
          <w:sz w:val="20"/>
        </w:rPr>
        <w:t>To jest kat / kąt</w:t>
      </w:r>
      <w:r>
        <w:rPr>
          <w:rFonts w:ascii="Times New Roman" w:cs="Times New Roman" w:hAnsi="Times New Roman"/>
          <w:sz w:val="20"/>
        </w:rPr>
        <w:t xml:space="preserve"> – w obu przypadkach dla programu będzie to poprawne zdanie).</w:t>
      </w:r>
    </w:p>
    <w:p>
      <w:pPr>
        <w:pStyle w:val="style0"/>
        <w:jc w:val="both"/>
      </w:pPr>
      <w:r>
        <w:rPr>
          <w:rFonts w:ascii="Times New Roman" w:cs="Times New Roman" w:hAnsi="Times New Roman"/>
          <w:sz w:val="20"/>
        </w:rPr>
        <w:t>Przy rozpoczynaniu pisania nowego dokumentu należy na początku określić język (</w:t>
      </w:r>
      <w:r>
        <w:rPr>
          <w:rFonts w:ascii="Times New Roman" w:cs="Times New Roman" w:hAnsi="Times New Roman"/>
          <w:i/>
          <w:iCs/>
          <w:sz w:val="20"/>
        </w:rPr>
        <w:t>domyślnie ustawiony jest język polski</w:t>
      </w:r>
      <w:r>
        <w:rPr>
          <w:rFonts w:ascii="Times New Roman" w:cs="Times New Roman" w:hAnsi="Times New Roman"/>
          <w:sz w:val="20"/>
        </w:rPr>
        <w:t xml:space="preserve">). Jeżeli piszemy w innym języku należy podać ten język i sprawdzić czy został zainstalowany dla niego słownik. Wraz z pełną instalacją polskiego Worda automatycznie instalowane są słowniki: polski, angielski i niemiecki. </w:t>
      </w:r>
    </w:p>
    <w:p>
      <w:pPr>
        <w:pStyle w:val="style0"/>
        <w:jc w:val="both"/>
      </w:pPr>
      <w:r>
        <w:rPr>
          <w:rFonts w:ascii="Times New Roman" w:cs="Times New Roman" w:hAnsi="Times New Roman"/>
          <w:sz w:val="20"/>
        </w:rPr>
        <w:t xml:space="preserve">Jeżeli różne fragmenty tekstu w tym samym dokumencie pisane są w różnych językach, to należy każdy taki fragment zaznaczyć i wskazać w jakim języku został on napisany. Wykonujemy to wywołując z menu </w:t>
      </w:r>
      <w:r>
        <w:rPr>
          <w:rFonts w:ascii="Times New Roman" w:cs="Times New Roman" w:hAnsi="Times New Roman"/>
          <w:b/>
          <w:bCs/>
          <w:sz w:val="20"/>
        </w:rPr>
        <w:t>Narzędzia</w:t>
      </w:r>
      <w:r>
        <w:rPr>
          <w:rFonts w:ascii="Times New Roman" w:cs="Times New Roman" w:hAnsi="Times New Roman"/>
          <w:sz w:val="20"/>
        </w:rPr>
        <w:t xml:space="preserve"> polecenie </w:t>
      </w:r>
      <w:r>
        <w:rPr>
          <w:rFonts w:ascii="Times New Roman" w:cs="Times New Roman" w:hAnsi="Times New Roman"/>
          <w:b/>
          <w:bCs/>
          <w:sz w:val="20"/>
        </w:rPr>
        <w:t>Język</w:t>
      </w:r>
      <w:r>
        <w:rPr>
          <w:rFonts w:ascii="Times New Roman" w:cs="Times New Roman" w:hAnsi="Times New Roman"/>
          <w:sz w:val="20"/>
        </w:rPr>
        <w:t xml:space="preserve">, </w:t>
      </w:r>
      <w:r>
        <w:rPr>
          <w:rFonts w:ascii="Times New Roman" w:cs="Times New Roman" w:hAnsi="Times New Roman"/>
          <w:b/>
          <w:bCs/>
          <w:sz w:val="20"/>
        </w:rPr>
        <w:t>Określ język</w:t>
      </w:r>
      <w:r>
        <w:rPr>
          <w:rFonts w:ascii="Times New Roman" w:cs="Times New Roman" w:hAnsi="Times New Roman"/>
          <w:sz w:val="20"/>
        </w:rPr>
        <w:t xml:space="preserve"> – </w:t>
      </w:r>
      <w:r>
        <w:rPr>
          <w:rFonts w:ascii="Times New Roman" w:cs="Times New Roman" w:hAnsi="Times New Roman"/>
          <w:i/>
          <w:iCs/>
          <w:sz w:val="20"/>
        </w:rPr>
        <w:t>rysunek poniżej.</w:t>
      </w:r>
    </w:p>
    <w:p>
      <w:pPr>
        <w:pStyle w:val="style0"/>
        <w:jc w:val="both"/>
      </w:pPr>
      <w:r>
        <w:rPr>
          <w:rFonts w:ascii="Times New Roman" w:cs="Times New Roman" w:hAnsi="Times New Roman"/>
          <w:sz w:val="20"/>
        </w:rPr>
        <w:drawing>
          <wp:inline distB="0" distL="0" distR="0" distT="0">
            <wp:extent cx="1577975" cy="17487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0"/>
                    <a:srcRect/>
                    <a:stretch>
                      <a:fillRect/>
                    </a:stretch>
                  </pic:blipFill>
                  <pic:spPr bwMode="auto">
                    <a:xfrm>
                      <a:off x="0" y="0"/>
                      <a:ext cx="1577975" cy="1748790"/>
                    </a:xfrm>
                    <a:prstGeom prst="rect">
                      <a:avLst/>
                    </a:prstGeom>
                    <a:noFill/>
                    <a:ln w="9525">
                      <a:noFill/>
                      <a:miter lim="800000"/>
                      <a:headEnd/>
                      <a:tailEnd/>
                    </a:ln>
                  </pic:spPr>
                </pic:pic>
              </a:graphicData>
            </a:graphic>
          </wp:inline>
        </w:drawing>
      </w:r>
      <w:r>
        <w:rPr>
          <w:rFonts w:ascii="Times New Roman" w:cs="Times New Roman" w:hAnsi="Times New Roman"/>
          <w:sz w:val="20"/>
        </w:rPr>
        <w:t xml:space="preserve">  </w:t>
      </w:r>
      <w:r>
        <w:rPr>
          <w:rFonts w:ascii="Times New Roman" w:cs="Times New Roman" w:hAnsi="Times New Roman"/>
          <w:sz w:val="20"/>
        </w:rPr>
        <w:drawing>
          <wp:inline distB="0" distL="0" distR="0" distT="0">
            <wp:extent cx="1164590" cy="12357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1"/>
                    <a:srcRect/>
                    <a:stretch>
                      <a:fillRect/>
                    </a:stretch>
                  </pic:blipFill>
                  <pic:spPr bwMode="auto">
                    <a:xfrm>
                      <a:off x="0" y="0"/>
                      <a:ext cx="1164590" cy="1235710"/>
                    </a:xfrm>
                    <a:prstGeom prst="rect">
                      <a:avLst/>
                    </a:prstGeom>
                    <a:noFill/>
                    <a:ln w="9525">
                      <a:noFill/>
                      <a:miter lim="800000"/>
                      <a:headEnd/>
                      <a:tailEnd/>
                    </a:ln>
                  </pic:spPr>
                </pic:pic>
              </a:graphicData>
            </a:graphic>
          </wp:inline>
        </w:drawing>
      </w:r>
      <w:r>
        <w:rPr>
          <w:rFonts w:ascii="Times New Roman" w:cs="Times New Roman" w:hAnsi="Times New Roman"/>
          <w:sz w:val="20"/>
        </w:rPr>
        <w:drawing>
          <wp:inline distB="0" distL="0" distR="0" distT="0">
            <wp:extent cx="1492885" cy="8686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2"/>
                    <a:srcRect/>
                    <a:stretch>
                      <a:fillRect/>
                    </a:stretch>
                  </pic:blipFill>
                  <pic:spPr bwMode="auto">
                    <a:xfrm>
                      <a:off x="0" y="0"/>
                      <a:ext cx="1492885" cy="868680"/>
                    </a:xfrm>
                    <a:prstGeom prst="rect">
                      <a:avLst/>
                    </a:prstGeom>
                    <a:noFill/>
                    <a:ln w="9525">
                      <a:noFill/>
                      <a:miter lim="800000"/>
                      <a:headEnd/>
                      <a:tailEnd/>
                    </a:ln>
                  </pic:spPr>
                </pic:pic>
              </a:graphicData>
            </a:graphic>
          </wp:inline>
        </w:drawing>
      </w:r>
    </w:p>
    <w:p>
      <w:pPr>
        <w:pStyle w:val="style131"/>
        <w:tabs/>
        <w:spacing w:after="0" w:before="120"/>
      </w:pPr>
      <w:r>
        <w:rPr/>
        <w:t>Od wersji 2000 istnieje możliwość włączenia opcji wykrywaj język automatycznie. Po określeniu języka włączamy także automatyczne dzielenie wyrazów (lub nie).</w:t>
      </w:r>
    </w:p>
    <w:p>
      <w:pPr>
        <w:pStyle w:val="style1"/>
      </w:pPr>
      <w:r>
        <w:rPr/>
        <w:t>2.18.1. Sprawdzanie pisowni</w:t>
      </w:r>
    </w:p>
    <w:p>
      <w:pPr>
        <w:pStyle w:val="style87"/>
        <w:jc w:val="both"/>
      </w:pPr>
      <w:r>
        <w:rPr>
          <w:rFonts w:ascii="Times New Roman" w:cs="Times New Roman" w:hAnsi="Times New Roman"/>
          <w:spacing w:val="-2"/>
        </w:rPr>
        <w:t xml:space="preserve">Aby włączyć sprawdzanie pisowni należy uruchomić polecenie </w:t>
      </w:r>
      <w:r>
        <w:rPr>
          <w:rFonts w:ascii="Times New Roman" w:cs="Times New Roman" w:hAnsi="Times New Roman"/>
          <w:b/>
          <w:bCs/>
          <w:spacing w:val="-2"/>
        </w:rPr>
        <w:t>Sprawdzanie pisowni</w:t>
      </w:r>
      <w:r>
        <w:rPr>
          <w:rFonts w:ascii="Times New Roman" w:cs="Times New Roman" w:hAnsi="Times New Roman"/>
          <w:spacing w:val="-2"/>
        </w:rPr>
        <w:t xml:space="preserve"> z menu </w:t>
      </w:r>
      <w:r>
        <w:rPr>
          <w:rFonts w:ascii="Times New Roman" w:cs="Times New Roman" w:hAnsi="Times New Roman"/>
          <w:b/>
          <w:bCs/>
          <w:spacing w:val="-2"/>
        </w:rPr>
        <w:t>Narzędzia</w:t>
      </w:r>
      <w:r>
        <w:rPr>
          <w:rFonts w:ascii="Times New Roman" w:cs="Times New Roman" w:hAnsi="Times New Roman"/>
          <w:spacing w:val="-2"/>
        </w:rPr>
        <w:t xml:space="preserve"> lub wybrać przycisk </w:t>
      </w:r>
      <w:r>
        <w:rPr>
          <w:rFonts w:ascii="Times New Roman" w:cs="Times New Roman" w:hAnsi="Times New Roman"/>
          <w:spacing w:val="-2"/>
        </w:rPr>
        <w:drawing>
          <wp:inline distB="0" distL="0" distR="0" distT="0">
            <wp:extent cx="171450" cy="180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3"/>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Times New Roman" w:cs="Times New Roman" w:hAnsi="Times New Roman"/>
          <w:spacing w:val="-2"/>
        </w:rPr>
        <w:t xml:space="preserve"> na pasku narzędzi (</w:t>
      </w:r>
      <w:r>
        <w:rPr>
          <w:rFonts w:ascii="Times New Roman" w:cs="Times New Roman" w:hAnsi="Times New Roman"/>
          <w:i/>
          <w:iCs/>
          <w:spacing w:val="-2"/>
        </w:rPr>
        <w:t>lub nacisnąć klawisz F7</w:t>
      </w:r>
      <w:r>
        <w:rPr>
          <w:rFonts w:ascii="Times New Roman" w:cs="Times New Roman" w:hAnsi="Times New Roman"/>
          <w:spacing w:val="-2"/>
        </w:rPr>
        <w:t>).</w:t>
      </w:r>
    </w:p>
    <w:p>
      <w:pPr>
        <w:pStyle w:val="style87"/>
        <w:jc w:val="both"/>
      </w:pPr>
      <w:r>
        <w:rPr>
          <w:rFonts w:ascii="Times New Roman" w:cs="Times New Roman" w:hAnsi="Times New Roman"/>
        </w:rPr>
        <w:t>W trakcie pisania Word podkreśla „</w:t>
      </w:r>
      <w:r>
        <w:rPr>
          <w:rFonts w:ascii="Times New Roman" w:cs="Times New Roman" w:hAnsi="Times New Roman"/>
          <w:b/>
          <w:bCs/>
        </w:rPr>
        <w:t>podejrzane</w:t>
      </w:r>
      <w:r>
        <w:rPr>
          <w:rFonts w:ascii="Times New Roman" w:cs="Times New Roman" w:hAnsi="Times New Roman"/>
        </w:rPr>
        <w:t>” słowa (</w:t>
      </w:r>
      <w:r>
        <w:rPr>
          <w:rFonts w:ascii="Times New Roman" w:cs="Times New Roman" w:hAnsi="Times New Roman"/>
          <w:i/>
          <w:iCs/>
        </w:rPr>
        <w:t xml:space="preserve">ortografia, powtórzenia – </w:t>
      </w:r>
      <w:r>
        <w:rPr>
          <w:rFonts w:ascii="Times New Roman" w:cs="Times New Roman" w:hAnsi="Times New Roman"/>
          <w:b/>
          <w:bCs/>
          <w:i/>
          <w:iCs/>
        </w:rPr>
        <w:t>na czerwono</w:t>
      </w:r>
      <w:r>
        <w:rPr>
          <w:rFonts w:ascii="Times New Roman" w:cs="Times New Roman" w:hAnsi="Times New Roman"/>
        </w:rPr>
        <w:t>) czy też wyrażenia (</w:t>
      </w:r>
      <w:r>
        <w:rPr>
          <w:rFonts w:ascii="Times New Roman" w:cs="Times New Roman" w:hAnsi="Times New Roman"/>
          <w:i/>
          <w:iCs/>
        </w:rPr>
        <w:t xml:space="preserve">gramatyka – </w:t>
      </w:r>
      <w:r>
        <w:rPr>
          <w:rFonts w:ascii="Times New Roman" w:cs="Times New Roman" w:hAnsi="Times New Roman"/>
          <w:b/>
          <w:bCs/>
          <w:i/>
          <w:iCs/>
        </w:rPr>
        <w:t>na zielono</w:t>
      </w:r>
      <w:r>
        <w:rPr>
          <w:rFonts w:ascii="Times New Roman" w:cs="Times New Roman" w:hAnsi="Times New Roman"/>
        </w:rPr>
        <w:t>).</w:t>
      </w:r>
    </w:p>
    <w:p>
      <w:pPr>
        <w:pStyle w:val="style87"/>
        <w:jc w:val="both"/>
      </w:pPr>
      <w:r>
        <w:rPr>
          <w:rFonts w:ascii="Times New Roman" w:cs="Times New Roman" w:hAnsi="Times New Roman"/>
        </w:rPr>
        <w:t xml:space="preserve">Po uruchomieniu polecenia Pisownia i gramatyka, Word wyświetla okno dialogowe, w którym u góry pokazuje gdzie wykrył błąd, a w dolnym oknie propozycje zmian. </w:t>
      </w:r>
    </w:p>
    <w:p>
      <w:pPr>
        <w:pStyle w:val="style87"/>
        <w:spacing w:after="120" w:before="120"/>
        <w:jc w:val="center"/>
      </w:pPr>
      <w:r>
        <w:rPr>
          <w:rFonts w:ascii="Times New Roman" w:cs="Times New Roman" w:hAnsi="Times New Roman"/>
        </w:rPr>
        <w:drawing>
          <wp:inline distB="0" distL="0" distR="0" distT="0">
            <wp:extent cx="2273300" cy="15252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4"/>
                    <a:srcRect/>
                    <a:stretch>
                      <a:fillRect/>
                    </a:stretch>
                  </pic:blipFill>
                  <pic:spPr bwMode="auto">
                    <a:xfrm>
                      <a:off x="0" y="0"/>
                      <a:ext cx="2273300" cy="1525270"/>
                    </a:xfrm>
                    <a:prstGeom prst="rect">
                      <a:avLst/>
                    </a:prstGeom>
                    <a:noFill/>
                    <a:ln w="9525">
                      <a:noFill/>
                      <a:miter lim="800000"/>
                      <a:headEnd/>
                      <a:tailEnd/>
                    </a:ln>
                  </pic:spPr>
                </pic:pic>
              </a:graphicData>
            </a:graphic>
          </wp:inline>
        </w:drawing>
      </w:r>
    </w:p>
    <w:p>
      <w:pPr>
        <w:pStyle w:val="style87"/>
        <w:jc w:val="both"/>
      </w:pPr>
      <w:r>
        <w:rPr>
          <w:rFonts w:ascii="Times New Roman" w:cs="Times New Roman" w:hAnsi="Times New Roman"/>
          <w:spacing w:val="-2"/>
        </w:rPr>
        <w:t xml:space="preserve">W dolnym oknie wskazujemy poprawny wyraz i naciskamy przycisk </w:t>
      </w:r>
      <w:r>
        <w:rPr>
          <w:rFonts w:ascii="Times New Roman" w:cs="Times New Roman" w:hAnsi="Times New Roman"/>
          <w:b/>
          <w:bCs/>
          <w:spacing w:val="-2"/>
        </w:rPr>
        <w:t>Zmień</w:t>
      </w:r>
      <w:r>
        <w:rPr>
          <w:rFonts w:ascii="Times New Roman" w:cs="Times New Roman" w:hAnsi="Times New Roman"/>
          <w:spacing w:val="-2"/>
        </w:rPr>
        <w:t>. Po sprawdzeniu ortografii Word na zielono podkreśli błędy gramatyczne (</w:t>
      </w:r>
      <w:r>
        <w:rPr>
          <w:rFonts w:ascii="Times New Roman" w:cs="Times New Roman" w:hAnsi="Times New Roman"/>
          <w:i/>
          <w:iCs/>
          <w:spacing w:val="-2"/>
        </w:rPr>
        <w:t>w powyższym zdaniu brak przecinka przed literą w</w:t>
      </w:r>
      <w:r>
        <w:rPr>
          <w:rFonts w:ascii="Times New Roman" w:cs="Times New Roman" w:hAnsi="Times New Roman"/>
          <w:spacing w:val="-2"/>
        </w:rPr>
        <w:t>). Jeżeli napisane słowo jest poprawne, a Word wskazuje na błąd (np. nazwiska) należy nacisnąć przycisk „zignoruj”, aby program nie wprowadził żadnych zmian w tym słowie. Obok jest także przycisk „autokorekta”, który powoduje dodanie błędu i jego poprawnej pisowni do listy Autokorekta (</w:t>
      </w:r>
      <w:r>
        <w:rPr>
          <w:rFonts w:ascii="Times New Roman" w:cs="Times New Roman" w:hAnsi="Times New Roman"/>
          <w:i/>
          <w:iCs/>
          <w:spacing w:val="-2"/>
        </w:rPr>
        <w:t>nie zalecane</w:t>
      </w:r>
      <w:r>
        <w:rPr>
          <w:rFonts w:ascii="Times New Roman" w:cs="Times New Roman" w:hAnsi="Times New Roman"/>
          <w:spacing w:val="-2"/>
        </w:rPr>
        <w:t>).</w:t>
      </w:r>
    </w:p>
    <w:p>
      <w:pPr>
        <w:pStyle w:val="style87"/>
        <w:jc w:val="both"/>
      </w:pPr>
      <w:r>
        <w:rPr>
          <w:rFonts w:ascii="Times New Roman" w:cs="Times New Roman" w:hAnsi="Times New Roman"/>
        </w:rPr>
        <w:t>Pisownie możemy tez sprawdzać w trakcie edycji. Wystarczy ustawić kursor w wyrazie, w którym Word wykrył błąd i nacisnąć prawy klawisz myszy. Pojawi się menu podręczne - jak na rysunku poniżej, w którym wskazujemy poprawny wyraz.</w:t>
      </w:r>
    </w:p>
    <w:p>
      <w:pPr>
        <w:pStyle w:val="style87"/>
        <w:spacing w:after="120" w:before="120"/>
        <w:jc w:val="center"/>
      </w:pPr>
      <w:r>
        <w:rPr>
          <w:i/>
          <w:iCs/>
        </w:rPr>
        <w:t>np.:Zdanie w ktorym sa trzy błedy.</w:t>
      </w:r>
    </w:p>
    <w:p>
      <w:pPr>
        <w:pStyle w:val="style87"/>
        <w:jc w:val="center"/>
      </w:pPr>
      <w:r>
        <w:rPr/>
        <w:drawing>
          <wp:inline distB="0" distL="0" distR="0" distT="0">
            <wp:extent cx="2451100" cy="17240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5"/>
                    <a:srcRect/>
                    <a:stretch>
                      <a:fillRect/>
                    </a:stretch>
                  </pic:blipFill>
                  <pic:spPr bwMode="auto">
                    <a:xfrm>
                      <a:off x="0" y="0"/>
                      <a:ext cx="2451100" cy="1724025"/>
                    </a:xfrm>
                    <a:prstGeom prst="rect">
                      <a:avLst/>
                    </a:prstGeom>
                    <a:noFill/>
                    <a:ln w="9525">
                      <a:noFill/>
                      <a:miter lim="800000"/>
                      <a:headEnd/>
                      <a:tailEnd/>
                    </a:ln>
                  </pic:spPr>
                </pic:pic>
              </a:graphicData>
            </a:graphic>
          </wp:inline>
        </w:drawing>
      </w:r>
    </w:p>
    <w:p>
      <w:pPr>
        <w:pStyle w:val="style87"/>
        <w:jc w:val="both"/>
      </w:pPr>
      <w:r>
        <w:rPr>
          <w:rFonts w:ascii="Times New Roman" w:cs="Times New Roman" w:hAnsi="Times New Roman"/>
        </w:rPr>
        <w:t>Identycznie Word wykrywa powtórzone słowa, proponując usunięcie jednego z nich.</w:t>
      </w:r>
    </w:p>
    <w:p>
      <w:pPr>
        <w:pStyle w:val="style1"/>
      </w:pPr>
      <w:r>
        <w:rPr/>
        <w:t>2.18.2. Korzystanie z tezaurusa</w:t>
      </w:r>
    </w:p>
    <w:p>
      <w:pPr>
        <w:pStyle w:val="style87"/>
        <w:jc w:val="both"/>
      </w:pPr>
      <w:r>
        <w:rPr>
          <w:rFonts w:ascii="Times New Roman" w:cs="Times New Roman" w:hAnsi="Times New Roman"/>
        </w:rPr>
        <w:t>Tezaurus to narzędzie pomocne przy wyszukiwaniu synonimów (</w:t>
      </w:r>
      <w:r>
        <w:rPr>
          <w:rFonts w:ascii="Times New Roman" w:cs="Times New Roman" w:hAnsi="Times New Roman"/>
          <w:i/>
          <w:iCs/>
        </w:rPr>
        <w:t>wyrazów o podobnym znaczeniu</w:t>
      </w:r>
      <w:r>
        <w:rPr>
          <w:rFonts w:ascii="Times New Roman" w:cs="Times New Roman" w:hAnsi="Times New Roman"/>
        </w:rPr>
        <w:t>). Tezaurus Worda wyświetla także antonimy niektórych słów (</w:t>
      </w:r>
      <w:r>
        <w:rPr>
          <w:rFonts w:ascii="Times New Roman" w:cs="Times New Roman" w:hAnsi="Times New Roman"/>
          <w:i/>
          <w:iCs/>
        </w:rPr>
        <w:t>wyrazy o znaczeniu przeciwnym</w:t>
      </w:r>
      <w:r>
        <w:rPr>
          <w:rFonts w:ascii="Times New Roman" w:cs="Times New Roman" w:hAnsi="Times New Roman"/>
        </w:rPr>
        <w:t>).</w:t>
      </w:r>
    </w:p>
    <w:p>
      <w:pPr>
        <w:pStyle w:val="style87"/>
        <w:jc w:val="both"/>
      </w:pPr>
      <w:r>
        <w:rPr>
          <w:rFonts w:ascii="Times New Roman" w:cs="Times New Roman" w:hAnsi="Times New Roman"/>
        </w:rPr>
        <w:t>Dla przykładu wyszukamy synonimy słowa „</w:t>
      </w:r>
      <w:r>
        <w:rPr>
          <w:rFonts w:ascii="Times New Roman" w:cs="Times New Roman" w:hAnsi="Times New Roman"/>
          <w:i/>
          <w:iCs/>
        </w:rPr>
        <w:t>biały”</w:t>
      </w:r>
      <w:r>
        <w:rPr>
          <w:rFonts w:ascii="Times New Roman" w:cs="Times New Roman" w:hAnsi="Times New Roman"/>
        </w:rPr>
        <w:t xml:space="preserve">. Ustawiamy kursor na słowie biały i wywołujemy </w:t>
      </w:r>
      <w:r>
        <w:rPr>
          <w:rFonts w:ascii="Times New Roman" w:cs="Times New Roman" w:hAnsi="Times New Roman"/>
          <w:b/>
          <w:bCs/>
        </w:rPr>
        <w:t>Tezaurus</w:t>
      </w:r>
      <w:r>
        <w:rPr>
          <w:rFonts w:ascii="Times New Roman" w:cs="Times New Roman" w:hAnsi="Times New Roman"/>
        </w:rPr>
        <w:t xml:space="preserve"> (menu </w:t>
      </w:r>
      <w:r>
        <w:rPr>
          <w:rFonts w:ascii="Times New Roman" w:cs="Times New Roman" w:hAnsi="Times New Roman"/>
          <w:b/>
          <w:bCs/>
        </w:rPr>
        <w:t>Narzędzia</w:t>
      </w:r>
      <w:r>
        <w:rPr>
          <w:rFonts w:ascii="Times New Roman" w:cs="Times New Roman" w:hAnsi="Times New Roman"/>
        </w:rPr>
        <w:t xml:space="preserve">, </w:t>
      </w:r>
      <w:r>
        <w:rPr>
          <w:rFonts w:ascii="Times New Roman" w:cs="Times New Roman" w:hAnsi="Times New Roman"/>
          <w:b/>
          <w:bCs/>
        </w:rPr>
        <w:t xml:space="preserve">Język </w:t>
      </w:r>
      <w:r>
        <w:rPr>
          <w:rFonts w:ascii="Times New Roman" w:cs="Times New Roman" w:hAnsi="Times New Roman"/>
        </w:rPr>
        <w:t xml:space="preserve">i następnie </w:t>
      </w:r>
      <w:r>
        <w:rPr>
          <w:rFonts w:ascii="Times New Roman" w:cs="Times New Roman" w:hAnsi="Times New Roman"/>
          <w:b/>
          <w:bCs/>
        </w:rPr>
        <w:t>Tezaurus</w:t>
      </w:r>
      <w:r>
        <w:rPr>
          <w:rFonts w:ascii="Times New Roman" w:cs="Times New Roman" w:hAnsi="Times New Roman"/>
        </w:rPr>
        <w:t xml:space="preserve"> lub z menu podręcznego: prawy klawisz myszy i polecenie </w:t>
      </w:r>
      <w:r>
        <w:rPr>
          <w:rFonts w:ascii="Times New Roman" w:cs="Times New Roman" w:hAnsi="Times New Roman"/>
          <w:b/>
          <w:bCs/>
        </w:rPr>
        <w:t>Synonimy</w:t>
      </w:r>
      <w:r>
        <w:rPr>
          <w:rFonts w:ascii="Times New Roman" w:cs="Times New Roman" w:hAnsi="Times New Roman"/>
        </w:rPr>
        <w:t>).</w:t>
      </w:r>
    </w:p>
    <w:p>
      <w:pPr>
        <w:pStyle w:val="style87"/>
        <w:spacing w:after="120" w:before="120"/>
        <w:jc w:val="center"/>
      </w:pPr>
      <w:r>
        <w:rPr>
          <w:rFonts w:ascii="Times New Roman" w:cs="Times New Roman" w:hAnsi="Times New Roman"/>
        </w:rPr>
        <w:drawing>
          <wp:inline distB="0" distL="0" distR="0" distT="0">
            <wp:extent cx="2865120" cy="21488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6"/>
                    <a:srcRect/>
                    <a:stretch>
                      <a:fillRect/>
                    </a:stretch>
                  </pic:blipFill>
                  <pic:spPr bwMode="auto">
                    <a:xfrm>
                      <a:off x="0" y="0"/>
                      <a:ext cx="2865120" cy="2148840"/>
                    </a:xfrm>
                    <a:prstGeom prst="rect">
                      <a:avLst/>
                    </a:prstGeom>
                    <a:noFill/>
                    <a:ln w="9525">
                      <a:noFill/>
                      <a:miter lim="800000"/>
                      <a:headEnd/>
                      <a:tailEnd/>
                    </a:ln>
                  </pic:spPr>
                </pic:pic>
              </a:graphicData>
            </a:graphic>
          </wp:inline>
        </w:drawing>
      </w:r>
    </w:p>
    <w:p>
      <w:pPr>
        <w:pStyle w:val="style113"/>
      </w:pPr>
      <w:r>
        <w:rPr>
          <w:iCs/>
        </w:rPr>
        <w:t>Wyszukane synonimy słowa „biały</w:t>
      </w:r>
      <w:r>
        <w:rPr>
          <w:i w:val="false"/>
        </w:rPr>
        <w:t>”</w:t>
      </w:r>
    </w:p>
    <w:p>
      <w:pPr>
        <w:pStyle w:val="style1"/>
      </w:pPr>
      <w:r>
        <w:rPr/>
        <w:t>2.18.3. Wyszukiwanie i zamiana tekstu</w:t>
      </w:r>
    </w:p>
    <w:p>
      <w:pPr>
        <w:pStyle w:val="style0"/>
        <w:jc w:val="both"/>
      </w:pPr>
      <w:r>
        <w:rPr>
          <w:rFonts w:ascii="Times New Roman" w:cs="Times New Roman" w:hAnsi="Times New Roman"/>
          <w:sz w:val="20"/>
        </w:rPr>
        <w:t xml:space="preserve">Operację wyszukiwania i zamiany tekstu wykonuje się za pomocą poleceń </w:t>
      </w:r>
      <w:r>
        <w:rPr>
          <w:rFonts w:ascii="Times New Roman" w:cs="Times New Roman" w:hAnsi="Times New Roman"/>
          <w:b/>
          <w:bCs/>
          <w:sz w:val="20"/>
        </w:rPr>
        <w:t>Znajdź</w:t>
      </w:r>
      <w:r>
        <w:rPr>
          <w:rFonts w:ascii="Times New Roman" w:cs="Times New Roman" w:hAnsi="Times New Roman"/>
          <w:sz w:val="20"/>
        </w:rPr>
        <w:t xml:space="preserve"> oraz </w:t>
      </w:r>
      <w:r>
        <w:rPr>
          <w:rFonts w:ascii="Times New Roman" w:cs="Times New Roman" w:hAnsi="Times New Roman"/>
          <w:b/>
          <w:bCs/>
          <w:sz w:val="20"/>
        </w:rPr>
        <w:t>Znajdź i Zamień</w:t>
      </w:r>
      <w:r>
        <w:rPr>
          <w:rFonts w:ascii="Times New Roman" w:cs="Times New Roman" w:hAnsi="Times New Roman"/>
          <w:sz w:val="20"/>
        </w:rPr>
        <w:t xml:space="preserve">, które znajdują się w menu rozwijalnym </w:t>
      </w:r>
      <w:r>
        <w:rPr>
          <w:rFonts w:ascii="Times New Roman" w:cs="Times New Roman" w:hAnsi="Times New Roman"/>
          <w:b/>
          <w:bCs/>
          <w:sz w:val="20"/>
        </w:rPr>
        <w:t>Edycja</w:t>
      </w:r>
      <w:r>
        <w:rPr>
          <w:rFonts w:ascii="Times New Roman" w:cs="Times New Roman" w:hAnsi="Times New Roman"/>
          <w:sz w:val="20"/>
        </w:rPr>
        <w:t xml:space="preserve">. Często operację taką wykonujemy przy imporcie tekstu z innych programów. Np.: przy zamianie separatora miejsc dziesiętnych z kropki na przecinek. Włączając dodatkowo opcję </w:t>
      </w:r>
      <w:r>
        <w:rPr>
          <w:rFonts w:ascii="Times New Roman" w:cs="Times New Roman" w:hAnsi="Times New Roman"/>
          <w:b/>
          <w:bCs/>
          <w:sz w:val="20"/>
        </w:rPr>
        <w:t>specjalny</w:t>
      </w:r>
      <w:r>
        <w:rPr>
          <w:rFonts w:ascii="Times New Roman" w:cs="Times New Roman" w:hAnsi="Times New Roman"/>
          <w:sz w:val="20"/>
        </w:rPr>
        <w:t xml:space="preserve"> mamy możliwość zamiany znaków specjalnych jak tabulatory, znak końca akapitu itd. W pokazanym poniżej oknie dialogowym możemy także włączyć inne kryteria poszukiwania.</w:t>
      </w:r>
    </w:p>
    <w:p>
      <w:pPr>
        <w:pStyle w:val="style87"/>
        <w:jc w:val="center"/>
      </w:pPr>
      <w:r>
        <w:rPr/>
        <w:drawing>
          <wp:inline distB="0" distL="0" distR="0" distT="0">
            <wp:extent cx="2291080" cy="16160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7"/>
                    <a:srcRect/>
                    <a:stretch>
                      <a:fillRect/>
                    </a:stretch>
                  </pic:blipFill>
                  <pic:spPr bwMode="auto">
                    <a:xfrm>
                      <a:off x="0" y="0"/>
                      <a:ext cx="2291080" cy="1616075"/>
                    </a:xfrm>
                    <a:prstGeom prst="rect">
                      <a:avLst/>
                    </a:prstGeom>
                    <a:noFill/>
                    <a:ln w="9525">
                      <a:noFill/>
                      <a:miter lim="800000"/>
                      <a:headEnd/>
                      <a:tailEnd/>
                    </a:ln>
                  </pic:spPr>
                </pic:pic>
              </a:graphicData>
            </a:graphic>
          </wp:inline>
        </w:drawing>
      </w:r>
    </w:p>
    <w:p>
      <w:pPr>
        <w:pStyle w:val="style87"/>
        <w:spacing w:after="100" w:before="100"/>
      </w:pPr>
      <w:r>
        <w:rPr>
          <w:rFonts w:cs="Arial"/>
          <w:i/>
          <w:iCs/>
        </w:rPr>
        <w:t>Poprawianie innych błędów</w:t>
      </w:r>
    </w:p>
    <w:p>
      <w:pPr>
        <w:pStyle w:val="style0"/>
        <w:jc w:val="both"/>
      </w:pPr>
      <w:r>
        <w:rPr>
          <w:rFonts w:ascii="Times New Roman" w:cs="Times New Roman" w:hAnsi="Times New Roman"/>
          <w:sz w:val="20"/>
        </w:rPr>
        <w:t>W języku polskim błędem gramatycznym jest pozostawianie samogłosek, łączników (np. liter i,a o itd.) na końcu linii. W takich przypadkach należy wprowadzać tzw. „</w:t>
      </w:r>
      <w:r>
        <w:rPr>
          <w:rFonts w:ascii="Times New Roman" w:cs="Times New Roman" w:hAnsi="Times New Roman"/>
          <w:i/>
          <w:iCs/>
          <w:sz w:val="20"/>
        </w:rPr>
        <w:t>twardą spację</w:t>
      </w:r>
      <w:r>
        <w:rPr>
          <w:rFonts w:ascii="Times New Roman" w:cs="Times New Roman" w:hAnsi="Times New Roman"/>
          <w:sz w:val="20"/>
        </w:rPr>
        <w:t xml:space="preserve">”, która przykleja literę do następnego wyrazu. Twardą spację wprowadzamy naciskając klawisz </w:t>
      </w:r>
      <w:r>
        <w:rPr>
          <w:rFonts w:ascii="Times New Roman" w:cs="Times New Roman" w:hAnsi="Times New Roman"/>
          <w:b/>
          <w:bCs/>
          <w:sz w:val="20"/>
        </w:rPr>
        <w:t>Ctr+Shift+Spacja</w:t>
      </w:r>
      <w:r>
        <w:rPr>
          <w:rFonts w:ascii="Times New Roman" w:cs="Times New Roman" w:hAnsi="Times New Roman"/>
          <w:sz w:val="20"/>
        </w:rPr>
        <w:t xml:space="preserve">. Pomiędzy tą literą a wyrazem pojawi się małe (niedrukowane) kółeczko mówiące, ze w tym miejscu wprowadzono twardą spację. Zagadnienie to zostało już omówione w ćwiczeniu 9. </w:t>
      </w:r>
    </w:p>
    <w:p>
      <w:pPr>
        <w:pStyle w:val="style0"/>
        <w:spacing w:after="120" w:before="120"/>
        <w:jc w:val="both"/>
      </w:pPr>
      <w:r>
        <w:rPr>
          <w:rFonts w:ascii="Times New Roman" w:cs="Times New Roman" w:hAnsi="Times New Roman"/>
          <w:i/>
          <w:iCs/>
          <w:sz w:val="20"/>
        </w:rPr>
        <w:t>Na zakończenie tej serii ćwiczeń należy sprawdzić wszystkie utworzone na zajęciach dokumenty</w:t>
      </w:r>
      <w:r>
        <w:rPr>
          <w:rFonts w:ascii="Times New Roman" w:cs="Times New Roman" w:hAnsi="Times New Roman"/>
          <w:sz w:val="20"/>
        </w:rPr>
        <w:t xml:space="preserve">. </w:t>
      </w:r>
    </w:p>
    <w:p>
      <w:pPr>
        <w:pStyle w:val="style1"/>
      </w:pPr>
      <w:r>
        <w:rPr>
          <w:rFonts w:cs="Arial"/>
          <w:bCs/>
        </w:rPr>
        <w:t xml:space="preserve">Podsumowanie </w:t>
      </w:r>
      <w:r>
        <w:rPr>
          <w:rFonts w:cs="Arial"/>
          <w:b w:val="false"/>
          <w:bCs/>
        </w:rPr>
        <w:t xml:space="preserve">– </w:t>
      </w:r>
      <w:r>
        <w:rPr/>
        <w:t>Ogólne reguły pisania w Wordzie</w:t>
      </w:r>
    </w:p>
    <w:p>
      <w:pPr>
        <w:pStyle w:val="style0"/>
        <w:numPr>
          <w:ilvl w:val="0"/>
          <w:numId w:val="8"/>
        </w:numPr>
        <w:spacing w:line="220" w:lineRule="exact"/>
        <w:jc w:val="both"/>
      </w:pPr>
      <w:r>
        <w:rPr>
          <w:rFonts w:ascii="Times New Roman" w:cs="Times New Roman" w:hAnsi="Times New Roman"/>
          <w:sz w:val="20"/>
        </w:rPr>
        <w:t>Należy zapisywać co jakiś czas dokument (Ctrl+S).</w:t>
      </w:r>
    </w:p>
    <w:p>
      <w:pPr>
        <w:pStyle w:val="style81"/>
        <w:numPr>
          <w:ilvl w:val="0"/>
          <w:numId w:val="8"/>
        </w:numPr>
        <w:spacing w:line="220" w:lineRule="exact"/>
        <w:jc w:val="both"/>
      </w:pPr>
      <w:r>
        <w:rPr>
          <w:rFonts w:ascii="Times New Roman" w:cs="Times New Roman" w:hAnsi="Times New Roman"/>
          <w:sz w:val="20"/>
        </w:rPr>
        <w:t>W początkowym okresie zaleca się pisać przy włączonym trybie wyświetlania znaków niedrukowanych (tzw. białe znaki, np. spacje, koniec akapitu itp.).</w:t>
      </w:r>
    </w:p>
    <w:p>
      <w:pPr>
        <w:pStyle w:val="style0"/>
        <w:numPr>
          <w:ilvl w:val="0"/>
          <w:numId w:val="8"/>
        </w:numPr>
        <w:spacing w:line="220" w:lineRule="exact"/>
        <w:jc w:val="both"/>
      </w:pPr>
      <w:r>
        <w:rPr>
          <w:rFonts w:ascii="Times New Roman" w:cs="Times New Roman" w:hAnsi="Times New Roman"/>
          <w:sz w:val="20"/>
        </w:rPr>
        <w:t>Przed znakami interpunkcyjnymi nie stawiamy nigdy spacji.</w:t>
      </w:r>
    </w:p>
    <w:p>
      <w:pPr>
        <w:pStyle w:val="style0"/>
        <w:numPr>
          <w:ilvl w:val="0"/>
          <w:numId w:val="8"/>
        </w:numPr>
        <w:spacing w:line="220" w:lineRule="exact"/>
        <w:jc w:val="both"/>
      </w:pPr>
      <w:r>
        <w:rPr>
          <w:rFonts w:ascii="Times New Roman" w:cs="Times New Roman" w:hAnsi="Times New Roman"/>
          <w:sz w:val="20"/>
        </w:rPr>
        <w:t>Nie należy wprowadzać znaku Enter po każdej linijce (stosować tylko do akapitu).</w:t>
      </w:r>
    </w:p>
    <w:p>
      <w:pPr>
        <w:pStyle w:val="style0"/>
        <w:numPr>
          <w:ilvl w:val="0"/>
          <w:numId w:val="8"/>
        </w:numPr>
        <w:spacing w:line="220" w:lineRule="exact"/>
        <w:jc w:val="both"/>
      </w:pPr>
      <w:r>
        <w:rPr>
          <w:rFonts w:ascii="Times New Roman" w:cs="Times New Roman" w:hAnsi="Times New Roman"/>
          <w:sz w:val="20"/>
        </w:rPr>
        <w:t>Nie przesuwamy tekstu (wcięcia) za pomocą spacji, stosujemy opcje polecenia akapit lub tabulatory.</w:t>
      </w:r>
    </w:p>
    <w:p>
      <w:pPr>
        <w:pStyle w:val="style0"/>
        <w:numPr>
          <w:ilvl w:val="0"/>
          <w:numId w:val="8"/>
        </w:numPr>
        <w:spacing w:line="220" w:lineRule="exact"/>
        <w:jc w:val="both"/>
      </w:pPr>
      <w:r>
        <w:rPr>
          <w:rFonts w:ascii="Times New Roman" w:cs="Times New Roman" w:hAnsi="Times New Roman"/>
          <w:sz w:val="20"/>
        </w:rPr>
        <w:t>Nie zostawiamy spójników (pojedynczych liter np. i o) na końcu linii (stosujemy twardą spację).</w:t>
      </w:r>
    </w:p>
    <w:p>
      <w:pPr>
        <w:pStyle w:val="style0"/>
        <w:numPr>
          <w:ilvl w:val="0"/>
          <w:numId w:val="8"/>
        </w:numPr>
        <w:spacing w:line="220" w:lineRule="exact"/>
        <w:jc w:val="both"/>
      </w:pPr>
      <w:r>
        <w:rPr>
          <w:rFonts w:ascii="Times New Roman" w:cs="Times New Roman" w:hAnsi="Times New Roman"/>
          <w:sz w:val="20"/>
        </w:rPr>
        <w:t>Należy unikać brzydkich zakończeń i początków strony (tzw. wdowy i bękarty) tzn. umiejętnie stosować twarde zakończenia strony.</w:t>
      </w:r>
    </w:p>
    <w:p>
      <w:pPr>
        <w:pStyle w:val="style0"/>
        <w:numPr>
          <w:ilvl w:val="0"/>
          <w:numId w:val="8"/>
        </w:numPr>
        <w:spacing w:line="220" w:lineRule="exact"/>
        <w:jc w:val="both"/>
      </w:pPr>
      <w:r>
        <w:rPr>
          <w:rFonts w:ascii="Times New Roman" w:cs="Times New Roman" w:hAnsi="Times New Roman"/>
          <w:sz w:val="20"/>
        </w:rPr>
        <w:t>Dla powtarzających się dokumentów korzystać z szablonów (.dot)</w:t>
      </w:r>
    </w:p>
    <w:p>
      <w:pPr>
        <w:pStyle w:val="style0"/>
        <w:numPr>
          <w:ilvl w:val="0"/>
          <w:numId w:val="8"/>
        </w:numPr>
        <w:spacing w:line="220" w:lineRule="exact"/>
        <w:jc w:val="both"/>
      </w:pPr>
      <w:r>
        <w:rPr>
          <w:rFonts w:ascii="Times New Roman" w:cs="Times New Roman" w:hAnsi="Times New Roman"/>
          <w:spacing w:val="-4"/>
          <w:sz w:val="20"/>
        </w:rPr>
        <w:t>Przed wydrukiem sprawdzamy „podgląd wydruku” i oceniamy ogólny układ dokumentu.</w:t>
      </w:r>
    </w:p>
    <w:p>
      <w:pPr>
        <w:pStyle w:val="style2"/>
      </w:pPr>
      <w:r>
        <w:rPr>
          <w:rFonts w:eastAsia="Arial Unicode MS;Tahoma"/>
        </w:rPr>
        <w:t>Ćwiczenie 19</w:t>
      </w:r>
    </w:p>
    <w:p>
      <w:pPr>
        <w:pStyle w:val="style1"/>
      </w:pPr>
      <w:r>
        <w:rPr/>
        <w:t xml:space="preserve">2.19. Korespondencja seryjna </w:t>
      </w:r>
    </w:p>
    <w:p>
      <w:pPr>
        <w:pStyle w:val="style114"/>
        <w:ind w:hanging="0" w:left="0" w:right="0"/>
      </w:pPr>
      <w:r>
        <w:rPr>
          <w:rFonts w:ascii="Times New Roman" w:cs="Times New Roman" w:hAnsi="Times New Roman"/>
        </w:rPr>
        <w:t xml:space="preserve">Korespondencja seryjna to technika szybkiego tworzenia, różniących się tylko niektórymi elementami, szeregu identycznych dokumentów (seria), przy wykorzystania bazy adresowej np.: do drukowania kopert i etykiet itp. </w:t>
      </w:r>
    </w:p>
    <w:p>
      <w:pPr>
        <w:pStyle w:val="style81"/>
        <w:jc w:val="both"/>
      </w:pPr>
      <w:r>
        <w:rPr>
          <w:rFonts w:ascii="Times New Roman" w:cs="Times New Roman" w:hAnsi="Times New Roman"/>
          <w:sz w:val="20"/>
        </w:rPr>
        <w:t>Załóżmy, że musimy wysłać list identycznej treści do 100 różnych odbiorców. Np.: może to być zawiadomienie o zmianie numeru telefonu firmy, adresu itp. Word oferuje w tym względzie bardzo prosty mechanizm rozwiązania powyższego zadania. (</w:t>
      </w:r>
      <w:r>
        <w:rPr>
          <w:rFonts w:ascii="Times New Roman" w:cs="Times New Roman" w:hAnsi="Times New Roman"/>
          <w:i/>
          <w:iCs/>
          <w:sz w:val="20"/>
        </w:rPr>
        <w:t>Jeżeli dodatkowo dysponujemy pocztą elektroniczna i podamy e</w:t>
        <w:t>mailowy adres odbiorcy możemy informacje te wysłać bezpośrednio siecią</w:t>
      </w:r>
      <w:r>
        <w:rPr>
          <w:rFonts w:ascii="Times New Roman" w:cs="Times New Roman" w:hAnsi="Times New Roman"/>
          <w:sz w:val="20"/>
        </w:rPr>
        <w:t>).</w:t>
      </w:r>
    </w:p>
    <w:p>
      <w:pPr>
        <w:pStyle w:val="style114"/>
        <w:ind w:hanging="0" w:left="0" w:right="0"/>
      </w:pPr>
      <w:r>
        <w:rPr>
          <w:rFonts w:ascii="Times New Roman" w:cs="Times New Roman" w:hAnsi="Times New Roman"/>
        </w:rPr>
        <w:t>Algorytm postępowania może być następujący:</w:t>
      </w:r>
    </w:p>
    <w:p>
      <w:pPr>
        <w:pStyle w:val="style114"/>
        <w:numPr>
          <w:ilvl w:val="0"/>
          <w:numId w:val="3"/>
        </w:numPr>
      </w:pPr>
      <w:r>
        <w:rPr>
          <w:rFonts w:ascii="Times New Roman" w:cs="Times New Roman" w:hAnsi="Times New Roman"/>
        </w:rPr>
        <w:t>Tworzymy list, nazywany dalej dokumentem głównym (może to być aktualnie otwarty dokument worda). Np.:</w:t>
      </w:r>
    </w:p>
    <w:p>
      <w:pPr>
        <w:pStyle w:val="style133"/>
      </w:pPr>
      <w:r>
        <w:rPr/>
        <w:t xml:space="preserve">W związku ze zmianą siedziby firmy podajemy nowy adres i nowy numer telefonu. </w:t>
      </w:r>
    </w:p>
    <w:p>
      <w:pPr>
        <w:pStyle w:val="style133"/>
      </w:pPr>
      <w:r>
        <w:rPr/>
        <w:t>Za powstałe utrudnienia przepraszamy.</w:t>
      </w:r>
    </w:p>
    <w:p>
      <w:pPr>
        <w:pStyle w:val="style133"/>
      </w:pPr>
      <w:r>
        <w:rPr/>
        <w:t>Z wyrazami szacunku,</w:t>
      </w:r>
    </w:p>
    <w:p>
      <w:pPr>
        <w:pStyle w:val="style0"/>
      </w:pPr>
      <w:r>
        <w:rPr/>
      </w:r>
    </w:p>
    <w:p>
      <w:pPr>
        <w:pStyle w:val="style133"/>
      </w:pPr>
      <w:r>
        <w:rPr/>
        <w:t>AAAAA Sp.z o.o.</w:t>
      </w:r>
    </w:p>
    <w:p>
      <w:pPr>
        <w:pStyle w:val="style133"/>
      </w:pPr>
      <w:r>
        <w:rPr/>
        <w:t xml:space="preserve">Prezes </w:t>
      </w:r>
    </w:p>
    <w:p>
      <w:pPr>
        <w:pStyle w:val="style81"/>
        <w:numPr>
          <w:ilvl w:val="0"/>
          <w:numId w:val="3"/>
        </w:numPr>
        <w:jc w:val="both"/>
      </w:pPr>
      <w:r>
        <w:rPr>
          <w:rFonts w:ascii="Times New Roman" w:cs="Times New Roman" w:hAnsi="Times New Roman"/>
          <w:sz w:val="20"/>
        </w:rPr>
        <w:t>T</w:t>
        <w:pict>
          <v:shapetype id="shapetype_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style="position:absolute;margin-left:225.55pt;margin-top:21.9pt;width:71.95pt;height:26.95pt" type="shapetype_61">
            <v:wrap v:type="square"/>
            <v:fill color="white" color2="black" detectmouseclick="t" type="solid"/>
            <v:stroke color="black" joinstyle="miter" weight="9360"/>
          </v:shape>
        </w:pict>
      </w:r>
      <w:r>
        <w:rPr>
          <w:rFonts w:ascii="Times New Roman" w:cs="Times New Roman" w:hAnsi="Times New Roman"/>
          <w:sz w:val="20"/>
        </w:rPr>
        <w:t>worzymy – jako nowy plik – lub otwieramy istniejąca bazę adresową. Może to być plik Worda (Excela, Accessa) w postaci tabeli:</w:t>
      </w:r>
    </w:p>
    <w:p>
      <w:pPr>
        <w:pStyle w:val="style81"/>
        <w:jc w:val="both"/>
      </w:pPr>
      <w:r>
        <w:rPr>
          <w:rFonts w:ascii="Times New Roman" w:cs="Times New Roman" w:hAnsi="Times New Roman"/>
          <w:sz w:val="20"/>
        </w:rPr>
      </w:r>
    </w:p>
    <w:p>
      <w:pPr>
        <w:pStyle w:val="style81"/>
      </w:pPr>
      <w:r>
        <w:rPr/>
      </w:r>
    </w:p>
    <w:tbl>
      <w:tblPr>
        <w:jc w:val="left"/>
        <w:tblBorders>
          <w:top w:color="000000" w:space="0" w:sz="4" w:val="single"/>
          <w:left w:color="000000" w:space="0" w:sz="4" w:val="single"/>
          <w:bottom w:color="000000" w:space="0" w:sz="4" w:val="single"/>
        </w:tblBorders>
      </w:tblPr>
      <w:tblGrid>
        <w:gridCol w:w="851"/>
        <w:gridCol w:w="709"/>
        <w:gridCol w:w="992"/>
        <w:gridCol w:w="1134"/>
        <w:gridCol w:w="1417"/>
        <w:gridCol w:w="709"/>
        <w:gridCol w:w="1286"/>
      </w:tblGrid>
      <w:tr>
        <w:trPr>
          <w:cantSplit w:val="false"/>
        </w:trPr>
        <w:tc>
          <w:tcPr>
            <w:tcW w:type="dxa" w:w="851"/>
            <w:tcBorders>
              <w:top w:color="000000" w:space="0" w:sz="4" w:val="single"/>
              <w:left w:color="000000" w:space="0" w:sz="4" w:val="single"/>
              <w:bottom w:color="000000" w:space="0" w:sz="4" w:val="single"/>
            </w:tcBorders>
            <w:shd w:fill="D9D9D9" w:val="clear"/>
            <w:tcMar>
              <w:top w:type="dxa" w:w="0"/>
              <w:left w:type="dxa" w:w="70"/>
              <w:bottom w:type="dxa" w:w="0"/>
              <w:right w:type="dxa" w:w="70"/>
            </w:tcMar>
          </w:tcPr>
          <w:p>
            <w:pPr>
              <w:pStyle w:val="style0"/>
            </w:pPr>
            <w:r>
              <w:rPr>
                <w:rFonts w:ascii="Times New Roman" w:cs="Times New Roman" w:hAnsi="Times New Roman"/>
                <w:sz w:val="20"/>
              </w:rPr>
              <w:t xml:space="preserve">Tytuł </w:t>
            </w:r>
          </w:p>
        </w:tc>
        <w:tc>
          <w:tcPr>
            <w:tcW w:type="dxa" w:w="709"/>
            <w:tcBorders>
              <w:top w:color="000000" w:space="0" w:sz="4" w:val="single"/>
              <w:left w:color="000000" w:space="0" w:sz="4" w:val="single"/>
              <w:bottom w:color="000000" w:space="0" w:sz="4" w:val="single"/>
            </w:tcBorders>
            <w:shd w:fill="D9D9D9" w:val="clear"/>
            <w:tcMar>
              <w:top w:type="dxa" w:w="0"/>
              <w:left w:type="dxa" w:w="70"/>
              <w:bottom w:type="dxa" w:w="0"/>
              <w:right w:type="dxa" w:w="70"/>
            </w:tcMar>
          </w:tcPr>
          <w:p>
            <w:pPr>
              <w:pStyle w:val="style0"/>
            </w:pPr>
            <w:r>
              <w:rPr>
                <w:rFonts w:ascii="Times New Roman" w:cs="Times New Roman" w:hAnsi="Times New Roman"/>
                <w:sz w:val="20"/>
              </w:rPr>
              <w:t>Imię</w:t>
            </w:r>
          </w:p>
        </w:tc>
        <w:tc>
          <w:tcPr>
            <w:tcW w:type="dxa" w:w="992"/>
            <w:tcBorders>
              <w:top w:color="000000" w:space="0" w:sz="4" w:val="single"/>
              <w:left w:color="000000" w:space="0" w:sz="4" w:val="single"/>
              <w:bottom w:color="000000" w:space="0" w:sz="4" w:val="single"/>
            </w:tcBorders>
            <w:shd w:fill="D9D9D9" w:val="clear"/>
            <w:tcMar>
              <w:top w:type="dxa" w:w="0"/>
              <w:left w:type="dxa" w:w="70"/>
              <w:bottom w:type="dxa" w:w="0"/>
              <w:right w:type="dxa" w:w="70"/>
            </w:tcMar>
          </w:tcPr>
          <w:p>
            <w:pPr>
              <w:pStyle w:val="style0"/>
            </w:pPr>
            <w:r>
              <w:rPr>
                <w:rFonts w:ascii="Times New Roman" w:cs="Times New Roman" w:hAnsi="Times New Roman"/>
                <w:sz w:val="20"/>
              </w:rPr>
              <w:t>Nazwisko</w:t>
            </w:r>
          </w:p>
        </w:tc>
        <w:tc>
          <w:tcPr>
            <w:tcW w:type="dxa" w:w="1134"/>
            <w:tcBorders>
              <w:top w:color="000000" w:space="0" w:sz="4" w:val="single"/>
              <w:left w:color="000000" w:space="0" w:sz="4" w:val="single"/>
              <w:bottom w:color="000000" w:space="0" w:sz="4" w:val="single"/>
            </w:tcBorders>
            <w:shd w:fill="D9D9D9" w:val="clear"/>
            <w:tcMar>
              <w:top w:type="dxa" w:w="0"/>
              <w:left w:type="dxa" w:w="70"/>
              <w:bottom w:type="dxa" w:w="0"/>
              <w:right w:type="dxa" w:w="70"/>
            </w:tcMar>
          </w:tcPr>
          <w:p>
            <w:pPr>
              <w:pStyle w:val="style0"/>
            </w:pPr>
            <w:r>
              <w:rPr>
                <w:rFonts w:ascii="Times New Roman" w:cs="Times New Roman" w:hAnsi="Times New Roman"/>
                <w:sz w:val="20"/>
              </w:rPr>
              <w:t>Instytucja</w:t>
            </w:r>
          </w:p>
        </w:tc>
        <w:tc>
          <w:tcPr>
            <w:tcW w:type="dxa" w:w="1417"/>
            <w:tcBorders>
              <w:top w:color="000000" w:space="0" w:sz="4" w:val="single"/>
              <w:left w:color="000000" w:space="0" w:sz="4" w:val="single"/>
              <w:bottom w:color="000000" w:space="0" w:sz="4" w:val="single"/>
            </w:tcBorders>
            <w:shd w:fill="D9D9D9" w:val="clear"/>
            <w:tcMar>
              <w:top w:type="dxa" w:w="0"/>
              <w:left w:type="dxa" w:w="70"/>
              <w:bottom w:type="dxa" w:w="0"/>
              <w:right w:type="dxa" w:w="70"/>
            </w:tcMar>
          </w:tcPr>
          <w:p>
            <w:pPr>
              <w:pStyle w:val="style0"/>
            </w:pPr>
            <w:r>
              <w:rPr>
                <w:rFonts w:ascii="Times New Roman" w:cs="Times New Roman" w:hAnsi="Times New Roman"/>
                <w:sz w:val="20"/>
              </w:rPr>
              <w:t>Ulica</w:t>
            </w:r>
          </w:p>
        </w:tc>
        <w:tc>
          <w:tcPr>
            <w:tcW w:type="dxa" w:w="709"/>
            <w:tcBorders>
              <w:top w:color="000000" w:space="0" w:sz="4" w:val="single"/>
              <w:left w:color="000000" w:space="0" w:sz="4" w:val="single"/>
              <w:bottom w:color="000000" w:space="0" w:sz="4" w:val="single"/>
            </w:tcBorders>
            <w:shd w:fill="D9D9D9" w:val="clear"/>
            <w:tcMar>
              <w:top w:type="dxa" w:w="0"/>
              <w:left w:type="dxa" w:w="70"/>
              <w:bottom w:type="dxa" w:w="0"/>
              <w:right w:type="dxa" w:w="70"/>
            </w:tcMar>
          </w:tcPr>
          <w:p>
            <w:pPr>
              <w:pStyle w:val="style0"/>
            </w:pPr>
            <w:r>
              <w:rPr>
                <w:rFonts w:ascii="Times New Roman" w:cs="Times New Roman" w:hAnsi="Times New Roman"/>
                <w:sz w:val="20"/>
              </w:rPr>
              <w:t>Kod</w:t>
            </w:r>
          </w:p>
        </w:tc>
        <w:tc>
          <w:tcPr>
            <w:tcW w:type="dxa" w:w="1286"/>
            <w:tcBorders>
              <w:top w:color="000000" w:space="0" w:sz="4" w:val="single"/>
              <w:left w:color="000000" w:space="0" w:sz="4" w:val="single"/>
              <w:bottom w:color="000000" w:space="0" w:sz="4" w:val="single"/>
              <w:right w:color="000000" w:space="0" w:sz="4" w:val="single"/>
            </w:tcBorders>
            <w:shd w:fill="D9D9D9" w:val="clear"/>
            <w:tcMar>
              <w:top w:type="dxa" w:w="0"/>
              <w:left w:type="dxa" w:w="70"/>
              <w:bottom w:type="dxa" w:w="0"/>
              <w:right w:type="dxa" w:w="70"/>
            </w:tcMar>
          </w:tcPr>
          <w:p>
            <w:pPr>
              <w:pStyle w:val="style0"/>
            </w:pPr>
            <w:r>
              <w:rPr>
                <w:rFonts w:ascii="Times New Roman" w:cs="Times New Roman" w:hAnsi="Times New Roman"/>
                <w:sz w:val="20"/>
              </w:rPr>
              <w:t>Miejscowość</w:t>
            </w:r>
          </w:p>
        </w:tc>
      </w:tr>
      <w:tr>
        <w:trPr>
          <w:cantSplit w:val="false"/>
        </w:trPr>
        <w:tc>
          <w:tcPr>
            <w:tcW w:type="dxa" w:w="851"/>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m</w:t>
              <w:pict>
                <v:line from="306.55pt,7.75pt" id="shape_0" style="position:absolute;flip:x" to="351.5pt,62.3pt">
                  <v:stroke color="black" endarrow="block" endarrowlength="medium" endarrowwidth="medium" joinstyle="miter" weight="9360"/>
                  <v:fill detectmouseclick="t"/>
                </v:line>
              </w:pict>
            </w:r>
            <w:r>
              <w:rPr>
                <w:rFonts w:ascii="Times New Roman" w:cs="Times New Roman" w:hAnsi="Times New Roman"/>
                <w:sz w:val="20"/>
              </w:rPr>
              <w:t>gr</w:t>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Alicja</w:t>
            </w:r>
          </w:p>
        </w:tc>
        <w:tc>
          <w:tcPr>
            <w:tcW w:type="dxa" w:w="99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Nowak</w:t>
            </w:r>
          </w:p>
        </w:tc>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POLKOM</w:t>
            </w:r>
          </w:p>
        </w:tc>
        <w:tc>
          <w:tcPr>
            <w:tcW w:type="dxa" w:w="1417"/>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Agrestowa 4/5</w:t>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66-009</w:t>
            </w:r>
          </w:p>
        </w:tc>
        <w:tc>
          <w:tcPr>
            <w:tcW w:type="dxa" w:w="1286"/>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Poznań</w:t>
            </w:r>
          </w:p>
        </w:tc>
      </w:tr>
      <w:tr>
        <w:trPr>
          <w:cantSplit w:val="false"/>
        </w:trPr>
        <w:tc>
          <w:tcPr>
            <w:tcW w:type="dxa" w:w="851"/>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d</w:t>
              <w:pict>
                <v:line from="37.1pt,5.05pt" id="shape_0" style="position:absolute" to="166.65pt,41pt">
                  <v:stroke color="black" endarrow="block" endarrowlength="medium" endarrowwidth="medium" joinstyle="miter" weight="9360"/>
                  <v:fill detectmouseclick="t"/>
                </v:line>
              </w:pict>
              <w:pict>
                <v:line from="80.3pt,5.05pt" id="shape_0" style="position:absolute" to="173.85pt,41pt">
                  <v:stroke color="black" endarrow="block" endarrowlength="medium" endarrowwidth="medium" joinstyle="miter" weight="9360"/>
                  <v:fill detectmouseclick="t"/>
                </v:line>
              </w:pict>
              <w:pict>
                <v:line from="137.9pt,5.05pt" id="shape_0" style="position:absolute" to="188.25pt,41pt">
                  <v:stroke color="black" endarrow="block" endarrowlength="medium" endarrowwidth="medium" joinstyle="miter" weight="9360"/>
                  <v:fill detectmouseclick="t"/>
                </v:line>
              </w:pict>
              <w:pict>
                <v:line from="188.3pt,5.05pt" id="shape_0" style="position:absolute" to="209.85pt,41pt">
                  <v:stroke color="black" endarrow="block" endarrowlength="medium" endarrowwidth="medium" joinstyle="miter" weight="9360"/>
                  <v:fill detectmouseclick="t"/>
                </v:line>
              </w:pict>
              <w:pict>
                <v:line from="245.9pt,5.05pt" id="shape_0" style="position:absolute;flip:y" to="267.45pt,41pt">
                  <v:stroke color="black" endarrow="block" endarrowlength="medium" endarrowwidth="medium" joinstyle="miter" weight="9360"/>
                  <v:fill detectmouseclick="t"/>
                </v:line>
              </w:pict>
              <w:pict>
                <v:line from="274.7pt,5.05pt" id="shape_0" style="position:absolute;flip:y" to="317.85pt,41pt">
                  <v:stroke color="black" endarrow="block" endarrowlength="medium" endarrowwidth="medium" joinstyle="miter" weight="9360"/>
                  <v:fill detectmouseclick="t"/>
                </v:line>
              </w:pict>
            </w:r>
            <w:r>
              <w:rPr>
                <w:rFonts w:ascii="Times New Roman" w:cs="Times New Roman" w:hAnsi="Times New Roman"/>
                <w:sz w:val="20"/>
              </w:rPr>
              <w:t>r</w:t>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Jerzy</w:t>
            </w:r>
          </w:p>
        </w:tc>
        <w:tc>
          <w:tcPr>
            <w:tcW w:type="dxa" w:w="99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Wąs</w:t>
            </w:r>
          </w:p>
        </w:tc>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 xml:space="preserve">Sp. ABB </w:t>
            </w:r>
          </w:p>
        </w:tc>
        <w:tc>
          <w:tcPr>
            <w:tcW w:type="dxa" w:w="1417"/>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Wilcza 34/2A</w:t>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00-001</w:t>
            </w:r>
          </w:p>
        </w:tc>
        <w:tc>
          <w:tcPr>
            <w:tcW w:type="dxa" w:w="1286"/>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K</w:t>
              <w:pict>
                <v:line from="30.45pt,4.65pt" id="shape_0" style="position:absolute;flip:x" to="57.4pt,49.6pt">
                  <v:stroke color="black" endarrow="block" endarrowlength="medium" endarrowwidth="medium" joinstyle="miter" weight="9360"/>
                  <v:fill detectmouseclick="t"/>
                </v:line>
              </w:pict>
            </w:r>
            <w:r>
              <w:rPr>
                <w:rFonts w:ascii="Times New Roman" w:cs="Times New Roman" w:hAnsi="Times New Roman"/>
                <w:sz w:val="20"/>
              </w:rPr>
              <w:t>raków</w:t>
            </w:r>
          </w:p>
        </w:tc>
      </w:tr>
      <w:tr>
        <w:trPr>
          <w:cantSplit w:val="false"/>
        </w:trPr>
        <w:tc>
          <w:tcPr>
            <w:tcW w:type="dxa" w:w="851"/>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99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417"/>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286"/>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r>
    </w:tbl>
    <w:p>
      <w:pPr>
        <w:pStyle w:val="style85"/>
        <w:tabs/>
      </w:pPr>
      <w:r>
        <w:rPr/>
      </w:r>
    </w:p>
    <w:p>
      <w:pPr>
        <w:pStyle w:val="style0"/>
      </w:pPr>
      <w:r>
        <w:rPr>
          <w:rFonts w:ascii="Times New Roman" w:cs="Times New Roman" w:hAnsi="Times New Roman"/>
          <w:sz w:val="20"/>
          <w:lang w:eastAsia="pl-PL" w:val="pl-PL"/>
        </w:rPr>
      </w:r>
    </w:p>
    <w:p>
      <w:pPr>
        <w:pStyle w:val="style135"/>
        <w:pBdr/>
      </w:pPr>
      <w:r>
        <w:rPr>
          <w:rFonts w:ascii="Times New Roman" w:cs="Times New Roman" w:hAnsi="Times New Roman"/>
        </w:rPr>
        <w:t>Dane (pola w recordach)</w:t>
      </w:r>
    </w:p>
    <w:p>
      <w:pPr>
        <w:pStyle w:val="style0"/>
      </w:pPr>
      <w:r>
        <w:rPr>
          <w:rFonts w:ascii="Times New Roman" w:cs="Times New Roman" w:hAnsi="Times New Roman"/>
          <w:sz w:val="20"/>
        </w:rPr>
      </w:r>
    </w:p>
    <w:p>
      <w:pPr>
        <w:pStyle w:val="style87"/>
      </w:pPr>
      <w:r>
        <w:rPr>
          <w:rFonts w:ascii="Times New Roman" w:cs="Times New Roman" w:hAnsi="Times New Roman"/>
        </w:rPr>
      </w:r>
    </w:p>
    <w:p>
      <w:pPr>
        <w:pStyle w:val="style81"/>
        <w:jc w:val="both"/>
      </w:pPr>
      <w:r>
        <w:rPr>
          <w:rFonts w:ascii="Times New Roman" w:cs="Times New Roman" w:hAnsi="Times New Roman"/>
          <w:spacing w:val="-2"/>
          <w:sz w:val="20"/>
        </w:rPr>
        <w:t xml:space="preserve">W przypadku tworzenia bazy adresowej w Wordzie, wiersz nagłówkowy tabeli musi koniecznie rozpoczynać się w pierwszym akapicie dokumentu. Po wprowadzeniu danych do tabeli (około 10 osób) zapisujemy plik pod nazwą </w:t>
      </w:r>
      <w:r>
        <w:rPr>
          <w:rFonts w:ascii="Times New Roman" w:cs="Times New Roman" w:hAnsi="Times New Roman"/>
          <w:b/>
          <w:bCs/>
          <w:spacing w:val="-2"/>
          <w:sz w:val="20"/>
        </w:rPr>
        <w:t>baza adresowa</w:t>
      </w:r>
      <w:r>
        <w:rPr>
          <w:rFonts w:ascii="Times New Roman" w:cs="Times New Roman" w:hAnsi="Times New Roman"/>
          <w:spacing w:val="-2"/>
          <w:sz w:val="20"/>
        </w:rPr>
        <w:t xml:space="preserve"> i zamykamy go.</w:t>
      </w:r>
    </w:p>
    <w:p>
      <w:pPr>
        <w:pStyle w:val="style81"/>
        <w:jc w:val="both"/>
      </w:pPr>
      <w:r>
        <w:rPr>
          <w:rFonts w:ascii="Times New Roman" w:cs="Times New Roman" w:hAnsi="Times New Roman"/>
          <w:sz w:val="20"/>
        </w:rPr>
        <w:t>Każdy wiersz tabeli (</w:t>
      </w:r>
      <w:r>
        <w:rPr>
          <w:rFonts w:ascii="Times New Roman" w:cs="Times New Roman" w:hAnsi="Times New Roman"/>
          <w:i/>
          <w:iCs/>
          <w:sz w:val="20"/>
        </w:rPr>
        <w:t>oprócz nagłówkowego, który zawiera nazwy pól</w:t>
      </w:r>
      <w:r>
        <w:rPr>
          <w:rFonts w:ascii="Times New Roman" w:cs="Times New Roman" w:hAnsi="Times New Roman"/>
          <w:sz w:val="20"/>
        </w:rPr>
        <w:t xml:space="preserve">) stanowi jeden record. Dane w recordzie to tzw. </w:t>
      </w:r>
      <w:r>
        <w:rPr>
          <w:rFonts w:ascii="Times New Roman" w:cs="Times New Roman" w:hAnsi="Times New Roman"/>
          <w:b/>
          <w:bCs/>
          <w:sz w:val="20"/>
        </w:rPr>
        <w:t>pola,</w:t>
      </w:r>
      <w:r>
        <w:rPr>
          <w:rFonts w:ascii="Times New Roman" w:cs="Times New Roman" w:hAnsi="Times New Roman"/>
          <w:sz w:val="20"/>
        </w:rPr>
        <w:t xml:space="preserve"> identyfikowane poprzez nazwę pola umieszczoną w pierwszym wierszu i numer recordu.</w:t>
      </w:r>
    </w:p>
    <w:p>
      <w:pPr>
        <w:pStyle w:val="style0"/>
        <w:jc w:val="both"/>
      </w:pPr>
      <w:r>
        <w:rPr>
          <w:rFonts w:ascii="Times New Roman" w:cs="Times New Roman" w:hAnsi="Times New Roman"/>
          <w:sz w:val="20"/>
        </w:rPr>
        <w:t xml:space="preserve">Jeżeli mamy gotowe te dwa elementy wywołujemy z menu </w:t>
      </w:r>
      <w:r>
        <w:rPr>
          <w:rFonts w:ascii="Times New Roman" w:cs="Times New Roman" w:hAnsi="Times New Roman"/>
          <w:b/>
          <w:sz w:val="20"/>
        </w:rPr>
        <w:t xml:space="preserve">Narzędzia </w:t>
      </w:r>
      <w:r>
        <w:rPr>
          <w:rFonts w:ascii="Times New Roman" w:cs="Times New Roman" w:hAnsi="Times New Roman"/>
          <w:bCs/>
          <w:sz w:val="20"/>
        </w:rPr>
        <w:t>polecenie</w:t>
      </w:r>
      <w:r>
        <w:rPr>
          <w:rFonts w:ascii="Times New Roman" w:cs="Times New Roman" w:hAnsi="Times New Roman"/>
          <w:b/>
          <w:sz w:val="20"/>
        </w:rPr>
        <w:t xml:space="preserve"> Korespondencja</w:t>
      </w:r>
      <w:r>
        <w:rPr>
          <w:rFonts w:ascii="Times New Roman" w:cs="Times New Roman" w:hAnsi="Times New Roman"/>
          <w:sz w:val="20"/>
        </w:rPr>
        <w:t xml:space="preserve"> </w:t>
      </w:r>
      <w:r>
        <w:rPr>
          <w:rFonts w:ascii="Times New Roman" w:cs="Times New Roman" w:hAnsi="Times New Roman"/>
          <w:b/>
          <w:sz w:val="20"/>
        </w:rPr>
        <w:t xml:space="preserve">seryjna. </w:t>
      </w:r>
      <w:r>
        <w:rPr>
          <w:rFonts w:ascii="Times New Roman" w:cs="Times New Roman" w:hAnsi="Times New Roman"/>
          <w:sz w:val="20"/>
        </w:rPr>
        <w:t>W zależności od tego czy wcześniej przygotowany został dokument główny czy też nie, pojawi się jedno z dwu pokazanych niżej okien dialogowych:</w:t>
      </w:r>
    </w:p>
    <w:p>
      <w:pPr>
        <w:pStyle w:val="style0"/>
        <w:jc w:val="center"/>
      </w:pPr>
      <w:r>
        <w:rPr>
          <w:lang w:eastAsia="pl-PL" w:val="pl-PL"/>
        </w:rPr>
        <w:drawing>
          <wp:inline distB="0" distL="0" distR="0" distT="0">
            <wp:extent cx="1837055" cy="17964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8"/>
                    <a:srcRect/>
                    <a:stretch>
                      <a:fillRect/>
                    </a:stretch>
                  </pic:blipFill>
                  <pic:spPr bwMode="auto">
                    <a:xfrm>
                      <a:off x="0" y="0"/>
                      <a:ext cx="1837055" cy="1796415"/>
                    </a:xfrm>
                    <a:prstGeom prst="rect">
                      <a:avLst/>
                    </a:prstGeom>
                    <a:noFill/>
                    <a:ln w="9525">
                      <a:noFill/>
                      <a:miter lim="800000"/>
                      <a:headEnd/>
                      <a:tailEnd/>
                    </a:ln>
                  </pic:spPr>
                </pic:pic>
              </a:graphicData>
            </a:graphic>
          </wp:inline>
        </w:drawing>
      </w:r>
      <w:r>
        <w:rPr>
          <w:rFonts w:eastAsia="Arial"/>
          <w:lang w:eastAsia="pl-PL" w:val="pl-PL"/>
        </w:rPr>
        <w:t xml:space="preserve">  </w:t>
      </w:r>
      <w:r>
        <w:rPr>
          <w:lang w:eastAsia="pl-PL" w:val="pl-PL"/>
        </w:rPr>
        <w:drawing>
          <wp:inline distB="0" distL="0" distR="0" distT="0">
            <wp:extent cx="1879600" cy="18345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9"/>
                    <a:srcRect/>
                    <a:stretch>
                      <a:fillRect/>
                    </a:stretch>
                  </pic:blipFill>
                  <pic:spPr bwMode="auto">
                    <a:xfrm>
                      <a:off x="0" y="0"/>
                      <a:ext cx="1879600" cy="1834515"/>
                    </a:xfrm>
                    <a:prstGeom prst="rect">
                      <a:avLst/>
                    </a:prstGeom>
                    <a:noFill/>
                    <a:ln w="9525">
                      <a:noFill/>
                      <a:miter lim="800000"/>
                      <a:headEnd/>
                      <a:tailEnd/>
                    </a:ln>
                  </pic:spPr>
                </pic:pic>
              </a:graphicData>
            </a:graphic>
          </wp:inline>
        </w:drawing>
      </w:r>
    </w:p>
    <w:p>
      <w:pPr>
        <w:pStyle w:val="style134"/>
        <w:spacing w:after="0" w:before="120"/>
      </w:pPr>
      <w:r>
        <w:rPr/>
        <w:t>Wybieramy opcję:</w:t>
      </w:r>
      <w:r>
        <w:rPr>
          <w:b/>
          <w:bCs/>
        </w:rPr>
        <w:t xml:space="preserve"> Pobierz dane</w:t>
      </w:r>
      <w:r>
        <w:rPr/>
        <w:t xml:space="preserve"> i wskazujemy plik z bazą adresową. Następuje scalenie dokumentu głównego z bazą. </w:t>
      </w:r>
    </w:p>
    <w:p>
      <w:pPr>
        <w:pStyle w:val="style0"/>
        <w:jc w:val="both"/>
      </w:pPr>
      <w:r>
        <w:rPr>
          <w:rFonts w:ascii="Times New Roman" w:cs="Times New Roman" w:hAnsi="Times New Roman"/>
          <w:sz w:val="20"/>
          <w:lang w:eastAsia="pl-PL" w:val="pl-PL"/>
        </w:rPr>
        <w:t>Przechodzimy do dokumentu głównego, w którym pojawi się nowy pasek narzędzi “</w:t>
      </w:r>
      <w:r>
        <w:rPr>
          <w:rFonts w:ascii="Times New Roman" w:cs="Times New Roman" w:hAnsi="Times New Roman"/>
          <w:b/>
          <w:sz w:val="20"/>
          <w:lang w:eastAsia="pl-PL" w:val="pl-PL"/>
        </w:rPr>
        <w:t xml:space="preserve">Korespondencja seryjna”. </w:t>
      </w:r>
      <w:r>
        <w:rPr>
          <w:rFonts w:ascii="Times New Roman" w:cs="Times New Roman" w:hAnsi="Times New Roman"/>
          <w:sz w:val="20"/>
          <w:lang w:eastAsia="pl-PL" w:val="pl-PL"/>
        </w:rPr>
        <w:t>Klikamy na pasku</w:t>
      </w:r>
      <w:r>
        <w:rPr>
          <w:rFonts w:ascii="Times New Roman" w:cs="Times New Roman" w:hAnsi="Times New Roman"/>
          <w:b/>
          <w:sz w:val="20"/>
          <w:lang w:eastAsia="pl-PL" w:val="pl-PL"/>
        </w:rPr>
        <w:t xml:space="preserve"> Wstaw pole korespondencji seryjnej. </w:t>
      </w:r>
      <w:r>
        <w:rPr>
          <w:rFonts w:ascii="Times New Roman" w:cs="Times New Roman" w:hAnsi="Times New Roman"/>
          <w:sz w:val="20"/>
          <w:lang w:eastAsia="pl-PL" w:val="pl-PL"/>
        </w:rPr>
        <w:t>W rozwinięciu pojawią się nazwy pól, identyczne jak w pierwszym wierszu bazy adresowej:</w:t>
      </w:r>
    </w:p>
    <w:tbl>
      <w:tblPr>
        <w:jc w:val="left"/>
        <w:tblInd w:type="dxa" w:w="-70"/>
        <w:tblBorders/>
      </w:tblPr>
      <w:tblGrid>
        <w:gridCol w:w="4181"/>
        <w:gridCol w:w="2977"/>
      </w:tblGrid>
      <w:tr>
        <w:trPr>
          <w:cantSplit w:val="false"/>
        </w:trPr>
        <w:tc>
          <w:tcPr>
            <w:tcW w:type="dxa" w:w="4181"/>
            <w:tcBorders/>
            <w:shd w:fill="auto" w:val="clear"/>
            <w:tcMar>
              <w:top w:type="dxa" w:w="0"/>
              <w:left w:type="dxa" w:w="70"/>
              <w:bottom w:type="dxa" w:w="0"/>
              <w:right w:type="dxa" w:w="70"/>
            </w:tcMar>
          </w:tcPr>
          <w:p>
            <w:pPr>
              <w:pStyle w:val="style0"/>
            </w:pPr>
            <w:r>
              <w:rPr/>
              <w:pict>
                <v:line from="99.55pt,22.4pt" id="shape_0" style="position:absolute" to="221.9pt,22.4pt">
                  <v:stroke color="black" endarrow="block" endarrowlength="medium" endarrowwidth="medium" joinstyle="miter" weight="9360"/>
                  <v:fill detectmouseclick="t"/>
                </v:line>
              </w:pict>
            </w:r>
          </w:p>
        </w:tc>
        <w:tc>
          <w:tcPr>
            <w:tcW w:type="dxa" w:w="2977"/>
            <w:tcBorders/>
            <w:shd w:fill="auto" w:val="clear"/>
            <w:tcMar>
              <w:top w:type="dxa" w:w="0"/>
              <w:left w:type="dxa" w:w="70"/>
              <w:bottom w:type="dxa" w:w="0"/>
              <w:right w:type="dxa" w:w="70"/>
            </w:tcMar>
          </w:tcPr>
          <w:p>
            <w:pPr>
              <w:pStyle w:val="style0"/>
            </w:pPr>
            <w:r>
              <w:rPr/>
            </w:r>
          </w:p>
        </w:tc>
      </w:tr>
    </w:tbl>
    <w:p>
      <w:pPr>
        <w:pStyle w:val="style134"/>
      </w:pPr>
      <w:r>
        <w:rPr/>
        <w:t>Wstawiamy odpowiednie pola do dokumentu głównego i formatujemy je tak, jak zwykły tekst w Wordzie. Dokument może wygladać np. tak:</w:t>
      </w:r>
    </w:p>
    <w:p>
      <w:pPr>
        <w:pStyle w:val="style112"/>
        <w:spacing w:line="240" w:lineRule="auto"/>
      </w:pPr>
      <w:r>
        <w:rPr>
          <w:lang w:eastAsia="pl-PL" w:val="pl-PL"/>
        </w:rPr>
        <w:t>«</w:t>
      </w:r>
      <w:r>
        <w:rPr>
          <w:b/>
          <w:bCs/>
          <w:lang w:eastAsia="pl-PL" w:val="pl-PL"/>
        </w:rPr>
        <w:t>Tytuł_naukowy</w:t>
      </w:r>
      <w:r>
        <w:rPr>
          <w:lang w:eastAsia="pl-PL" w:val="pl-PL"/>
        </w:rPr>
        <w:t>»</w:t>
      </w:r>
    </w:p>
    <w:p>
      <w:pPr>
        <w:pStyle w:val="style112"/>
        <w:spacing w:line="240" w:lineRule="auto"/>
      </w:pPr>
      <w:r>
        <w:rPr>
          <w:lang w:eastAsia="pl-PL" w:val="pl-PL"/>
        </w:rPr>
        <w:t>«Imię»  «</w:t>
      </w:r>
      <w:r>
        <w:rPr>
          <w:b/>
          <w:bCs/>
          <w:lang w:eastAsia="pl-PL" w:val="pl-PL"/>
        </w:rPr>
        <w:t>NAZWISKO</w:t>
      </w:r>
      <w:r>
        <w:rPr>
          <w:lang w:eastAsia="pl-PL" w:val="pl-PL"/>
        </w:rPr>
        <w:t>»</w:t>
      </w:r>
    </w:p>
    <w:p>
      <w:pPr>
        <w:pStyle w:val="style112"/>
        <w:spacing w:line="240" w:lineRule="auto"/>
      </w:pPr>
      <w:r>
        <w:rPr>
          <w:lang w:eastAsia="pl-PL" w:val="pl-PL"/>
        </w:rPr>
        <w:t>«</w:t>
      </w:r>
      <w:r>
        <w:rPr>
          <w:i/>
          <w:iCs/>
          <w:lang w:eastAsia="pl-PL" w:val="pl-PL"/>
        </w:rPr>
        <w:t>Instytucja</w:t>
      </w:r>
      <w:r>
        <w:rPr>
          <w:lang w:eastAsia="pl-PL" w:val="pl-PL"/>
        </w:rPr>
        <w:t>»</w:t>
      </w:r>
    </w:p>
    <w:p>
      <w:pPr>
        <w:pStyle w:val="style112"/>
        <w:spacing w:line="240" w:lineRule="auto"/>
      </w:pPr>
      <w:r>
        <w:rPr>
          <w:lang w:eastAsia="pl-PL" w:val="pl-PL"/>
        </w:rPr>
        <w:t>«ulica»</w:t>
      </w:r>
    </w:p>
    <w:p>
      <w:pPr>
        <w:pStyle w:val="style112"/>
        <w:spacing w:line="240" w:lineRule="auto"/>
      </w:pPr>
      <w:r>
        <w:rPr>
          <w:lang w:eastAsia="pl-PL" w:val="pl-PL"/>
        </w:rPr>
        <w:t>«Kod»   «MIEJSCOWOŚĆ»</w:t>
      </w:r>
    </w:p>
    <w:p>
      <w:pPr>
        <w:pStyle w:val="style135"/>
        <w:pBdr/>
        <w:ind w:hanging="425" w:left="851" w:right="0"/>
        <w:jc w:val="both"/>
      </w:pPr>
      <w:r>
        <w:rPr>
          <w:rFonts w:ascii="Times New Roman" w:cs="Times New Roman" w:hAnsi="Times New Roman"/>
          <w:i/>
          <w:iCs/>
        </w:rPr>
        <w:t xml:space="preserve">W związku ze zmianą siedziby firmy podajemy nowy adres i nowy numer telefonu. </w:t>
      </w:r>
    </w:p>
    <w:p>
      <w:pPr>
        <w:pStyle w:val="style0"/>
        <w:ind w:hanging="0" w:left="426" w:right="0"/>
        <w:jc w:val="both"/>
      </w:pPr>
      <w:r>
        <w:rPr>
          <w:rFonts w:ascii="Times New Roman" w:cs="Times New Roman" w:hAnsi="Times New Roman"/>
          <w:i/>
          <w:iCs/>
          <w:sz w:val="20"/>
        </w:rPr>
        <w:t>Za powstałe utrudnienia przepraszamy.</w:t>
      </w:r>
    </w:p>
    <w:p>
      <w:pPr>
        <w:pStyle w:val="style0"/>
        <w:ind w:hanging="0" w:left="426" w:right="0"/>
        <w:jc w:val="both"/>
      </w:pPr>
      <w:r>
        <w:rPr>
          <w:rFonts w:ascii="Times New Roman" w:cs="Times New Roman" w:hAnsi="Times New Roman"/>
          <w:i/>
          <w:iCs/>
          <w:sz w:val="20"/>
        </w:rPr>
        <w:t>Z wyrazami szacunku,</w:t>
      </w:r>
    </w:p>
    <w:p>
      <w:pPr>
        <w:pStyle w:val="style87"/>
      </w:pPr>
      <w:r>
        <w:rPr/>
      </w:r>
    </w:p>
    <w:p>
      <w:pPr>
        <w:pStyle w:val="style0"/>
        <w:ind w:hanging="0" w:left="426" w:right="0"/>
      </w:pPr>
      <w:r>
        <w:rPr>
          <w:rFonts w:ascii="Times New Roman" w:cs="Times New Roman" w:hAnsi="Times New Roman"/>
          <w:i/>
          <w:iCs/>
          <w:sz w:val="20"/>
        </w:rPr>
        <w:t>AAAAA Sp.z o.o.</w:t>
      </w:r>
    </w:p>
    <w:p>
      <w:pPr>
        <w:pStyle w:val="style0"/>
        <w:ind w:hanging="0" w:left="426" w:right="0"/>
      </w:pPr>
      <w:r>
        <w:rPr>
          <w:rFonts w:ascii="Times New Roman" w:cs="Times New Roman" w:hAnsi="Times New Roman"/>
          <w:i/>
          <w:iCs/>
          <w:sz w:val="20"/>
        </w:rPr>
        <w:t xml:space="preserve">Prezes </w:t>
      </w:r>
    </w:p>
    <w:p>
      <w:pPr>
        <w:pStyle w:val="style0"/>
        <w:jc w:val="both"/>
      </w:pPr>
      <w:r>
        <w:rPr>
          <w:rFonts w:ascii="Times New Roman" w:cs="Times New Roman" w:hAnsi="Times New Roman"/>
          <w:sz w:val="20"/>
          <w:lang w:eastAsia="pl-PL" w:val="pl-PL"/>
        </w:rPr>
        <w:t>Po wybraniu opcji „</w:t>
      </w:r>
      <w:r>
        <w:rPr>
          <w:rFonts w:ascii="Times New Roman" w:cs="Times New Roman" w:hAnsi="Times New Roman"/>
          <w:b/>
          <w:sz w:val="20"/>
          <w:lang w:eastAsia="pl-PL" w:val="pl-PL"/>
        </w:rPr>
        <w:t>Pokaż scalone dane”</w:t>
      </w:r>
      <w:r>
        <w:rPr>
          <w:rFonts w:ascii="Times New Roman" w:cs="Times New Roman" w:hAnsi="Times New Roman"/>
          <w:sz w:val="20"/>
          <w:lang w:eastAsia="pl-PL" w:val="pl-PL"/>
        </w:rPr>
        <w:t xml:space="preserve"> lub „</w:t>
      </w:r>
      <w:r>
        <w:rPr>
          <w:rFonts w:ascii="Times New Roman" w:cs="Times New Roman" w:hAnsi="Times New Roman"/>
          <w:b/>
          <w:sz w:val="20"/>
          <w:lang w:eastAsia="pl-PL" w:val="pl-PL"/>
        </w:rPr>
        <w:t>Scalaj”</w:t>
      </w:r>
      <w:r>
        <w:rPr>
          <w:rFonts w:ascii="Times New Roman" w:cs="Times New Roman" w:hAnsi="Times New Roman"/>
          <w:sz w:val="20"/>
          <w:lang w:eastAsia="pl-PL" w:val="pl-PL"/>
        </w:rPr>
        <w:t xml:space="preserve"> </w:t>
      </w:r>
      <w:r>
        <w:rPr>
          <w:rFonts w:ascii="Times New Roman" w:cs="Times New Roman" w:hAnsi="Times New Roman"/>
          <w:sz w:val="20"/>
        </w:rPr>
      </w:r>
      <w:r>
        <w:rPr>
          <w:rFonts w:ascii="Times New Roman" w:cs="Times New Roman" w:hAnsi="Times New Roman"/>
          <w:sz w:val="20"/>
          <w:lang w:eastAsia="pl-PL" w:val="pl-PL"/>
        </w:rPr>
        <w:t xml:space="preserve"> Word pobiera odpowiednie dane z bazy. Np. dla recordu 1 dokument wygląda teraz tak:</w:t>
      </w:r>
    </w:p>
    <w:p>
      <w:pPr>
        <w:pStyle w:val="style0"/>
      </w:pPr>
      <w:r>
        <w:rPr>
          <w:lang w:eastAsia="pl-PL" w:val="pl-PL"/>
        </w:rPr>
      </w:r>
    </w:p>
    <w:p>
      <w:pPr>
        <w:pStyle w:val="style134"/>
        <w:ind w:hanging="0" w:left="2977" w:right="0"/>
      </w:pPr>
      <w:r>
        <w:rPr/>
        <w:t>Mgr</w:t>
      </w:r>
    </w:p>
    <w:p>
      <w:pPr>
        <w:pStyle w:val="style134"/>
        <w:ind w:hanging="0" w:left="2977" w:right="0"/>
      </w:pPr>
      <w:r>
        <w:rPr>
          <w:i/>
          <w:iCs/>
        </w:rPr>
        <w:t>Alicja NOWAK</w:t>
      </w:r>
    </w:p>
    <w:p>
      <w:pPr>
        <w:pStyle w:val="style134"/>
        <w:ind w:hanging="0" w:left="2977" w:right="0"/>
      </w:pPr>
      <w:r>
        <w:rPr/>
        <w:t>POLKOM</w:t>
      </w:r>
    </w:p>
    <w:p>
      <w:pPr>
        <w:pStyle w:val="style134"/>
        <w:ind w:hanging="0" w:left="2977" w:right="0"/>
      </w:pPr>
      <w:r>
        <w:rPr/>
        <w:t>Agrestowa 4/5</w:t>
      </w:r>
    </w:p>
    <w:p>
      <w:pPr>
        <w:pStyle w:val="style134"/>
        <w:ind w:hanging="0" w:left="2977" w:right="0"/>
      </w:pPr>
      <w:r>
        <w:rPr/>
        <w:t xml:space="preserve">66-009  </w:t>
      </w:r>
      <w:r>
        <w:rPr>
          <w:rFonts w:ascii="Arial" w:cs="Arial" w:hAnsi="Arial"/>
          <w:b/>
          <w:bCs/>
        </w:rPr>
        <w:t>POZNAŃ</w:t>
      </w:r>
    </w:p>
    <w:p>
      <w:pPr>
        <w:pStyle w:val="style134"/>
      </w:pPr>
      <w:r>
        <w:rPr/>
      </w:r>
    </w:p>
    <w:p>
      <w:pPr>
        <w:pStyle w:val="style133"/>
      </w:pPr>
      <w:r>
        <w:rPr/>
        <w:t xml:space="preserve">W związku ze zmiana siedziby firmy podajemy nowy adres i nowy numer telefonu. </w:t>
      </w:r>
    </w:p>
    <w:p>
      <w:pPr>
        <w:pStyle w:val="style133"/>
      </w:pPr>
      <w:r>
        <w:rPr/>
        <w:t>Za powstałe utrudnienia przepraszamy.</w:t>
      </w:r>
    </w:p>
    <w:p>
      <w:pPr>
        <w:pStyle w:val="style133"/>
      </w:pPr>
      <w:r>
        <w:rPr/>
        <w:t>Z wyrazami szacunku,</w:t>
      </w:r>
    </w:p>
    <w:p>
      <w:pPr>
        <w:pStyle w:val="style133"/>
      </w:pPr>
      <w:r>
        <w:rPr/>
      </w:r>
    </w:p>
    <w:p>
      <w:pPr>
        <w:pStyle w:val="style133"/>
      </w:pPr>
      <w:r>
        <w:rPr/>
        <w:t>AAAAA Sp.z o.o.</w:t>
      </w:r>
    </w:p>
    <w:p>
      <w:pPr>
        <w:pStyle w:val="style133"/>
      </w:pPr>
      <w:r>
        <w:rPr/>
        <w:t xml:space="preserve">Prezes </w:t>
      </w:r>
    </w:p>
    <w:p>
      <w:pPr>
        <w:pStyle w:val="style0"/>
      </w:pPr>
      <w:r>
        <w:rPr>
          <w:lang w:eastAsia="pl-PL" w:val="pl-PL"/>
        </w:rPr>
      </w:r>
    </w:p>
    <w:p>
      <w:pPr>
        <w:pStyle w:val="style0"/>
        <w:jc w:val="both"/>
      </w:pPr>
      <w:r>
        <w:rPr>
          <w:rFonts w:ascii="Times New Roman" w:cs="Times New Roman" w:hAnsi="Times New Roman"/>
          <w:sz w:val="20"/>
          <w:lang w:eastAsia="pl-PL" w:val="pl-PL"/>
        </w:rPr>
        <w:t>Na tym etapie można właściwie zakończyć omawianie korespondecji seryjnej. Warto jednak rozszerzyć zakres wiedzy o użycie instrukcji sterujących, które zawiera pasek narzędzi „</w:t>
      </w:r>
      <w:r>
        <w:rPr>
          <w:rFonts w:ascii="Times New Roman" w:cs="Times New Roman" w:hAnsi="Times New Roman"/>
          <w:b/>
          <w:sz w:val="20"/>
          <w:lang w:eastAsia="pl-PL" w:val="pl-PL"/>
        </w:rPr>
        <w:t>korespondencja seryjna</w:t>
      </w:r>
      <w:r>
        <w:rPr>
          <w:rFonts w:ascii="Times New Roman" w:cs="Times New Roman" w:hAnsi="Times New Roman"/>
          <w:sz w:val="20"/>
          <w:lang w:eastAsia="pl-PL" w:val="pl-PL"/>
        </w:rPr>
        <w:t>”</w:t>
      </w:r>
    </w:p>
    <w:p>
      <w:pPr>
        <w:pStyle w:val="style0"/>
        <w:spacing w:after="120" w:before="120"/>
      </w:pPr>
      <w:r>
        <w:rPr/>
      </w:r>
    </w:p>
    <w:tbl>
      <w:tblPr>
        <w:jc w:val="left"/>
        <w:tblBorders>
          <w:top w:color="000000" w:space="0" w:sz="4" w:val="single"/>
          <w:left w:color="000000" w:space="0" w:sz="4" w:val="single"/>
          <w:bottom w:color="000000" w:space="0" w:sz="4" w:val="single"/>
        </w:tblBorders>
      </w:tblPr>
      <w:tblGrid>
        <w:gridCol w:w="2694"/>
        <w:gridCol w:w="4404"/>
      </w:tblGrid>
      <w:tr>
        <w:trPr>
          <w:cantSplit w:val="false"/>
        </w:trPr>
        <w:tc>
          <w:tcPr>
            <w:tcW w:type="dxa" w:w="269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
          </w:p>
        </w:tc>
        <w:tc>
          <w:tcPr>
            <w:tcW w:type="dxa" w:w="440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87"/>
              <w:jc w:val="both"/>
            </w:pPr>
            <w:r>
              <w:rPr>
                <w:rFonts w:ascii="Times New Roman" w:cs="Times New Roman" w:hAnsi="Times New Roman"/>
              </w:rPr>
              <w:t>Wstawia w pozycji kursora pola z pliku danych (patrz wyżej)</w:t>
            </w:r>
          </w:p>
        </w:tc>
      </w:tr>
      <w:tr>
        <w:trPr>
          <w:cantSplit w:val="false"/>
        </w:trPr>
        <w:tc>
          <w:tcPr>
            <w:tcW w:type="dxa" w:w="269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
          </w:p>
        </w:tc>
        <w:tc>
          <w:tcPr>
            <w:tcW w:type="dxa" w:w="440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Umieszcza w punkcie wstawienia instrukcję sterującą (</w:t>
            </w:r>
            <w:r>
              <w:rPr>
                <w:rFonts w:ascii="Times New Roman" w:cs="Times New Roman" w:hAnsi="Times New Roman"/>
                <w:i/>
                <w:iCs/>
                <w:sz w:val="20"/>
              </w:rPr>
              <w:t>omówione w dalszej części ćwiczenia</w:t>
            </w:r>
            <w:r>
              <w:rPr>
                <w:rFonts w:ascii="Times New Roman" w:cs="Times New Roman" w:hAnsi="Times New Roman"/>
                <w:sz w:val="20"/>
              </w:rPr>
              <w:t>)</w:t>
            </w:r>
          </w:p>
        </w:tc>
      </w:tr>
    </w:tbl>
    <w:p>
      <w:pPr>
        <w:pStyle w:val="style0"/>
      </w:pPr>
      <w:r>
        <w:rPr/>
      </w:r>
    </w:p>
    <w:tbl>
      <w:tblPr>
        <w:jc w:val="left"/>
        <w:tblBorders>
          <w:top w:color="000000" w:space="0" w:sz="4" w:val="single"/>
          <w:left w:color="000000" w:space="0" w:sz="4" w:val="single"/>
          <w:bottom w:color="000000" w:space="0" w:sz="4" w:val="single"/>
        </w:tblBorders>
      </w:tblPr>
      <w:tblGrid>
        <w:gridCol w:w="1701"/>
        <w:gridCol w:w="5397"/>
      </w:tblGrid>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Podgląd danych</w:t>
            </w:r>
            <w:r>
              <w:rPr>
                <w:rFonts w:ascii="Times New Roman" w:cs="Times New Roman" w:hAnsi="Times New Roman"/>
                <w:sz w:val="20"/>
              </w:rPr>
              <w:t>. Przełączanie cykliczne między widokiem dołączanych pól, a widokiem związanych z nimi danych.</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r>
              <w:rPr>
                <w:rFonts w:eastAsia="Arial"/>
              </w:rPr>
              <w:t xml:space="preserve">  </w:t>
            </w: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Pierwszy record / Ostatni record</w:t>
            </w:r>
            <w:r>
              <w:rPr>
                <w:rFonts w:ascii="Times New Roman" w:cs="Times New Roman" w:hAnsi="Times New Roman"/>
                <w:sz w:val="20"/>
              </w:rPr>
              <w:t>. Przejście do pierwszego / ostatniego recordu zawartego w pliku danych.</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r>
              <w:rPr>
                <w:rFonts w:eastAsia="Arial"/>
              </w:rPr>
              <w:t xml:space="preserve">  </w:t>
            </w: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Poprzedni / następny record</w:t>
            </w:r>
            <w:r>
              <w:rPr>
                <w:rFonts w:ascii="Times New Roman" w:cs="Times New Roman" w:hAnsi="Times New Roman"/>
                <w:sz w:val="20"/>
              </w:rPr>
              <w:t>. Przejście do poprzedniego / następnego recordu w bazie.</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Idź do recordu.</w:t>
            </w:r>
            <w:r>
              <w:rPr>
                <w:rFonts w:ascii="Times New Roman" w:cs="Times New Roman" w:hAnsi="Times New Roman"/>
                <w:sz w:val="20"/>
              </w:rPr>
              <w:t xml:space="preserve"> Przejście do recordu o wpisanym numerze.</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Pomoc</w:t>
            </w:r>
            <w:r>
              <w:rPr>
                <w:rFonts w:ascii="Times New Roman" w:cs="Times New Roman" w:hAnsi="Times New Roman"/>
                <w:sz w:val="20"/>
              </w:rPr>
              <w:t>. Wyświetlane jest okno pomocy korespondencji seryjnej.</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Sprawdź poprawność</w:t>
            </w:r>
            <w:r>
              <w:rPr>
                <w:rFonts w:ascii="Times New Roman" w:cs="Times New Roman" w:hAnsi="Times New Roman"/>
                <w:sz w:val="20"/>
              </w:rPr>
              <w:t>. Wyświetlane jest okno Sprawdzanie i raport błędów.</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86"/>
              <w:tabs/>
              <w:jc w:val="both"/>
            </w:pPr>
            <w:r>
              <w:rPr>
                <w:rFonts w:ascii="Times New Roman" w:cs="Times New Roman" w:hAnsi="Times New Roman"/>
                <w:b/>
                <w:sz w:val="20"/>
              </w:rPr>
              <w:t>Scalaj w nowy dokument</w:t>
            </w:r>
            <w:r>
              <w:rPr>
                <w:rFonts w:ascii="Times New Roman" w:cs="Times New Roman" w:hAnsi="Times New Roman"/>
                <w:sz w:val="20"/>
              </w:rPr>
              <w:t>. Skierowanie wyniku łączenia dokumentów do oddzielnego (samodzielnego) pliku.</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Scalaj na drukarkę</w:t>
            </w:r>
            <w:r>
              <w:rPr>
                <w:rFonts w:ascii="Times New Roman" w:cs="Times New Roman" w:hAnsi="Times New Roman"/>
                <w:sz w:val="20"/>
              </w:rPr>
              <w:t>. Skierowanie wyniku łączenia dokumentów na drukarkę.</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KorSer.</w:t>
            </w:r>
            <w:r>
              <w:rPr>
                <w:rFonts w:ascii="Times New Roman" w:cs="Times New Roman" w:hAnsi="Times New Roman"/>
                <w:sz w:val="20"/>
              </w:rPr>
              <w:t xml:space="preserve"> Wyświetlanie okna dialogowego Scalaj dane do ... (np. w celu dołączenia następnej bazy lub innego dokumentu)</w:t>
            </w:r>
          </w:p>
        </w:tc>
      </w:tr>
      <w:tr>
        <w:trPr>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vAlign w:val="cente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0"/>
              <w:jc w:val="both"/>
            </w:pPr>
            <w:r>
              <w:rPr>
                <w:rFonts w:ascii="Times New Roman" w:cs="Times New Roman" w:hAnsi="Times New Roman"/>
                <w:b/>
                <w:sz w:val="20"/>
              </w:rPr>
              <w:t>Znajdź record</w:t>
            </w:r>
            <w:r>
              <w:rPr>
                <w:rFonts w:ascii="Times New Roman" w:cs="Times New Roman" w:hAnsi="Times New Roman"/>
                <w:sz w:val="20"/>
              </w:rPr>
              <w:t>. Wyświetlanie okna dialogowego znajdź record.</w:t>
            </w:r>
          </w:p>
        </w:tc>
      </w:tr>
      <w:tr>
        <w:trPr>
          <w:trHeight w:hRule="atLeast" w:val="2499"/>
          <w:cantSplit w:val="false"/>
        </w:trPr>
        <w:tc>
          <w:tcPr>
            <w:tcW w:type="dxa" w:w="1701"/>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
          </w:p>
        </w:tc>
        <w:tc>
          <w:tcPr>
            <w:tcW w:type="dxa" w:w="5397"/>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vAlign w:val="center"/>
          </w:tcPr>
          <w:p>
            <w:pPr>
              <w:pStyle w:val="style86"/>
              <w:tabs/>
              <w:jc w:val="both"/>
            </w:pPr>
            <w:r>
              <w:rPr>
                <w:rFonts w:ascii="Times New Roman" w:cs="Times New Roman" w:hAnsi="Times New Roman"/>
                <w:b/>
                <w:sz w:val="20"/>
              </w:rPr>
              <w:t>Edycja źródła danych</w:t>
            </w:r>
            <w:r>
              <w:rPr>
                <w:rFonts w:ascii="Times New Roman" w:cs="Times New Roman" w:hAnsi="Times New Roman"/>
                <w:sz w:val="20"/>
              </w:rPr>
              <w:t>. Wyświetlanie okna dialogowego Formularz danych (patrz niżej).</w:t>
            </w:r>
          </w:p>
          <w:p>
            <w:pPr>
              <w:pStyle w:val="style0"/>
              <w:jc w:val="both"/>
            </w:pPr>
            <w:r>
              <w:rPr>
                <w:rFonts w:ascii="Times New Roman" w:cs="Times New Roman" w:hAnsi="Times New Roman"/>
                <w:sz w:val="20"/>
                <w:lang w:eastAsia="pl-PL" w:val="pl-PL"/>
              </w:rPr>
              <w:drawing>
                <wp:inline distB="0" distL="0" distR="0" distT="0">
                  <wp:extent cx="3111500" cy="14751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0"/>
                          <a:srcRect/>
                          <a:stretch>
                            <a:fillRect/>
                          </a:stretch>
                        </pic:blipFill>
                        <pic:spPr bwMode="auto">
                          <a:xfrm>
                            <a:off x="0" y="0"/>
                            <a:ext cx="3111500" cy="1475105"/>
                          </a:xfrm>
                          <a:prstGeom prst="rect">
                            <a:avLst/>
                          </a:prstGeom>
                          <a:noFill/>
                          <a:ln w="9525">
                            <a:noFill/>
                            <a:miter lim="800000"/>
                            <a:headEnd/>
                            <a:tailEnd/>
                          </a:ln>
                        </pic:spPr>
                      </pic:pic>
                    </a:graphicData>
                  </a:graphic>
                </wp:inline>
              </w:drawing>
            </w:r>
          </w:p>
          <w:p>
            <w:pPr>
              <w:pStyle w:val="style0"/>
              <w:jc w:val="both"/>
            </w:pPr>
            <w:r>
              <w:rPr>
                <w:rFonts w:ascii="Times New Roman" w:cs="Times New Roman" w:hAnsi="Times New Roman"/>
                <w:sz w:val="20"/>
              </w:rPr>
            </w:r>
          </w:p>
        </w:tc>
      </w:tr>
    </w:tbl>
    <w:p>
      <w:pPr>
        <w:pStyle w:val="style86"/>
        <w:tabs/>
      </w:pPr>
      <w:r>
        <w:rPr/>
      </w:r>
    </w:p>
    <w:p>
      <w:pPr>
        <w:pStyle w:val="style81"/>
        <w:jc w:val="both"/>
      </w:pPr>
      <w:r>
        <w:rPr>
          <w:rFonts w:ascii="Times New Roman" w:cs="Times New Roman" w:hAnsi="Times New Roman"/>
          <w:sz w:val="20"/>
        </w:rPr>
        <w:t>Omówimy krótko tylko niektóre (trudniejsze) polecenia a mianowicie: instrukcje sterujące scalaniem oraz sortowaniem i filtrowaniem danych. Instrukcje sterujące scalaniem są wyświetlane po rozwinięciu przycisku Wstaw pole programu Word</w:t>
      </w:r>
    </w:p>
    <w:p>
      <w:pPr>
        <w:pStyle w:val="style81"/>
        <w:jc w:val="both"/>
      </w:pPr>
      <w:r>
        <w:rPr>
          <w:rFonts w:ascii="Times New Roman" w:cs="Times New Roman" w:hAnsi="Times New Roman"/>
          <w:sz w:val="20"/>
        </w:rPr>
        <w:t>Instrukcje te pozwalają na różnicowanie łączonych dokumentów w zależności od zawartości poszczególnych recordów. W przypadku spełnienia podanego warunku można wstawić do dokumentu dodatkowe elementy. Instrukcje te wprowadza się do dokumentu poprzez wstawienie tzw. pól, które znacznie rozszerzają możliwości edytora (</w:t>
      </w:r>
      <w:r>
        <w:rPr>
          <w:rFonts w:ascii="Times New Roman" w:cs="Times New Roman" w:hAnsi="Times New Roman"/>
          <w:i/>
          <w:iCs/>
          <w:sz w:val="20"/>
        </w:rPr>
        <w:t>nie są to pola w znaczeniu jak używaliśmy ich w przypadku bazy, gdzie record składał się z pól, ale oddzielnymi elementami Worda</w:t>
      </w:r>
      <w:r>
        <w:rPr>
          <w:rFonts w:ascii="Times New Roman" w:cs="Times New Roman" w:hAnsi="Times New Roman"/>
          <w:sz w:val="20"/>
        </w:rPr>
        <w:t xml:space="preserve">). </w:t>
      </w:r>
      <w:bookmarkStart w:id="1" w:name="WWSetBkmk1"/>
      <w:bookmarkEnd w:id="1"/>
      <w:r>
        <w:rPr>
          <w:rFonts w:ascii="Times New Roman" w:cs="Times New Roman" w:hAnsi="Times New Roman"/>
          <w:sz w:val="20"/>
        </w:rPr>
        <w:fldChar w:fldCharType="begin"/>
      </w:r>
      <w:r>
        <w:instrText> ASK "MERGEFORMAT"  \d </w:instrText>
      </w:r>
      <w:r>
        <w:fldChar w:fldCharType="separate"/>
      </w:r>
      <w:bookmarkStart w:id="2" w:name="MERGEFORMAT"/>
      <w:r/>
      <w:bookmarkEnd w:id="2"/>
      <w:r>
        <w:fldChar w:fldCharType="end"/>
      </w:r>
    </w:p>
    <w:p>
      <w:pPr>
        <w:pStyle w:val="style81"/>
      </w:pPr>
      <w:r>
        <w:rPr/>
      </w:r>
    </w:p>
    <w:tbl>
      <w:tblPr>
        <w:jc w:val="left"/>
        <w:tblBorders>
          <w:top w:color="000000" w:space="0" w:sz="4" w:val="single"/>
          <w:left w:color="000000" w:space="0" w:sz="4" w:val="single"/>
          <w:bottom w:color="000000" w:space="0" w:sz="4" w:val="single"/>
        </w:tblBorders>
      </w:tblPr>
      <w:tblGrid>
        <w:gridCol w:w="1134"/>
        <w:gridCol w:w="5964"/>
      </w:tblGrid>
      <w:tr>
        <w:trPr>
          <w:cantSplit w:val="false"/>
        </w:trPr>
        <w:tc>
          <w:tcPr>
            <w:tcW w:type="dxa" w:w="1134"/>
            <w:tcBorders>
              <w:top w:color="000000" w:space="0" w:sz="4" w:val="single"/>
              <w:left w:color="000000" w:space="0" w:sz="4" w:val="single"/>
              <w:bottom w:color="000000" w:space="0" w:sz="4" w:val="single"/>
            </w:tcBorders>
            <w:shd w:fill="D9D9D9" w:val="clear"/>
            <w:tcMar>
              <w:top w:type="dxa" w:w="0"/>
              <w:left w:type="dxa" w:w="70"/>
              <w:bottom w:type="dxa" w:w="0"/>
              <w:right w:type="dxa" w:w="70"/>
            </w:tcMar>
          </w:tcPr>
          <w:p>
            <w:pPr>
              <w:pStyle w:val="style87"/>
            </w:pPr>
            <w:r>
              <w:rPr>
                <w:rFonts w:ascii="Times New Roman" w:cs="Times New Roman" w:hAnsi="Times New Roman"/>
              </w:rPr>
              <w:t>Instrukcja</w:t>
            </w:r>
          </w:p>
        </w:tc>
        <w:tc>
          <w:tcPr>
            <w:tcW w:type="dxa" w:w="5964"/>
            <w:tcBorders>
              <w:top w:color="000000" w:space="0" w:sz="4" w:val="single"/>
              <w:left w:color="000000" w:space="0" w:sz="4" w:val="single"/>
              <w:bottom w:color="000000" w:space="0" w:sz="4" w:val="single"/>
              <w:right w:color="000000" w:space="0" w:sz="4" w:val="single"/>
            </w:tcBorders>
            <w:shd w:fill="D9D9D9" w:val="clear"/>
            <w:tcMar>
              <w:top w:type="dxa" w:w="0"/>
              <w:left w:type="dxa" w:w="70"/>
              <w:bottom w:type="dxa" w:w="0"/>
              <w:right w:type="dxa" w:w="70"/>
            </w:tcMar>
          </w:tcPr>
          <w:p>
            <w:pPr>
              <w:pStyle w:val="style87"/>
              <w:jc w:val="both"/>
            </w:pPr>
            <w:r>
              <w:rPr>
                <w:rFonts w:ascii="Times New Roman" w:cs="Times New Roman" w:hAnsi="Times New Roman"/>
              </w:rPr>
              <w:t>Działanie</w:t>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Pytaj</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Pyta o tekst, który ma być wprowadzony z klawiatury podczas scalania dokumentu w dowolnym jego miejscu. Np. w każdym egzemplarzu można wstawić odrębną kwotę do zapłaty itp. W tym celu ustawimy kursor w miejscu gdzie ma być wstawione pole </w:t>
            </w:r>
            <w:r>
              <w:rPr>
                <w:rFonts w:ascii="Times New Roman" w:cs="Times New Roman" w:hAnsi="Times New Roman"/>
                <w:b/>
                <w:sz w:val="20"/>
              </w:rPr>
              <w:t>Pytaj</w:t>
            </w:r>
            <w:r>
              <w:rPr>
                <w:rFonts w:ascii="Times New Roman" w:cs="Times New Roman" w:hAnsi="Times New Roman"/>
                <w:sz w:val="20"/>
              </w:rPr>
              <w:t xml:space="preserve"> i wybieramy z menu górnego: </w:t>
            </w:r>
            <w:r>
              <w:rPr>
                <w:rFonts w:ascii="Times New Roman" w:cs="Times New Roman" w:hAnsi="Times New Roman"/>
                <w:b/>
                <w:sz w:val="20"/>
              </w:rPr>
              <w:t>Wstaw &gt; Pole..&gt;Pytaj (Ask)</w:t>
            </w:r>
            <w:r>
              <w:rPr>
                <w:rFonts w:ascii="Times New Roman" w:cs="Times New Roman" w:hAnsi="Times New Roman"/>
                <w:sz w:val="20"/>
              </w:rPr>
              <w:t>.</w:t>
            </w:r>
            <w:bookmarkStart w:id="3" w:name="Wstaw"/>
            <w:bookmarkEnd w:id="3"/>
            <w:r>
              <w:rPr>
                <w:rFonts w:ascii="Times New Roman" w:cs="Times New Roman" w:hAnsi="Times New Roman"/>
                <w:sz w:val="20"/>
              </w:rPr>
              <w:fldChar w:fldCharType="begin"/>
            </w:r>
            <w:r>
              <w:instrText> ASK "Wstaw" Wpisujemy kwotę do zapłaty - Dziękujemy za wniesienie opłaty konferencyjnej \d Dziękujemy za wniesienie opłaty konferencyjnej</w:instrText>
            </w:r>
            <w:r>
              <w:fldChar w:fldCharType="separate"/>
            </w:r>
            <w:bookmarkStart w:id="4" w:name="Wstaw"/>
            <w:r/>
            <w:bookmarkEnd w:id="4"/>
            <w:r>
              <w:fldChar w:fldCharType="end"/>
            </w:r>
          </w:p>
          <w:p>
            <w:pPr>
              <w:pStyle w:val="style0"/>
              <w:jc w:val="both"/>
            </w:pPr>
            <w:r>
              <w:rPr>
                <w:rFonts w:ascii="Times New Roman" w:cs="Times New Roman" w:hAnsi="Times New Roman"/>
                <w:sz w:val="20"/>
                <w:lang w:eastAsia="pl-PL" w:val="pl-PL"/>
              </w:rPr>
              <w:drawing>
                <wp:inline distB="0" distL="0" distR="0" distT="0">
                  <wp:extent cx="1860550" cy="8674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1"/>
                          <a:srcRect/>
                          <a:stretch>
                            <a:fillRect/>
                          </a:stretch>
                        </pic:blipFill>
                        <pic:spPr bwMode="auto">
                          <a:xfrm>
                            <a:off x="0" y="0"/>
                            <a:ext cx="1860550" cy="867410"/>
                          </a:xfrm>
                          <a:prstGeom prst="rect">
                            <a:avLst/>
                          </a:prstGeom>
                          <a:noFill/>
                          <a:ln w="9525">
                            <a:noFill/>
                            <a:miter lim="800000"/>
                            <a:headEnd/>
                            <a:tailEnd/>
                          </a:ln>
                        </pic:spPr>
                      </pic:pic>
                    </a:graphicData>
                  </a:graphic>
                </wp:inline>
              </w:drawing>
            </w:r>
            <w:r>
              <w:rPr>
                <w:rFonts w:ascii="Times New Roman" w:cs="Times New Roman" w:hAnsi="Times New Roman"/>
                <w:sz w:val="20"/>
              </w:rPr>
              <w:t xml:space="preserve"> </w:t>
            </w:r>
            <w:bookmarkStart w:id="5" w:name="WWSetBkmk3"/>
            <w:r>
              <w:rPr>
                <w:rFonts w:ascii="Times New Roman" w:cs="Times New Roman" w:hAnsi="Times New Roman"/>
                <w:sz w:val="20"/>
              </w:rPr>
              <w:fldChar w:fldCharType="begin"/>
            </w:r>
            <w:r>
              <w:instrText> ASK "MERGEFORMAT"  \d </w:instrText>
            </w:r>
            <w:r>
              <w:fldChar w:fldCharType="separate"/>
            </w:r>
            <w:bookmarkStart w:id="6" w:name="MERGEFORMAT"/>
            <w:r/>
            <w:bookmarkEnd w:id="6"/>
            <w:r>
              <w:fldChar w:fldCharType="end"/>
            </w:r>
            <w:bookmarkStart w:id="7" w:name="WWSetBkmk31"/>
            <w:bookmarkEnd w:id="5"/>
            <w:bookmarkEnd w:id="7"/>
            <w:r>
              <w:rPr>
                <w:rFonts w:ascii="Times New Roman" w:cs="Times New Roman" w:hAnsi="Times New Roman"/>
                <w:sz w:val="20"/>
              </w:rPr>
              <w:fldChar w:fldCharType="begin"/>
            </w:r>
            <w:r>
              <w:instrText> ASK "Wstaw" Do zapłaty zostało jeszcze 30 zł. - Dziekujemy za wniesienie opłaty \d Dziekujemy za wniesienie opłaty</w:instrText>
            </w:r>
            <w:r>
              <w:fldChar w:fldCharType="separate"/>
            </w:r>
            <w:bookmarkStart w:id="8" w:name="Wstaw"/>
            <w:r/>
            <w:bookmarkEnd w:id="8"/>
            <w:r>
              <w:fldChar w:fldCharType="end"/>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Wypełnij</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Instrukcja pozwala wprowadzić (podczas scalania) tylko do jednego dokumentu, określonego tekstu. Wstawianie do większej liczby dokumentów realizujemy za pomocą instrukcji </w:t>
            </w:r>
            <w:r>
              <w:rPr>
                <w:rFonts w:ascii="Times New Roman" w:cs="Times New Roman" w:hAnsi="Times New Roman"/>
                <w:b/>
                <w:sz w:val="20"/>
              </w:rPr>
              <w:t>Pytaj</w:t>
            </w:r>
            <w:r>
              <w:rPr>
                <w:rFonts w:ascii="Times New Roman" w:cs="Times New Roman" w:hAnsi="Times New Roman"/>
                <w:sz w:val="20"/>
              </w:rPr>
              <w:t>.</w:t>
            </w:r>
          </w:p>
          <w:p>
            <w:pPr>
              <w:pStyle w:val="style0"/>
              <w:jc w:val="both"/>
            </w:pPr>
            <w:r>
              <w:rPr>
                <w:rFonts w:ascii="Times New Roman" w:cs="Times New Roman" w:hAnsi="Times New Roman"/>
                <w:sz w:val="20"/>
                <w:lang w:eastAsia="pl-PL" w:val="pl-PL"/>
              </w:rPr>
              <w:drawing>
                <wp:inline distB="0" distL="0" distR="0" distT="0">
                  <wp:extent cx="1530985" cy="11893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2"/>
                          <a:srcRect/>
                          <a:stretch>
                            <a:fillRect/>
                          </a:stretch>
                        </pic:blipFill>
                        <pic:spPr bwMode="auto">
                          <a:xfrm>
                            <a:off x="0" y="0"/>
                            <a:ext cx="1530985" cy="1189355"/>
                          </a:xfrm>
                          <a:prstGeom prst="rect">
                            <a:avLst/>
                          </a:prstGeom>
                          <a:noFill/>
                          <a:ln w="9525">
                            <a:noFill/>
                            <a:miter lim="800000"/>
                            <a:headEnd/>
                            <a:tailEnd/>
                          </a:ln>
                        </pic:spPr>
                      </pic:pic>
                    </a:graphicData>
                  </a:graphic>
                </wp:inline>
              </w:drawing>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135"/>
              <w:pBdr/>
            </w:pPr>
            <w:r>
              <w:rPr>
                <w:rFonts w:ascii="Times New Roman" w:cs="Times New Roman" w:hAnsi="Times New Roman"/>
              </w:rPr>
              <w:t>Jeżeli ... to ... w przeciwnym razie ...</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81"/>
              <w:jc w:val="both"/>
            </w:pPr>
            <w:r>
              <w:rPr>
                <w:rFonts w:ascii="Times New Roman" w:cs="Times New Roman" w:hAnsi="Times New Roman"/>
                <w:spacing w:val="-4"/>
                <w:sz w:val="20"/>
                <w:lang w:eastAsia="pl-PL" w:val="pl-PL"/>
              </w:rPr>
              <w:t xml:space="preserve">Instrukcja ta pozwala zmienić sposób scalania dokumentu, w zależności od spełnienia warunku. Wstawiamy ją za pomocą polecenia </w:t>
            </w:r>
            <w:r>
              <w:rPr>
                <w:rFonts w:ascii="Times New Roman" w:cs="Times New Roman" w:hAnsi="Times New Roman"/>
                <w:b/>
                <w:spacing w:val="-4"/>
                <w:sz w:val="20"/>
                <w:lang w:eastAsia="pl-PL" w:val="pl-PL"/>
              </w:rPr>
              <w:t>Wstaw &gt; pole ...</w:t>
            </w:r>
          </w:p>
          <w:p>
            <w:pPr>
              <w:pStyle w:val="style0"/>
              <w:jc w:val="both"/>
            </w:pPr>
            <w:r>
              <w:rPr>
                <w:rFonts w:ascii="Times New Roman" w:cs="Times New Roman" w:hAnsi="Times New Roman"/>
                <w:sz w:val="20"/>
                <w:lang w:eastAsia="pl-PL" w:val="pl-PL"/>
              </w:rPr>
              <w:drawing>
                <wp:inline distB="0" distL="0" distR="0" distT="0">
                  <wp:extent cx="2447290" cy="14008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3"/>
                          <a:srcRect/>
                          <a:stretch>
                            <a:fillRect/>
                          </a:stretch>
                        </pic:blipFill>
                        <pic:spPr bwMode="auto">
                          <a:xfrm>
                            <a:off x="0" y="0"/>
                            <a:ext cx="2447290" cy="1400810"/>
                          </a:xfrm>
                          <a:prstGeom prst="rect">
                            <a:avLst/>
                          </a:prstGeom>
                          <a:noFill/>
                          <a:ln w="9525">
                            <a:noFill/>
                            <a:miter lim="800000"/>
                            <a:headEnd/>
                            <a:tailEnd/>
                          </a:ln>
                        </pic:spPr>
                      </pic:pic>
                    </a:graphicData>
                  </a:graphic>
                </wp:inline>
              </w:drawing>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Nr scalanego recordu</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Wstawia do dokumentu numer dołączanego recordu, będący numerem recordu w pliku z bazą danych. </w:t>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Nr recordu w sekwencji</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Jeżeli z dokumentem głównym łączymy recordy, które w pliku danych mają numery np. od 111 do 222 to przy dołączaniu pierwszego recordu z serii (czyli o numerze 111) instrukcja ta spowoduje wstawienie do dokumentu głównego numeru 1, record 112 będzie miał numer 2.itd</w:t>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Następny record</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Powoduje wstawienie do scalanego dokumentu następnego recordu z pliku danych.</w:t>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Następny record jeśli ...</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Powoduje wstawienie do scalanego dokumentu następnego recordu z pliku danych tylko wtedy gdy spełnia on podany warunek.</w:t>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Przypisz zakładkę</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Podobnie jak instrukcja </w:t>
            </w:r>
            <w:r>
              <w:rPr>
                <w:rFonts w:ascii="Times New Roman" w:cs="Times New Roman" w:hAnsi="Times New Roman"/>
                <w:b/>
                <w:sz w:val="20"/>
              </w:rPr>
              <w:t xml:space="preserve">Pytaj </w:t>
            </w:r>
            <w:r>
              <w:rPr>
                <w:rFonts w:ascii="Times New Roman" w:cs="Times New Roman" w:hAnsi="Times New Roman"/>
                <w:sz w:val="20"/>
              </w:rPr>
              <w:t>wstawiana jest zakładka jako pole dokumentu. Zakładka ma określoną wartość, która zostaje użyta we wszystkich scalanych dokumentach. Zakładkę można modyfikować, np. mając w perspektywie konieczność wielokrotnego przygotowywania informacji o różnych konferencjach możemy tylko zmieniać zakładkę (np. raz może to być Konferencja Ekologów, innym razem Konferencja Technologów), pozostawiając niezmieniony dokument główny.</w:t>
            </w:r>
          </w:p>
        </w:tc>
      </w:tr>
      <w:tr>
        <w:trPr>
          <w:cantSplit w:val="false"/>
        </w:trPr>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Pomiń record jeśli ...</w:t>
            </w:r>
          </w:p>
        </w:tc>
        <w:tc>
          <w:tcPr>
            <w:tcW w:type="dxa" w:w="5964"/>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Powoduje pominięcie recordu do scalanego dokumentu i następuje przeskok do następnego recordu z pliku danych, wtedy gdy spełniony jest podany warunek.</w:t>
            </w:r>
          </w:p>
        </w:tc>
      </w:tr>
    </w:tbl>
    <w:p>
      <w:pPr>
        <w:pStyle w:val="style0"/>
        <w:spacing w:after="0" w:before="120"/>
        <w:jc w:val="both"/>
      </w:pPr>
      <w:r>
        <w:rPr>
          <w:rFonts w:ascii="Times New Roman" w:cs="Times New Roman" w:hAnsi="Times New Roman"/>
          <w:b/>
          <w:sz w:val="20"/>
        </w:rPr>
        <w:t>Sortowanie i filtrowanie źródła danych</w:t>
      </w:r>
      <w:r>
        <w:rPr>
          <w:rFonts w:ascii="Times New Roman" w:cs="Times New Roman" w:hAnsi="Times New Roman"/>
          <w:sz w:val="20"/>
        </w:rPr>
        <w:t xml:space="preserve"> – należy umieścić kursor w polu (kolumnie), według zawartości którego chcemy posortować dane. Następnie wybieramy jeden z przycisków: </w:t>
      </w:r>
      <w:r>
        <w:rPr>
          <w:rFonts w:ascii="Times New Roman" w:cs="Times New Roman" w:hAnsi="Times New Roman"/>
          <w:b/>
          <w:sz w:val="20"/>
        </w:rPr>
        <w:t>Sortuj od A do Z</w:t>
      </w:r>
      <w:r>
        <w:rPr>
          <w:rFonts w:ascii="Times New Roman" w:cs="Times New Roman" w:hAnsi="Times New Roman"/>
          <w:sz w:val="20"/>
        </w:rPr>
        <w:t xml:space="preserve"> lub </w:t>
      </w:r>
      <w:r>
        <w:rPr>
          <w:rFonts w:ascii="Times New Roman" w:cs="Times New Roman" w:hAnsi="Times New Roman"/>
          <w:b/>
          <w:sz w:val="20"/>
        </w:rPr>
        <w:t xml:space="preserve">Sortuj od Z do A. </w:t>
      </w:r>
      <w:r>
        <w:rPr>
          <w:rFonts w:ascii="Times New Roman" w:cs="Times New Roman" w:hAnsi="Times New Roman"/>
          <w:sz w:val="20"/>
        </w:rPr>
        <w:t>Wybierając opcję</w:t>
      </w:r>
      <w:r>
        <w:rPr>
          <w:rFonts w:ascii="Times New Roman" w:cs="Times New Roman" w:hAnsi="Times New Roman"/>
          <w:b/>
          <w:sz w:val="20"/>
        </w:rPr>
        <w:t xml:space="preserve"> Pomoc korespondencji seryjnej </w:t>
      </w:r>
      <w:r>
        <w:rPr>
          <w:rFonts w:ascii="Times New Roman" w:cs="Times New Roman" w:hAnsi="Times New Roman"/>
          <w:sz w:val="20"/>
        </w:rPr>
        <w:t>a następnie przycisk</w:t>
      </w:r>
      <w:r>
        <w:rPr>
          <w:rFonts w:ascii="Times New Roman" w:cs="Times New Roman" w:hAnsi="Times New Roman"/>
          <w:b/>
          <w:sz w:val="20"/>
        </w:rPr>
        <w:t xml:space="preserve"> Opcje kwerend </w:t>
      </w:r>
      <w:r>
        <w:rPr>
          <w:rFonts w:ascii="Times New Roman" w:cs="Times New Roman" w:hAnsi="Times New Roman"/>
          <w:sz w:val="20"/>
        </w:rPr>
        <w:t xml:space="preserve">pojawi się okno dialogowe pozwalające na sortowanie bazy kolejno, według trzech wybranych kryteriów, np. nazwiska, imienia i tytułu naukowego: </w:t>
      </w:r>
    </w:p>
    <w:p>
      <w:pPr>
        <w:pStyle w:val="style0"/>
        <w:spacing w:after="120" w:before="120"/>
        <w:jc w:val="center"/>
      </w:pPr>
      <w:r>
        <w:rPr>
          <w:rFonts w:ascii="Times New Roman" w:cs="Times New Roman" w:hAnsi="Times New Roman"/>
          <w:sz w:val="20"/>
          <w:lang w:eastAsia="pl-PL" w:val="pl-PL"/>
        </w:rPr>
        <w:drawing>
          <wp:inline distB="0" distL="0" distR="0" distT="0">
            <wp:extent cx="2776855" cy="14395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4"/>
                    <a:srcRect/>
                    <a:stretch>
                      <a:fillRect/>
                    </a:stretch>
                  </pic:blipFill>
                  <pic:spPr bwMode="auto">
                    <a:xfrm>
                      <a:off x="0" y="0"/>
                      <a:ext cx="2776855" cy="1439545"/>
                    </a:xfrm>
                    <a:prstGeom prst="rect">
                      <a:avLst/>
                    </a:prstGeom>
                    <a:noFill/>
                    <a:ln w="9525">
                      <a:noFill/>
                      <a:miter lim="800000"/>
                      <a:headEnd/>
                      <a:tailEnd/>
                    </a:ln>
                  </pic:spPr>
                </pic:pic>
              </a:graphicData>
            </a:graphic>
          </wp:inline>
        </w:drawing>
      </w:r>
    </w:p>
    <w:p>
      <w:pPr>
        <w:pStyle w:val="style81"/>
        <w:jc w:val="both"/>
      </w:pPr>
      <w:r>
        <w:rPr>
          <w:rFonts w:ascii="Times New Roman" w:cs="Times New Roman" w:hAnsi="Times New Roman"/>
          <w:sz w:val="20"/>
        </w:rPr>
        <w:t>Recordy można także filtrować tzn. wybierać tylko te, które spełniają podane kryteria. Jeżeli np. w bazie konferencji umieścimy pole „opłata konferencyjna” to możemy bardzo szybko zredagować i wysłać ponaglenie do osób, które jeszcze opłaty nie wniosły, lub gdy wniesiona kwota jest mniejsza od wymaganej =400 itp. – rys. poniżej</w:t>
      </w:r>
    </w:p>
    <w:p>
      <w:pPr>
        <w:pStyle w:val="style81"/>
        <w:spacing w:after="120" w:before="120"/>
        <w:jc w:val="center"/>
      </w:pPr>
      <w:r>
        <w:rPr>
          <w:lang w:eastAsia="pl-PL" w:val="pl-PL"/>
        </w:rPr>
        <w:drawing>
          <wp:inline distB="0" distL="0" distR="0" distT="0">
            <wp:extent cx="3128645" cy="16135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5"/>
                    <a:srcRect/>
                    <a:stretch>
                      <a:fillRect/>
                    </a:stretch>
                  </pic:blipFill>
                  <pic:spPr bwMode="auto">
                    <a:xfrm>
                      <a:off x="0" y="0"/>
                      <a:ext cx="3128645" cy="1613535"/>
                    </a:xfrm>
                    <a:prstGeom prst="rect">
                      <a:avLst/>
                    </a:prstGeom>
                    <a:noFill/>
                    <a:ln w="9525">
                      <a:noFill/>
                      <a:miter lim="800000"/>
                      <a:headEnd/>
                      <a:tailEnd/>
                    </a:ln>
                  </pic:spPr>
                </pic:pic>
              </a:graphicData>
            </a:graphic>
          </wp:inline>
        </w:drawing>
      </w:r>
    </w:p>
    <w:p>
      <w:pPr>
        <w:pStyle w:val="style135"/>
        <w:pBdr/>
      </w:pPr>
      <w:r>
        <w:rPr>
          <w:rFonts w:ascii="Times New Roman" w:cs="Times New Roman" w:hAnsi="Times New Roman"/>
        </w:rPr>
        <w:t>Opcje porównania:</w:t>
      </w:r>
    </w:p>
    <w:tbl>
      <w:tblPr>
        <w:jc w:val="left"/>
        <w:tblBorders>
          <w:top w:color="000000" w:space="0" w:sz="4" w:val="single"/>
          <w:left w:color="000000" w:space="0" w:sz="4" w:val="single"/>
          <w:bottom w:color="000000" w:space="0" w:sz="4" w:val="single"/>
        </w:tblBorders>
      </w:tblPr>
      <w:tblGrid>
        <w:gridCol w:w="1985"/>
        <w:gridCol w:w="5113"/>
      </w:tblGrid>
      <w:tr>
        <w:trPr>
          <w:cantSplit w:val="false"/>
        </w:trPr>
        <w:tc>
          <w:tcPr>
            <w:tcW w:type="dxa" w:w="1985"/>
            <w:tcBorders>
              <w:top w:color="000000" w:space="0" w:sz="4" w:val="single"/>
              <w:left w:color="000000" w:space="0" w:sz="4" w:val="single"/>
              <w:bottom w:color="000000" w:space="0" w:sz="4" w:val="single"/>
            </w:tcBorders>
            <w:shd w:fill="C0C0C0" w:val="clear"/>
            <w:tcMar>
              <w:top w:type="dxa" w:w="0"/>
              <w:left w:type="dxa" w:w="70"/>
              <w:bottom w:type="dxa" w:w="0"/>
              <w:right w:type="dxa" w:w="70"/>
            </w:tcMar>
            <w:vAlign w:val="center"/>
          </w:tcPr>
          <w:p>
            <w:pPr>
              <w:pStyle w:val="style131"/>
              <w:jc w:val="center"/>
            </w:pPr>
            <w:r>
              <w:rPr/>
              <w:t>WARUNEK</w:t>
            </w:r>
          </w:p>
        </w:tc>
        <w:tc>
          <w:tcPr>
            <w:tcW w:type="dxa" w:w="5113"/>
            <w:tcBorders>
              <w:top w:color="000000" w:space="0" w:sz="4" w:val="single"/>
              <w:left w:color="000000" w:space="0" w:sz="4" w:val="single"/>
              <w:bottom w:color="000000" w:space="0" w:sz="4" w:val="single"/>
              <w:right w:color="000000" w:space="0" w:sz="4" w:val="single"/>
            </w:tcBorders>
            <w:shd w:fill="C0C0C0" w:val="clear"/>
            <w:tcMar>
              <w:top w:type="dxa" w:w="0"/>
              <w:left w:type="dxa" w:w="70"/>
              <w:bottom w:type="dxa" w:w="0"/>
              <w:right w:type="dxa" w:w="70"/>
            </w:tcMar>
            <w:vAlign w:val="center"/>
          </w:tcPr>
          <w:p>
            <w:pPr>
              <w:pStyle w:val="style131"/>
              <w:tabs/>
              <w:jc w:val="center"/>
            </w:pPr>
            <w:r>
              <w:rPr>
                <w:bCs/>
              </w:rPr>
              <w:t>DZIAŁANIE</w:t>
            </w:r>
          </w:p>
        </w:tc>
      </w:tr>
      <w:tr>
        <w:trPr>
          <w:cantSplit w:val="false"/>
        </w:trPr>
        <w:tc>
          <w:tcPr>
            <w:tcW w:type="dxa" w:w="19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Równe</w:t>
            </w:r>
          </w:p>
        </w:tc>
        <w:tc>
          <w:tcPr>
            <w:tcW w:type="dxa" w:w="511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wybrane zostaną tylko recordy spełniające kryterium podane w polu </w:t>
            </w:r>
            <w:r>
              <w:rPr>
                <w:rFonts w:ascii="Times New Roman" w:cs="Times New Roman" w:hAnsi="Times New Roman"/>
                <w:b/>
                <w:sz w:val="20"/>
              </w:rPr>
              <w:t>Porównaj z:</w:t>
            </w:r>
          </w:p>
        </w:tc>
      </w:tr>
      <w:tr>
        <w:trPr>
          <w:cantSplit w:val="false"/>
        </w:trPr>
        <w:tc>
          <w:tcPr>
            <w:tcW w:type="dxa" w:w="19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Różne</w:t>
            </w:r>
          </w:p>
        </w:tc>
        <w:tc>
          <w:tcPr>
            <w:tcW w:type="dxa" w:w="511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wybrane zostaną tylko recordy nie spełniające kryterium podanego w polu </w:t>
            </w:r>
            <w:r>
              <w:rPr>
                <w:rFonts w:ascii="Times New Roman" w:cs="Times New Roman" w:hAnsi="Times New Roman"/>
                <w:b/>
                <w:sz w:val="20"/>
              </w:rPr>
              <w:t>Porównaj z:</w:t>
            </w:r>
          </w:p>
        </w:tc>
      </w:tr>
      <w:tr>
        <w:trPr>
          <w:cantSplit w:val="false"/>
        </w:trPr>
        <w:tc>
          <w:tcPr>
            <w:tcW w:type="dxa" w:w="19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Mniejsze / Większe</w:t>
            </w:r>
          </w:p>
        </w:tc>
        <w:tc>
          <w:tcPr>
            <w:tcW w:type="dxa" w:w="511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wybrane zostaną tylko recordy których wartość jest mniejsza (większa) niż podana w polu </w:t>
            </w:r>
            <w:r>
              <w:rPr>
                <w:rFonts w:ascii="Times New Roman" w:cs="Times New Roman" w:hAnsi="Times New Roman"/>
                <w:b/>
                <w:sz w:val="20"/>
              </w:rPr>
              <w:t>Porównaj z:</w:t>
            </w:r>
          </w:p>
        </w:tc>
      </w:tr>
      <w:tr>
        <w:trPr>
          <w:cantSplit w:val="false"/>
        </w:trPr>
        <w:tc>
          <w:tcPr>
            <w:tcW w:type="dxa" w:w="19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 xml:space="preserve">Mniejsze lub równe / Większe lub równe </w:t>
            </w:r>
          </w:p>
        </w:tc>
        <w:tc>
          <w:tcPr>
            <w:tcW w:type="dxa" w:w="511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 xml:space="preserve">wybrane zostaną tylko recordy których wartość jest mniejsza (większa) lub równa z wartością podaną w polu </w:t>
            </w:r>
            <w:r>
              <w:rPr>
                <w:rFonts w:ascii="Times New Roman" w:cs="Times New Roman" w:hAnsi="Times New Roman"/>
                <w:b/>
                <w:sz w:val="20"/>
              </w:rPr>
              <w:t>Porównaj z:</w:t>
            </w:r>
          </w:p>
        </w:tc>
      </w:tr>
      <w:tr>
        <w:trPr>
          <w:cantSplit w:val="false"/>
        </w:trPr>
        <w:tc>
          <w:tcPr>
            <w:tcW w:type="dxa" w:w="19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Puste</w:t>
            </w:r>
          </w:p>
        </w:tc>
        <w:tc>
          <w:tcPr>
            <w:tcW w:type="dxa" w:w="511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dołączane pole musi być puste (nie zawiera żadnych danych)</w:t>
            </w:r>
          </w:p>
        </w:tc>
      </w:tr>
      <w:tr>
        <w:trPr>
          <w:cantSplit w:val="false"/>
        </w:trPr>
        <w:tc>
          <w:tcPr>
            <w:tcW w:type="dxa" w:w="1985"/>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Niepuste</w:t>
            </w:r>
          </w:p>
        </w:tc>
        <w:tc>
          <w:tcPr>
            <w:tcW w:type="dxa" w:w="5113"/>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jc w:val="both"/>
            </w:pPr>
            <w:r>
              <w:rPr>
                <w:rFonts w:ascii="Times New Roman" w:cs="Times New Roman" w:hAnsi="Times New Roman"/>
                <w:sz w:val="20"/>
              </w:rPr>
              <w:t>Dołączane pole nie może być puste</w:t>
            </w:r>
          </w:p>
        </w:tc>
      </w:tr>
    </w:tbl>
    <w:p>
      <w:pPr>
        <w:pStyle w:val="style1"/>
      </w:pPr>
      <w:r>
        <w:rPr/>
        <w:t>2.19.1. Przygotowanie do druku etykiet i kopert</w:t>
      </w:r>
    </w:p>
    <w:p>
      <w:pPr>
        <w:pStyle w:val="style81"/>
        <w:jc w:val="both"/>
      </w:pPr>
      <w:r>
        <w:rPr>
          <w:rFonts w:ascii="Times New Roman" w:cs="Times New Roman" w:hAnsi="Times New Roman"/>
          <w:sz w:val="20"/>
        </w:rPr>
        <w:t>Czynności te wykonujemy prawie identycznie jak w przypadku korespondencji seryjnej. Możemy także wykorzystywać istniejącą bazę adresową.</w:t>
      </w:r>
    </w:p>
    <w:p>
      <w:pPr>
        <w:pStyle w:val="style1"/>
      </w:pPr>
      <w:r>
        <w:rPr/>
        <w:t>2.19.2. Drukowanie etykiet</w:t>
      </w:r>
    </w:p>
    <w:p>
      <w:pPr>
        <w:pStyle w:val="style0"/>
        <w:jc w:val="both"/>
      </w:pPr>
      <w:r>
        <w:rPr>
          <w:rFonts w:ascii="Times New Roman" w:cs="Times New Roman" w:hAnsi="Times New Roman"/>
          <w:sz w:val="20"/>
        </w:rPr>
        <w:t xml:space="preserve">Z paska narzędzi Korespondencja seryjna wybieramy pole </w:t>
      </w:r>
      <w:r>
        <w:rPr>
          <w:rFonts w:ascii="Times New Roman" w:cs="Times New Roman" w:hAnsi="Times New Roman"/>
          <w:sz w:val="20"/>
        </w:rPr>
      </w:r>
      <w:r>
        <w:rPr>
          <w:rFonts w:ascii="Times New Roman" w:cs="Times New Roman" w:hAnsi="Times New Roman"/>
          <w:sz w:val="20"/>
        </w:rPr>
        <w:t xml:space="preserve"> </w:t>
      </w:r>
      <w:r>
        <w:rPr>
          <w:rFonts w:ascii="Times New Roman" w:cs="Times New Roman" w:hAnsi="Times New Roman"/>
          <w:b/>
          <w:sz w:val="20"/>
        </w:rPr>
        <w:t xml:space="preserve">Pomocnik korespondencji seryjnej, </w:t>
      </w:r>
      <w:r>
        <w:rPr>
          <w:rFonts w:ascii="Times New Roman" w:cs="Times New Roman" w:hAnsi="Times New Roman"/>
          <w:sz w:val="20"/>
        </w:rPr>
        <w:t xml:space="preserve">a następnie </w:t>
      </w:r>
      <w:r>
        <w:rPr>
          <w:rFonts w:ascii="Times New Roman" w:cs="Times New Roman" w:hAnsi="Times New Roman"/>
          <w:b/>
          <w:sz w:val="20"/>
        </w:rPr>
        <w:t>Utwórz</w:t>
      </w:r>
      <w:r>
        <w:rPr>
          <w:rFonts w:ascii="Times New Roman" w:cs="Times New Roman" w:hAnsi="Times New Roman"/>
          <w:sz w:val="20"/>
        </w:rPr>
        <w:t xml:space="preserve"> </w:t>
      </w:r>
      <w:r>
        <w:rPr>
          <w:rFonts w:ascii="Wingdings" w:hAnsi="Wingdings"/>
          <w:sz w:val="20"/>
        </w:rPr>
        <w:t></w:t>
      </w:r>
      <w:r>
        <w:rPr>
          <w:rFonts w:ascii="Times New Roman" w:cs="Times New Roman" w:hAnsi="Times New Roman"/>
          <w:sz w:val="20"/>
        </w:rPr>
        <w:t xml:space="preserve"> </w:t>
      </w:r>
      <w:r>
        <w:rPr>
          <w:rFonts w:ascii="Times New Roman" w:cs="Times New Roman" w:hAnsi="Times New Roman"/>
          <w:b/>
          <w:sz w:val="20"/>
        </w:rPr>
        <w:t>Etykiety adresowe</w:t>
      </w:r>
    </w:p>
    <w:p>
      <w:pPr>
        <w:pStyle w:val="style112"/>
        <w:spacing w:after="100" w:before="100" w:line="240" w:lineRule="auto"/>
        <w:ind w:hanging="0" w:left="0" w:right="0"/>
      </w:pPr>
      <w:r>
        <w:rPr>
          <w:lang w:eastAsia="pl-PL" w:val="pl-PL"/>
        </w:rPr>
        <w:drawing>
          <wp:inline distB="0" distL="0" distR="0" distT="0">
            <wp:extent cx="1720850" cy="16865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6"/>
                    <a:srcRect/>
                    <a:stretch>
                      <a:fillRect/>
                    </a:stretch>
                  </pic:blipFill>
                  <pic:spPr bwMode="auto">
                    <a:xfrm>
                      <a:off x="0" y="0"/>
                      <a:ext cx="1720850" cy="1686560"/>
                    </a:xfrm>
                    <a:prstGeom prst="rect">
                      <a:avLst/>
                    </a:prstGeom>
                    <a:noFill/>
                    <a:ln w="9525">
                      <a:noFill/>
                      <a:miter lim="800000"/>
                      <a:headEnd/>
                      <a:tailEnd/>
                    </a:ln>
                  </pic:spPr>
                </pic:pic>
              </a:graphicData>
            </a:graphic>
          </wp:inline>
        </w:drawing>
        <w:pict>
          <v:line from="73.1pt,59.25pt" id="shape_0" style="position:absolute" to="162.5pt,94.7pt">
            <v:stroke color="black" endarrow="block" endarrowlength="medium" endarrowwidth="medium" joinstyle="miter" weight="9360"/>
            <v:fill detectmouseclick="t"/>
          </v:line>
        </w:pict>
        <w:pict>
          <v:line from="289.1pt,109.65pt" id="shape_0" style="position:absolute" to="289.1pt,138.4pt">
            <v:stroke color="black" endarrow="block" endarrowlength="medium" endarrowwidth="medium" joinstyle="miter" weight="9360"/>
            <v:fill detectmouseclick="t"/>
          </v:line>
        </w:pict>
      </w:r>
      <w:r>
        <w:rPr>
          <w:rFonts w:eastAsia="Arial"/>
          <w:lang w:eastAsia="pl-PL" w:val="pl-PL"/>
        </w:rPr>
        <w:t xml:space="preserve">          </w:t>
      </w:r>
      <w:r>
        <w:rPr/>
      </w:r>
    </w:p>
    <w:p>
      <w:pPr>
        <w:pStyle w:val="style0"/>
        <w:jc w:val="both"/>
      </w:pPr>
      <w:r>
        <w:rPr>
          <w:rFonts w:ascii="Times New Roman" w:cs="Times New Roman" w:hAnsi="Times New Roman"/>
          <w:sz w:val="20"/>
        </w:rPr>
        <w:t xml:space="preserve">Następnie tworzymy lub otwieramy plik danych. Po wybraniu przycisku </w:t>
      </w:r>
      <w:r>
        <w:rPr>
          <w:rFonts w:ascii="Times New Roman" w:cs="Times New Roman" w:hAnsi="Times New Roman"/>
          <w:b/>
          <w:sz w:val="20"/>
        </w:rPr>
        <w:t>Przygotuj dokument główny</w:t>
      </w:r>
      <w:r>
        <w:rPr>
          <w:rFonts w:ascii="Times New Roman" w:cs="Times New Roman" w:hAnsi="Times New Roman"/>
          <w:sz w:val="20"/>
        </w:rPr>
        <w:t xml:space="preserve"> pojawi się okno dialogowe </w:t>
      </w:r>
      <w:r>
        <w:rPr>
          <w:rFonts w:ascii="Times New Roman" w:cs="Times New Roman" w:hAnsi="Times New Roman"/>
          <w:b/>
          <w:sz w:val="20"/>
        </w:rPr>
        <w:t>Opcje etykiet</w:t>
      </w:r>
      <w:r>
        <w:rPr>
          <w:rFonts w:ascii="Times New Roman" w:cs="Times New Roman" w:hAnsi="Times New Roman"/>
          <w:sz w:val="20"/>
        </w:rPr>
        <w:t>, w którym ustalamy typ drukarki i typ etykiet.</w:t>
      </w:r>
    </w:p>
    <w:p>
      <w:pPr>
        <w:pStyle w:val="style112"/>
        <w:spacing w:after="100" w:before="100"/>
        <w:ind w:hanging="0" w:left="0" w:right="567"/>
        <w:jc w:val="center"/>
      </w:pPr>
      <w:r>
        <w:rPr>
          <w:lang w:eastAsia="pl-PL" w:val="pl-PL"/>
        </w:rPr>
        <w:drawing>
          <wp:inline distB="0" distL="0" distR="0" distT="0">
            <wp:extent cx="2109470" cy="12217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7"/>
                    <a:srcRect/>
                    <a:stretch>
                      <a:fillRect/>
                    </a:stretch>
                  </pic:blipFill>
                  <pic:spPr bwMode="auto">
                    <a:xfrm>
                      <a:off x="0" y="0"/>
                      <a:ext cx="2109470" cy="1221740"/>
                    </a:xfrm>
                    <a:prstGeom prst="rect">
                      <a:avLst/>
                    </a:prstGeom>
                    <a:noFill/>
                    <a:ln w="9525">
                      <a:noFill/>
                      <a:miter lim="800000"/>
                      <a:headEnd/>
                      <a:tailEnd/>
                    </a:ln>
                  </pic:spPr>
                </pic:pic>
              </a:graphicData>
            </a:graphic>
          </wp:inline>
        </w:drawing>
      </w:r>
    </w:p>
    <w:p>
      <w:pPr>
        <w:pStyle w:val="style0"/>
        <w:jc w:val="both"/>
      </w:pPr>
      <w:r>
        <w:rPr>
          <w:rFonts w:ascii="Times New Roman" w:cs="Times New Roman" w:hAnsi="Times New Roman"/>
          <w:sz w:val="20"/>
        </w:rPr>
        <w:t>Po wybraniu odpowiedniej etykiety (</w:t>
      </w:r>
      <w:r>
        <w:rPr>
          <w:rFonts w:ascii="Times New Roman" w:cs="Times New Roman" w:hAnsi="Times New Roman"/>
          <w:i/>
          <w:iCs/>
          <w:sz w:val="20"/>
        </w:rPr>
        <w:t xml:space="preserve">lub jej samodzielnemu zdefiniowaniu w opcji </w:t>
      </w:r>
      <w:r>
        <w:rPr>
          <w:rFonts w:ascii="Times New Roman" w:cs="Times New Roman" w:hAnsi="Times New Roman"/>
          <w:b/>
          <w:i/>
          <w:iCs/>
          <w:sz w:val="20"/>
        </w:rPr>
        <w:t>Szczegóły</w:t>
      </w:r>
      <w:r>
        <w:rPr>
          <w:rFonts w:ascii="Times New Roman" w:cs="Times New Roman" w:hAnsi="Times New Roman"/>
          <w:sz w:val="20"/>
        </w:rPr>
        <w:t xml:space="preserve">) pojawi się okno </w:t>
      </w:r>
      <w:r>
        <w:rPr>
          <w:rFonts w:ascii="Times New Roman" w:cs="Times New Roman" w:hAnsi="Times New Roman"/>
          <w:b/>
          <w:sz w:val="20"/>
        </w:rPr>
        <w:t>Utwórz etykiety</w:t>
      </w:r>
      <w:r>
        <w:rPr>
          <w:rFonts w:ascii="Times New Roman" w:cs="Times New Roman" w:hAnsi="Times New Roman"/>
          <w:sz w:val="20"/>
        </w:rPr>
        <w:t>, w którym wstawiamy odpowiednie pola.</w:t>
      </w:r>
    </w:p>
    <w:p>
      <w:pPr>
        <w:pStyle w:val="style112"/>
        <w:spacing w:after="0" w:before="100"/>
        <w:ind w:hanging="0" w:left="0" w:right="567"/>
        <w:jc w:val="center"/>
      </w:pPr>
      <w:r>
        <w:rPr>
          <w:rFonts w:ascii="Times New Roman" w:cs="Times New Roman" w:hAnsi="Times New Roman"/>
          <w:lang w:eastAsia="pl-PL" w:val="pl-PL"/>
        </w:rPr>
        <w:drawing>
          <wp:inline distB="0" distL="0" distR="0" distT="0">
            <wp:extent cx="1716405" cy="13830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8"/>
                    <a:srcRect/>
                    <a:stretch>
                      <a:fillRect/>
                    </a:stretch>
                  </pic:blipFill>
                  <pic:spPr bwMode="auto">
                    <a:xfrm>
                      <a:off x="0" y="0"/>
                      <a:ext cx="1716405" cy="1383030"/>
                    </a:xfrm>
                    <a:prstGeom prst="rect">
                      <a:avLst/>
                    </a:prstGeom>
                    <a:noFill/>
                    <a:ln w="9525">
                      <a:noFill/>
                      <a:miter lim="800000"/>
                      <a:headEnd/>
                      <a:tailEnd/>
                    </a:ln>
                  </pic:spPr>
                </pic:pic>
              </a:graphicData>
            </a:graphic>
          </wp:inline>
        </w:drawing>
      </w:r>
    </w:p>
    <w:p>
      <w:pPr>
        <w:pStyle w:val="style81"/>
        <w:jc w:val="both"/>
      </w:pPr>
      <w:r>
        <w:rPr>
          <w:rFonts w:ascii="Times New Roman" w:cs="Times New Roman" w:hAnsi="Times New Roman"/>
          <w:sz w:val="20"/>
        </w:rPr>
        <w:t>Przygotowany dokument może wyglądać następująco:</w:t>
      </w:r>
    </w:p>
    <w:p>
      <w:pPr>
        <w:pStyle w:val="style112"/>
        <w:spacing w:after="0" w:before="100"/>
        <w:ind w:hanging="0" w:left="0" w:right="0"/>
        <w:jc w:val="center"/>
      </w:pPr>
      <w:r>
        <w:rPr>
          <w:lang w:eastAsia="pl-PL" w:val="pl-PL"/>
        </w:rPr>
        <w:drawing>
          <wp:inline distB="0" distL="0" distR="0" distT="0">
            <wp:extent cx="3642360" cy="26384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9"/>
                    <a:srcRect/>
                    <a:stretch>
                      <a:fillRect/>
                    </a:stretch>
                  </pic:blipFill>
                  <pic:spPr bwMode="auto">
                    <a:xfrm>
                      <a:off x="0" y="0"/>
                      <a:ext cx="3642360" cy="2638425"/>
                    </a:xfrm>
                    <a:prstGeom prst="rect">
                      <a:avLst/>
                    </a:prstGeom>
                    <a:noFill/>
                    <a:ln w="9525">
                      <a:noFill/>
                      <a:miter lim="800000"/>
                      <a:headEnd/>
                      <a:tailEnd/>
                    </a:ln>
                  </pic:spPr>
                </pic:pic>
              </a:graphicData>
            </a:graphic>
          </wp:inline>
        </w:drawing>
      </w:r>
    </w:p>
    <w:p>
      <w:pPr>
        <w:pStyle w:val="style0"/>
      </w:pPr>
      <w:r>
        <w:rPr>
          <w:rFonts w:ascii="Times New Roman" w:cs="Times New Roman" w:hAnsi="Times New Roman"/>
          <w:sz w:val="20"/>
          <w:lang w:eastAsia="pl-PL" w:val="pl-PL"/>
        </w:rPr>
        <w:t xml:space="preserve">Po wybraniu przycisku </w:t>
      </w:r>
      <w:r>
        <w:rPr>
          <w:rFonts w:ascii="Times New Roman" w:cs="Times New Roman" w:hAnsi="Times New Roman"/>
          <w:sz w:val="20"/>
        </w:rPr>
      </w:r>
      <w:r>
        <w:rPr>
          <w:rFonts w:ascii="Times New Roman" w:cs="Times New Roman" w:hAnsi="Times New Roman"/>
          <w:sz w:val="20"/>
        </w:rPr>
        <w:t xml:space="preserve"> następuje wypełnienie etykiet odpowiednimi danymi:</w:t>
      </w:r>
    </w:p>
    <w:p>
      <w:pPr>
        <w:pStyle w:val="style112"/>
        <w:spacing w:after="0" w:before="100"/>
        <w:ind w:hanging="0" w:left="0" w:right="0"/>
      </w:pPr>
      <w:r>
        <w:rPr>
          <w:lang w:eastAsia="pl-PL" w:val="pl-PL"/>
        </w:rPr>
        <w:drawing>
          <wp:inline distB="0" distL="0" distR="0" distT="0">
            <wp:extent cx="4351020" cy="31324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0"/>
                    <a:srcRect/>
                    <a:stretch>
                      <a:fillRect/>
                    </a:stretch>
                  </pic:blipFill>
                  <pic:spPr bwMode="auto">
                    <a:xfrm>
                      <a:off x="0" y="0"/>
                      <a:ext cx="4351020" cy="3132455"/>
                    </a:xfrm>
                    <a:prstGeom prst="rect">
                      <a:avLst/>
                    </a:prstGeom>
                    <a:noFill/>
                    <a:ln w="9525">
                      <a:noFill/>
                      <a:miter lim="800000"/>
                      <a:headEnd/>
                      <a:tailEnd/>
                    </a:ln>
                  </pic:spPr>
                </pic:pic>
              </a:graphicData>
            </a:graphic>
          </wp:inline>
        </w:drawing>
      </w:r>
    </w:p>
    <w:p>
      <w:pPr>
        <w:pStyle w:val="style81"/>
        <w:jc w:val="both"/>
      </w:pPr>
      <w:r>
        <w:rPr>
          <w:rFonts w:ascii="Times New Roman" w:cs="Times New Roman" w:hAnsi="Times New Roman"/>
          <w:b/>
          <w:sz w:val="20"/>
        </w:rPr>
        <w:t xml:space="preserve">Drukowanie kopert – odbywa się identycznie jak drukowanie etykiet. </w:t>
      </w:r>
      <w:r>
        <w:rPr>
          <w:rFonts w:ascii="Times New Roman" w:cs="Times New Roman" w:hAnsi="Times New Roman"/>
          <w:sz w:val="20"/>
        </w:rPr>
        <w:t>Przetrenowanie tej opcji pozostawiono do samodzielnego wykonania.</w:t>
      </w:r>
    </w:p>
    <w:p>
      <w:pPr>
        <w:pStyle w:val="style0"/>
      </w:pPr>
      <w:r>
        <w:rPr/>
      </w:r>
    </w:p>
    <w:p>
      <w:pPr>
        <w:pStyle w:val="style115"/>
        <w:ind w:hanging="0" w:left="0" w:right="-1"/>
      </w:pPr>
      <w:r>
        <w:rPr>
          <w:rFonts w:cs="Arial"/>
          <w:i/>
          <w:iCs/>
          <w:sz w:val="20"/>
        </w:rPr>
        <w:t>Ćwiczenie do samodzielnego wykonania</w:t>
      </w:r>
    </w:p>
    <w:p>
      <w:pPr>
        <w:pStyle w:val="style135"/>
        <w:pBdr/>
      </w:pPr>
      <w:r>
        <w:rPr>
          <w:rFonts w:ascii="Times New Roman" w:cs="Times New Roman" w:hAnsi="Times New Roman"/>
        </w:rPr>
        <w:t>1. Utworzyć dokument będący bazą adresową w postaci następującej tabeli:</w:t>
      </w:r>
    </w:p>
    <w:tbl>
      <w:tblPr>
        <w:jc w:val="left"/>
        <w:tblInd w:type="dxa" w:w="279"/>
        <w:tblBorders>
          <w:top w:color="000000" w:space="0" w:sz="4" w:val="single"/>
          <w:left w:color="000000" w:space="0" w:sz="4" w:val="single"/>
          <w:bottom w:color="000000" w:space="0" w:sz="4" w:val="single"/>
        </w:tblBorders>
      </w:tblPr>
      <w:tblGrid>
        <w:gridCol w:w="1002"/>
        <w:gridCol w:w="699"/>
        <w:gridCol w:w="1134"/>
        <w:gridCol w:w="1134"/>
        <w:gridCol w:w="850"/>
        <w:gridCol w:w="709"/>
        <w:gridCol w:w="1286"/>
      </w:tblGrid>
      <w:tr>
        <w:trPr>
          <w:cantSplit w:val="false"/>
        </w:trPr>
        <w:tc>
          <w:tcPr>
            <w:tcW w:type="dxa" w:w="100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Tytuł naukowy</w:t>
            </w:r>
          </w:p>
        </w:tc>
        <w:tc>
          <w:tcPr>
            <w:tcW w:type="dxa" w:w="69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Imię</w:t>
            </w:r>
          </w:p>
        </w:tc>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Nazwisko</w:t>
            </w:r>
          </w:p>
        </w:tc>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Instytucja</w:t>
            </w:r>
          </w:p>
        </w:tc>
        <w:tc>
          <w:tcPr>
            <w:tcW w:type="dxa" w:w="850"/>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ulica</w:t>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Kod</w:t>
            </w:r>
          </w:p>
        </w:tc>
        <w:tc>
          <w:tcPr>
            <w:tcW w:type="dxa" w:w="1286"/>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pPr>
            <w:r>
              <w:rPr>
                <w:rFonts w:ascii="Times New Roman" w:cs="Times New Roman" w:hAnsi="Times New Roman"/>
                <w:sz w:val="20"/>
              </w:rPr>
              <w:t>miejscowość</w:t>
            </w:r>
          </w:p>
        </w:tc>
      </w:tr>
      <w:tr>
        <w:trPr>
          <w:cantSplit w:val="false"/>
        </w:trPr>
        <w:tc>
          <w:tcPr>
            <w:tcW w:type="dxa" w:w="1002"/>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69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134"/>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850"/>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709"/>
            <w:tcBorders>
              <w:top w:color="000000" w:space="0" w:sz="4" w:val="single"/>
              <w:left w:color="000000" w:space="0" w:sz="4" w:val="single"/>
              <w:bottom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c>
          <w:tcPr>
            <w:tcW w:type="dxa" w:w="1286"/>
            <w:tcBorders>
              <w:top w:color="000000" w:space="0" w:sz="4" w:val="single"/>
              <w:left w:color="000000" w:space="0" w:sz="4" w:val="single"/>
              <w:bottom w:color="000000" w:space="0" w:sz="4" w:val="single"/>
              <w:right w:color="000000" w:space="0" w:sz="4" w:val="single"/>
            </w:tcBorders>
            <w:shd w:fill="auto" w:val="clear"/>
            <w:tcMar>
              <w:top w:type="dxa" w:w="0"/>
              <w:left w:type="dxa" w:w="70"/>
              <w:bottom w:type="dxa" w:w="0"/>
              <w:right w:type="dxa" w:w="70"/>
            </w:tcMar>
          </w:tcPr>
          <w:p>
            <w:pPr>
              <w:pStyle w:val="style0"/>
              <w:snapToGrid w:val="false"/>
            </w:pPr>
            <w:r>
              <w:rPr>
                <w:rFonts w:ascii="Times New Roman" w:cs="Times New Roman" w:hAnsi="Times New Roman"/>
                <w:sz w:val="20"/>
              </w:rPr>
            </w:r>
          </w:p>
        </w:tc>
      </w:tr>
    </w:tbl>
    <w:p>
      <w:pPr>
        <w:pStyle w:val="style136"/>
      </w:pPr>
      <w:r>
        <w:rPr/>
        <w:t>Tabela powinna zawierać min. 7 rekordów. Zapisać plik pod nazwą baza adresowa.</w:t>
      </w:r>
    </w:p>
    <w:p>
      <w:pPr>
        <w:pStyle w:val="style135"/>
        <w:pBdr/>
      </w:pPr>
      <w:r>
        <w:rPr>
          <w:rFonts w:ascii="Times New Roman" w:cs="Times New Roman" w:hAnsi="Times New Roman"/>
        </w:rPr>
        <w:t>2. Utworzyć dokument główny zawierający tekst:</w:t>
      </w:r>
    </w:p>
    <w:p>
      <w:pPr>
        <w:pStyle w:val="style115"/>
        <w:spacing w:line="240" w:lineRule="auto"/>
      </w:pPr>
      <w:r>
        <w:rPr>
          <w:rFonts w:ascii="Times New Roman" w:cs="Times New Roman" w:hAnsi="Times New Roman"/>
          <w:i/>
          <w:iCs/>
          <w:sz w:val="20"/>
        </w:rPr>
        <w:t>Uprzejmie informuję, że zgłoszony przez Pana/Panią artykuł został zakwalifikowany do druku. Wytyczne odnośnie formatu tekstu prześlemy pocztą.</w:t>
      </w:r>
    </w:p>
    <w:p>
      <w:pPr>
        <w:pStyle w:val="style115"/>
      </w:pPr>
      <w:r>
        <w:rPr>
          <w:rFonts w:ascii="Times New Roman" w:cs="Times New Roman" w:hAnsi="Times New Roman"/>
          <w:sz w:val="20"/>
        </w:rPr>
        <w:t>Z poważaniem</w:t>
      </w:r>
    </w:p>
    <w:p>
      <w:pPr>
        <w:pStyle w:val="style0"/>
        <w:ind w:hanging="170" w:left="170" w:right="0"/>
        <w:jc w:val="both"/>
      </w:pPr>
      <w:r>
        <w:rPr>
          <w:rFonts w:ascii="Times New Roman" w:cs="Times New Roman" w:hAnsi="Times New Roman"/>
          <w:b/>
          <w:sz w:val="20"/>
        </w:rPr>
        <w:t>3. Skojarzyć dokument główny z bazą adresową</w:t>
      </w:r>
      <w:r>
        <w:rPr>
          <w:rFonts w:ascii="Times New Roman" w:cs="Times New Roman" w:hAnsi="Times New Roman"/>
          <w:sz w:val="20"/>
        </w:rPr>
        <w:t>, wstawić odpowiednie pola z bazy. Postać gotowego dokumentu powinna być następująca:</w:t>
      </w:r>
    </w:p>
    <w:p>
      <w:pPr>
        <w:pStyle w:val="style87"/>
        <w:jc w:val="right"/>
      </w:pPr>
      <w:r>
        <w:rPr>
          <w:rFonts w:ascii="Times New Roman" w:cs="Times New Roman" w:hAnsi="Times New Roman"/>
        </w:rPr>
        <w:t>Zielona Góra, 98.09.09</w:t>
      </w:r>
    </w:p>
    <w:p>
      <w:pPr>
        <w:pStyle w:val="style0"/>
        <w:ind w:hanging="0" w:left="3969" w:right="0"/>
      </w:pPr>
      <w:r>
        <w:rPr>
          <w:rFonts w:ascii="Times New Roman" w:cs="Times New Roman" w:hAnsi="Times New Roman"/>
          <w:sz w:val="20"/>
        </w:rPr>
        <w:t>Prof.</w:t>
      </w:r>
    </w:p>
    <w:p>
      <w:pPr>
        <w:pStyle w:val="style0"/>
        <w:ind w:hanging="0" w:left="3969" w:right="0"/>
      </w:pPr>
      <w:r>
        <w:rPr>
          <w:rFonts w:ascii="Times New Roman" w:cs="Times New Roman" w:hAnsi="Times New Roman"/>
          <w:sz w:val="20"/>
        </w:rPr>
        <w:t>Andrzej Kowalski</w:t>
      </w:r>
    </w:p>
    <w:p>
      <w:pPr>
        <w:pStyle w:val="style0"/>
        <w:ind w:hanging="0" w:left="3969" w:right="0"/>
      </w:pPr>
      <w:r>
        <w:rPr>
          <w:rFonts w:ascii="Times New Roman" w:cs="Times New Roman" w:hAnsi="Times New Roman"/>
          <w:sz w:val="20"/>
        </w:rPr>
        <w:t>Politechnika Krakowska</w:t>
      </w:r>
    </w:p>
    <w:p>
      <w:pPr>
        <w:pStyle w:val="style87"/>
        <w:ind w:hanging="0" w:left="3969" w:right="0"/>
      </w:pPr>
      <w:r>
        <w:rPr>
          <w:rFonts w:ascii="Times New Roman" w:cs="Times New Roman" w:hAnsi="Times New Roman"/>
        </w:rPr>
        <w:t>Ul. Krasickiego 24</w:t>
      </w:r>
    </w:p>
    <w:p>
      <w:pPr>
        <w:pStyle w:val="style0"/>
        <w:ind w:hanging="0" w:left="3969" w:right="0"/>
      </w:pPr>
      <w:r>
        <w:rPr>
          <w:rFonts w:ascii="Times New Roman" w:cs="Times New Roman" w:hAnsi="Times New Roman"/>
          <w:sz w:val="20"/>
        </w:rPr>
        <w:t>65-000 KRAKÓW</w:t>
      </w:r>
    </w:p>
    <w:p>
      <w:pPr>
        <w:pStyle w:val="style0"/>
      </w:pPr>
      <w:r>
        <w:rPr>
          <w:rFonts w:ascii="Times New Roman" w:cs="Times New Roman" w:hAnsi="Times New Roman"/>
          <w:sz w:val="20"/>
        </w:rPr>
      </w:r>
    </w:p>
    <w:p>
      <w:pPr>
        <w:pStyle w:val="style115"/>
        <w:spacing w:line="240" w:lineRule="auto"/>
      </w:pPr>
      <w:r>
        <w:rPr>
          <w:rFonts w:ascii="Times New Roman" w:cs="Times New Roman" w:hAnsi="Times New Roman"/>
          <w:i/>
          <w:iCs/>
          <w:sz w:val="20"/>
        </w:rPr>
        <w:t>Uprzejmie informuję, że zgłoszony przez Pana/Panią artykuł został zakwalifikowany do druku. Wytyczne odnośnie formatu tekstu prześlemy pocztą.</w:t>
      </w:r>
    </w:p>
    <w:p>
      <w:pPr>
        <w:pStyle w:val="style115"/>
        <w:spacing w:line="240" w:lineRule="auto"/>
      </w:pPr>
      <w:r>
        <w:rPr>
          <w:rFonts w:ascii="Times New Roman" w:cs="Times New Roman" w:hAnsi="Times New Roman"/>
          <w:i/>
          <w:iCs/>
          <w:sz w:val="20"/>
        </w:rPr>
        <w:t>Z poważaniem</w:t>
      </w:r>
    </w:p>
    <w:p>
      <w:pPr>
        <w:pStyle w:val="style0"/>
        <w:jc w:val="both"/>
      </w:pPr>
      <w:r>
        <w:rPr>
          <w:rFonts w:ascii="Times New Roman" w:cs="Times New Roman" w:hAnsi="Times New Roman"/>
          <w:b/>
          <w:sz w:val="20"/>
        </w:rPr>
        <w:t>4. Zmodyfikować dokument główny</w:t>
      </w:r>
      <w:r>
        <w:rPr>
          <w:rFonts w:ascii="Times New Roman" w:cs="Times New Roman" w:hAnsi="Times New Roman"/>
          <w:sz w:val="20"/>
        </w:rPr>
        <w:t xml:space="preserve"> tak, aby wytłuszczone zostało nazwisko.</w:t>
      </w:r>
    </w:p>
    <w:p>
      <w:pPr>
        <w:pStyle w:val="style0"/>
        <w:jc w:val="both"/>
      </w:pPr>
      <w:r>
        <w:rPr>
          <w:rFonts w:ascii="Times New Roman" w:cs="Times New Roman" w:hAnsi="Times New Roman"/>
          <w:sz w:val="20"/>
        </w:rPr>
        <w:t>5. Zmodyfikować dokument główny i bazę adresową tak, aby:</w:t>
      </w:r>
    </w:p>
    <w:p>
      <w:pPr>
        <w:pStyle w:val="style0"/>
        <w:jc w:val="both"/>
      </w:pPr>
      <w:r>
        <w:rPr>
          <w:rFonts w:ascii="Times New Roman" w:cs="Times New Roman" w:hAnsi="Times New Roman"/>
          <w:sz w:val="20"/>
        </w:rPr>
        <w:t>w zależności od płci w dokumencie pojawiało się tylko słowa Pana lub tylko Pani;</w:t>
      </w:r>
    </w:p>
    <w:p>
      <w:pPr>
        <w:pStyle w:val="style0"/>
        <w:jc w:val="both"/>
      </w:pPr>
      <w:r>
        <w:rPr>
          <w:rFonts w:ascii="Times New Roman" w:cs="Times New Roman" w:hAnsi="Times New Roman"/>
          <w:sz w:val="20"/>
        </w:rPr>
        <w:t>dołożyć na początku słowo Szanowny lub Szanowna, ale tak aby Word automatycznie wybierał odpowiedni wyraz (lub końcówkę) w zależności od płci adresata.</w:t>
      </w:r>
    </w:p>
    <w:p>
      <w:pPr>
        <w:pStyle w:val="style86"/>
        <w:tabs/>
        <w:jc w:val="both"/>
      </w:pPr>
      <w:r>
        <w:rPr>
          <w:rFonts w:ascii="Times New Roman" w:cs="Times New Roman" w:hAnsi="Times New Roman"/>
          <w:bCs/>
          <w:sz w:val="20"/>
        </w:rPr>
        <w:t>6.</w:t>
      </w:r>
      <w:r>
        <w:rPr>
          <w:rFonts w:ascii="Times New Roman" w:cs="Times New Roman" w:hAnsi="Times New Roman"/>
          <w:b/>
          <w:sz w:val="20"/>
        </w:rPr>
        <w:t xml:space="preserve"> Przygotować zestaw etykiet</w:t>
      </w:r>
      <w:r>
        <w:rPr>
          <w:rFonts w:ascii="Times New Roman" w:cs="Times New Roman" w:hAnsi="Times New Roman"/>
          <w:sz w:val="20"/>
        </w:rPr>
        <w:t xml:space="preserve"> wykorzystując istniejącą bazę adresową.</w:t>
      </w:r>
    </w:p>
    <w:p>
      <w:pPr>
        <w:pStyle w:val="style86"/>
        <w:tabs/>
        <w:jc w:val="both"/>
      </w:pPr>
      <w:r>
        <w:rPr>
          <w:rFonts w:ascii="Times New Roman" w:cs="Times New Roman" w:hAnsi="Times New Roman"/>
          <w:b/>
          <w:sz w:val="20"/>
        </w:rPr>
        <w:t>7. Przygotować automatyczne drukowanie kopert</w:t>
      </w:r>
      <w:r>
        <w:rPr>
          <w:rFonts w:ascii="Times New Roman" w:cs="Times New Roman" w:hAnsi="Times New Roman"/>
          <w:sz w:val="20"/>
        </w:rPr>
        <w:t xml:space="preserve"> wykorzystując istniejącą bazę adresową. </w:t>
      </w:r>
    </w:p>
    <w:p>
      <w:pPr>
        <w:pStyle w:val="style86"/>
        <w:tabs/>
      </w:pPr>
      <w:r>
        <w:rPr/>
      </w:r>
    </w:p>
    <w:p>
      <w:pPr>
        <w:pStyle w:val="style115"/>
        <w:spacing w:line="240" w:lineRule="auto"/>
        <w:ind w:hanging="0" w:left="0" w:right="0"/>
      </w:pPr>
      <w:r>
        <w:rPr>
          <w:i/>
          <w:iCs/>
          <w:sz w:val="20"/>
        </w:rPr>
        <w:t>Warunkiem zaliczenia jest przedstawienie prowadzącemu utworzonych dokumentów, zademonstrowanie wyboru odpowiednich recordów z bazy adresowej, oraz wstawianie pól do dokumentu wykorzystując instrukcje warunkowe.</w:t>
      </w:r>
    </w:p>
    <w:p>
      <w:pPr>
        <w:pStyle w:val="style0"/>
        <w:jc w:val="both"/>
      </w:pPr>
      <w:r>
        <w:rPr>
          <w:rFonts w:ascii="Times New Roman" w:cs="Times New Roman" w:hAnsi="Times New Roman"/>
          <w:sz w:val="20"/>
        </w:rPr>
      </w:r>
    </w:p>
    <w:p>
      <w:pPr>
        <w:pStyle w:val="style0"/>
        <w:jc w:val="both"/>
      </w:pPr>
      <w:r>
        <w:rPr>
          <w:rFonts w:ascii="Times New Roman" w:cs="Times New Roman" w:hAnsi="Times New Roman"/>
          <w:sz w:val="20"/>
        </w:rPr>
      </w:r>
    </w:p>
    <w:p>
      <w:pPr>
        <w:pStyle w:val="style0"/>
        <w:jc w:val="both"/>
      </w:pPr>
      <w:r>
        <w:rPr>
          <w:rFonts w:ascii="Times New Roman" w:cs="Times New Roman" w:hAnsi="Times New Roman"/>
          <w:sz w:val="20"/>
        </w:rPr>
      </w:r>
    </w:p>
    <w:p>
      <w:pPr>
        <w:pStyle w:val="style0"/>
        <w:jc w:val="both"/>
      </w:pPr>
      <w:r>
        <w:rPr>
          <w:rFonts w:ascii="Times New Roman" w:cs="Times New Roman" w:hAnsi="Times New Roman"/>
          <w:sz w:val="20"/>
        </w:rPr>
      </w:r>
    </w:p>
    <w:p>
      <w:pPr>
        <w:pStyle w:val="style0"/>
        <w:jc w:val="both"/>
      </w:pPr>
      <w:r>
        <w:rPr>
          <w:rFonts w:ascii="Times New Roman" w:cs="Times New Roman" w:hAnsi="Times New Roman"/>
          <w:sz w:val="20"/>
        </w:rPr>
      </w:r>
    </w:p>
    <w:p>
      <w:pPr>
        <w:sectPr>
          <w:type w:val="continuous"/>
          <w:pgSz w:h="16838" w:w="11906"/>
          <w:pgMar w:bottom="3969" w:footer="3402" w:gutter="0" w:header="1701" w:left="2410" w:right="2410" w:top="2268"/>
          <w:formProt w:val="false"/>
          <w:textDirection w:val="lrTb"/>
          <w:docGrid w:charSpace="0" w:linePitch="360" w:type="default"/>
        </w:sectPr>
      </w:pPr>
    </w:p>
    <w:sectPr>
      <w:type w:val="continuous"/>
      <w:pgSz w:h="16838" w:w="11906"/>
      <w:pgMar w:bottom="3969" w:footer="3402" w:gutter="0" w:header="1701" w:left="2410" w:right="2410" w:top="2268"/>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85"/>
      <w:ind w:hanging="0" w:left="0" w:right="360"/>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85"/>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rFonts w:ascii="Times New Roman" w:cs="Times New Roman" w:hAnsi="Times New Roman"/>
        <w:i/>
        <w:sz w:val="18"/>
      </w:rPr>
      <w:t>Zastosowanie Informatyki</w:t>
    </w:r>
    <w:pStyle w:val="style86"/>
    <w:jc w:val="center"/>
    <w:bottom w:color="000000" w:space="0" w:sz="4" w:val="single"/>
    <w:pPr/>
  </w:p>
  <w:p>
    <w:pPr>
      <w:pStyle w:val="style86"/>
    </w:pPr>
    <w:r>
      <w:rPr>
        <w:rStyle w:val="style76"/>
        <w:rFonts w:ascii="Times New Roman" w:cs="Times New Roman" w:hAnsi="Times New Roman"/>
        <w:sz w:val="20"/>
      </w:rPr>
      <w:fldChar w:fldCharType="begin"/>
    </w:r>
    <w:r>
      <w:instrText> PAGE </w:instrText>
    </w:r>
    <w:r>
      <w:fldChar w:fldCharType="separate"/>
    </w:r>
    <w:r>
      <w:t>106</w:t>
    </w:r>
    <w:r>
      <w:fldChar w:fldCharType="end"/>
    </w:r>
  </w:p>
  <w:p>
    <w:pPr>
      <w:pStyle w:val="style86"/>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rFonts w:ascii="Times New Roman" w:cs="Times New Roman" w:hAnsi="Times New Roman"/>
        <w:i/>
        <w:iCs/>
        <w:sz w:val="18"/>
      </w:rPr>
      <w:t>Word 2000 for Windows</w:t>
    </w:r>
    <w:pStyle w:val="style86"/>
    <w:jc w:val="center"/>
    <w:bottom w:color="000000" w:space="0" w:sz="4" w:val="single"/>
    <w:pPr/>
  </w:p>
  <w:p>
    <w:pPr>
      <w:pStyle w:val="style86"/>
    </w:pPr>
    <w:r>
      <w:rPr>
        <w:rStyle w:val="style76"/>
        <w:rFonts w:ascii="Times New Roman" w:cs="Times New Roman" w:hAnsi="Times New Roman"/>
        <w:sz w:val="20"/>
      </w:rPr>
      <w:fldChar w:fldCharType="begin"/>
    </w:r>
    <w:r>
      <w:instrText> PAGE </w:instrText>
    </w:r>
    <w:r>
      <w:fldChar w:fldCharType="separate"/>
    </w:r>
    <w:r>
      <w:t>107</w:t>
    </w:r>
    <w:r>
      <w:fldChar w:fldCharType="end"/>
    </w:r>
  </w:p>
</w:hdr>
</file>

<file path=word/numbering.xml><?xml version="1.0" encoding="utf-8"?>
<w:numbering xmlns:w="http://schemas.openxmlformats.org/wordprocessingml/2006/main">
  <w:abstractNum w:abstractNumId="1">
    <w:lvl w:ilvl="0">
      <w:start w:val="0"/>
      <w:numFmt w:val="decimal"/>
      <w:lvlText w:val="%1"/>
      <w:lvlJc w:val="left"/>
      <w:pPr>
        <w:ind w:hanging="0" w:left="0"/>
      </w:pPr>
      <w:rPr/>
    </w:lvl>
    <w:lvl w:ilvl="1">
      <w:start w:val="0"/>
      <w:numFmt w:val="decimal"/>
      <w:lvlText w:val="%2"/>
      <w:lvlJc w:val="left"/>
      <w:pPr>
        <w:ind w:hanging="0" w:left="0"/>
      </w:pPr>
      <w:rPr/>
    </w:lvl>
    <w:lvl w:ilvl="2">
      <w:start w:val="0"/>
      <w:numFmt w:val="decimal"/>
      <w:lvlText w:val="%3"/>
      <w:lvlJc w:val="left"/>
      <w:pPr>
        <w:ind w:hanging="0" w:left="0"/>
      </w:pPr>
      <w:rPr/>
    </w:lvl>
    <w:lvl w:ilvl="3">
      <w:start w:val="0"/>
      <w:numFmt w:val="decimal"/>
      <w:lvlText w:val="%4"/>
      <w:lvlJc w:val="left"/>
      <w:pPr>
        <w:ind w:hanging="0" w:left="0"/>
      </w:pPr>
      <w:rPr/>
    </w:lvl>
    <w:lvl w:ilvl="4">
      <w:start w:val="0"/>
      <w:numFmt w:val="decimal"/>
      <w:lvlText w:val="%5"/>
      <w:lvlJc w:val="left"/>
      <w:pPr>
        <w:ind w:hanging="0" w:left="0"/>
      </w:pPr>
      <w:rPr/>
    </w:lvl>
    <w:lvl w:ilvl="5">
      <w:start w:val="0"/>
      <w:numFmt w:val="decimal"/>
      <w:lvlText w:val="%6"/>
      <w:lvlJc w:val="left"/>
      <w:pPr>
        <w:ind w:hanging="0" w:left="0"/>
      </w:pPr>
      <w:rPr/>
    </w:lvl>
    <w:lvl w:ilvl="6">
      <w:start w:val="0"/>
      <w:numFmt w:val="decimal"/>
      <w:lvlText w:val="%7"/>
      <w:lvlJc w:val="left"/>
      <w:pPr>
        <w:ind w:hanging="0" w:left="0"/>
      </w:pPr>
      <w:rPr/>
    </w:lvl>
    <w:lvl w:ilvl="7">
      <w:start w:val="0"/>
      <w:numFmt w:val="decimal"/>
      <w:lvlText w:val="%8"/>
      <w:lvlJc w:val="left"/>
      <w:pPr>
        <w:ind w:hanging="0" w:left="0"/>
      </w:pPr>
      <w:rPr/>
    </w:lvl>
    <w:lvl w:ilvl="8">
      <w:start w:val="0"/>
      <w:numFmt w:val="decimal"/>
      <w:lvlText w:val="%9"/>
      <w:lvlJc w:val="left"/>
      <w:pPr>
        <w:ind w:hanging="0" w:left="0"/>
      </w:pPr>
      <w:rPr/>
    </w:lvl>
  </w:abstractNum>
  <w:abstractNum w:abstractNumId="2">
    <w:lvl w:ilvl="0">
      <w:start w:val="0"/>
      <w:numFmt w:val="bullet"/>
      <w:lvlText w:val="–"/>
      <w:lvlJc w:val="left"/>
      <w:pPr>
        <w:tabs>
          <w:tab w:pos="644" w:val="num"/>
        </w:tabs>
        <w:ind w:hanging="340" w:left="624"/>
      </w:pPr>
      <w:rPr>
        <w:rFonts w:ascii="Times New Roman" w:cs="Times New Roman" w:hAnsi="Times New Roman" w:hint="default"/>
      </w:rPr>
    </w:lvl>
  </w:abstractNum>
  <w:abstractNum w:abstractNumId="3">
    <w:lvl w:ilvl="0">
      <w:start w:val="1"/>
      <w:numFmt w:val="decimal"/>
      <w:lvlText w:val="%1."/>
      <w:lvlJc w:val="left"/>
      <w:pPr>
        <w:tabs>
          <w:tab w:pos="644" w:val="num"/>
        </w:tabs>
        <w:ind w:hanging="360" w:left="644"/>
      </w:pPr>
    </w:lvl>
  </w:abstractNum>
  <w:abstractNum w:abstractNumId="4">
    <w:lvl w:ilvl="0">
      <w:start w:val="1"/>
      <w:numFmt w:val="decimal"/>
      <w:lvlText w:val="%1)"/>
      <w:lvlJc w:val="left"/>
      <w:pPr>
        <w:tabs>
          <w:tab w:pos="720" w:val="num"/>
        </w:tabs>
        <w:ind w:hanging="360" w:left="720"/>
      </w:pPr>
    </w:lvl>
  </w:abstractNum>
  <w:abstractNum w:abstractNumId="5">
    <w:lvl w:ilvl="0">
      <w:start w:val="1"/>
      <w:numFmt w:val="decimal"/>
      <w:lvlText w:val="%1."/>
      <w:lvlJc w:val="left"/>
      <w:pPr>
        <w:tabs>
          <w:tab w:pos="720" w:val="num"/>
        </w:tabs>
        <w:ind w:hanging="360" w:left="720"/>
      </w:pPr>
    </w:lvl>
  </w:abstractNum>
  <w:abstractNum w:abstractNumId="6">
    <w:lvl w:ilvl="0">
      <w:start w:val="1"/>
      <w:numFmt w:val="bullet"/>
      <w:lvlText w:val="–"/>
      <w:lvlJc w:val="left"/>
      <w:pPr>
        <w:tabs>
          <w:tab w:pos="680" w:val="num"/>
        </w:tabs>
        <w:ind w:hanging="396" w:left="680"/>
      </w:pPr>
      <w:rPr>
        <w:rFonts w:ascii="Times New Roman" w:cs="Times New Roman" w:hAnsi="Times New Roman" w:hint="default"/>
      </w:rPr>
    </w:lvl>
  </w:abstractNum>
  <w:abstractNum w:abstractNumId="7">
    <w:lvl w:ilvl="0">
      <w:start w:val="0"/>
      <w:numFmt w:val="bullet"/>
      <w:lvlText w:val="–"/>
      <w:lvlJc w:val="left"/>
      <w:pPr>
        <w:tabs>
          <w:tab w:pos="360" w:val="num"/>
        </w:tabs>
        <w:ind w:hanging="340" w:left="340"/>
      </w:pPr>
      <w:rPr>
        <w:rFonts w:ascii="Times New Roman" w:cs="Times New Roman" w:hAnsi="Times New Roman" w:hint="default"/>
      </w:rPr>
    </w:lvl>
  </w:abstractNum>
  <w:abstractNum w:abstractNumId="8">
    <w:lvl w:ilvl="0">
      <w:start w:val="1"/>
      <w:numFmt w:val="decimal"/>
      <w:lvlText w:val="%1)"/>
      <w:lvlJc w:val="left"/>
      <w:pPr>
        <w:tabs>
          <w:tab w:pos="360" w:val="num"/>
        </w:tabs>
        <w:ind w:hanging="340" w:left="34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evenAndOddHeaders/>
</w:settings>
</file>

<file path=word/styles.xml><?xml version="1.0" encoding="utf-8"?>
<w:styles xmlns:w="http://schemas.openxmlformats.org/wordprocessingml/2006/main">
  <w:style w:styleId="style0" w:type="paragraph">
    <w:name w:val="Domyślnie"/>
    <w:next w:val="style0"/>
    <w:pPr>
      <w:widowControl/>
      <w:tabs>
        <w:tab w:leader="none" w:pos="709" w:val="left"/>
      </w:tabs>
      <w:suppressAutoHyphens w:val="false"/>
    </w:pPr>
    <w:rPr>
      <w:rFonts w:ascii="Arial" w:cs="Arial" w:eastAsia="Times New Roman" w:hAnsi="Arial"/>
      <w:color w:val="auto"/>
      <w:sz w:val="22"/>
      <w:szCs w:val="20"/>
      <w:lang w:bidi="ar-SA" w:eastAsia="zh-CN" w:val="pl-PL"/>
    </w:rPr>
  </w:style>
  <w:style w:styleId="style1" w:type="paragraph">
    <w:name w:val="Nagłówek 1"/>
    <w:basedOn w:val="style0"/>
    <w:next w:val="style0"/>
    <w:pPr>
      <w:keepNext/>
      <w:spacing w:after="120" w:before="120"/>
    </w:pPr>
    <w:rPr>
      <w:b/>
      <w:sz w:val="20"/>
    </w:rPr>
  </w:style>
  <w:style w:styleId="style2" w:type="paragraph">
    <w:name w:val="Nagłówek 2"/>
    <w:basedOn w:val="style0"/>
    <w:next w:val="style0"/>
    <w:pPr>
      <w:keepNext/>
      <w:spacing w:after="0" w:before="120"/>
    </w:pPr>
    <w:rPr>
      <w:i/>
      <w:sz w:val="20"/>
    </w:rPr>
  </w:style>
  <w:style w:styleId="style3" w:type="paragraph">
    <w:name w:val="Nagłówek 3"/>
    <w:basedOn w:val="style0"/>
    <w:next w:val="style0"/>
    <w:pPr>
      <w:keepNext/>
      <w:spacing w:after="120" w:before="120"/>
    </w:pPr>
    <w:rPr>
      <w:i/>
      <w:sz w:val="20"/>
    </w:rPr>
  </w:style>
  <w:style w:styleId="style4" w:type="paragraph">
    <w:name w:val="Nagłówek 4"/>
    <w:basedOn w:val="style0"/>
    <w:next w:val="style0"/>
    <w:pPr>
      <w:keepNext/>
      <w:numPr>
        <w:ilvl w:val="3"/>
        <w:numId w:val="1"/>
      </w:numPr>
      <w:spacing w:after="60" w:before="240"/>
      <w:outlineLvl w:val="3"/>
    </w:pPr>
    <w:rPr>
      <w:b/>
      <w:sz w:val="24"/>
    </w:rPr>
  </w:style>
  <w:style w:styleId="style5" w:type="paragraph">
    <w:name w:val="Nagłówek 5"/>
    <w:basedOn w:val="style0"/>
    <w:next w:val="style0"/>
    <w:pPr>
      <w:numPr>
        <w:ilvl w:val="4"/>
        <w:numId w:val="1"/>
      </w:numPr>
      <w:spacing w:after="60" w:before="240"/>
      <w:outlineLvl w:val="4"/>
    </w:pPr>
    <w:rPr/>
  </w:style>
  <w:style w:styleId="style6" w:type="paragraph">
    <w:name w:val="Nagłówek 6"/>
    <w:basedOn w:val="style0"/>
    <w:next w:val="style0"/>
    <w:pPr>
      <w:numPr>
        <w:ilvl w:val="5"/>
        <w:numId w:val="1"/>
      </w:numPr>
      <w:spacing w:after="60" w:before="240"/>
      <w:outlineLvl w:val="5"/>
    </w:pPr>
    <w:rPr>
      <w:rFonts w:ascii="Times New Roman" w:cs="Times New Roman" w:hAnsi="Times New Roman"/>
      <w:i/>
    </w:rPr>
  </w:style>
  <w:style w:styleId="style7" w:type="paragraph">
    <w:name w:val="Nagłówek 7"/>
    <w:basedOn w:val="style0"/>
    <w:next w:val="style0"/>
    <w:pPr>
      <w:numPr>
        <w:ilvl w:val="6"/>
        <w:numId w:val="1"/>
      </w:numPr>
      <w:spacing w:after="60" w:before="240"/>
      <w:outlineLvl w:val="6"/>
    </w:pPr>
    <w:rPr>
      <w:sz w:val="20"/>
    </w:rPr>
  </w:style>
  <w:style w:styleId="style8" w:type="paragraph">
    <w:name w:val="Nagłówek 8"/>
    <w:basedOn w:val="style0"/>
    <w:next w:val="style0"/>
    <w:pPr>
      <w:numPr>
        <w:ilvl w:val="7"/>
        <w:numId w:val="1"/>
      </w:numPr>
      <w:spacing w:after="60" w:before="240"/>
      <w:outlineLvl w:val="7"/>
    </w:pPr>
    <w:rPr>
      <w:i/>
      <w:sz w:val="20"/>
    </w:rPr>
  </w:style>
  <w:style w:styleId="style9" w:type="paragraph">
    <w:name w:val="Nagłówek 9"/>
    <w:basedOn w:val="style0"/>
    <w:next w:val="style0"/>
    <w:pPr>
      <w:numPr>
        <w:ilvl w:val="8"/>
        <w:numId w:val="1"/>
      </w:numPr>
      <w:spacing w:after="60" w:before="240"/>
      <w:outlineLvl w:val="8"/>
    </w:pPr>
    <w:rPr>
      <w:b/>
      <w:i/>
      <w:sz w:val="18"/>
    </w:rPr>
  </w:style>
  <w:style w:styleId="style15" w:type="character">
    <w:name w:val="WW8Num1z0"/>
    <w:next w:val="style15"/>
    <w:rPr>
      <w:rFonts w:ascii="Tms Rmn;Times New Roman" w:cs="Tms Rmn;Times New Roman" w:hAnsi="Tms Rmn;Times New Roman"/>
    </w:rPr>
  </w:style>
  <w:style w:styleId="style16" w:type="character">
    <w:name w:val="WW8Num4z0"/>
    <w:next w:val="style16"/>
    <w:rPr>
      <w:rFonts w:ascii="Times New Roman" w:cs="Times New Roman" w:eastAsia="Times New Roman" w:hAnsi="Times New Roman"/>
    </w:rPr>
  </w:style>
  <w:style w:styleId="style17" w:type="character">
    <w:name w:val="WW8Num4z1"/>
    <w:next w:val="style17"/>
    <w:rPr>
      <w:rFonts w:ascii="Courier New" w:cs="Courier New" w:hAnsi="Courier New"/>
    </w:rPr>
  </w:style>
  <w:style w:styleId="style18" w:type="character">
    <w:name w:val="WW8Num4z2"/>
    <w:next w:val="style18"/>
    <w:rPr>
      <w:rFonts w:ascii="Wingdings" w:cs="Wingdings" w:hAnsi="Wingdings"/>
    </w:rPr>
  </w:style>
  <w:style w:styleId="style19" w:type="character">
    <w:name w:val="WW8Num4z3"/>
    <w:next w:val="style19"/>
    <w:rPr>
      <w:rFonts w:ascii="Symbol" w:cs="Symbol" w:hAnsi="Symbol"/>
    </w:rPr>
  </w:style>
  <w:style w:styleId="style20" w:type="character">
    <w:name w:val="WW8Num5z0"/>
    <w:next w:val="style20"/>
    <w:rPr>
      <w:rFonts w:ascii="Arial" w:cs="Arial" w:hAnsi="Arial"/>
      <w:b/>
      <w:i w:val="false"/>
      <w:sz w:val="20"/>
      <w:u w:val="none"/>
    </w:rPr>
  </w:style>
  <w:style w:styleId="style21" w:type="character">
    <w:name w:val="WW8Num7z0"/>
    <w:next w:val="style21"/>
    <w:rPr>
      <w:rFonts w:ascii="Symbol" w:cs="Symbol" w:hAnsi="Symbol"/>
      <w:sz w:val="20"/>
    </w:rPr>
  </w:style>
  <w:style w:styleId="style22" w:type="character">
    <w:name w:val="WW8Num7z1"/>
    <w:next w:val="style22"/>
    <w:rPr>
      <w:rFonts w:ascii="Courier New" w:cs="Courier New" w:hAnsi="Courier New"/>
      <w:sz w:val="20"/>
    </w:rPr>
  </w:style>
  <w:style w:styleId="style23" w:type="character">
    <w:name w:val="WW8Num7z2"/>
    <w:next w:val="style23"/>
    <w:rPr>
      <w:rFonts w:ascii="Wingdings" w:cs="Wingdings" w:hAnsi="Wingdings"/>
      <w:sz w:val="20"/>
    </w:rPr>
  </w:style>
  <w:style w:styleId="style24" w:type="character">
    <w:name w:val="WW8Num8z0"/>
    <w:next w:val="style24"/>
    <w:rPr>
      <w:rFonts w:ascii="Arial" w:cs="Arial" w:hAnsi="Arial"/>
      <w:b/>
      <w:i w:val="false"/>
      <w:sz w:val="20"/>
      <w:u w:val="none"/>
    </w:rPr>
  </w:style>
  <w:style w:styleId="style25" w:type="character">
    <w:name w:val="WW8Num10z0"/>
    <w:next w:val="style25"/>
    <w:rPr>
      <w:rFonts w:ascii="Arial" w:cs="Arial" w:hAnsi="Arial"/>
      <w:b/>
      <w:i w:val="false"/>
      <w:sz w:val="20"/>
      <w:u w:val="none"/>
    </w:rPr>
  </w:style>
  <w:style w:styleId="style26" w:type="character">
    <w:name w:val="WW8Num11z0"/>
    <w:next w:val="style26"/>
    <w:rPr>
      <w:rFonts w:ascii="Arial" w:cs="Arial" w:hAnsi="Arial"/>
      <w:b/>
      <w:i w:val="false"/>
      <w:sz w:val="20"/>
      <w:u w:val="none"/>
    </w:rPr>
  </w:style>
  <w:style w:styleId="style27" w:type="character">
    <w:name w:val="WW8Num12z0"/>
    <w:next w:val="style27"/>
    <w:rPr>
      <w:rFonts w:ascii="Arial" w:cs="Arial" w:hAnsi="Arial"/>
      <w:b/>
      <w:i w:val="false"/>
      <w:sz w:val="20"/>
      <w:u w:val="none"/>
    </w:rPr>
  </w:style>
  <w:style w:styleId="style28" w:type="character">
    <w:name w:val="WW8Num13z0"/>
    <w:next w:val="style28"/>
    <w:rPr>
      <w:rFonts w:ascii="Arial" w:cs="Arial" w:hAnsi="Arial"/>
      <w:b/>
      <w:i w:val="false"/>
      <w:sz w:val="20"/>
      <w:u w:val="none"/>
    </w:rPr>
  </w:style>
  <w:style w:styleId="style29" w:type="character">
    <w:name w:val="WW8Num15z0"/>
    <w:next w:val="style29"/>
    <w:rPr>
      <w:rFonts w:ascii="Times New Roman" w:cs="Times New Roman" w:eastAsia="Times New Roman" w:hAnsi="Times New Roman"/>
    </w:rPr>
  </w:style>
  <w:style w:styleId="style30" w:type="character">
    <w:name w:val="WW8Num15z1"/>
    <w:next w:val="style30"/>
    <w:rPr>
      <w:rFonts w:ascii="Courier New" w:cs="Courier New" w:hAnsi="Courier New"/>
    </w:rPr>
  </w:style>
  <w:style w:styleId="style31" w:type="character">
    <w:name w:val="WW8Num15z2"/>
    <w:next w:val="style31"/>
    <w:rPr>
      <w:rFonts w:ascii="Wingdings" w:cs="Wingdings" w:hAnsi="Wingdings"/>
    </w:rPr>
  </w:style>
  <w:style w:styleId="style32" w:type="character">
    <w:name w:val="WW8Num15z3"/>
    <w:next w:val="style32"/>
    <w:rPr>
      <w:rFonts w:ascii="Symbol" w:cs="Symbol" w:hAnsi="Symbol"/>
    </w:rPr>
  </w:style>
  <w:style w:styleId="style33" w:type="character">
    <w:name w:val="WW8Num23z0"/>
    <w:next w:val="style33"/>
    <w:rPr>
      <w:rFonts w:ascii="Arial" w:cs="Arial" w:hAnsi="Arial"/>
      <w:b/>
      <w:i w:val="false"/>
      <w:sz w:val="20"/>
      <w:u w:val="none"/>
    </w:rPr>
  </w:style>
  <w:style w:styleId="style34" w:type="character">
    <w:name w:val="WW8Num25z0"/>
    <w:next w:val="style34"/>
    <w:rPr>
      <w:rFonts w:ascii="Arial" w:cs="Arial" w:hAnsi="Arial"/>
      <w:b/>
      <w:i w:val="false"/>
      <w:sz w:val="20"/>
      <w:u w:val="none"/>
    </w:rPr>
  </w:style>
  <w:style w:styleId="style35" w:type="character">
    <w:name w:val="WW8Num26z0"/>
    <w:next w:val="style35"/>
    <w:rPr>
      <w:rFonts w:ascii="Times New Roman" w:cs="Times New Roman" w:eastAsia="Arial Unicode MS;Tahoma" w:hAnsi="Times New Roman"/>
    </w:rPr>
  </w:style>
  <w:style w:styleId="style36" w:type="character">
    <w:name w:val="WW8Num27z0"/>
    <w:next w:val="style36"/>
    <w:rPr>
      <w:rFonts w:ascii="Arial" w:cs="Arial" w:hAnsi="Arial"/>
      <w:b/>
      <w:i w:val="false"/>
      <w:sz w:val="20"/>
    </w:rPr>
  </w:style>
  <w:style w:styleId="style37" w:type="character">
    <w:name w:val="WW8Num29z0"/>
    <w:next w:val="style37"/>
    <w:rPr>
      <w:rFonts w:ascii="Times New Roman" w:cs="Times New Roman" w:eastAsia="Times New Roman" w:hAnsi="Times New Roman"/>
    </w:rPr>
  </w:style>
  <w:style w:styleId="style38" w:type="character">
    <w:name w:val="WW8Num29z1"/>
    <w:next w:val="style38"/>
    <w:rPr>
      <w:rFonts w:ascii="Courier New" w:cs="Courier New" w:hAnsi="Courier New"/>
    </w:rPr>
  </w:style>
  <w:style w:styleId="style39" w:type="character">
    <w:name w:val="WW8Num29z2"/>
    <w:next w:val="style39"/>
    <w:rPr>
      <w:rFonts w:ascii="Wingdings" w:cs="Wingdings" w:hAnsi="Wingdings"/>
    </w:rPr>
  </w:style>
  <w:style w:styleId="style40" w:type="character">
    <w:name w:val="WW8Num29z3"/>
    <w:next w:val="style40"/>
    <w:rPr>
      <w:rFonts w:ascii="Symbol" w:cs="Symbol" w:hAnsi="Symbol"/>
    </w:rPr>
  </w:style>
  <w:style w:styleId="style41" w:type="character">
    <w:name w:val="WW8Num31z0"/>
    <w:next w:val="style41"/>
    <w:rPr>
      <w:rFonts w:ascii="Arial" w:cs="Arial" w:hAnsi="Arial"/>
      <w:b/>
      <w:i w:val="false"/>
      <w:sz w:val="20"/>
      <w:u w:val="none"/>
    </w:rPr>
  </w:style>
  <w:style w:styleId="style42" w:type="character">
    <w:name w:val="WW8Num32z0"/>
    <w:next w:val="style42"/>
    <w:rPr>
      <w:rFonts w:ascii="Symbol" w:cs="Symbol" w:hAnsi="Symbol"/>
      <w:sz w:val="20"/>
    </w:rPr>
  </w:style>
  <w:style w:styleId="style43" w:type="character">
    <w:name w:val="WW8Num32z1"/>
    <w:next w:val="style43"/>
    <w:rPr>
      <w:rFonts w:ascii="Courier New" w:cs="Courier New" w:hAnsi="Courier New"/>
      <w:sz w:val="20"/>
    </w:rPr>
  </w:style>
  <w:style w:styleId="style44" w:type="character">
    <w:name w:val="WW8Num32z2"/>
    <w:next w:val="style44"/>
    <w:rPr>
      <w:rFonts w:ascii="Wingdings" w:cs="Wingdings" w:hAnsi="Wingdings"/>
      <w:sz w:val="20"/>
    </w:rPr>
  </w:style>
  <w:style w:styleId="style45" w:type="character">
    <w:name w:val="WW8Num33z0"/>
    <w:next w:val="style45"/>
    <w:rPr>
      <w:rFonts w:ascii="Symbol" w:cs="Symbol" w:hAnsi="Symbol"/>
      <w:sz w:val="20"/>
    </w:rPr>
  </w:style>
  <w:style w:styleId="style46" w:type="character">
    <w:name w:val="WW8Num33z1"/>
    <w:next w:val="style46"/>
    <w:rPr>
      <w:rFonts w:ascii="Courier New" w:cs="Courier New" w:hAnsi="Courier New"/>
      <w:sz w:val="20"/>
    </w:rPr>
  </w:style>
  <w:style w:styleId="style47" w:type="character">
    <w:name w:val="WW8Num33z2"/>
    <w:next w:val="style47"/>
    <w:rPr>
      <w:rFonts w:ascii="Wingdings" w:cs="Wingdings" w:hAnsi="Wingdings"/>
      <w:sz w:val="20"/>
    </w:rPr>
  </w:style>
  <w:style w:styleId="style48" w:type="character">
    <w:name w:val="WW8Num36z0"/>
    <w:next w:val="style48"/>
    <w:rPr>
      <w:rFonts w:ascii="Arial" w:cs="Arial" w:hAnsi="Arial"/>
      <w:b/>
      <w:i w:val="false"/>
      <w:sz w:val="20"/>
      <w:u w:val="none"/>
    </w:rPr>
  </w:style>
  <w:style w:styleId="style49" w:type="character">
    <w:name w:val="WW8Num37z0"/>
    <w:next w:val="style49"/>
    <w:rPr>
      <w:rFonts w:ascii="Arial" w:cs="Arial" w:hAnsi="Arial"/>
      <w:b/>
      <w:i w:val="false"/>
      <w:sz w:val="20"/>
      <w:u w:val="none"/>
    </w:rPr>
  </w:style>
  <w:style w:styleId="style50" w:type="character">
    <w:name w:val="WW8Num38z0"/>
    <w:next w:val="style50"/>
    <w:rPr>
      <w:rFonts w:ascii="Times New Roman" w:cs="Times New Roman" w:eastAsia="Times New Roman" w:hAnsi="Times New Roman"/>
    </w:rPr>
  </w:style>
  <w:style w:styleId="style51" w:type="character">
    <w:name w:val="WW8Num38z1"/>
    <w:next w:val="style51"/>
    <w:rPr>
      <w:rFonts w:ascii="Courier New" w:cs="Courier New" w:hAnsi="Courier New"/>
    </w:rPr>
  </w:style>
  <w:style w:styleId="style52" w:type="character">
    <w:name w:val="WW8Num38z2"/>
    <w:next w:val="style52"/>
    <w:rPr>
      <w:rFonts w:ascii="Wingdings" w:cs="Wingdings" w:hAnsi="Wingdings"/>
    </w:rPr>
  </w:style>
  <w:style w:styleId="style53" w:type="character">
    <w:name w:val="WW8Num38z3"/>
    <w:next w:val="style53"/>
    <w:rPr>
      <w:rFonts w:ascii="Symbol" w:cs="Symbol" w:hAnsi="Symbol"/>
    </w:rPr>
  </w:style>
  <w:style w:styleId="style54" w:type="character">
    <w:name w:val="WW8Num40z0"/>
    <w:next w:val="style54"/>
    <w:rPr>
      <w:rFonts w:ascii="Arial" w:cs="Arial" w:hAnsi="Arial"/>
      <w:b/>
      <w:i w:val="false"/>
      <w:sz w:val="20"/>
      <w:u w:val="none"/>
    </w:rPr>
  </w:style>
  <w:style w:styleId="style55" w:type="character">
    <w:name w:val="WW8Num44z0"/>
    <w:next w:val="style55"/>
    <w:rPr>
      <w:rFonts w:ascii="Symbol" w:cs="Symbol" w:hAnsi="Symbol"/>
      <w:sz w:val="20"/>
    </w:rPr>
  </w:style>
  <w:style w:styleId="style56" w:type="character">
    <w:name w:val="WW8Num44z1"/>
    <w:next w:val="style56"/>
    <w:rPr>
      <w:rFonts w:ascii="Courier New" w:cs="Courier New" w:hAnsi="Courier New"/>
      <w:sz w:val="20"/>
    </w:rPr>
  </w:style>
  <w:style w:styleId="style57" w:type="character">
    <w:name w:val="WW8Num44z2"/>
    <w:next w:val="style57"/>
    <w:rPr>
      <w:rFonts w:ascii="Wingdings" w:cs="Wingdings" w:hAnsi="Wingdings"/>
      <w:sz w:val="20"/>
    </w:rPr>
  </w:style>
  <w:style w:styleId="style58" w:type="character">
    <w:name w:val="WW8Num45z0"/>
    <w:next w:val="style58"/>
    <w:rPr>
      <w:rFonts w:ascii="Symbol" w:cs="Symbol" w:hAnsi="Symbol"/>
      <w:sz w:val="20"/>
    </w:rPr>
  </w:style>
  <w:style w:styleId="style59" w:type="character">
    <w:name w:val="WW8Num45z1"/>
    <w:next w:val="style59"/>
    <w:rPr>
      <w:rFonts w:ascii="Courier New" w:cs="Courier New" w:hAnsi="Courier New"/>
      <w:sz w:val="20"/>
    </w:rPr>
  </w:style>
  <w:style w:styleId="style60" w:type="character">
    <w:name w:val="WW8Num45z2"/>
    <w:next w:val="style60"/>
    <w:rPr>
      <w:rFonts w:ascii="Wingdings" w:cs="Wingdings" w:hAnsi="Wingdings"/>
      <w:sz w:val="20"/>
    </w:rPr>
  </w:style>
  <w:style w:styleId="style61" w:type="character">
    <w:name w:val="WW8Num47z0"/>
    <w:next w:val="style61"/>
    <w:rPr>
      <w:rFonts w:ascii="Symbol" w:cs="Symbol" w:hAnsi="Symbol"/>
      <w:sz w:val="20"/>
    </w:rPr>
  </w:style>
  <w:style w:styleId="style62" w:type="character">
    <w:name w:val="WW8Num47z1"/>
    <w:next w:val="style62"/>
    <w:rPr>
      <w:rFonts w:ascii="Courier New" w:cs="Courier New" w:hAnsi="Courier New"/>
      <w:sz w:val="20"/>
    </w:rPr>
  </w:style>
  <w:style w:styleId="style63" w:type="character">
    <w:name w:val="WW8Num47z2"/>
    <w:next w:val="style63"/>
    <w:rPr>
      <w:rFonts w:ascii="Wingdings" w:cs="Wingdings" w:hAnsi="Wingdings"/>
      <w:sz w:val="20"/>
    </w:rPr>
  </w:style>
  <w:style w:styleId="style64" w:type="character">
    <w:name w:val="WW8Num49z0"/>
    <w:next w:val="style64"/>
    <w:rPr>
      <w:rFonts w:ascii="Symbol" w:cs="Symbol" w:hAnsi="Symbol"/>
      <w:sz w:val="20"/>
    </w:rPr>
  </w:style>
  <w:style w:styleId="style65" w:type="character">
    <w:name w:val="WW8Num49z1"/>
    <w:next w:val="style65"/>
    <w:rPr>
      <w:rFonts w:ascii="Courier New" w:cs="Courier New" w:hAnsi="Courier New"/>
      <w:sz w:val="20"/>
    </w:rPr>
  </w:style>
  <w:style w:styleId="style66" w:type="character">
    <w:name w:val="WW8Num49z2"/>
    <w:next w:val="style66"/>
    <w:rPr>
      <w:rFonts w:ascii="Wingdings" w:cs="Wingdings" w:hAnsi="Wingdings"/>
      <w:sz w:val="20"/>
    </w:rPr>
  </w:style>
  <w:style w:styleId="style67" w:type="character">
    <w:name w:val="WW8NumSt14z0"/>
    <w:next w:val="style67"/>
    <w:rPr>
      <w:rFonts w:ascii="Wingdings" w:cs="Wingdings" w:hAnsi="Wingdings"/>
      <w:sz w:val="20"/>
    </w:rPr>
  </w:style>
  <w:style w:styleId="style68" w:type="character">
    <w:name w:val="WW8NumSt15z0"/>
    <w:next w:val="style68"/>
    <w:rPr>
      <w:rFonts w:ascii="Symbol" w:cs="Symbol" w:hAnsi="Symbol"/>
    </w:rPr>
  </w:style>
  <w:style w:styleId="style69" w:type="character">
    <w:name w:val="WW8NumSt16z0"/>
    <w:next w:val="style69"/>
    <w:rPr>
      <w:rFonts w:ascii="Wingdings" w:cs="Wingdings" w:hAnsi="Wingdings"/>
      <w:sz w:val="20"/>
    </w:rPr>
  </w:style>
  <w:style w:styleId="style70" w:type="character">
    <w:name w:val="WW8NumSt18z0"/>
    <w:next w:val="style70"/>
    <w:rPr>
      <w:rFonts w:ascii="Symbol" w:cs="Symbol" w:hAnsi="Symbol"/>
    </w:rPr>
  </w:style>
  <w:style w:styleId="style71" w:type="character">
    <w:name w:val="WW8NumSt26z0"/>
    <w:next w:val="style71"/>
    <w:rPr>
      <w:rFonts w:ascii="Wingdings" w:cs="Wingdings" w:hAnsi="Wingdings"/>
      <w:sz w:val="20"/>
    </w:rPr>
  </w:style>
  <w:style w:styleId="style72" w:type="character">
    <w:name w:val="WW8NumSt27z0"/>
    <w:next w:val="style72"/>
    <w:rPr>
      <w:rFonts w:ascii="Arial" w:cs="Arial" w:hAnsi="Arial"/>
      <w:b/>
      <w:i w:val="false"/>
      <w:sz w:val="20"/>
    </w:rPr>
  </w:style>
  <w:style w:styleId="style73" w:type="character">
    <w:name w:val="WW8NumSt28z0"/>
    <w:next w:val="style73"/>
    <w:rPr>
      <w:rFonts w:ascii="Arial" w:cs="Arial" w:hAnsi="Arial"/>
      <w:b/>
      <w:i w:val="false"/>
      <w:sz w:val="20"/>
    </w:rPr>
  </w:style>
  <w:style w:styleId="style74" w:type="character">
    <w:name w:val="WW8NumSt29z0"/>
    <w:next w:val="style74"/>
    <w:rPr>
      <w:rFonts w:ascii="Wingdings" w:cs="Wingdings" w:hAnsi="Wingdings"/>
    </w:rPr>
  </w:style>
  <w:style w:styleId="style75" w:type="character">
    <w:name w:val="Domyślna czcionka akapitu"/>
    <w:next w:val="style75"/>
    <w:rPr/>
  </w:style>
  <w:style w:styleId="style76" w:type="character">
    <w:name w:val="Numer stron"/>
    <w:basedOn w:val="style75"/>
    <w:next w:val="style76"/>
    <w:rPr/>
  </w:style>
  <w:style w:styleId="style77" w:type="character">
    <w:name w:val="Odwołanie do komentarza"/>
    <w:basedOn w:val="style75"/>
    <w:next w:val="style77"/>
    <w:rPr>
      <w:sz w:val="16"/>
    </w:rPr>
  </w:style>
  <w:style w:styleId="style78" w:type="character">
    <w:name w:val="Numeracja wierszy"/>
    <w:basedOn w:val="style75"/>
    <w:next w:val="style78"/>
    <w:rPr/>
  </w:style>
  <w:style w:styleId="style79" w:type="character">
    <w:name w:val="Łącze internetowe"/>
    <w:basedOn w:val="style75"/>
    <w:next w:val="style79"/>
    <w:rPr>
      <w:color w:val="0000FF"/>
      <w:u w:val="single"/>
    </w:rPr>
  </w:style>
  <w:style w:styleId="style80" w:type="paragraph">
    <w:name w:val="Nagłówek"/>
    <w:basedOn w:val="style0"/>
    <w:next w:val="style81"/>
    <w:pPr>
      <w:jc w:val="center"/>
    </w:pPr>
    <w:rPr>
      <w:b/>
      <w:sz w:val="32"/>
    </w:rPr>
  </w:style>
  <w:style w:styleId="style81" w:type="paragraph">
    <w:name w:val="Treść tekstu"/>
    <w:basedOn w:val="style0"/>
    <w:next w:val="style81"/>
    <w:pPr/>
    <w:rPr>
      <w:sz w:val="24"/>
    </w:rPr>
  </w:style>
  <w:style w:styleId="style82" w:type="paragraph">
    <w:name w:val="Lista"/>
    <w:basedOn w:val="style81"/>
    <w:next w:val="style82"/>
    <w:pPr/>
    <w:rPr>
      <w:rFonts w:cs="Lohit Hindi"/>
    </w:rPr>
  </w:style>
  <w:style w:styleId="style83" w:type="paragraph">
    <w:name w:val="Podpis"/>
    <w:basedOn w:val="style0"/>
    <w:next w:val="style83"/>
    <w:pPr>
      <w:suppressLineNumbers/>
      <w:spacing w:after="120" w:before="120"/>
    </w:pPr>
    <w:rPr>
      <w:rFonts w:cs="Lohit Hindi"/>
      <w:i/>
      <w:iCs/>
      <w:sz w:val="24"/>
      <w:szCs w:val="24"/>
    </w:rPr>
  </w:style>
  <w:style w:styleId="style84" w:type="paragraph">
    <w:name w:val="Indeks"/>
    <w:basedOn w:val="style0"/>
    <w:next w:val="style84"/>
    <w:pPr>
      <w:suppressLineNumbers/>
    </w:pPr>
    <w:rPr>
      <w:rFonts w:cs="Lohit Hindi"/>
    </w:rPr>
  </w:style>
  <w:style w:styleId="style85" w:type="paragraph">
    <w:name w:val="Stopka"/>
    <w:basedOn w:val="style0"/>
    <w:next w:val="style85"/>
    <w:pPr>
      <w:tabs>
        <w:tab w:leader="none" w:pos="4536" w:val="center"/>
        <w:tab w:leader="none" w:pos="9072" w:val="right"/>
      </w:tabs>
    </w:pPr>
    <w:rPr/>
  </w:style>
  <w:style w:styleId="style86" w:type="paragraph">
    <w:name w:val="Nagłówek"/>
    <w:basedOn w:val="style0"/>
    <w:next w:val="style86"/>
    <w:pPr>
      <w:tabs>
        <w:tab w:leader="none" w:pos="4536" w:val="center"/>
        <w:tab w:leader="none" w:pos="9072" w:val="right"/>
      </w:tabs>
    </w:pPr>
    <w:rPr/>
  </w:style>
  <w:style w:styleId="style87" w:type="paragraph">
    <w:name w:val="Tekst komentarza"/>
    <w:basedOn w:val="style0"/>
    <w:next w:val="style87"/>
    <w:pPr/>
    <w:rPr>
      <w:sz w:val="20"/>
    </w:rPr>
  </w:style>
  <w:style w:styleId="style88" w:type="paragraph">
    <w:name w:val="Indeks 1"/>
    <w:basedOn w:val="style0"/>
    <w:next w:val="style0"/>
    <w:pPr>
      <w:tabs>
        <w:tab w:leader="none" w:pos="4395" w:val="right"/>
      </w:tabs>
      <w:ind w:hanging="220" w:left="220" w:right="0"/>
    </w:pPr>
    <w:rPr>
      <w:rFonts w:ascii="Times New Roman" w:cs="Times New Roman" w:hAnsi="Times New Roman"/>
      <w:sz w:val="18"/>
    </w:rPr>
  </w:style>
  <w:style w:styleId="style89" w:type="paragraph">
    <w:name w:val="Indeks 2"/>
    <w:basedOn w:val="style0"/>
    <w:next w:val="style0"/>
    <w:pPr>
      <w:tabs>
        <w:tab w:leader="none" w:pos="4615" w:val="right"/>
      </w:tabs>
      <w:ind w:hanging="220" w:left="440" w:right="0"/>
    </w:pPr>
    <w:rPr>
      <w:rFonts w:ascii="Times New Roman" w:cs="Times New Roman" w:hAnsi="Times New Roman"/>
      <w:sz w:val="18"/>
    </w:rPr>
  </w:style>
  <w:style w:styleId="style90" w:type="paragraph">
    <w:name w:val="Indeks 3"/>
    <w:basedOn w:val="style0"/>
    <w:next w:val="style0"/>
    <w:pPr>
      <w:tabs>
        <w:tab w:leader="none" w:pos="4835" w:val="right"/>
      </w:tabs>
      <w:ind w:hanging="220" w:left="660" w:right="0"/>
    </w:pPr>
    <w:rPr>
      <w:rFonts w:ascii="Times New Roman" w:cs="Times New Roman" w:hAnsi="Times New Roman"/>
      <w:sz w:val="18"/>
    </w:rPr>
  </w:style>
  <w:style w:styleId="style91" w:type="paragraph">
    <w:name w:val="Indeks 4"/>
    <w:basedOn w:val="style0"/>
    <w:next w:val="style0"/>
    <w:pPr>
      <w:tabs>
        <w:tab w:leader="none" w:pos="5055" w:val="right"/>
      </w:tabs>
      <w:ind w:hanging="220" w:left="880" w:right="0"/>
    </w:pPr>
    <w:rPr>
      <w:rFonts w:ascii="Times New Roman" w:cs="Times New Roman" w:hAnsi="Times New Roman"/>
      <w:sz w:val="18"/>
    </w:rPr>
  </w:style>
  <w:style w:styleId="style92" w:type="paragraph">
    <w:name w:val="Indeks 5"/>
    <w:basedOn w:val="style0"/>
    <w:next w:val="style0"/>
    <w:pPr>
      <w:tabs>
        <w:tab w:leader="none" w:pos="5275" w:val="right"/>
      </w:tabs>
      <w:ind w:hanging="220" w:left="1100" w:right="0"/>
    </w:pPr>
    <w:rPr>
      <w:rFonts w:ascii="Times New Roman" w:cs="Times New Roman" w:hAnsi="Times New Roman"/>
      <w:sz w:val="18"/>
    </w:rPr>
  </w:style>
  <w:style w:styleId="style93" w:type="paragraph">
    <w:name w:val="Indeks 6"/>
    <w:basedOn w:val="style0"/>
    <w:next w:val="style0"/>
    <w:pPr>
      <w:tabs>
        <w:tab w:leader="none" w:pos="5495" w:val="right"/>
      </w:tabs>
      <w:ind w:hanging="220" w:left="1320" w:right="0"/>
    </w:pPr>
    <w:rPr>
      <w:rFonts w:ascii="Times New Roman" w:cs="Times New Roman" w:hAnsi="Times New Roman"/>
      <w:sz w:val="18"/>
    </w:rPr>
  </w:style>
  <w:style w:styleId="style94" w:type="paragraph">
    <w:name w:val="Indeks 7"/>
    <w:basedOn w:val="style0"/>
    <w:next w:val="style0"/>
    <w:pPr>
      <w:tabs>
        <w:tab w:leader="none" w:pos="5715" w:val="right"/>
      </w:tabs>
      <w:ind w:hanging="220" w:left="1540" w:right="0"/>
    </w:pPr>
    <w:rPr>
      <w:rFonts w:ascii="Times New Roman" w:cs="Times New Roman" w:hAnsi="Times New Roman"/>
      <w:sz w:val="18"/>
    </w:rPr>
  </w:style>
  <w:style w:styleId="style95" w:type="paragraph">
    <w:name w:val="Indeks 8"/>
    <w:basedOn w:val="style0"/>
    <w:next w:val="style0"/>
    <w:pPr>
      <w:tabs>
        <w:tab w:leader="none" w:pos="5935" w:val="right"/>
      </w:tabs>
      <w:ind w:hanging="220" w:left="1760" w:right="0"/>
    </w:pPr>
    <w:rPr>
      <w:rFonts w:ascii="Times New Roman" w:cs="Times New Roman" w:hAnsi="Times New Roman"/>
      <w:sz w:val="18"/>
    </w:rPr>
  </w:style>
  <w:style w:styleId="style96" w:type="paragraph">
    <w:name w:val="Indeks 9"/>
    <w:basedOn w:val="style0"/>
    <w:next w:val="style0"/>
    <w:pPr>
      <w:tabs>
        <w:tab w:leader="none" w:pos="6155" w:val="right"/>
      </w:tabs>
      <w:ind w:hanging="220" w:left="1980" w:right="0"/>
    </w:pPr>
    <w:rPr>
      <w:rFonts w:ascii="Times New Roman" w:cs="Times New Roman" w:hAnsi="Times New Roman"/>
      <w:sz w:val="18"/>
    </w:rPr>
  </w:style>
  <w:style w:styleId="style97" w:type="paragraph">
    <w:name w:val="Nagłówek indeksu"/>
    <w:basedOn w:val="style0"/>
    <w:next w:val="style88"/>
    <w:pPr>
      <w:pBdr>
        <w:top w:color="000000" w:space="0" w:sz="12" w:val="single"/>
      </w:pBdr>
      <w:spacing w:after="240" w:before="360"/>
    </w:pPr>
    <w:rPr>
      <w:rFonts w:ascii="Times New Roman" w:cs="Times New Roman" w:hAnsi="Times New Roman"/>
      <w:b/>
      <w:i/>
      <w:sz w:val="26"/>
    </w:rPr>
  </w:style>
  <w:style w:styleId="style98" w:type="paragraph">
    <w:name w:val="Spis treści 1"/>
    <w:basedOn w:val="style0"/>
    <w:next w:val="style0"/>
    <w:pPr>
      <w:tabs>
        <w:tab w:leader="dot" w:pos="7372" w:val="right"/>
      </w:tabs>
      <w:spacing w:after="40" w:before="0"/>
      <w:ind w:hanging="0" w:left="284" w:right="0"/>
    </w:pPr>
    <w:rPr>
      <w:rFonts w:ascii="Times New Roman" w:cs="Times New Roman" w:hAnsi="Times New Roman"/>
      <w:sz w:val="20"/>
    </w:rPr>
  </w:style>
  <w:style w:styleId="style99" w:type="paragraph">
    <w:name w:val="Spis treści 2"/>
    <w:basedOn w:val="style0"/>
    <w:next w:val="style0"/>
    <w:pPr>
      <w:tabs>
        <w:tab w:leader="none" w:pos="9071" w:val="right"/>
      </w:tabs>
      <w:spacing w:after="0" w:before="240"/>
    </w:pPr>
    <w:rPr>
      <w:rFonts w:ascii="Times New Roman" w:cs="Times New Roman" w:hAnsi="Times New Roman"/>
      <w:b/>
      <w:sz w:val="20"/>
    </w:rPr>
  </w:style>
  <w:style w:styleId="style100" w:type="paragraph">
    <w:name w:val="Spis treści 3"/>
    <w:basedOn w:val="style0"/>
    <w:next w:val="style0"/>
    <w:pPr>
      <w:tabs>
        <w:tab w:leader="none" w:pos="9291" w:val="right"/>
      </w:tabs>
      <w:ind w:hanging="0" w:left="220" w:right="0"/>
    </w:pPr>
    <w:rPr>
      <w:rFonts w:ascii="Times New Roman" w:cs="Times New Roman" w:hAnsi="Times New Roman"/>
      <w:sz w:val="20"/>
    </w:rPr>
  </w:style>
  <w:style w:styleId="style101" w:type="paragraph">
    <w:name w:val="Spis treści 4"/>
    <w:basedOn w:val="style0"/>
    <w:next w:val="style0"/>
    <w:pPr>
      <w:tabs>
        <w:tab w:leader="none" w:pos="9511" w:val="right"/>
      </w:tabs>
      <w:ind w:hanging="0" w:left="440" w:right="0"/>
    </w:pPr>
    <w:rPr>
      <w:rFonts w:ascii="Times New Roman" w:cs="Times New Roman" w:hAnsi="Times New Roman"/>
      <w:sz w:val="20"/>
    </w:rPr>
  </w:style>
  <w:style w:styleId="style102" w:type="paragraph">
    <w:name w:val="Spis treści 5"/>
    <w:basedOn w:val="style0"/>
    <w:next w:val="style0"/>
    <w:pPr>
      <w:tabs>
        <w:tab w:leader="none" w:pos="9731" w:val="right"/>
      </w:tabs>
      <w:ind w:hanging="0" w:left="660" w:right="0"/>
    </w:pPr>
    <w:rPr>
      <w:rFonts w:ascii="Times New Roman" w:cs="Times New Roman" w:hAnsi="Times New Roman"/>
      <w:sz w:val="20"/>
    </w:rPr>
  </w:style>
  <w:style w:styleId="style103" w:type="paragraph">
    <w:name w:val="Spis treści 6"/>
    <w:basedOn w:val="style0"/>
    <w:next w:val="style0"/>
    <w:pPr>
      <w:tabs>
        <w:tab w:leader="none" w:pos="9951" w:val="right"/>
      </w:tabs>
      <w:ind w:hanging="0" w:left="880" w:right="0"/>
    </w:pPr>
    <w:rPr>
      <w:rFonts w:ascii="Times New Roman" w:cs="Times New Roman" w:hAnsi="Times New Roman"/>
      <w:sz w:val="20"/>
    </w:rPr>
  </w:style>
  <w:style w:styleId="style104" w:type="paragraph">
    <w:name w:val="Spis treści 7"/>
    <w:basedOn w:val="style0"/>
    <w:next w:val="style0"/>
    <w:pPr>
      <w:tabs>
        <w:tab w:leader="none" w:pos="10171" w:val="right"/>
      </w:tabs>
      <w:ind w:hanging="0" w:left="1100" w:right="0"/>
    </w:pPr>
    <w:rPr>
      <w:rFonts w:ascii="Times New Roman" w:cs="Times New Roman" w:hAnsi="Times New Roman"/>
      <w:sz w:val="20"/>
    </w:rPr>
  </w:style>
  <w:style w:styleId="style105" w:type="paragraph">
    <w:name w:val="Spis treści 8"/>
    <w:basedOn w:val="style0"/>
    <w:next w:val="style0"/>
    <w:pPr>
      <w:tabs>
        <w:tab w:leader="none" w:pos="10391" w:val="right"/>
      </w:tabs>
      <w:ind w:hanging="0" w:left="1320" w:right="0"/>
    </w:pPr>
    <w:rPr>
      <w:rFonts w:ascii="Times New Roman" w:cs="Times New Roman" w:hAnsi="Times New Roman"/>
      <w:sz w:val="20"/>
    </w:rPr>
  </w:style>
  <w:style w:styleId="style106" w:type="paragraph">
    <w:name w:val="Spis treści 9"/>
    <w:basedOn w:val="style0"/>
    <w:next w:val="style0"/>
    <w:pPr>
      <w:tabs>
        <w:tab w:leader="none" w:pos="10611" w:val="right"/>
      </w:tabs>
      <w:ind w:hanging="0" w:left="1540" w:right="0"/>
    </w:pPr>
    <w:rPr>
      <w:rFonts w:ascii="Times New Roman" w:cs="Times New Roman" w:hAnsi="Times New Roman"/>
      <w:sz w:val="20"/>
    </w:rPr>
  </w:style>
  <w:style w:styleId="style107" w:type="paragraph">
    <w:name w:val="styl1"/>
    <w:basedOn w:val="style0"/>
    <w:next w:val="style107"/>
    <w:pPr>
      <w:pBdr>
        <w:top w:color="808080" w:space="0" w:sz="6" w:val="single"/>
        <w:left w:color="808080" w:space="0" w:sz="6" w:val="single"/>
        <w:bottom w:color="808080" w:space="0" w:sz="6" w:val="single"/>
        <w:right w:color="808080" w:space="0" w:sz="6" w:val="single"/>
      </w:pBdr>
    </w:pPr>
    <w:rPr>
      <w:rFonts w:ascii="Times New Roman" w:cs="Times New Roman" w:hAnsi="Times New Roman"/>
      <w:i/>
      <w:sz w:val="20"/>
    </w:rPr>
  </w:style>
  <w:style w:styleId="style108" w:type="paragraph">
    <w:name w:val="Dane"/>
    <w:basedOn w:val="style0"/>
    <w:next w:val="style108"/>
    <w:pPr>
      <w:pBdr>
        <w:top w:color="000000" w:space="0" w:sz="6" w:val="single"/>
        <w:left w:color="000000" w:space="0" w:sz="6" w:val="single"/>
        <w:bottom w:color="000000" w:space="0" w:sz="6" w:val="single"/>
        <w:right w:color="000000" w:space="0" w:sz="6" w:val="single"/>
      </w:pBdr>
      <w:ind w:firstLine="426" w:left="0" w:right="0"/>
      <w:jc w:val="both"/>
    </w:pPr>
    <w:rPr>
      <w:sz w:val="24"/>
      <w:u w:val="single"/>
    </w:rPr>
  </w:style>
  <w:style w:styleId="style109" w:type="paragraph">
    <w:name w:val="imię i nazwisko"/>
    <w:basedOn w:val="style108"/>
    <w:next w:val="style109"/>
    <w:pPr>
      <w:ind w:firstLine="1418" w:left="0" w:right="0"/>
    </w:pPr>
    <w:rPr>
      <w:sz w:val="20"/>
      <w:u w:val="none"/>
    </w:rPr>
  </w:style>
  <w:style w:styleId="style110" w:type="paragraph">
    <w:name w:val="kowalski"/>
    <w:basedOn w:val="style0"/>
    <w:next w:val="style110"/>
    <w:pPr>
      <w:tabs>
        <w:tab w:leader="none" w:pos="7796" w:val="right"/>
      </w:tabs>
    </w:pPr>
    <w:rPr>
      <w:rFonts w:ascii="Times New Roman" w:cs="Times New Roman" w:hAnsi="Times New Roman"/>
      <w:i/>
      <w:sz w:val="18"/>
    </w:rPr>
  </w:style>
  <w:style w:styleId="style111" w:type="paragraph">
    <w:name w:val="dziekan"/>
    <w:basedOn w:val="style0"/>
    <w:next w:val="style111"/>
    <w:pPr>
      <w:tabs>
        <w:tab w:leader="none" w:pos="3969" w:val="left"/>
        <w:tab w:leader="none" w:pos="10206" w:val="left"/>
      </w:tabs>
    </w:pPr>
    <w:rPr>
      <w:b/>
      <w:sz w:val="28"/>
    </w:rPr>
  </w:style>
  <w:style w:styleId="style112" w:type="paragraph">
    <w:name w:val="podanie"/>
    <w:basedOn w:val="style0"/>
    <w:next w:val="style112"/>
    <w:pPr>
      <w:spacing w:line="360" w:lineRule="auto"/>
      <w:ind w:firstLine="284" w:left="567" w:right="567"/>
      <w:jc w:val="both"/>
    </w:pPr>
    <w:rPr>
      <w:sz w:val="20"/>
    </w:rPr>
  </w:style>
  <w:style w:styleId="style113" w:type="paragraph">
    <w:name w:val="Legenda"/>
    <w:basedOn w:val="style0"/>
    <w:next w:val="style0"/>
    <w:pPr>
      <w:jc w:val="center"/>
    </w:pPr>
    <w:rPr>
      <w:rFonts w:ascii="Times New Roman" w:cs="Times New Roman" w:hAnsi="Times New Roman"/>
      <w:i/>
      <w:sz w:val="20"/>
    </w:rPr>
  </w:style>
  <w:style w:styleId="style114" w:type="paragraph">
    <w:name w:val="Wcięcie tekstu"/>
    <w:basedOn w:val="style0"/>
    <w:next w:val="style114"/>
    <w:pPr>
      <w:ind w:firstLine="426" w:left="0" w:right="0"/>
      <w:jc w:val="both"/>
    </w:pPr>
    <w:rPr>
      <w:sz w:val="20"/>
    </w:rPr>
  </w:style>
  <w:style w:styleId="style115" w:type="paragraph">
    <w:name w:val="Tekst blokowy"/>
    <w:basedOn w:val="style0"/>
    <w:next w:val="style115"/>
    <w:pPr>
      <w:shd w:fill="E5E5E5" w:val="clear"/>
      <w:spacing w:line="360" w:lineRule="auto"/>
      <w:ind w:hanging="0" w:left="567" w:right="567"/>
      <w:jc w:val="both"/>
    </w:pPr>
    <w:rPr>
      <w:sz w:val="24"/>
    </w:rPr>
  </w:style>
  <w:style w:styleId="style116" w:type="paragraph">
    <w:name w:val="Plan dokumentu"/>
    <w:basedOn w:val="style0"/>
    <w:next w:val="style116"/>
    <w:pPr>
      <w:shd w:fill="000080" w:val="clear"/>
    </w:pPr>
    <w:rPr>
      <w:rFonts w:ascii="Tahoma" w:cs="Tahoma" w:hAnsi="Tahoma"/>
    </w:rPr>
  </w:style>
  <w:style w:styleId="style117" w:type="paragraph">
    <w:name w:val="Tekst podstawowy 2"/>
    <w:basedOn w:val="style0"/>
    <w:next w:val="style117"/>
    <w:pPr>
      <w:jc w:val="both"/>
    </w:pPr>
    <w:rPr>
      <w:sz w:val="24"/>
    </w:rPr>
  </w:style>
  <w:style w:styleId="style118" w:type="paragraph">
    <w:name w:val="Tekst podstawowy 3"/>
    <w:basedOn w:val="style0"/>
    <w:next w:val="style118"/>
    <w:pPr>
      <w:jc w:val="center"/>
    </w:pPr>
    <w:rPr>
      <w:sz w:val="24"/>
    </w:rPr>
  </w:style>
  <w:style w:styleId="style119" w:type="paragraph">
    <w:name w:val="Tekst podstawowy wcięty 2"/>
    <w:basedOn w:val="style0"/>
    <w:next w:val="style119"/>
    <w:pPr>
      <w:ind w:firstLine="425" w:left="0" w:right="0"/>
      <w:jc w:val="center"/>
    </w:pPr>
    <w:rPr>
      <w:sz w:val="24"/>
    </w:rPr>
  </w:style>
  <w:style w:styleId="style120" w:type="paragraph">
    <w:name w:val="t"/>
    <w:basedOn w:val="style0"/>
    <w:next w:val="style120"/>
    <w:pPr>
      <w:spacing w:after="100" w:before="100"/>
    </w:pPr>
    <w:rPr>
      <w:rFonts w:ascii="Arial Unicode MS;Tahoma" w:cs="Arial Unicode MS;Tahoma" w:eastAsia="Arial Unicode MS;Tahoma" w:hAnsi="Arial Unicode MS;Tahoma"/>
      <w:color w:val="000000"/>
      <w:sz w:val="24"/>
      <w:szCs w:val="24"/>
    </w:rPr>
  </w:style>
  <w:style w:styleId="style121" w:type="paragraph">
    <w:name w:val="lbr1"/>
    <w:basedOn w:val="style0"/>
    <w:next w:val="style121"/>
    <w:pPr>
      <w:spacing w:after="100" w:before="100"/>
    </w:pPr>
    <w:rPr>
      <w:rFonts w:ascii="Arial Unicode MS;Tahoma" w:cs="Arial Unicode MS;Tahoma" w:eastAsia="Arial Unicode MS;Tahoma" w:hAnsi="Arial Unicode MS;Tahoma"/>
      <w:color w:val="000000"/>
      <w:sz w:val="24"/>
      <w:szCs w:val="24"/>
    </w:rPr>
  </w:style>
  <w:style w:styleId="style122" w:type="paragraph">
    <w:name w:val="rtt"/>
    <w:basedOn w:val="style0"/>
    <w:next w:val="style122"/>
    <w:pPr>
      <w:spacing w:after="100" w:before="100"/>
    </w:pPr>
    <w:rPr>
      <w:rFonts w:ascii="Arial Unicode MS;Tahoma" w:cs="Arial Unicode MS;Tahoma" w:eastAsia="Arial Unicode MS;Tahoma" w:hAnsi="Arial Unicode MS;Tahoma"/>
      <w:color w:val="000000"/>
      <w:sz w:val="24"/>
      <w:szCs w:val="24"/>
    </w:rPr>
  </w:style>
  <w:style w:styleId="style123" w:type="paragraph">
    <w:name w:val="art"/>
    <w:basedOn w:val="style0"/>
    <w:next w:val="style123"/>
    <w:pPr>
      <w:spacing w:after="100" w:before="100"/>
    </w:pPr>
    <w:rPr>
      <w:rFonts w:ascii="Arial Unicode MS;Tahoma" w:cs="Arial Unicode MS;Tahoma" w:eastAsia="Arial Unicode MS;Tahoma" w:hAnsi="Arial Unicode MS;Tahoma"/>
      <w:color w:val="000000"/>
      <w:sz w:val="24"/>
      <w:szCs w:val="24"/>
    </w:rPr>
  </w:style>
  <w:style w:styleId="style124" w:type="paragraph">
    <w:name w:val="Normalny (Web)"/>
    <w:basedOn w:val="style0"/>
    <w:next w:val="style124"/>
    <w:pPr>
      <w:spacing w:after="100" w:before="100"/>
    </w:pPr>
    <w:rPr>
      <w:rFonts w:ascii="Arial Unicode MS;Tahoma" w:cs="Arial Unicode MS;Tahoma" w:eastAsia="Arial Unicode MS;Tahoma" w:hAnsi="Arial Unicode MS;Tahoma"/>
      <w:color w:val="000000"/>
      <w:sz w:val="24"/>
      <w:szCs w:val="24"/>
    </w:rPr>
  </w:style>
  <w:style w:styleId="style125" w:type="paragraph">
    <w:name w:val="Tekst podstawowy wcięty 3"/>
    <w:basedOn w:val="style0"/>
    <w:next w:val="style125"/>
    <w:pPr>
      <w:ind w:firstLine="425" w:left="0" w:right="0"/>
      <w:jc w:val="both"/>
    </w:pPr>
    <w:rPr>
      <w:sz w:val="28"/>
    </w:rPr>
  </w:style>
  <w:style w:styleId="style126" w:type="paragraph">
    <w:name w:val="nt"/>
    <w:basedOn w:val="style0"/>
    <w:next w:val="style126"/>
    <w:pPr>
      <w:spacing w:after="100" w:before="100"/>
    </w:pPr>
    <w:rPr>
      <w:rFonts w:ascii="Arial Unicode MS;Tahoma" w:cs="Arial Unicode MS;Tahoma" w:eastAsia="Arial Unicode MS;Tahoma" w:hAnsi="Arial Unicode MS;Tahoma"/>
      <w:color w:val="000000"/>
      <w:sz w:val="24"/>
      <w:szCs w:val="24"/>
    </w:rPr>
  </w:style>
  <w:style w:styleId="style127" w:type="paragraph">
    <w:name w:val="lt1"/>
    <w:basedOn w:val="style0"/>
    <w:next w:val="style127"/>
    <w:pPr>
      <w:spacing w:after="100" w:before="100"/>
    </w:pPr>
    <w:rPr>
      <w:rFonts w:ascii="Arial Unicode MS;Tahoma" w:cs="Arial Unicode MS;Tahoma" w:eastAsia="Arial Unicode MS;Tahoma" w:hAnsi="Arial Unicode MS;Tahoma"/>
      <w:color w:val="000000"/>
      <w:sz w:val="24"/>
      <w:szCs w:val="24"/>
    </w:rPr>
  </w:style>
  <w:style w:styleId="style128" w:type="paragraph">
    <w:name w:val="tpt"/>
    <w:basedOn w:val="style0"/>
    <w:next w:val="style128"/>
    <w:pPr>
      <w:spacing w:after="100" w:before="100"/>
    </w:pPr>
    <w:rPr>
      <w:rFonts w:ascii="Arial Unicode MS;Tahoma" w:cs="Arial Unicode MS;Tahoma" w:eastAsia="Arial Unicode MS;Tahoma" w:hAnsi="Arial Unicode MS;Tahoma"/>
      <w:color w:val="000000"/>
      <w:sz w:val="24"/>
      <w:szCs w:val="24"/>
    </w:rPr>
  </w:style>
  <w:style w:styleId="style129" w:type="paragraph">
    <w:name w:val="lbr2"/>
    <w:basedOn w:val="style0"/>
    <w:next w:val="style129"/>
    <w:pPr>
      <w:spacing w:after="100" w:before="100"/>
    </w:pPr>
    <w:rPr>
      <w:rFonts w:ascii="Arial Unicode MS;Tahoma" w:cs="Arial Unicode MS;Tahoma" w:eastAsia="Arial Unicode MS;Tahoma" w:hAnsi="Arial Unicode MS;Tahoma"/>
      <w:color w:val="000000"/>
      <w:sz w:val="24"/>
      <w:szCs w:val="24"/>
    </w:rPr>
  </w:style>
  <w:style w:styleId="style130" w:type="paragraph">
    <w:name w:val="la"/>
    <w:basedOn w:val="style0"/>
    <w:next w:val="style130"/>
    <w:pPr>
      <w:spacing w:after="100" w:before="100"/>
    </w:pPr>
    <w:rPr>
      <w:rFonts w:ascii="Arial Unicode MS;Tahoma" w:cs="Arial Unicode MS;Tahoma" w:eastAsia="Arial Unicode MS;Tahoma" w:hAnsi="Arial Unicode MS;Tahoma"/>
      <w:color w:val="000000"/>
      <w:sz w:val="24"/>
      <w:szCs w:val="24"/>
    </w:rPr>
  </w:style>
  <w:style w:styleId="style131" w:type="paragraph">
    <w:name w:val="Julian"/>
    <w:basedOn w:val="style0"/>
    <w:next w:val="style131"/>
    <w:pPr>
      <w:tabs>
        <w:tab w:leader="none" w:pos="900" w:val="left"/>
      </w:tabs>
      <w:jc w:val="both"/>
    </w:pPr>
    <w:rPr>
      <w:rFonts w:ascii="Times New Roman" w:cs="Times New Roman" w:hAnsi="Times New Roman"/>
      <w:sz w:val="20"/>
    </w:rPr>
  </w:style>
  <w:style w:styleId="style132" w:type="paragraph">
    <w:name w:val="julian-akapit"/>
    <w:basedOn w:val="style0"/>
    <w:next w:val="style132"/>
    <w:pPr>
      <w:jc w:val="both"/>
    </w:pPr>
    <w:rPr>
      <w:rFonts w:ascii="Times New Roman" w:cs="Times New Roman" w:hAnsi="Times New Roman"/>
      <w:spacing w:val="-2"/>
      <w:sz w:val="20"/>
    </w:rPr>
  </w:style>
  <w:style w:styleId="style133" w:type="paragraph">
    <w:name w:val="list"/>
    <w:basedOn w:val="style0"/>
    <w:next w:val="style133"/>
    <w:pPr>
      <w:ind w:hanging="0" w:left="1560" w:right="0"/>
      <w:jc w:val="both"/>
    </w:pPr>
    <w:rPr>
      <w:rFonts w:ascii="Times New Roman" w:cs="Times New Roman" w:hAnsi="Times New Roman"/>
      <w:i/>
      <w:iCs/>
      <w:sz w:val="16"/>
    </w:rPr>
  </w:style>
  <w:style w:styleId="style134" w:type="paragraph">
    <w:name w:val="jj"/>
    <w:basedOn w:val="style0"/>
    <w:next w:val="style134"/>
    <w:pPr>
      <w:jc w:val="both"/>
    </w:pPr>
    <w:rPr>
      <w:rFonts w:ascii="Times New Roman" w:cs="Times New Roman" w:hAnsi="Times New Roman"/>
      <w:sz w:val="20"/>
      <w:lang w:eastAsia="pl-PL" w:val="pl-PL"/>
    </w:rPr>
  </w:style>
  <w:style w:styleId="style135" w:type="paragraph">
    <w:name w:val="Drukuj - Od: Do: Temat: Data:"/>
    <w:basedOn w:val="style0"/>
    <w:next w:val="style135"/>
    <w:pPr>
      <w:pBdr>
        <w:left w:color="000000" w:space="0" w:sz="18" w:val="single"/>
      </w:pBdr>
    </w:pPr>
    <w:rPr>
      <w:sz w:val="20"/>
    </w:rPr>
  </w:style>
  <w:style w:styleId="style136" w:type="paragraph">
    <w:name w:val="Nazwisko"/>
    <w:basedOn w:val="style0"/>
    <w:next w:val="style136"/>
    <w:pPr>
      <w:jc w:val="both"/>
    </w:pPr>
    <w:rPr>
      <w:rFonts w:ascii="Times New Roman" w:cs="Times New Roman" w:hAnsi="Times New Roman"/>
      <w:sz w:val="20"/>
    </w:rPr>
  </w:style>
  <w:style w:styleId="style137" w:type="paragraph">
    <w:name w:val="Zawartość tabeli"/>
    <w:basedOn w:val="style0"/>
    <w:next w:val="style137"/>
    <w:pPr>
      <w:suppressLineNumbers/>
    </w:pPr>
    <w:rPr/>
  </w:style>
  <w:style w:styleId="style138" w:type="paragraph">
    <w:name w:val="Nagłówek tabeli"/>
    <w:basedOn w:val="style137"/>
    <w:next w:val="style138"/>
    <w:pPr>
      <w:suppressLineNumbers/>
      <w:jc w:val="center"/>
    </w:pPr>
    <w:rPr>
      <w:b/>
      <w:bCs/>
    </w:rPr>
  </w:style>
  <w:style w:styleId="style139" w:type="paragraph">
    <w:name w:val="Zawartość ramki"/>
    <w:basedOn w:val="style81"/>
    <w:next w:val="style139"/>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49.png"/><Relationship Id="rId7" Type="http://schemas.openxmlformats.org/officeDocument/2006/relationships/image" Target="media/image150.png"/><Relationship Id="rId8" Type="http://schemas.openxmlformats.org/officeDocument/2006/relationships/image" Target="media/image151.png"/><Relationship Id="rId9" Type="http://schemas.openxmlformats.org/officeDocument/2006/relationships/image" Target="media/image152.png"/><Relationship Id="rId10" Type="http://schemas.openxmlformats.org/officeDocument/2006/relationships/image" Target="media/image153.png"/><Relationship Id="rId11" Type="http://schemas.openxmlformats.org/officeDocument/2006/relationships/hyperlink" Target="javascript:HelpPopup(&apos;wdtip9.hlp&apos;,&apos;wodefHorizontalRuler&apos;);" TargetMode="External"/><Relationship Id="rId12" Type="http://schemas.openxmlformats.org/officeDocument/2006/relationships/image" Target="media/image154.png"/><Relationship Id="rId13" Type="http://schemas.openxmlformats.org/officeDocument/2006/relationships/hyperlink" Target="javascript:HelpPopup(&apos;wdtip9.hlp&apos;,&apos;IDH_wodefStory&apos;);" TargetMode="External"/><Relationship Id="rId14" Type="http://schemas.openxmlformats.org/officeDocument/2006/relationships/image" Target="media/image155.png"/><Relationship Id="rId15" Type="http://schemas.openxmlformats.org/officeDocument/2006/relationships/image" Target="media/image156.png"/><Relationship Id="rId16" Type="http://schemas.openxmlformats.org/officeDocument/2006/relationships/image" Target="media/image157.png"/><Relationship Id="rId17" Type="http://schemas.openxmlformats.org/officeDocument/2006/relationships/image" Target="media/image158.png"/><Relationship Id="rId18" Type="http://schemas.openxmlformats.org/officeDocument/2006/relationships/image" Target="media/image159.png"/><Relationship Id="rId19" Type="http://schemas.openxmlformats.org/officeDocument/2006/relationships/image" Target="media/image160.png"/><Relationship Id="rId20" Type="http://schemas.openxmlformats.org/officeDocument/2006/relationships/image" Target="media/image161.png"/><Relationship Id="rId21" Type="http://schemas.openxmlformats.org/officeDocument/2006/relationships/image" Target="media/image162.png"/><Relationship Id="rId22" Type="http://schemas.openxmlformats.org/officeDocument/2006/relationships/image" Target="media/image163.png"/><Relationship Id="rId23" Type="http://schemas.openxmlformats.org/officeDocument/2006/relationships/image" Target="media/image164.png"/><Relationship Id="rId24" Type="http://schemas.openxmlformats.org/officeDocument/2006/relationships/image" Target="media/image165.png"/><Relationship Id="rId25" Type="http://schemas.openxmlformats.org/officeDocument/2006/relationships/image" Target="media/image166.png"/><Relationship Id="rId26" Type="http://schemas.openxmlformats.org/officeDocument/2006/relationships/image" Target="media/image167.png"/><Relationship Id="rId27" Type="http://schemas.openxmlformats.org/officeDocument/2006/relationships/image" Target="media/image168.png"/><Relationship Id="rId28" Type="http://schemas.openxmlformats.org/officeDocument/2006/relationships/image" Target="media/image169.png"/><Relationship Id="rId29" Type="http://schemas.openxmlformats.org/officeDocument/2006/relationships/image" Target="media/image170.png"/><Relationship Id="rId30" Type="http://schemas.openxmlformats.org/officeDocument/2006/relationships/image" Target="media/image171.png"/><Relationship Id="rId31" Type="http://schemas.openxmlformats.org/officeDocument/2006/relationships/image" Target="media/image172.png"/><Relationship Id="rId32" Type="http://schemas.openxmlformats.org/officeDocument/2006/relationships/image" Target="media/image173.png"/><Relationship Id="rId33" Type="http://schemas.openxmlformats.org/officeDocument/2006/relationships/image" Target="media/image174.png"/><Relationship Id="rId34" Type="http://schemas.openxmlformats.org/officeDocument/2006/relationships/image" Target="media/image175.png"/><Relationship Id="rId35" Type="http://schemas.openxmlformats.org/officeDocument/2006/relationships/image" Target="media/image176.png"/><Relationship Id="rId36" Type="http://schemas.openxmlformats.org/officeDocument/2006/relationships/image" Target="media/image177.png"/><Relationship Id="rId37" Type="http://schemas.openxmlformats.org/officeDocument/2006/relationships/image" Target="media/image178.png"/><Relationship Id="rId38" Type="http://schemas.openxmlformats.org/officeDocument/2006/relationships/image" Target="media/image179.png"/><Relationship Id="rId39" Type="http://schemas.openxmlformats.org/officeDocument/2006/relationships/image" Target="media/image180.png"/><Relationship Id="rId40" Type="http://schemas.openxmlformats.org/officeDocument/2006/relationships/image" Target="media/image181.png"/><Relationship Id="rId41" Type="http://schemas.openxmlformats.org/officeDocument/2006/relationships/image" Target="media/image182.png"/><Relationship Id="rId42" Type="http://schemas.openxmlformats.org/officeDocument/2006/relationships/image" Target="media/image183.png"/><Relationship Id="rId43" Type="http://schemas.openxmlformats.org/officeDocument/2006/relationships/image" Target="media/image184.png"/><Relationship Id="rId44" Type="http://schemas.openxmlformats.org/officeDocument/2006/relationships/image" Target="media/image185.png"/><Relationship Id="rId45" Type="http://schemas.openxmlformats.org/officeDocument/2006/relationships/image" Target="media/image186.png"/><Relationship Id="rId46" Type="http://schemas.openxmlformats.org/officeDocument/2006/relationships/image" Target="media/image187.png"/><Relationship Id="rId47" Type="http://schemas.openxmlformats.org/officeDocument/2006/relationships/image" Target="media/image188.png"/><Relationship Id="rId48" Type="http://schemas.openxmlformats.org/officeDocument/2006/relationships/image" Target="media/image189.png"/><Relationship Id="rId49" Type="http://schemas.openxmlformats.org/officeDocument/2006/relationships/image" Target="media/image190.png"/><Relationship Id="rId50" Type="http://schemas.openxmlformats.org/officeDocument/2006/relationships/image" Target="media/image191.png"/><Relationship Id="rId51" Type="http://schemas.openxmlformats.org/officeDocument/2006/relationships/image" Target="media/image192.png"/><Relationship Id="rId52" Type="http://schemas.openxmlformats.org/officeDocument/2006/relationships/image" Target="media/image193.png"/><Relationship Id="rId53" Type="http://schemas.openxmlformats.org/officeDocument/2006/relationships/image" Target="media/image194.png"/><Relationship Id="rId54" Type="http://schemas.openxmlformats.org/officeDocument/2006/relationships/image" Target="media/image195.png"/><Relationship Id="rId55" Type="http://schemas.openxmlformats.org/officeDocument/2006/relationships/image" Target="media/image196.png"/><Relationship Id="rId56" Type="http://schemas.openxmlformats.org/officeDocument/2006/relationships/image" Target="media/image197.png"/><Relationship Id="rId57" Type="http://schemas.openxmlformats.org/officeDocument/2006/relationships/image" Target="media/image198.png"/><Relationship Id="rId58" Type="http://schemas.openxmlformats.org/officeDocument/2006/relationships/image" Target="media/image199.png"/><Relationship Id="rId59" Type="http://schemas.openxmlformats.org/officeDocument/2006/relationships/image" Target="media/image200.png"/><Relationship Id="rId60" Type="http://schemas.openxmlformats.org/officeDocument/2006/relationships/image" Target="media/image201.png"/><Relationship Id="rId61" Type="http://schemas.openxmlformats.org/officeDocument/2006/relationships/image" Target="media/image202.png"/><Relationship Id="rId62" Type="http://schemas.openxmlformats.org/officeDocument/2006/relationships/image" Target="media/image203.png"/><Relationship Id="rId63" Type="http://schemas.openxmlformats.org/officeDocument/2006/relationships/image" Target="media/image204.png"/><Relationship Id="rId64" Type="http://schemas.openxmlformats.org/officeDocument/2006/relationships/image" Target="media/image205.png"/><Relationship Id="rId65" Type="http://schemas.openxmlformats.org/officeDocument/2006/relationships/image" Target="media/image206.png"/><Relationship Id="rId66" Type="http://schemas.openxmlformats.org/officeDocument/2006/relationships/image" Target="media/image207.png"/><Relationship Id="rId67" Type="http://schemas.openxmlformats.org/officeDocument/2006/relationships/image" Target="media/image208.png"/><Relationship Id="rId68" Type="http://schemas.openxmlformats.org/officeDocument/2006/relationships/image" Target="media/image209.png"/><Relationship Id="rId69" Type="http://schemas.openxmlformats.org/officeDocument/2006/relationships/image" Target="media/image210.png"/><Relationship Id="rId70" Type="http://schemas.openxmlformats.org/officeDocument/2006/relationships/image" Target="media/image211.png"/><Relationship Id="rId71" Type="http://schemas.openxmlformats.org/officeDocument/2006/relationships/image" Target="media/image212.png"/><Relationship Id="rId72" Type="http://schemas.openxmlformats.org/officeDocument/2006/relationships/image" Target="media/image213.png"/><Relationship Id="rId73" Type="http://schemas.openxmlformats.org/officeDocument/2006/relationships/image" Target="media/image214.png"/><Relationship Id="rId74" Type="http://schemas.openxmlformats.org/officeDocument/2006/relationships/image" Target="media/image215.png"/><Relationship Id="rId75" Type="http://schemas.openxmlformats.org/officeDocument/2006/relationships/image" Target="media/image216.png"/><Relationship Id="rId76" Type="http://schemas.openxmlformats.org/officeDocument/2006/relationships/image" Target="media/image217.png"/><Relationship Id="rId77" Type="http://schemas.openxmlformats.org/officeDocument/2006/relationships/image" Target="media/image218.png"/><Relationship Id="rId78" Type="http://schemas.openxmlformats.org/officeDocument/2006/relationships/image" Target="media/image219.png"/><Relationship Id="rId79" Type="http://schemas.openxmlformats.org/officeDocument/2006/relationships/image" Target="media/image220.wmf"/><Relationship Id="rId80" Type="http://schemas.openxmlformats.org/officeDocument/2006/relationships/image" Target="media/image221.png"/><Relationship Id="rId81" Type="http://schemas.openxmlformats.org/officeDocument/2006/relationships/image" Target="media/image222.png"/><Relationship Id="rId82" Type="http://schemas.openxmlformats.org/officeDocument/2006/relationships/image" Target="media/image223.png"/><Relationship Id="rId83" Type="http://schemas.openxmlformats.org/officeDocument/2006/relationships/image" Target="media/image224.png"/><Relationship Id="rId84" Type="http://schemas.openxmlformats.org/officeDocument/2006/relationships/image" Target="media/image225.png"/><Relationship Id="rId85" Type="http://schemas.openxmlformats.org/officeDocument/2006/relationships/image" Target="media/image226.png"/><Relationship Id="rId86" Type="http://schemas.openxmlformats.org/officeDocument/2006/relationships/image" Target="media/image227.wmf"/><Relationship Id="rId87" Type="http://schemas.openxmlformats.org/officeDocument/2006/relationships/image" Target="media/image228.wmf"/><Relationship Id="rId88" Type="http://schemas.openxmlformats.org/officeDocument/2006/relationships/image" Target="media/image229.wmf"/><Relationship Id="rId89" Type="http://schemas.openxmlformats.org/officeDocument/2006/relationships/image" Target="media/image230.png"/><Relationship Id="rId90" Type="http://schemas.openxmlformats.org/officeDocument/2006/relationships/image" Target="media/image231.png"/><Relationship Id="rId91" Type="http://schemas.openxmlformats.org/officeDocument/2006/relationships/image" Target="media/image232.png"/><Relationship Id="rId92" Type="http://schemas.openxmlformats.org/officeDocument/2006/relationships/image" Target="media/image233.png"/><Relationship Id="rId93" Type="http://schemas.openxmlformats.org/officeDocument/2006/relationships/image" Target="media/image234.png"/><Relationship Id="rId94" Type="http://schemas.openxmlformats.org/officeDocument/2006/relationships/image" Target="media/image235.png"/><Relationship Id="rId95" Type="http://schemas.openxmlformats.org/officeDocument/2006/relationships/image" Target="media/image236.png"/><Relationship Id="rId96" Type="http://schemas.openxmlformats.org/officeDocument/2006/relationships/image" Target="media/image237.png"/><Relationship Id="rId97" Type="http://schemas.openxmlformats.org/officeDocument/2006/relationships/image" Target="media/image238.png"/><Relationship Id="rId98" Type="http://schemas.openxmlformats.org/officeDocument/2006/relationships/image" Target="media/image239.png"/><Relationship Id="rId99" Type="http://schemas.openxmlformats.org/officeDocument/2006/relationships/image" Target="media/image240.png"/><Relationship Id="rId100" Type="http://schemas.openxmlformats.org/officeDocument/2006/relationships/image" Target="media/image241.png"/><Relationship Id="rId101" Type="http://schemas.openxmlformats.org/officeDocument/2006/relationships/image" Target="media/image242.png"/><Relationship Id="rId102" Type="http://schemas.openxmlformats.org/officeDocument/2006/relationships/image" Target="media/image243.png"/><Relationship Id="rId103" Type="http://schemas.openxmlformats.org/officeDocument/2006/relationships/image" Target="media/image244.png"/><Relationship Id="rId104" Type="http://schemas.openxmlformats.org/officeDocument/2006/relationships/image" Target="media/image245.png"/><Relationship Id="rId105" Type="http://schemas.openxmlformats.org/officeDocument/2006/relationships/image" Target="media/image246.png"/><Relationship Id="rId106" Type="http://schemas.openxmlformats.org/officeDocument/2006/relationships/image" Target="media/image247.png"/><Relationship Id="rId107" Type="http://schemas.openxmlformats.org/officeDocument/2006/relationships/image" Target="media/image248.png"/><Relationship Id="rId108" Type="http://schemas.openxmlformats.org/officeDocument/2006/relationships/image" Target="media/image249.png"/><Relationship Id="rId109" Type="http://schemas.openxmlformats.org/officeDocument/2006/relationships/image" Target="media/image250.png"/><Relationship Id="rId110" Type="http://schemas.openxmlformats.org/officeDocument/2006/relationships/image" Target="media/image251.png"/><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43140</TotalTime>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2001-07-25T08:22:00.00Z</dcterms:created>
  <dc:creator>Julian Jakubowski</dc:creator>
  <cp:lastModifiedBy>Jakubowski</cp:lastModifiedBy>
  <cp:lastPrinted>2001-07-31T12:23:00.00Z</cp:lastPrinted>
  <dcterms:modified xsi:type="dcterms:W3CDTF">2001-09-29T22:13:00.00Z</dcterms:modified>
  <cp:revision>65</cp:revision>
  <dc:title>WORD</dc:title>
</cp:coreProperties>
</file>