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59EC2" w14:textId="17CFE311" w:rsidR="00DA790B" w:rsidRPr="00EC15B7" w:rsidRDefault="00DA790B" w:rsidP="00DA790B">
      <w:pPr>
        <w:rPr>
          <w:rFonts w:ascii="Arial" w:hAnsi="Arial" w:cs="Arial"/>
          <w:b/>
          <w:sz w:val="22"/>
          <w:szCs w:val="22"/>
        </w:rPr>
      </w:pPr>
      <w:proofErr w:type="spellStart"/>
      <w:r w:rsidRPr="00D24480">
        <w:rPr>
          <w:rFonts w:ascii="Arial" w:hAnsi="Arial" w:cs="Arial"/>
          <w:b/>
          <w:sz w:val="22"/>
          <w:szCs w:val="22"/>
        </w:rPr>
        <w:t>Licence</w:t>
      </w:r>
      <w:proofErr w:type="spellEnd"/>
      <w:r w:rsidRPr="00D24480">
        <w:rPr>
          <w:rFonts w:ascii="Arial" w:hAnsi="Arial" w:cs="Arial"/>
          <w:b/>
          <w:sz w:val="22"/>
          <w:szCs w:val="22"/>
        </w:rPr>
        <w:t xml:space="preserve"> to</w:t>
      </w:r>
      <w:r>
        <w:rPr>
          <w:rFonts w:ascii="Arial" w:hAnsi="Arial" w:cs="Arial"/>
          <w:b/>
          <w:sz w:val="22"/>
          <w:szCs w:val="22"/>
        </w:rPr>
        <w:t xml:space="preserve"> Publish i</w:t>
      </w:r>
      <w:r w:rsidRPr="00D24480">
        <w:rPr>
          <w:rFonts w:ascii="Arial" w:hAnsi="Arial" w:cs="Arial"/>
          <w:b/>
          <w:sz w:val="22"/>
          <w:szCs w:val="22"/>
        </w:rPr>
        <w:t xml:space="preserve">n </w:t>
      </w:r>
      <w:r w:rsidRPr="00DF0FE9">
        <w:rPr>
          <w:rFonts w:ascii="Arial" w:hAnsi="Arial" w:cs="Arial"/>
          <w:b/>
          <w:i/>
          <w:sz w:val="22"/>
          <w:szCs w:val="22"/>
        </w:rPr>
        <w:t>Divergence</w:t>
      </w:r>
      <w:r w:rsidR="00E566BC">
        <w:rPr>
          <w:rFonts w:ascii="Arial" w:hAnsi="Arial" w:cs="Arial"/>
          <w:b/>
          <w:i/>
          <w:sz w:val="22"/>
          <w:szCs w:val="22"/>
        </w:rPr>
        <w:t xml:space="preserve"> </w:t>
      </w:r>
      <w:r w:rsidRPr="00DF0FE9">
        <w:rPr>
          <w:rFonts w:ascii="Arial" w:hAnsi="Arial" w:cs="Arial"/>
          <w:b/>
          <w:i/>
          <w:sz w:val="22"/>
          <w:szCs w:val="22"/>
        </w:rPr>
        <w:t>Press</w:t>
      </w:r>
    </w:p>
    <w:p w14:paraId="6C88347E" w14:textId="77777777" w:rsidR="00DA790B" w:rsidRDefault="00DA790B" w:rsidP="00DA790B">
      <w:pPr>
        <w:rPr>
          <w:rFonts w:ascii="Arial" w:hAnsi="Arial" w:cs="Arial"/>
          <w:sz w:val="28"/>
          <w:szCs w:val="28"/>
        </w:rPr>
      </w:pPr>
    </w:p>
    <w:p w14:paraId="4052B292" w14:textId="77777777" w:rsidR="00DA790B" w:rsidRPr="00C66187" w:rsidRDefault="00DA790B" w:rsidP="00DA790B">
      <w:pPr>
        <w:rPr>
          <w:rFonts w:ascii="Arial" w:hAnsi="Arial" w:cs="Arial"/>
          <w:b/>
          <w:sz w:val="20"/>
          <w:szCs w:val="20"/>
        </w:rPr>
      </w:pPr>
      <w:r w:rsidRPr="00C66187">
        <w:rPr>
          <w:rFonts w:ascii="Arial" w:hAnsi="Arial" w:cs="Arial"/>
          <w:b/>
          <w:sz w:val="20"/>
          <w:szCs w:val="20"/>
        </w:rPr>
        <w:t xml:space="preserve">In order that we (University of Huddersfield Press being part of the University of Huddersfield (“the Press”)) can publish your article we require Authors to grant us a </w:t>
      </w:r>
      <w:proofErr w:type="spellStart"/>
      <w:r w:rsidRPr="00C66187">
        <w:rPr>
          <w:rFonts w:ascii="Arial" w:hAnsi="Arial" w:cs="Arial"/>
          <w:b/>
          <w:sz w:val="20"/>
          <w:szCs w:val="20"/>
        </w:rPr>
        <w:t>licence</w:t>
      </w:r>
      <w:proofErr w:type="spellEnd"/>
      <w:r w:rsidRPr="00C66187">
        <w:rPr>
          <w:rFonts w:ascii="Arial" w:hAnsi="Arial" w:cs="Arial"/>
          <w:b/>
          <w:sz w:val="20"/>
          <w:szCs w:val="20"/>
        </w:rPr>
        <w:t xml:space="preserve"> to publish.  Please read the notes overleaf and then fill in, sign and return this form to the editors at the address below.</w:t>
      </w:r>
    </w:p>
    <w:p w14:paraId="3F995AFD" w14:textId="77777777" w:rsidR="00DA790B" w:rsidRPr="00C66187" w:rsidRDefault="00DA790B" w:rsidP="00DA790B">
      <w:pPr>
        <w:pStyle w:val="indent"/>
        <w:rPr>
          <w:rFonts w:ascii="Arial" w:hAnsi="Arial" w:cs="Arial"/>
          <w:sz w:val="20"/>
        </w:rPr>
      </w:pPr>
      <w:r w:rsidRPr="00C66187">
        <w:rPr>
          <w:rFonts w:ascii="Arial" w:hAnsi="Arial" w:cs="Arial"/>
          <w:sz w:val="20"/>
        </w:rPr>
        <w:t>1.</w:t>
      </w:r>
      <w:r w:rsidRPr="00C66187">
        <w:rPr>
          <w:rFonts w:ascii="Arial" w:hAnsi="Arial" w:cs="Arial"/>
          <w:sz w:val="20"/>
        </w:rPr>
        <w:tab/>
        <w:t xml:space="preserve">In consideration of the Press agreeing to publish the article (set out below) in </w:t>
      </w: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Pr="00C66187">
        <w:rPr>
          <w:rFonts w:ascii="Arial" w:hAnsi="Arial" w:cs="Arial"/>
          <w:sz w:val="20"/>
        </w:rPr>
        <w:t xml:space="preserve"> the Author hereby grants to the Press the exclusive right to first publication of the article entitled:</w:t>
      </w:r>
    </w:p>
    <w:p w14:paraId="79446E7A" w14:textId="77777777" w:rsidR="00DA790B" w:rsidRPr="00C66187" w:rsidRDefault="00DA790B" w:rsidP="00DA790B">
      <w:pPr>
        <w:pStyle w:val="indent"/>
        <w:rPr>
          <w:rFonts w:ascii="Arial" w:hAnsi="Arial" w:cs="Arial"/>
          <w:sz w:val="20"/>
        </w:rPr>
      </w:pPr>
      <w:r w:rsidRPr="00C66187">
        <w:rPr>
          <w:rFonts w:ascii="Arial" w:hAnsi="Arial" w:cs="Arial"/>
          <w:sz w:val="20"/>
        </w:rPr>
        <w:tab/>
        <w:t>__________________________________________________</w:t>
      </w:r>
      <w:r>
        <w:rPr>
          <w:rFonts w:ascii="Arial" w:hAnsi="Arial" w:cs="Arial"/>
          <w:sz w:val="20"/>
        </w:rPr>
        <w:t>_________________________</w:t>
      </w:r>
    </w:p>
    <w:p w14:paraId="514F44F7" w14:textId="77777777" w:rsidR="00DA790B" w:rsidRPr="00C66187" w:rsidRDefault="00DA790B" w:rsidP="00DA790B">
      <w:pPr>
        <w:pStyle w:val="indent"/>
        <w:rPr>
          <w:rFonts w:ascii="Arial" w:hAnsi="Arial" w:cs="Arial"/>
          <w:sz w:val="20"/>
        </w:rPr>
      </w:pPr>
      <w:r w:rsidRPr="00C66187">
        <w:rPr>
          <w:rFonts w:ascii="Arial" w:hAnsi="Arial" w:cs="Arial"/>
          <w:sz w:val="20"/>
        </w:rPr>
        <w:tab/>
      </w:r>
      <w:proofErr w:type="gramStart"/>
      <w:r w:rsidRPr="00C66187">
        <w:rPr>
          <w:rFonts w:ascii="Arial" w:hAnsi="Arial" w:cs="Arial"/>
          <w:sz w:val="20"/>
        </w:rPr>
        <w:t>by</w:t>
      </w:r>
      <w:proofErr w:type="gramEnd"/>
      <w:r w:rsidRPr="00C66187">
        <w:rPr>
          <w:rFonts w:ascii="Arial" w:hAnsi="Arial" w:cs="Arial"/>
          <w:sz w:val="20"/>
        </w:rPr>
        <w:t>:  _______________________________________________</w:t>
      </w:r>
      <w:r w:rsidR="002040DF">
        <w:rPr>
          <w:rFonts w:ascii="Arial" w:hAnsi="Arial" w:cs="Arial"/>
          <w:sz w:val="20"/>
        </w:rPr>
        <w:t>______________________________</w:t>
      </w:r>
      <w:r w:rsidRPr="00C66187">
        <w:rPr>
          <w:rFonts w:ascii="Arial" w:hAnsi="Arial" w:cs="Arial"/>
          <w:sz w:val="20"/>
        </w:rPr>
        <w:t xml:space="preserve"> (“the Author”)</w:t>
      </w:r>
    </w:p>
    <w:p w14:paraId="6915A14D" w14:textId="77777777" w:rsidR="00DA790B" w:rsidRPr="00C66187" w:rsidRDefault="00DA790B" w:rsidP="00DA790B">
      <w:pPr>
        <w:pStyle w:val="indent"/>
        <w:rPr>
          <w:rFonts w:ascii="Arial" w:hAnsi="Arial" w:cs="Arial"/>
          <w:color w:val="0000FF"/>
          <w:sz w:val="20"/>
        </w:rPr>
      </w:pPr>
      <w:r w:rsidRPr="00C66187">
        <w:rPr>
          <w:rFonts w:ascii="Arial" w:hAnsi="Arial" w:cs="Arial"/>
          <w:sz w:val="20"/>
        </w:rPr>
        <w:tab/>
      </w:r>
      <w:proofErr w:type="gramStart"/>
      <w:r w:rsidRPr="00C66187">
        <w:rPr>
          <w:rFonts w:ascii="Arial" w:hAnsi="Arial" w:cs="Arial"/>
          <w:sz w:val="20"/>
        </w:rPr>
        <w:t>without</w:t>
      </w:r>
      <w:proofErr w:type="gramEnd"/>
      <w:r w:rsidRPr="00C66187">
        <w:rPr>
          <w:rFonts w:ascii="Arial" w:hAnsi="Arial" w:cs="Arial"/>
          <w:sz w:val="20"/>
        </w:rPr>
        <w:t xml:space="preserve"> claim of royalties or other compensation.  This exclusive right to first publication includes the right to reproduce and/or distribute the article (including the abstract) throughout the world in printed, electronic or other medium, including the right to authorize others (including Reproduction Rights Organizations such as the Copyright Licensing Agency and Copyright Clearance </w:t>
      </w:r>
      <w:proofErr w:type="spellStart"/>
      <w:r w:rsidRPr="00C66187">
        <w:rPr>
          <w:rFonts w:ascii="Arial" w:hAnsi="Arial" w:cs="Arial"/>
          <w:sz w:val="20"/>
        </w:rPr>
        <w:t>Center</w:t>
      </w:r>
      <w:proofErr w:type="spellEnd"/>
      <w:r w:rsidRPr="00C66187">
        <w:rPr>
          <w:rFonts w:ascii="Arial" w:hAnsi="Arial" w:cs="Arial"/>
          <w:sz w:val="20"/>
        </w:rPr>
        <w:t>) to do the same,</w:t>
      </w:r>
      <w:r w:rsidRPr="00C66187" w:rsidDel="00216478">
        <w:rPr>
          <w:rFonts w:ascii="Arial" w:hAnsi="Arial" w:cs="Arial"/>
          <w:sz w:val="20"/>
        </w:rPr>
        <w:t xml:space="preserve"> </w:t>
      </w:r>
    </w:p>
    <w:p w14:paraId="7DDA048D" w14:textId="77777777" w:rsidR="00DA790B" w:rsidRPr="00C66187" w:rsidRDefault="00DA790B" w:rsidP="00DA790B">
      <w:pPr>
        <w:pStyle w:val="indent"/>
        <w:rPr>
          <w:rFonts w:ascii="Arial" w:hAnsi="Arial" w:cs="Arial"/>
          <w:sz w:val="20"/>
        </w:rPr>
      </w:pPr>
      <w:r w:rsidRPr="00C66187">
        <w:rPr>
          <w:rFonts w:ascii="Arial" w:hAnsi="Arial" w:cs="Arial"/>
          <w:sz w:val="20"/>
        </w:rPr>
        <w:t>2.</w:t>
      </w:r>
      <w:r w:rsidRPr="00C66187">
        <w:rPr>
          <w:rFonts w:ascii="Arial" w:hAnsi="Arial" w:cs="Arial"/>
          <w:sz w:val="20"/>
        </w:rPr>
        <w:tab/>
        <w:t xml:space="preserve">The Press may decline to publish the article named in Paragraph 1 in </w:t>
      </w: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Pr="00C66187">
        <w:rPr>
          <w:rFonts w:ascii="Arial" w:hAnsi="Arial" w:cs="Arial"/>
          <w:sz w:val="20"/>
        </w:rPr>
        <w:t xml:space="preserve"> with reasonable cause and shall promptly give notice of this to the Author, in which case all rights granted herein shall revert to the Author on the giving of such notice</w:t>
      </w:r>
    </w:p>
    <w:p w14:paraId="2FED7F8C" w14:textId="77777777" w:rsidR="00DA790B" w:rsidRPr="00C66187" w:rsidRDefault="00DA790B" w:rsidP="00DA790B">
      <w:pPr>
        <w:pStyle w:val="indent"/>
        <w:rPr>
          <w:rFonts w:ascii="Arial" w:hAnsi="Arial" w:cs="Arial"/>
          <w:sz w:val="20"/>
        </w:rPr>
      </w:pPr>
      <w:r w:rsidRPr="00C66187">
        <w:rPr>
          <w:rFonts w:ascii="Arial" w:hAnsi="Arial" w:cs="Arial"/>
          <w:sz w:val="20"/>
        </w:rPr>
        <w:t>3.</w:t>
      </w:r>
      <w:r w:rsidRPr="00C66187">
        <w:rPr>
          <w:rFonts w:ascii="Arial" w:hAnsi="Arial" w:cs="Arial"/>
          <w:sz w:val="20"/>
        </w:rPr>
        <w:tab/>
        <w:t xml:space="preserve">The Editor(s) of </w:t>
      </w: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Pr="00C66187">
        <w:rPr>
          <w:rFonts w:ascii="Arial" w:hAnsi="Arial" w:cs="Arial"/>
          <w:sz w:val="20"/>
        </w:rPr>
        <w:t xml:space="preserve"> and the Press are empowered to make such editorial changes as may be necessary to make the Chapter suitable for publication, and will consult the Author if substantive changes are required.</w:t>
      </w:r>
    </w:p>
    <w:p w14:paraId="4542EE1C" w14:textId="77777777" w:rsidR="00DA790B" w:rsidRPr="00C66187" w:rsidRDefault="00DA790B" w:rsidP="00DA790B">
      <w:pPr>
        <w:pStyle w:val="indent"/>
        <w:rPr>
          <w:rFonts w:ascii="Arial" w:hAnsi="Arial" w:cs="Arial"/>
          <w:sz w:val="20"/>
        </w:rPr>
      </w:pPr>
      <w:r w:rsidRPr="00C66187">
        <w:rPr>
          <w:rFonts w:ascii="Arial" w:hAnsi="Arial" w:cs="Arial"/>
          <w:sz w:val="20"/>
        </w:rPr>
        <w:t>4.</w:t>
      </w:r>
      <w:r w:rsidRPr="00C66187">
        <w:rPr>
          <w:rFonts w:ascii="Arial" w:hAnsi="Arial" w:cs="Arial"/>
          <w:sz w:val="20"/>
        </w:rPr>
        <w:tab/>
        <w:t>The Author hereby asserts his/her moral rights under the Copyright Designs and Patents Act 1988 to be identified as the Author of the article.</w:t>
      </w:r>
    </w:p>
    <w:p w14:paraId="33B57041" w14:textId="77777777" w:rsidR="00DA790B" w:rsidRPr="00C66187" w:rsidRDefault="00DA790B" w:rsidP="00DA790B">
      <w:pPr>
        <w:pStyle w:val="indent"/>
        <w:rPr>
          <w:rFonts w:ascii="Arial" w:hAnsi="Arial" w:cs="Arial"/>
          <w:sz w:val="20"/>
        </w:rPr>
      </w:pPr>
      <w:r w:rsidRPr="00C66187">
        <w:rPr>
          <w:rFonts w:ascii="Arial" w:hAnsi="Arial" w:cs="Arial"/>
          <w:sz w:val="20"/>
        </w:rPr>
        <w:t>5.</w:t>
      </w:r>
      <w:r w:rsidRPr="00C66187">
        <w:rPr>
          <w:rFonts w:ascii="Arial" w:hAnsi="Arial" w:cs="Arial"/>
          <w:sz w:val="20"/>
        </w:rPr>
        <w:tab/>
        <w:t>The Author warrants that the article is the Author's original work, has not been published before, and is not currently under consideration for publication elsewhere; and that the article contains no libellous or unlawful statements and that it in no way infringes the privacy or any other rights of third parties; and that the Author, as the owner of the copyright, is entitled to grant this licence.  The Author further warrants that all statements in the article asserted as facts are true or based upon detailed research for accuracy and that the article does not contain any matter which would violate any applicable laws or regulations nor is in any manner unlawful.</w:t>
      </w:r>
    </w:p>
    <w:p w14:paraId="52A03D69" w14:textId="77777777" w:rsidR="00DA790B" w:rsidRPr="00C66187" w:rsidRDefault="00DA790B" w:rsidP="00DA790B">
      <w:pPr>
        <w:pStyle w:val="indent"/>
        <w:rPr>
          <w:rFonts w:ascii="Arial" w:hAnsi="Arial" w:cs="Arial"/>
          <w:sz w:val="20"/>
        </w:rPr>
      </w:pPr>
      <w:r w:rsidRPr="00C66187">
        <w:rPr>
          <w:rFonts w:ascii="Arial" w:hAnsi="Arial" w:cs="Arial"/>
          <w:sz w:val="20"/>
        </w:rPr>
        <w:t>6.</w:t>
      </w:r>
      <w:r w:rsidRPr="00C66187">
        <w:rPr>
          <w:rFonts w:ascii="Arial" w:hAnsi="Arial" w:cs="Arial"/>
          <w:sz w:val="20"/>
        </w:rPr>
        <w:tab/>
        <w:t xml:space="preserve">If the article contains any material, including illustrations (photographs, tables or figures), which is the copyright of someone else the Author warrants that he/she has obtained </w:t>
      </w:r>
      <w:r w:rsidRPr="00C66187">
        <w:rPr>
          <w:rFonts w:ascii="Arial" w:hAnsi="Arial" w:cs="Arial"/>
          <w:color w:val="000000"/>
          <w:sz w:val="20"/>
        </w:rPr>
        <w:t>the necessary</w:t>
      </w:r>
      <w:r w:rsidRPr="00C66187">
        <w:rPr>
          <w:rFonts w:ascii="Arial" w:hAnsi="Arial" w:cs="Arial"/>
          <w:sz w:val="20"/>
        </w:rPr>
        <w:t xml:space="preserve"> permission of the copyright holder and that the material is clearly identified and acknowledged within the text or caption and will supply evidence of such consent and/or permission on request by the Press.  </w:t>
      </w:r>
    </w:p>
    <w:p w14:paraId="6860D024" w14:textId="77777777" w:rsidR="00DA790B" w:rsidRPr="00C66187" w:rsidRDefault="00DA790B" w:rsidP="00DA790B">
      <w:pPr>
        <w:pStyle w:val="indent"/>
        <w:rPr>
          <w:rFonts w:ascii="Arial" w:hAnsi="Arial" w:cs="Arial"/>
          <w:sz w:val="20"/>
        </w:rPr>
      </w:pPr>
      <w:r>
        <w:rPr>
          <w:rFonts w:ascii="Arial" w:hAnsi="Arial" w:cs="Arial"/>
          <w:sz w:val="20"/>
        </w:rPr>
        <w:br w:type="page"/>
      </w:r>
      <w:r w:rsidRPr="00C66187">
        <w:rPr>
          <w:rFonts w:ascii="Arial" w:hAnsi="Arial" w:cs="Arial"/>
          <w:sz w:val="20"/>
        </w:rPr>
        <w:lastRenderedPageBreak/>
        <w:t>7.</w:t>
      </w:r>
      <w:r w:rsidRPr="00C66187">
        <w:rPr>
          <w:rFonts w:ascii="Arial" w:hAnsi="Arial" w:cs="Arial"/>
          <w:sz w:val="20"/>
        </w:rPr>
        <w:tab/>
        <w:t>The Author retains copyright, and the Press will publish a suitable acknowledgement of</w:t>
      </w:r>
      <w:r w:rsidR="002040DF">
        <w:rPr>
          <w:rFonts w:ascii="Arial" w:hAnsi="Arial" w:cs="Arial"/>
          <w:sz w:val="20"/>
        </w:rPr>
        <w:t xml:space="preserve"> the same in the copyright </w:t>
      </w:r>
      <w:proofErr w:type="gramStart"/>
      <w:r w:rsidR="002040DF">
        <w:rPr>
          <w:rFonts w:ascii="Arial" w:hAnsi="Arial" w:cs="Arial"/>
          <w:sz w:val="20"/>
        </w:rPr>
        <w:t xml:space="preserve">line </w:t>
      </w:r>
      <w:r w:rsidRPr="00C66187">
        <w:rPr>
          <w:rFonts w:ascii="Arial" w:hAnsi="Arial" w:cs="Arial"/>
          <w:sz w:val="20"/>
        </w:rPr>
        <w:t>which</w:t>
      </w:r>
      <w:proofErr w:type="gramEnd"/>
      <w:r w:rsidRPr="00C66187">
        <w:rPr>
          <w:rFonts w:ascii="Arial" w:hAnsi="Arial" w:cs="Arial"/>
          <w:sz w:val="20"/>
        </w:rPr>
        <w:t xml:space="preserve"> appears on the article. </w:t>
      </w: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Pr="00C66187">
        <w:rPr>
          <w:rFonts w:ascii="Arial" w:hAnsi="Arial" w:cs="Arial"/>
          <w:sz w:val="20"/>
        </w:rPr>
        <w:t xml:space="preserve"> applies the Creative Commons Attribution 3.0 </w:t>
      </w:r>
      <w:proofErr w:type="spellStart"/>
      <w:r w:rsidRPr="00C66187">
        <w:rPr>
          <w:rFonts w:ascii="Arial" w:hAnsi="Arial" w:cs="Arial"/>
          <w:sz w:val="20"/>
        </w:rPr>
        <w:t>Unported</w:t>
      </w:r>
      <w:proofErr w:type="spellEnd"/>
      <w:r w:rsidRPr="00C66187">
        <w:rPr>
          <w:rFonts w:ascii="Arial" w:hAnsi="Arial" w:cs="Arial"/>
          <w:sz w:val="20"/>
        </w:rPr>
        <w:t xml:space="preserve"> License (CC-</w:t>
      </w:r>
      <w:r>
        <w:rPr>
          <w:rFonts w:ascii="Arial" w:hAnsi="Arial" w:cs="Arial"/>
          <w:sz w:val="20"/>
        </w:rPr>
        <w:t>BY</w:t>
      </w:r>
      <w:r w:rsidRPr="00C66187">
        <w:rPr>
          <w:rFonts w:ascii="Arial" w:hAnsi="Arial" w:cs="Arial"/>
          <w:sz w:val="20"/>
        </w:rPr>
        <w:t>) to all published articles. Under the CC-by, authors retain ownership of the copyright for their article, but authors allow anyone unrestricted use, distribution, and reproduction in any medium, provided the original work is properly cited.</w:t>
      </w:r>
    </w:p>
    <w:p w14:paraId="651DDD9A" w14:textId="77777777" w:rsidR="00DA790B" w:rsidRPr="00C66187" w:rsidRDefault="00DA790B" w:rsidP="00DA790B">
      <w:pPr>
        <w:pStyle w:val="indent"/>
        <w:rPr>
          <w:rFonts w:ascii="Verdana" w:hAnsi="Verdana"/>
          <w:color w:val="000000"/>
          <w:sz w:val="20"/>
        </w:rPr>
      </w:pPr>
      <w:r w:rsidRPr="00C66187">
        <w:rPr>
          <w:rFonts w:ascii="Arial" w:hAnsi="Arial" w:cs="Arial"/>
          <w:sz w:val="20"/>
        </w:rPr>
        <w:t>8.</w:t>
      </w:r>
      <w:r w:rsidRPr="00C66187">
        <w:rPr>
          <w:rFonts w:ascii="Arial" w:hAnsi="Arial" w:cs="Arial"/>
          <w:sz w:val="20"/>
        </w:rPr>
        <w:tab/>
        <w:t xml:space="preserve">The Author shall fully indemnify the Press against all and any loss, liability, damages, costs or expenses (including legal expenses) that the Press suffers or incurs as a result of, or in connection with, any breach by the Author of any of the warranties in this Licence.  At the request of the Press and at the Author’s own expense, the Author shall provide all reasonable assistance to enable the Press to resist any claim, action or proceedings brought against the Press as a consequence of that breach.  </w:t>
      </w:r>
      <w:bookmarkStart w:id="0" w:name="a364486"/>
      <w:bookmarkEnd w:id="0"/>
    </w:p>
    <w:p w14:paraId="45CB45B2" w14:textId="77777777" w:rsidR="00DA790B" w:rsidRPr="00C66187" w:rsidRDefault="00DA790B" w:rsidP="00DA790B">
      <w:pPr>
        <w:pStyle w:val="indent"/>
        <w:rPr>
          <w:rFonts w:ascii="Arial" w:hAnsi="Arial" w:cs="Arial"/>
          <w:sz w:val="20"/>
        </w:rPr>
      </w:pPr>
      <w:proofErr w:type="gramStart"/>
      <w:r w:rsidRPr="00C66187">
        <w:rPr>
          <w:rFonts w:ascii="Arial" w:hAnsi="Arial" w:cs="Arial"/>
          <w:sz w:val="20"/>
        </w:rPr>
        <w:t>9.</w:t>
      </w:r>
      <w:r w:rsidRPr="00C66187">
        <w:rPr>
          <w:rFonts w:ascii="Arial" w:hAnsi="Arial" w:cs="Arial"/>
          <w:sz w:val="20"/>
        </w:rPr>
        <w:tab/>
        <w:t>If the article was prepared jointly by more than one author</w:t>
      </w:r>
      <w:proofErr w:type="gramEnd"/>
      <w:r w:rsidRPr="00C66187">
        <w:rPr>
          <w:rFonts w:ascii="Arial" w:hAnsi="Arial" w:cs="Arial"/>
          <w:sz w:val="20"/>
        </w:rPr>
        <w:t>, the Author warrants that he/she has been authorized by all co-authors to sign this agreement on their behalf.</w:t>
      </w:r>
    </w:p>
    <w:p w14:paraId="223D94F5" w14:textId="77777777" w:rsidR="00DA790B" w:rsidRPr="00C66187" w:rsidRDefault="00DA790B" w:rsidP="00DA790B">
      <w:pPr>
        <w:pStyle w:val="indent"/>
        <w:rPr>
          <w:rFonts w:ascii="Arial" w:hAnsi="Arial" w:cs="Arial"/>
          <w:sz w:val="20"/>
        </w:rPr>
      </w:pPr>
      <w:r w:rsidRPr="00C66187">
        <w:rPr>
          <w:rFonts w:ascii="Arial" w:hAnsi="Arial" w:cs="Arial"/>
          <w:sz w:val="20"/>
        </w:rPr>
        <w:t>10.</w:t>
      </w:r>
      <w:r w:rsidRPr="00C66187">
        <w:rPr>
          <w:rFonts w:ascii="Arial" w:hAnsi="Arial" w:cs="Arial"/>
          <w:sz w:val="20"/>
        </w:rPr>
        <w:tab/>
        <w:t xml:space="preserve">This Licence constitutes the entire agreement between the parties and supersedes any previous agreements between the parties relating to its subject matter.  </w:t>
      </w:r>
    </w:p>
    <w:p w14:paraId="2F8845EF" w14:textId="77777777" w:rsidR="00DA790B" w:rsidRPr="00C66187" w:rsidRDefault="00DA790B" w:rsidP="00DA790B">
      <w:pPr>
        <w:pStyle w:val="indent"/>
        <w:rPr>
          <w:rFonts w:ascii="Arial" w:hAnsi="Arial" w:cs="Arial"/>
          <w:sz w:val="20"/>
        </w:rPr>
      </w:pPr>
      <w:r w:rsidRPr="00C66187">
        <w:rPr>
          <w:rFonts w:ascii="Arial" w:hAnsi="Arial" w:cs="Arial"/>
          <w:sz w:val="20"/>
        </w:rPr>
        <w:t>11.</w:t>
      </w:r>
      <w:r w:rsidRPr="00C66187">
        <w:rPr>
          <w:rFonts w:ascii="Arial" w:hAnsi="Arial" w:cs="Arial"/>
          <w:sz w:val="20"/>
        </w:rPr>
        <w:tab/>
        <w:t>No variation of this licence shall be effective unless it is in writing and signed by the parties (or their authorised representatives); and no person other than a party to this agreement shall have any rights to enforce any term of this licence.</w:t>
      </w:r>
    </w:p>
    <w:p w14:paraId="19EFADE1" w14:textId="77777777" w:rsidR="00DA790B" w:rsidRPr="00C66187" w:rsidRDefault="00DA790B" w:rsidP="00DA790B">
      <w:pPr>
        <w:pStyle w:val="indent"/>
        <w:rPr>
          <w:rFonts w:ascii="Arial" w:hAnsi="Arial" w:cs="Arial"/>
          <w:sz w:val="20"/>
        </w:rPr>
      </w:pPr>
      <w:r w:rsidRPr="00C66187">
        <w:rPr>
          <w:rFonts w:ascii="Arial" w:hAnsi="Arial" w:cs="Arial"/>
          <w:sz w:val="20"/>
        </w:rPr>
        <w:t>12.</w:t>
      </w:r>
      <w:r w:rsidRPr="00C66187">
        <w:rPr>
          <w:rFonts w:ascii="Arial" w:hAnsi="Arial" w:cs="Arial"/>
          <w:sz w:val="20"/>
        </w:rPr>
        <w:tab/>
        <w:t>This licence shall be governed by and construed in accordance with the law of England and Wales.  The parties irrevocably submit to the non-exclusive jurisdiction of the courts in England.</w:t>
      </w:r>
    </w:p>
    <w:p w14:paraId="1AEE523A" w14:textId="77777777" w:rsidR="00DA790B" w:rsidRPr="00C66187" w:rsidRDefault="00DA790B" w:rsidP="00DA790B">
      <w:pPr>
        <w:pStyle w:val="indent"/>
        <w:rPr>
          <w:rFonts w:ascii="Arial" w:hAnsi="Arial" w:cs="Arial"/>
          <w:sz w:val="20"/>
        </w:rPr>
      </w:pPr>
      <w:r w:rsidRPr="00C66187">
        <w:rPr>
          <w:rFonts w:ascii="Arial" w:hAnsi="Arial" w:cs="Arial"/>
          <w:sz w:val="20"/>
        </w:rPr>
        <w:t>13.</w:t>
      </w:r>
      <w:r w:rsidRPr="00C66187">
        <w:rPr>
          <w:rFonts w:ascii="Arial" w:hAnsi="Arial" w:cs="Arial"/>
          <w:sz w:val="20"/>
        </w:rPr>
        <w:tab/>
        <w:t>This licence shall take effect from the date it is signed by the Author.</w:t>
      </w:r>
    </w:p>
    <w:p w14:paraId="43D54B78" w14:textId="77777777" w:rsidR="00DA790B" w:rsidRDefault="00DA790B" w:rsidP="00DA790B">
      <w:pPr>
        <w:pStyle w:val="indent"/>
        <w:rPr>
          <w:rFonts w:ascii="Arial" w:hAnsi="Arial" w:cs="Arial"/>
          <w:b/>
          <w:sz w:val="20"/>
        </w:rPr>
      </w:pPr>
    </w:p>
    <w:p w14:paraId="68BD109C" w14:textId="77777777" w:rsidR="00DA790B" w:rsidRDefault="00DA790B" w:rsidP="00DA790B">
      <w:pPr>
        <w:pStyle w:val="indent"/>
        <w:rPr>
          <w:rFonts w:ascii="Arial" w:hAnsi="Arial" w:cs="Arial"/>
          <w:b/>
          <w:sz w:val="20"/>
        </w:rPr>
      </w:pPr>
    </w:p>
    <w:p w14:paraId="38331E98" w14:textId="77777777" w:rsidR="00DA790B" w:rsidRDefault="00DA790B" w:rsidP="00DA790B">
      <w:pPr>
        <w:pStyle w:val="indent"/>
        <w:jc w:val="left"/>
        <w:rPr>
          <w:rFonts w:ascii="Arial" w:hAnsi="Arial" w:cs="Arial"/>
          <w:sz w:val="20"/>
        </w:rPr>
      </w:pPr>
      <w:r w:rsidRPr="00C66187">
        <w:rPr>
          <w:rFonts w:ascii="Arial" w:hAnsi="Arial" w:cs="Arial"/>
          <w:b/>
          <w:sz w:val="20"/>
        </w:rPr>
        <w:t>Signed by the Author</w:t>
      </w:r>
      <w:r w:rsidRPr="00C66187">
        <w:rPr>
          <w:rFonts w:ascii="Arial" w:hAnsi="Arial" w:cs="Arial"/>
          <w:sz w:val="20"/>
        </w:rPr>
        <w:t xml:space="preserve">: ______________________________________ </w:t>
      </w:r>
    </w:p>
    <w:p w14:paraId="1C29729B" w14:textId="77777777" w:rsidR="002040DF" w:rsidRDefault="002040DF" w:rsidP="00DA790B">
      <w:pPr>
        <w:pStyle w:val="indent"/>
        <w:jc w:val="left"/>
        <w:rPr>
          <w:rFonts w:ascii="Arial" w:hAnsi="Arial" w:cs="Arial"/>
          <w:sz w:val="20"/>
        </w:rPr>
      </w:pPr>
    </w:p>
    <w:p w14:paraId="7D1E5F6C" w14:textId="77777777" w:rsidR="00DA790B" w:rsidRPr="00C66187" w:rsidRDefault="00DA790B" w:rsidP="00DA790B">
      <w:pPr>
        <w:pStyle w:val="indent"/>
        <w:jc w:val="left"/>
        <w:rPr>
          <w:rFonts w:ascii="Arial" w:hAnsi="Arial" w:cs="Arial"/>
          <w:sz w:val="20"/>
        </w:rPr>
      </w:pPr>
      <w:r w:rsidRPr="00C66187">
        <w:rPr>
          <w:rFonts w:ascii="Arial" w:hAnsi="Arial" w:cs="Arial"/>
          <w:sz w:val="20"/>
        </w:rPr>
        <w:t>Date</w:t>
      </w:r>
      <w:r w:rsidRPr="00C66187">
        <w:rPr>
          <w:rFonts w:ascii="Arial" w:hAnsi="Arial" w:cs="Arial"/>
          <w:b/>
          <w:sz w:val="20"/>
        </w:rPr>
        <w:t>:</w:t>
      </w:r>
      <w:r w:rsidRPr="00C66187">
        <w:rPr>
          <w:rFonts w:ascii="Arial" w:hAnsi="Arial" w:cs="Arial"/>
          <w:sz w:val="20"/>
        </w:rPr>
        <w:t xml:space="preserve"> _________________________</w:t>
      </w:r>
    </w:p>
    <w:p w14:paraId="113FBE81" w14:textId="77777777" w:rsidR="00DA790B" w:rsidRPr="00C66187" w:rsidRDefault="00DA790B" w:rsidP="00DA790B">
      <w:pPr>
        <w:autoSpaceDE w:val="0"/>
        <w:autoSpaceDN w:val="0"/>
        <w:adjustRightInd w:val="0"/>
        <w:rPr>
          <w:rFonts w:ascii="Arial" w:hAnsi="Arial" w:cs="Arial"/>
          <w:sz w:val="20"/>
          <w:szCs w:val="20"/>
        </w:rPr>
      </w:pPr>
    </w:p>
    <w:p w14:paraId="557C0F89" w14:textId="77777777" w:rsidR="002040DF" w:rsidRDefault="002040DF" w:rsidP="00DA790B">
      <w:pPr>
        <w:rPr>
          <w:rFonts w:ascii="Arial" w:hAnsi="Arial" w:cs="Arial"/>
          <w:sz w:val="20"/>
          <w:szCs w:val="20"/>
        </w:rPr>
      </w:pPr>
    </w:p>
    <w:p w14:paraId="136CEF36" w14:textId="77777777" w:rsidR="00DA790B" w:rsidRPr="002040DF" w:rsidRDefault="002040DF" w:rsidP="00DA790B">
      <w:pPr>
        <w:rPr>
          <w:rFonts w:ascii="Arial" w:hAnsi="Arial" w:cs="Arial"/>
          <w:sz w:val="20"/>
          <w:szCs w:val="20"/>
        </w:rPr>
      </w:pPr>
      <w:r w:rsidRPr="002040DF">
        <w:rPr>
          <w:rFonts w:ascii="Arial" w:hAnsi="Arial" w:cs="Arial"/>
          <w:sz w:val="20"/>
          <w:szCs w:val="20"/>
        </w:rPr>
        <w:t>Return to: Editor@divergencepress.com,</w:t>
      </w:r>
      <w:r w:rsidR="00DA790B" w:rsidRPr="002040DF">
        <w:rPr>
          <w:rFonts w:ascii="Arial" w:hAnsi="Arial" w:cs="Arial"/>
          <w:sz w:val="20"/>
          <w:szCs w:val="20"/>
        </w:rPr>
        <w:t xml:space="preserve"> University of Huddersfield, </w:t>
      </w:r>
      <w:proofErr w:type="spellStart"/>
      <w:proofErr w:type="gramStart"/>
      <w:r w:rsidR="00DA790B" w:rsidRPr="002040DF">
        <w:rPr>
          <w:rFonts w:ascii="Arial" w:hAnsi="Arial" w:cs="Arial"/>
          <w:sz w:val="20"/>
          <w:szCs w:val="20"/>
        </w:rPr>
        <w:t>Queensgate</w:t>
      </w:r>
      <w:proofErr w:type="spellEnd"/>
      <w:proofErr w:type="gramEnd"/>
      <w:r w:rsidR="00DA790B" w:rsidRPr="002040DF">
        <w:rPr>
          <w:rFonts w:ascii="Arial" w:hAnsi="Arial" w:cs="Arial"/>
          <w:sz w:val="20"/>
          <w:szCs w:val="20"/>
        </w:rPr>
        <w:t>, Huddersfield, UK HD1 3DH</w:t>
      </w:r>
    </w:p>
    <w:p w14:paraId="5521A86F" w14:textId="77777777" w:rsidR="00DA790B" w:rsidRPr="00A239FC" w:rsidRDefault="00DA790B" w:rsidP="00DA790B">
      <w:pPr>
        <w:pStyle w:val="indent"/>
        <w:spacing w:line="240" w:lineRule="auto"/>
        <w:rPr>
          <w:rFonts w:ascii="Arial" w:hAnsi="Arial" w:cs="Arial"/>
          <w:snapToGrid/>
          <w:sz w:val="20"/>
          <w:lang w:val="en-US"/>
        </w:rPr>
      </w:pPr>
    </w:p>
    <w:p w14:paraId="07477E8C" w14:textId="77777777" w:rsidR="00DA790B" w:rsidRPr="009F6C05" w:rsidRDefault="00DA790B" w:rsidP="00DA790B">
      <w:pPr>
        <w:pStyle w:val="Headline"/>
        <w:rPr>
          <w:rFonts w:ascii="Times New Roman" w:hAnsi="Times New Roman"/>
          <w:sz w:val="22"/>
          <w:lang w:val="de-DE"/>
        </w:rPr>
      </w:pPr>
    </w:p>
    <w:p w14:paraId="5CCE7AA1" w14:textId="77777777" w:rsidR="00DA790B" w:rsidRDefault="00DA790B" w:rsidP="00DA790B">
      <w:pPr>
        <w:rPr>
          <w:rFonts w:ascii="Arial" w:hAnsi="Arial" w:cs="Arial"/>
        </w:rPr>
      </w:pPr>
      <w:r>
        <w:rPr>
          <w:rFonts w:ascii="Arial" w:hAnsi="Arial" w:cs="Arial"/>
          <w:sz w:val="28"/>
          <w:szCs w:val="28"/>
        </w:rPr>
        <w:br w:type="page"/>
        <w:t xml:space="preserve">LICENCE TO </w:t>
      </w:r>
      <w:r w:rsidRPr="00FF53E3">
        <w:rPr>
          <w:rFonts w:ascii="Arial" w:hAnsi="Arial" w:cs="Arial"/>
          <w:sz w:val="28"/>
          <w:szCs w:val="28"/>
        </w:rPr>
        <w:t>PUBLISH:  Explanatory Notes</w:t>
      </w:r>
    </w:p>
    <w:p w14:paraId="78434E0C" w14:textId="77777777" w:rsidR="00DA790B" w:rsidRDefault="00DA790B" w:rsidP="00DA790B">
      <w:r>
        <w:fldChar w:fldCharType="begin"/>
      </w:r>
      <w:r>
        <w:instrText>tc "Assignment of Copyright\:  Explanatory Notes"</w:instrText>
      </w:r>
      <w:r>
        <w:fldChar w:fldCharType="end"/>
      </w:r>
    </w:p>
    <w:p w14:paraId="49162136" w14:textId="77777777" w:rsidR="00DA790B" w:rsidRDefault="00DA790B" w:rsidP="00DA790B">
      <w:pPr>
        <w:pStyle w:val="Bodytext"/>
        <w:spacing w:before="360" w:line="240" w:lineRule="auto"/>
        <w:rPr>
          <w:rFonts w:ascii="Arial" w:hAnsi="Arial" w:cs="Arial"/>
          <w:color w:val="auto"/>
          <w:sz w:val="20"/>
        </w:rPr>
      </w:pPr>
      <w:r w:rsidRPr="00FF4B35">
        <w:rPr>
          <w:rFonts w:ascii="Arial" w:hAnsi="Arial" w:cs="Arial"/>
          <w:color w:val="auto"/>
          <w:sz w:val="20"/>
        </w:rPr>
        <w:t xml:space="preserve">The policy of </w:t>
      </w: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Pr="00C66187">
        <w:rPr>
          <w:rFonts w:ascii="Arial" w:hAnsi="Arial" w:cs="Arial"/>
          <w:sz w:val="20"/>
        </w:rPr>
        <w:t xml:space="preserve"> </w:t>
      </w:r>
      <w:r w:rsidRPr="00FF4B35">
        <w:rPr>
          <w:rFonts w:ascii="Arial" w:hAnsi="Arial" w:cs="Arial"/>
          <w:color w:val="auto"/>
          <w:sz w:val="20"/>
        </w:rPr>
        <w:t xml:space="preserve">is to uphold the highest standards of quality, maximizing current and future access, and ensuring preservation of </w:t>
      </w:r>
      <w:r>
        <w:rPr>
          <w:rFonts w:ascii="Arial" w:hAnsi="Arial" w:cs="Arial"/>
          <w:color w:val="auto"/>
          <w:sz w:val="20"/>
        </w:rPr>
        <w:t>articles</w:t>
      </w:r>
      <w:r w:rsidRPr="00FF4B35">
        <w:rPr>
          <w:rFonts w:ascii="Arial" w:hAnsi="Arial" w:cs="Arial"/>
          <w:color w:val="auto"/>
          <w:sz w:val="20"/>
        </w:rPr>
        <w:t xml:space="preserve"> it publishes.  This licence is drawn up in the spirit of co-operation.</w:t>
      </w:r>
    </w:p>
    <w:p w14:paraId="71050262" w14:textId="77777777" w:rsidR="00DA790B" w:rsidRPr="00994F57" w:rsidRDefault="00DA790B" w:rsidP="00DA790B">
      <w:pPr>
        <w:pStyle w:val="Bodytext"/>
        <w:spacing w:before="360" w:line="240" w:lineRule="auto"/>
        <w:rPr>
          <w:rFonts w:ascii="Arial" w:hAnsi="Arial" w:cs="Arial"/>
          <w:color w:val="auto"/>
          <w:sz w:val="20"/>
        </w:rPr>
      </w:pPr>
      <w:r>
        <w:rPr>
          <w:rFonts w:ascii="Arial" w:hAnsi="Arial" w:cs="Arial"/>
          <w:i/>
          <w:color w:val="auto"/>
          <w:sz w:val="20"/>
        </w:rPr>
        <w:t xml:space="preserve">The University of Huddersfield Press </w:t>
      </w:r>
      <w:r>
        <w:rPr>
          <w:rFonts w:ascii="Arial" w:hAnsi="Arial" w:cs="Arial"/>
          <w:color w:val="auto"/>
          <w:sz w:val="20"/>
        </w:rPr>
        <w:t>is a member of the Committee on Publication Ethics (COPE). ‘</w:t>
      </w:r>
      <w:r>
        <w:rPr>
          <w:rFonts w:ascii="Helvetica" w:hAnsi="Helvetica" w:cs="Helvetica"/>
          <w:color w:val="333333"/>
          <w:sz w:val="20"/>
          <w:lang w:val="en"/>
        </w:rPr>
        <w:t>COPE is a forum for editors and publishers of peer-reviewed journals to discuss all aspects of publication ethics. It also advises editors on how to handle cases of research and publication misconduct’.</w:t>
      </w:r>
    </w:p>
    <w:p w14:paraId="68396DC6" w14:textId="77777777" w:rsidR="00DA790B" w:rsidRPr="00FF4B35" w:rsidRDefault="00DA790B" w:rsidP="00DA790B">
      <w:pPr>
        <w:pStyle w:val="Bodytext"/>
        <w:spacing w:before="360" w:line="240" w:lineRule="auto"/>
        <w:rPr>
          <w:rFonts w:ascii="Arial" w:hAnsi="Arial" w:cs="Arial"/>
          <w:color w:val="auto"/>
          <w:sz w:val="20"/>
        </w:rPr>
      </w:pPr>
      <w:r w:rsidRPr="00FF4B35">
        <w:rPr>
          <w:rFonts w:ascii="Arial" w:hAnsi="Arial" w:cs="Arial"/>
          <w:color w:val="auto"/>
          <w:sz w:val="20"/>
        </w:rPr>
        <w:t xml:space="preserve">Your </w:t>
      </w:r>
      <w:r>
        <w:rPr>
          <w:rFonts w:ascii="Arial" w:hAnsi="Arial" w:cs="Arial"/>
          <w:color w:val="auto"/>
          <w:sz w:val="20"/>
        </w:rPr>
        <w:t>article</w:t>
      </w:r>
      <w:r w:rsidRPr="00FF4B35">
        <w:rPr>
          <w:rFonts w:ascii="Arial" w:hAnsi="Arial" w:cs="Arial"/>
          <w:color w:val="auto"/>
          <w:sz w:val="20"/>
        </w:rPr>
        <w:t xml:space="preserve"> will be published electronically and will also be stored electronically.  Print on demand copies </w:t>
      </w:r>
      <w:r>
        <w:rPr>
          <w:rFonts w:ascii="Arial" w:hAnsi="Arial" w:cs="Arial"/>
          <w:color w:val="auto"/>
          <w:sz w:val="20"/>
        </w:rPr>
        <w:t xml:space="preserve">may </w:t>
      </w:r>
      <w:r w:rsidRPr="00FF4B35">
        <w:rPr>
          <w:rFonts w:ascii="Arial" w:hAnsi="Arial" w:cs="Arial"/>
          <w:color w:val="auto"/>
          <w:sz w:val="20"/>
        </w:rPr>
        <w:t>also be made available.</w:t>
      </w:r>
    </w:p>
    <w:p w14:paraId="7E352EA6" w14:textId="77777777" w:rsidR="00DA790B" w:rsidRPr="00FF4B35" w:rsidRDefault="00DA790B" w:rsidP="00DA790B">
      <w:pPr>
        <w:pStyle w:val="Bodytext"/>
        <w:spacing w:before="360" w:line="240" w:lineRule="auto"/>
        <w:rPr>
          <w:rFonts w:ascii="Arial" w:hAnsi="Arial" w:cs="Arial"/>
          <w:color w:val="auto"/>
          <w:sz w:val="20"/>
        </w:rPr>
      </w:pPr>
      <w:r w:rsidRPr="00FF4B35">
        <w:rPr>
          <w:rFonts w:ascii="Arial" w:hAnsi="Arial" w:cs="Arial"/>
          <w:color w:val="auto"/>
          <w:sz w:val="20"/>
        </w:rPr>
        <w:t xml:space="preserve">Under the UK's Copyright Designs and Patents Act 1988, the Author has the moral right to be identified as the author wherever the </w:t>
      </w:r>
      <w:r>
        <w:rPr>
          <w:rFonts w:ascii="Arial" w:hAnsi="Arial" w:cs="Arial"/>
          <w:color w:val="auto"/>
          <w:sz w:val="20"/>
        </w:rPr>
        <w:t>article</w:t>
      </w:r>
      <w:r w:rsidRPr="00FF4B35">
        <w:rPr>
          <w:rFonts w:ascii="Arial" w:hAnsi="Arial" w:cs="Arial"/>
          <w:color w:val="auto"/>
          <w:sz w:val="20"/>
        </w:rPr>
        <w:t xml:space="preserve"> is published, and to object to its dero</w:t>
      </w:r>
      <w:r w:rsidR="002040DF">
        <w:rPr>
          <w:rFonts w:ascii="Arial" w:hAnsi="Arial" w:cs="Arial"/>
          <w:color w:val="auto"/>
          <w:sz w:val="20"/>
        </w:rPr>
        <w:t>gatory treatment or distortion.</w:t>
      </w:r>
      <w:r w:rsidRPr="00FF4B35">
        <w:rPr>
          <w:rFonts w:ascii="Arial" w:hAnsi="Arial" w:cs="Arial"/>
          <w:color w:val="auto"/>
          <w:sz w:val="20"/>
        </w:rPr>
        <w:t xml:space="preserve"> </w:t>
      </w: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Pr="00C66187">
        <w:rPr>
          <w:rFonts w:ascii="Arial" w:hAnsi="Arial" w:cs="Arial"/>
          <w:sz w:val="20"/>
        </w:rPr>
        <w:t xml:space="preserve"> </w:t>
      </w:r>
      <w:r w:rsidRPr="00FF4B35">
        <w:rPr>
          <w:rFonts w:ascii="Arial" w:hAnsi="Arial" w:cs="Arial"/>
          <w:color w:val="auto"/>
          <w:sz w:val="20"/>
        </w:rPr>
        <w:t>encourages assertion of this right, as it represents best publishing practice and is an important safeguard for all authors.  Paragraph 4 asserts the Author's moral rights, as required by the Act.</w:t>
      </w:r>
    </w:p>
    <w:p w14:paraId="594BA1D2" w14:textId="77777777" w:rsidR="00DA790B" w:rsidRPr="00FF4B35" w:rsidRDefault="00DA790B" w:rsidP="00DA790B">
      <w:pPr>
        <w:pStyle w:val="Bodytext"/>
        <w:spacing w:before="360" w:line="240" w:lineRule="auto"/>
        <w:rPr>
          <w:rFonts w:ascii="Arial" w:hAnsi="Arial" w:cs="Arial"/>
          <w:sz w:val="20"/>
        </w:rPr>
      </w:pPr>
      <w:r w:rsidRPr="00FF4B35">
        <w:rPr>
          <w:rFonts w:ascii="Arial" w:hAnsi="Arial" w:cs="Arial"/>
          <w:sz w:val="20"/>
        </w:rPr>
        <w:t xml:space="preserve">One of </w:t>
      </w:r>
      <w:r w:rsidRPr="002D36E2">
        <w:rPr>
          <w:rFonts w:ascii="Arial" w:hAnsi="Arial" w:cs="Arial"/>
          <w:sz w:val="20"/>
        </w:rPr>
        <w:t>Huddersfield University Press’s</w:t>
      </w:r>
      <w:r w:rsidRPr="00FF4B35">
        <w:rPr>
          <w:rFonts w:ascii="Arial" w:hAnsi="Arial" w:cs="Arial"/>
          <w:sz w:val="20"/>
        </w:rPr>
        <w:t xml:space="preserve"> responsibilities as publisher is to assist authors in protecting and defending their rights as copyright holders.  We will exercise this responsibility on your behalf, and will take such </w:t>
      </w:r>
      <w:proofErr w:type="gramStart"/>
      <w:r w:rsidRPr="00FF4B35">
        <w:rPr>
          <w:rFonts w:ascii="Arial" w:hAnsi="Arial" w:cs="Arial"/>
          <w:sz w:val="20"/>
        </w:rPr>
        <w:t>action</w:t>
      </w:r>
      <w:proofErr w:type="gramEnd"/>
      <w:r w:rsidRPr="00FF4B35">
        <w:rPr>
          <w:rFonts w:ascii="Arial" w:hAnsi="Arial" w:cs="Arial"/>
          <w:sz w:val="20"/>
        </w:rPr>
        <w:t xml:space="preserve"> as is necessary or desirable to protect your interests as Author as well as ours as publisher.</w:t>
      </w:r>
    </w:p>
    <w:p w14:paraId="458BD785" w14:textId="77777777" w:rsidR="00DA790B" w:rsidRPr="00FF4B35" w:rsidRDefault="00DA790B" w:rsidP="00DA790B">
      <w:pPr>
        <w:pStyle w:val="Bodytext"/>
        <w:spacing w:before="360" w:line="240" w:lineRule="auto"/>
        <w:rPr>
          <w:rFonts w:ascii="Arial" w:hAnsi="Arial" w:cs="Arial"/>
          <w:sz w:val="20"/>
        </w:rPr>
      </w:pPr>
      <w:r w:rsidRPr="00FF4B35">
        <w:rPr>
          <w:rFonts w:ascii="Arial" w:hAnsi="Arial" w:cs="Arial"/>
          <w:sz w:val="20"/>
        </w:rPr>
        <w:t xml:space="preserve">If Authors use the </w:t>
      </w:r>
      <w:r>
        <w:rPr>
          <w:rFonts w:ascii="Arial" w:hAnsi="Arial" w:cs="Arial"/>
          <w:sz w:val="20"/>
        </w:rPr>
        <w:t>article</w:t>
      </w:r>
      <w:r w:rsidRPr="00FF4B35">
        <w:rPr>
          <w:rFonts w:ascii="Arial" w:hAnsi="Arial" w:cs="Arial"/>
          <w:sz w:val="20"/>
        </w:rPr>
        <w:t xml:space="preserve"> elsewhere after publication, </w:t>
      </w:r>
      <w:r w:rsidRPr="002D36E2">
        <w:rPr>
          <w:rFonts w:ascii="Arial" w:hAnsi="Arial" w:cs="Arial"/>
          <w:sz w:val="20"/>
        </w:rPr>
        <w:t xml:space="preserve">Huddersfield University Press </w:t>
      </w:r>
      <w:r w:rsidRPr="00FF4B35">
        <w:rPr>
          <w:rFonts w:ascii="Arial" w:hAnsi="Arial" w:cs="Arial"/>
          <w:sz w:val="20"/>
        </w:rPr>
        <w:t xml:space="preserve">requests that acknowledgment is given to </w:t>
      </w: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Pr="00FF4B35">
        <w:rPr>
          <w:rFonts w:ascii="Arial" w:hAnsi="Arial" w:cs="Arial"/>
          <w:sz w:val="20"/>
        </w:rPr>
        <w:t xml:space="preserve"> as the original source of publication.</w:t>
      </w:r>
    </w:p>
    <w:p w14:paraId="20D7E82E" w14:textId="77777777" w:rsidR="00DA790B" w:rsidRPr="00FF4B35" w:rsidRDefault="00DA790B" w:rsidP="00DA790B">
      <w:pPr>
        <w:rPr>
          <w:rFonts w:ascii="Arial" w:hAnsi="Arial" w:cs="Arial"/>
          <w:color w:val="000000"/>
          <w:sz w:val="20"/>
          <w:szCs w:val="20"/>
        </w:rPr>
      </w:pPr>
    </w:p>
    <w:p w14:paraId="15F2DE8B" w14:textId="77110A4F" w:rsidR="00DA790B" w:rsidRDefault="00DA790B" w:rsidP="00DA790B">
      <w:pPr>
        <w:rPr>
          <w:rFonts w:ascii="Arial" w:hAnsi="Arial" w:cs="Arial"/>
          <w:color w:val="000000"/>
          <w:sz w:val="20"/>
          <w:szCs w:val="20"/>
        </w:rPr>
      </w:pP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Pr="00C66187">
        <w:rPr>
          <w:rFonts w:ascii="Arial" w:hAnsi="Arial" w:cs="Arial"/>
          <w:sz w:val="20"/>
        </w:rPr>
        <w:t xml:space="preserve"> </w:t>
      </w:r>
      <w:r w:rsidRPr="002D36E2">
        <w:rPr>
          <w:rFonts w:ascii="Arial" w:hAnsi="Arial" w:cs="Arial"/>
          <w:color w:val="000000"/>
          <w:sz w:val="20"/>
          <w:szCs w:val="20"/>
        </w:rPr>
        <w:t xml:space="preserve">applies the Creative Commons Attribution 3.0 </w:t>
      </w:r>
      <w:proofErr w:type="spellStart"/>
      <w:r w:rsidRPr="002D36E2">
        <w:rPr>
          <w:rFonts w:ascii="Arial" w:hAnsi="Arial" w:cs="Arial"/>
          <w:color w:val="000000"/>
          <w:sz w:val="20"/>
          <w:szCs w:val="20"/>
        </w:rPr>
        <w:t>Unported</w:t>
      </w:r>
      <w:proofErr w:type="spellEnd"/>
      <w:r w:rsidRPr="002D36E2">
        <w:rPr>
          <w:rFonts w:ascii="Arial" w:hAnsi="Arial" w:cs="Arial"/>
          <w:color w:val="000000"/>
          <w:sz w:val="20"/>
          <w:szCs w:val="20"/>
        </w:rPr>
        <w:t xml:space="preserve"> License (CC-</w:t>
      </w:r>
      <w:r w:rsidR="00F908C6">
        <w:rPr>
          <w:rFonts w:ascii="Arial" w:hAnsi="Arial" w:cs="Arial"/>
          <w:color w:val="000000"/>
          <w:sz w:val="20"/>
          <w:szCs w:val="20"/>
        </w:rPr>
        <w:t>by</w:t>
      </w:r>
      <w:r w:rsidRPr="002D36E2">
        <w:rPr>
          <w:rFonts w:ascii="Arial" w:hAnsi="Arial" w:cs="Arial"/>
          <w:color w:val="000000"/>
          <w:sz w:val="20"/>
          <w:szCs w:val="20"/>
        </w:rPr>
        <w:t xml:space="preserve">) to all </w:t>
      </w:r>
      <w:r w:rsidRPr="004A4E3D">
        <w:rPr>
          <w:rFonts w:ascii="Arial" w:hAnsi="Arial" w:cs="Arial"/>
          <w:color w:val="FF0000"/>
          <w:sz w:val="20"/>
          <w:szCs w:val="20"/>
        </w:rPr>
        <w:t>published</w:t>
      </w:r>
      <w:r>
        <w:rPr>
          <w:rFonts w:ascii="Arial" w:hAnsi="Arial" w:cs="Arial"/>
          <w:color w:val="000000"/>
          <w:sz w:val="20"/>
          <w:szCs w:val="20"/>
        </w:rPr>
        <w:t xml:space="preserve"> </w:t>
      </w:r>
      <w:r w:rsidR="00F908C6">
        <w:rPr>
          <w:rFonts w:ascii="Arial" w:hAnsi="Arial" w:cs="Arial"/>
          <w:color w:val="000000"/>
          <w:sz w:val="20"/>
          <w:szCs w:val="20"/>
        </w:rPr>
        <w:t>articles. Under the CC-by</w:t>
      </w:r>
      <w:bookmarkStart w:id="1" w:name="_GoBack"/>
      <w:bookmarkEnd w:id="1"/>
      <w:r w:rsidRPr="002D36E2">
        <w:rPr>
          <w:rFonts w:ascii="Arial" w:hAnsi="Arial" w:cs="Arial"/>
          <w:color w:val="000000"/>
          <w:sz w:val="20"/>
          <w:szCs w:val="20"/>
        </w:rPr>
        <w:t>, authors retain ownership of the copyright for their article, but authors allow anyone unrestricted use, distribution, and reproduction in any medium, provided the original work is properly cited</w:t>
      </w:r>
      <w:r>
        <w:rPr>
          <w:rFonts w:ascii="Arial" w:hAnsi="Arial" w:cs="Arial"/>
          <w:color w:val="000000"/>
          <w:sz w:val="20"/>
          <w:szCs w:val="20"/>
        </w:rPr>
        <w:t>.</w:t>
      </w:r>
    </w:p>
    <w:p w14:paraId="215025F5" w14:textId="77777777" w:rsidR="00DA790B" w:rsidRDefault="00DA790B" w:rsidP="00DA790B">
      <w:pPr>
        <w:rPr>
          <w:rFonts w:ascii="Arial" w:hAnsi="Arial" w:cs="Arial"/>
          <w:color w:val="000000"/>
          <w:sz w:val="20"/>
          <w:szCs w:val="20"/>
        </w:rPr>
      </w:pPr>
    </w:p>
    <w:p w14:paraId="1ACCE8F8" w14:textId="77777777" w:rsidR="00DA790B" w:rsidRPr="002D36E2" w:rsidRDefault="00DA790B" w:rsidP="00DA790B">
      <w:pPr>
        <w:rPr>
          <w:rFonts w:ascii="Arial" w:hAnsi="Arial" w:cs="Arial"/>
          <w:color w:val="000000"/>
          <w:sz w:val="20"/>
          <w:szCs w:val="20"/>
        </w:rPr>
      </w:pPr>
      <w:r w:rsidRPr="002D36E2">
        <w:rPr>
          <w:rFonts w:ascii="Arial" w:hAnsi="Arial" w:cs="Arial"/>
          <w:color w:val="000000"/>
          <w:sz w:val="20"/>
          <w:szCs w:val="20"/>
        </w:rPr>
        <w:t xml:space="preserve">Nevertheless, it is strongly recommended that the following procedure </w:t>
      </w:r>
      <w:proofErr w:type="gramStart"/>
      <w:r w:rsidRPr="002D36E2">
        <w:rPr>
          <w:rFonts w:ascii="Arial" w:hAnsi="Arial" w:cs="Arial"/>
          <w:color w:val="000000"/>
          <w:sz w:val="20"/>
          <w:szCs w:val="20"/>
        </w:rPr>
        <w:t>is</w:t>
      </w:r>
      <w:proofErr w:type="gramEnd"/>
      <w:r w:rsidRPr="002D36E2">
        <w:rPr>
          <w:rFonts w:ascii="Arial" w:hAnsi="Arial" w:cs="Arial"/>
          <w:color w:val="000000"/>
          <w:sz w:val="20"/>
          <w:szCs w:val="20"/>
        </w:rPr>
        <w:t xml:space="preserve"> followed, in order that readers can easily reference and access the </w:t>
      </w:r>
      <w:r>
        <w:rPr>
          <w:rFonts w:ascii="Arial" w:hAnsi="Arial" w:cs="Arial"/>
          <w:color w:val="000000"/>
          <w:sz w:val="20"/>
          <w:szCs w:val="20"/>
        </w:rPr>
        <w:t>article</w:t>
      </w:r>
      <w:r w:rsidRPr="00FF4B35">
        <w:rPr>
          <w:rFonts w:ascii="Arial" w:hAnsi="Arial" w:cs="Arial"/>
          <w:color w:val="000000"/>
          <w:sz w:val="20"/>
          <w:szCs w:val="20"/>
        </w:rPr>
        <w:t xml:space="preserve">.  The preferred method is for </w:t>
      </w:r>
      <w:r w:rsidRPr="002D36E2">
        <w:rPr>
          <w:rFonts w:ascii="Arial" w:hAnsi="Arial" w:cs="Arial"/>
          <w:sz w:val="20"/>
          <w:szCs w:val="20"/>
        </w:rPr>
        <w:t>Huddersfield University Press</w:t>
      </w:r>
      <w:r w:rsidRPr="00FF4B35">
        <w:rPr>
          <w:rFonts w:ascii="Arial" w:hAnsi="Arial" w:cs="Arial"/>
          <w:color w:val="000000"/>
          <w:sz w:val="20"/>
          <w:szCs w:val="20"/>
        </w:rPr>
        <w:t xml:space="preserve"> to supply a</w:t>
      </w:r>
      <w:r>
        <w:rPr>
          <w:rFonts w:ascii="Arial" w:hAnsi="Arial" w:cs="Arial"/>
          <w:color w:val="000000"/>
          <w:sz w:val="20"/>
          <w:szCs w:val="20"/>
        </w:rPr>
        <w:t xml:space="preserve"> DOI </w:t>
      </w:r>
      <w:r w:rsidRPr="00FF4B35">
        <w:rPr>
          <w:rFonts w:ascii="Arial" w:hAnsi="Arial" w:cs="Arial"/>
          <w:color w:val="000000"/>
          <w:sz w:val="20"/>
          <w:szCs w:val="20"/>
        </w:rPr>
        <w:t>to the PDF</w:t>
      </w:r>
      <w:r w:rsidR="002040DF">
        <w:rPr>
          <w:rFonts w:ascii="Arial" w:hAnsi="Arial" w:cs="Arial"/>
          <w:color w:val="000000"/>
          <w:sz w:val="20"/>
          <w:szCs w:val="20"/>
        </w:rPr>
        <w:t xml:space="preserve"> or webpage</w:t>
      </w:r>
      <w:r w:rsidRPr="00FF4B35">
        <w:rPr>
          <w:rFonts w:ascii="Arial" w:hAnsi="Arial" w:cs="Arial"/>
          <w:color w:val="000000"/>
          <w:sz w:val="20"/>
          <w:szCs w:val="20"/>
        </w:rPr>
        <w:t xml:space="preserve"> once published. The Author would </w:t>
      </w:r>
      <w:r>
        <w:rPr>
          <w:rFonts w:ascii="Arial" w:hAnsi="Arial" w:cs="Arial"/>
          <w:color w:val="000000"/>
          <w:sz w:val="20"/>
          <w:szCs w:val="20"/>
        </w:rPr>
        <w:t xml:space="preserve">then use this DOI to link the article on the Author’s chosen website to the article published in </w:t>
      </w:r>
      <w:r w:rsidRPr="00CE1A7E">
        <w:rPr>
          <w:rFonts w:ascii="Arial" w:hAnsi="Arial" w:cs="Arial"/>
          <w:i/>
          <w:sz w:val="20"/>
        </w:rPr>
        <w:t>Divergence</w:t>
      </w:r>
      <w:r w:rsidR="002040DF">
        <w:rPr>
          <w:rFonts w:ascii="Arial" w:hAnsi="Arial" w:cs="Arial"/>
          <w:i/>
          <w:sz w:val="20"/>
        </w:rPr>
        <w:t xml:space="preserve"> </w:t>
      </w:r>
      <w:r w:rsidRPr="00CE1A7E">
        <w:rPr>
          <w:rFonts w:ascii="Arial" w:hAnsi="Arial" w:cs="Arial"/>
          <w:i/>
          <w:sz w:val="20"/>
        </w:rPr>
        <w:t>Press</w:t>
      </w:r>
      <w:r w:rsidR="002040DF">
        <w:rPr>
          <w:rFonts w:ascii="Arial" w:hAnsi="Arial" w:cs="Arial"/>
          <w:i/>
          <w:sz w:val="20"/>
        </w:rPr>
        <w:t>.</w:t>
      </w:r>
    </w:p>
    <w:p w14:paraId="42123814" w14:textId="77777777" w:rsidR="00DA790B" w:rsidRPr="003D5821" w:rsidRDefault="00DA790B" w:rsidP="00DA790B">
      <w:pPr>
        <w:rPr>
          <w:rFonts w:ascii="Arial" w:hAnsi="Arial" w:cs="Arial"/>
          <w:sz w:val="20"/>
          <w:szCs w:val="20"/>
        </w:rPr>
      </w:pPr>
    </w:p>
    <w:p w14:paraId="4FFE23C4" w14:textId="77777777" w:rsidR="00DA790B" w:rsidRDefault="00DA790B" w:rsidP="00DA790B">
      <w:pPr>
        <w:rPr>
          <w:rFonts w:ascii="Arial" w:hAnsi="Arial" w:cs="Arial"/>
          <w:sz w:val="18"/>
          <w:szCs w:val="18"/>
        </w:rPr>
      </w:pPr>
    </w:p>
    <w:p w14:paraId="63AF0180" w14:textId="77777777" w:rsidR="00DA790B" w:rsidRDefault="00DA790B" w:rsidP="00DA790B">
      <w:pPr>
        <w:rPr>
          <w:rFonts w:ascii="Arial" w:hAnsi="Arial" w:cs="Arial"/>
          <w:sz w:val="18"/>
          <w:szCs w:val="18"/>
        </w:rPr>
      </w:pPr>
    </w:p>
    <w:p w14:paraId="4BD96989" w14:textId="77777777" w:rsidR="00DA790B" w:rsidRDefault="00DA790B" w:rsidP="00DA790B">
      <w:pPr>
        <w:rPr>
          <w:rFonts w:ascii="Arial" w:hAnsi="Arial" w:cs="Arial"/>
          <w:sz w:val="18"/>
          <w:szCs w:val="18"/>
        </w:rPr>
      </w:pPr>
    </w:p>
    <w:p w14:paraId="6EB28508" w14:textId="77777777" w:rsidR="00DA790B" w:rsidRDefault="00DA790B" w:rsidP="00DA790B">
      <w:pPr>
        <w:rPr>
          <w:rFonts w:ascii="Arial" w:hAnsi="Arial" w:cs="Arial"/>
          <w:sz w:val="18"/>
          <w:szCs w:val="18"/>
        </w:rPr>
      </w:pPr>
    </w:p>
    <w:p w14:paraId="51A6830F" w14:textId="77777777" w:rsidR="00DA790B" w:rsidRDefault="00DA790B" w:rsidP="00DA790B">
      <w:pPr>
        <w:rPr>
          <w:rFonts w:ascii="Arial" w:hAnsi="Arial" w:cs="Arial"/>
          <w:sz w:val="18"/>
          <w:szCs w:val="18"/>
        </w:rPr>
      </w:pPr>
    </w:p>
    <w:p w14:paraId="7BFEB9BA" w14:textId="77777777" w:rsidR="00DA790B" w:rsidRDefault="00DA790B" w:rsidP="00DA790B">
      <w:pPr>
        <w:rPr>
          <w:rFonts w:ascii="Arial" w:hAnsi="Arial" w:cs="Arial"/>
          <w:sz w:val="18"/>
          <w:szCs w:val="18"/>
        </w:rPr>
      </w:pPr>
    </w:p>
    <w:p w14:paraId="76280842" w14:textId="77777777" w:rsidR="00DA790B" w:rsidRPr="00B230F2" w:rsidRDefault="00DA790B" w:rsidP="00DA790B">
      <w:pPr>
        <w:rPr>
          <w:rFonts w:ascii="Arial" w:hAnsi="Arial" w:cs="Arial"/>
          <w:sz w:val="18"/>
          <w:szCs w:val="18"/>
        </w:rPr>
      </w:pPr>
    </w:p>
    <w:p w14:paraId="78D1B732" w14:textId="77777777" w:rsidR="00DA790B" w:rsidRDefault="00DA790B" w:rsidP="00DA790B">
      <w:pPr>
        <w:pStyle w:val="Heading1"/>
        <w:rPr>
          <w:rFonts w:ascii="Arial" w:hAnsi="Arial" w:cs="Arial"/>
          <w:sz w:val="18"/>
          <w:szCs w:val="18"/>
        </w:rPr>
      </w:pPr>
    </w:p>
    <w:p w14:paraId="206DF6AC" w14:textId="77777777" w:rsidR="00DA790B" w:rsidRPr="009342E5" w:rsidRDefault="00DA790B" w:rsidP="00DA790B">
      <w:pPr>
        <w:pStyle w:val="Heading1"/>
        <w:rPr>
          <w:rFonts w:ascii="Arial" w:hAnsi="Arial" w:cs="Arial"/>
          <w:b w:val="0"/>
          <w:sz w:val="18"/>
          <w:szCs w:val="18"/>
        </w:rPr>
      </w:pPr>
    </w:p>
    <w:p w14:paraId="359CE18D" w14:textId="77777777" w:rsidR="00DA790B" w:rsidRDefault="00DA790B" w:rsidP="00DA790B">
      <w:pPr>
        <w:pStyle w:val="Heading1"/>
        <w:rPr>
          <w:rFonts w:ascii="Arial" w:hAnsi="Arial" w:cs="Arial"/>
          <w:b w:val="0"/>
        </w:rPr>
      </w:pPr>
    </w:p>
    <w:p w14:paraId="5E85B97C" w14:textId="77777777" w:rsidR="00DA790B" w:rsidRDefault="00DA790B" w:rsidP="00DA790B">
      <w:pPr>
        <w:pStyle w:val="Heading1"/>
        <w:rPr>
          <w:rFonts w:ascii="Arial" w:hAnsi="Arial" w:cs="Arial"/>
          <w:b w:val="0"/>
        </w:rPr>
      </w:pPr>
    </w:p>
    <w:p w14:paraId="4B29AD07" w14:textId="77777777" w:rsidR="00DA790B" w:rsidRDefault="00DA790B" w:rsidP="00DA790B">
      <w:pPr>
        <w:pStyle w:val="Heading1"/>
        <w:rPr>
          <w:rFonts w:ascii="Arial" w:hAnsi="Arial" w:cs="Arial"/>
          <w:b w:val="0"/>
        </w:rPr>
      </w:pPr>
    </w:p>
    <w:p w14:paraId="18DFBD5D" w14:textId="77777777" w:rsidR="00DA790B" w:rsidRPr="00994F57" w:rsidRDefault="00DA790B" w:rsidP="00DA790B">
      <w:pPr>
        <w:rPr>
          <w:lang w:val="en-GB"/>
        </w:rPr>
      </w:pPr>
    </w:p>
    <w:p w14:paraId="5A7047C4" w14:textId="77777777" w:rsidR="00DA790B" w:rsidRDefault="00DA790B" w:rsidP="00DA790B">
      <w:pPr>
        <w:pStyle w:val="Heading1"/>
        <w:rPr>
          <w:rFonts w:ascii="Arial" w:hAnsi="Arial" w:cs="Arial"/>
          <w:b w:val="0"/>
        </w:rPr>
      </w:pPr>
    </w:p>
    <w:p w14:paraId="207DFFC6" w14:textId="77777777" w:rsidR="00DA790B" w:rsidRPr="002D3F59" w:rsidRDefault="00DA790B" w:rsidP="00DA790B">
      <w:pPr>
        <w:pStyle w:val="Heading1"/>
      </w:pPr>
      <w:r>
        <w:rPr>
          <w:rFonts w:ascii="Arial" w:hAnsi="Arial" w:cs="Arial"/>
          <w:b w:val="0"/>
        </w:rPr>
        <w:t>University of Huddersfield Press March 2013</w:t>
      </w:r>
    </w:p>
    <w:p w14:paraId="1CCA130B" w14:textId="77777777" w:rsidR="00182A7B" w:rsidRDefault="00182A7B"/>
    <w:sectPr w:rsidR="00182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aramondLigh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Verdana">
    <w:panose1 w:val="020B0604030504040204"/>
    <w:charset w:val="00"/>
    <w:family w:val="auto"/>
    <w:pitch w:val="variable"/>
    <w:sig w:usb0="00000287" w:usb1="00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90B"/>
    <w:rsid w:val="00182A7B"/>
    <w:rsid w:val="002040DF"/>
    <w:rsid w:val="00BB438E"/>
    <w:rsid w:val="00DA790B"/>
    <w:rsid w:val="00E566BC"/>
    <w:rsid w:val="00F908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8DF0C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90B"/>
    <w:rPr>
      <w:rFonts w:eastAsia="Times New Roman"/>
      <w:sz w:val="24"/>
      <w:szCs w:val="24"/>
      <w:lang w:val="en-US" w:eastAsia="en-US"/>
    </w:rPr>
  </w:style>
  <w:style w:type="paragraph" w:styleId="Heading1">
    <w:name w:val="heading 1"/>
    <w:basedOn w:val="Normal"/>
    <w:next w:val="Normal"/>
    <w:link w:val="Heading1Char"/>
    <w:qFormat/>
    <w:rsid w:val="00DA790B"/>
    <w:pPr>
      <w:keepNext/>
      <w:outlineLvl w:val="0"/>
    </w:pPr>
    <w:rPr>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0B"/>
    <w:rPr>
      <w:rFonts w:eastAsia="Times New Roman"/>
      <w:b/>
      <w:bCs/>
      <w:lang w:eastAsia="en-US"/>
    </w:rPr>
  </w:style>
  <w:style w:type="paragraph" w:customStyle="1" w:styleId="indent">
    <w:name w:val="indent"/>
    <w:basedOn w:val="Normal"/>
    <w:rsid w:val="00DA790B"/>
    <w:pPr>
      <w:tabs>
        <w:tab w:val="left" w:pos="360"/>
      </w:tabs>
      <w:spacing w:before="216" w:line="260" w:lineRule="atLeast"/>
      <w:ind w:left="360" w:hanging="360"/>
      <w:jc w:val="both"/>
    </w:pPr>
    <w:rPr>
      <w:rFonts w:ascii="GaramondLight" w:hAnsi="GaramondLight"/>
      <w:snapToGrid w:val="0"/>
      <w:sz w:val="19"/>
      <w:szCs w:val="20"/>
      <w:lang w:val="en-GB"/>
    </w:rPr>
  </w:style>
  <w:style w:type="paragraph" w:customStyle="1" w:styleId="Bodytext">
    <w:name w:val="Body text"/>
    <w:rsid w:val="00DA790B"/>
    <w:pPr>
      <w:tabs>
        <w:tab w:val="left" w:pos="360"/>
      </w:tabs>
      <w:spacing w:before="216" w:line="260" w:lineRule="atLeast"/>
      <w:jc w:val="both"/>
    </w:pPr>
    <w:rPr>
      <w:rFonts w:ascii="GaramondLight" w:eastAsia="Times New Roman" w:hAnsi="GaramondLight"/>
      <w:snapToGrid w:val="0"/>
      <w:color w:val="000000"/>
      <w:sz w:val="19"/>
      <w:lang w:eastAsia="en-US"/>
    </w:rPr>
  </w:style>
  <w:style w:type="paragraph" w:customStyle="1" w:styleId="Headline">
    <w:name w:val="Headline"/>
    <w:rsid w:val="00DA790B"/>
    <w:pPr>
      <w:snapToGrid w:val="0"/>
      <w:jc w:val="center"/>
    </w:pPr>
    <w:rPr>
      <w:rFonts w:ascii="GaramondLight" w:eastAsia="Times New Roman" w:hAnsi="GaramondLight"/>
      <w:b/>
      <w:sz w:val="3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90B"/>
    <w:rPr>
      <w:rFonts w:eastAsia="Times New Roman"/>
      <w:sz w:val="24"/>
      <w:szCs w:val="24"/>
      <w:lang w:val="en-US" w:eastAsia="en-US"/>
    </w:rPr>
  </w:style>
  <w:style w:type="paragraph" w:styleId="Heading1">
    <w:name w:val="heading 1"/>
    <w:basedOn w:val="Normal"/>
    <w:next w:val="Normal"/>
    <w:link w:val="Heading1Char"/>
    <w:qFormat/>
    <w:rsid w:val="00DA790B"/>
    <w:pPr>
      <w:keepNext/>
      <w:outlineLvl w:val="0"/>
    </w:pPr>
    <w:rPr>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0B"/>
    <w:rPr>
      <w:rFonts w:eastAsia="Times New Roman"/>
      <w:b/>
      <w:bCs/>
      <w:lang w:eastAsia="en-US"/>
    </w:rPr>
  </w:style>
  <w:style w:type="paragraph" w:customStyle="1" w:styleId="indent">
    <w:name w:val="indent"/>
    <w:basedOn w:val="Normal"/>
    <w:rsid w:val="00DA790B"/>
    <w:pPr>
      <w:tabs>
        <w:tab w:val="left" w:pos="360"/>
      </w:tabs>
      <w:spacing w:before="216" w:line="260" w:lineRule="atLeast"/>
      <w:ind w:left="360" w:hanging="360"/>
      <w:jc w:val="both"/>
    </w:pPr>
    <w:rPr>
      <w:rFonts w:ascii="GaramondLight" w:hAnsi="GaramondLight"/>
      <w:snapToGrid w:val="0"/>
      <w:sz w:val="19"/>
      <w:szCs w:val="20"/>
      <w:lang w:val="en-GB"/>
    </w:rPr>
  </w:style>
  <w:style w:type="paragraph" w:customStyle="1" w:styleId="Bodytext">
    <w:name w:val="Body text"/>
    <w:rsid w:val="00DA790B"/>
    <w:pPr>
      <w:tabs>
        <w:tab w:val="left" w:pos="360"/>
      </w:tabs>
      <w:spacing w:before="216" w:line="260" w:lineRule="atLeast"/>
      <w:jc w:val="both"/>
    </w:pPr>
    <w:rPr>
      <w:rFonts w:ascii="GaramondLight" w:eastAsia="Times New Roman" w:hAnsi="GaramondLight"/>
      <w:snapToGrid w:val="0"/>
      <w:color w:val="000000"/>
      <w:sz w:val="19"/>
      <w:lang w:eastAsia="en-US"/>
    </w:rPr>
  </w:style>
  <w:style w:type="paragraph" w:customStyle="1" w:styleId="Headline">
    <w:name w:val="Headline"/>
    <w:rsid w:val="00DA790B"/>
    <w:pPr>
      <w:snapToGrid w:val="0"/>
      <w:jc w:val="center"/>
    </w:pPr>
    <w:rPr>
      <w:rFonts w:ascii="GaramondLight" w:eastAsia="Times New Roman" w:hAnsi="GaramondLight"/>
      <w:b/>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6281</Characters>
  <Application>Microsoft Macintosh Word</Application>
  <DocSecurity>0</DocSecurity>
  <Lines>52</Lines>
  <Paragraphs>14</Paragraphs>
  <ScaleCrop>false</ScaleCrop>
  <Company/>
  <LinksUpToDate>false</LinksUpToDate>
  <CharactersWithSpaces>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Lim</dc:creator>
  <cp:keywords/>
  <dc:description/>
  <cp:lastModifiedBy>Liza Lim</cp:lastModifiedBy>
  <cp:revision>2</cp:revision>
  <dcterms:created xsi:type="dcterms:W3CDTF">2013-03-14T22:19:00Z</dcterms:created>
  <dcterms:modified xsi:type="dcterms:W3CDTF">2013-03-14T22:19:00Z</dcterms:modified>
</cp:coreProperties>
</file>