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2F5597"/>
          <w:sz w:val="48"/>
        </w:rPr>
        <w:t>2D 动作角色 Controller 详细技术规格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F5F5F"/>
          <w:sz w:val="22"/>
        </w:rPr>
        <w:t>引擎无关｜Codex 执行版｜修订版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87878"/>
          <w:sz w:val="19"/>
        </w:rPr>
        <w:t>版本：2.0｜用途：交付 Codex 执行原型开发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本文件是角色机制的权威来源：</w:t>
            </w:r>
            <w:r>
              <w:rPr>
                <w:rFonts w:ascii="Noto Sans CJK SC" w:hAnsi="Noto Sans CJK SC" w:eastAsia="Noto Sans CJK SC"/>
                <w:sz w:val="21"/>
              </w:rPr>
              <w:t>角色输入、状态优先级、数值、跳跃公式、攻击/Dash/受击规则均以本文件为准。引擎文件只负责把这些规则正确映射到 Godot 或 Unity。</w:t>
            </w:r>
          </w:p>
        </w:tc>
      </w:tr>
    </w:tbl>
    <w:p>
      <w:pPr>
        <w:spacing w:after="0"/>
      </w:pPr>
    </w:p>
    <w:p>
      <w:pPr>
        <w:pStyle w:val="Heading1"/>
      </w:pPr>
      <w:r>
        <w:t>1. 设计目标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基础动作优先：特色机制全部关闭时，移动、跳跃和普通攻击仍然成立。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轻快、精确、可修正；重量主要来自攻击恢复、击退与命中停顿，而不是把移动整体做慢。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参数集中、可调、可对比；不得把关键时间窗口散落在代码常量中。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先实现简单可维护版本，不为未来未知系统过度抽象。</w:t>
      </w:r>
    </w:p>
    <w:p>
      <w:pPr>
        <w:pStyle w:val="Heading1"/>
      </w:pPr>
      <w:r>
        <w:t>2. 设计单位与权威参数</w:t>
      </w:r>
    </w:p>
    <w:p>
      <w:r>
        <w:t>统一使用 DU。Godot 1 DU = 32 px；Unity 1 DU = 1 world unit。跳跃以“高度 + 到顶时间”为输入，由运行时/初始化代码推导重力与起跳速度。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476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设计单位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 DU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引擎无关的设计尺度；Godot 1 DU = 32 px，Unity 1 DU = 1 world unit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水平最高速度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7.0 DU/s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可调范围 6.5–7.5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地面加速度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55 DU/s²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可调范围 45–70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地面减速度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70 DU/s²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可调范围 55–85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空中水平加速度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40 DU/s²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约为地面 73%，保证可修正但不漂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单跳高度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3.25 DU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设计参数，不直接硬编码 jump_force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到达跳顶时间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0.36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设计参数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上升重力（推导）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≈50.15 DU/s²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 = 2h/t²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起跳速度（推导）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≈18.06 DU/s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 = g × t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下落重力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≈75.23 DU/s²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上升重力 × 1.5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最大下落速度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22 DU/s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防止极端坠落失控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Coyote Time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0.10 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允许范围 0.08–0.12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Jump Buffer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0.10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允许范围 0.08–0.12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 距离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3.5 DU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M4 开始实现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Dash 时长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0.20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水平固定方向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Startup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0.08 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M2 开始实现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Active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0.10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Hitbox 有效窗口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Recovery</w:t>
            </w:r>
          </w:p>
        </w:tc>
        <w:tc>
          <w:tcPr>
            <w:tcW w:type="dxa" w:w="2268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0.18 s</w:t>
            </w:r>
          </w:p>
        </w:tc>
        <w:tc>
          <w:tcPr>
            <w:tcW w:type="dxa" w:w="476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第一版不做三连击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普通攻击 Hit Stop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0.05 s</w:t>
            </w:r>
          </w:p>
        </w:tc>
        <w:tc>
          <w:tcPr>
            <w:tcW w:type="dxa" w:w="4762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优先局部停顿，不改全局 time scale</w:t>
            </w:r>
          </w:p>
        </w:tc>
      </w:tr>
    </w:tbl>
    <w:p>
      <w:pPr>
        <w:spacing w:after="0"/>
      </w:pP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jump_gravity = 2 * jump_height / (time_to_apex * time_to_apex)</w:t>
        <w:br/>
        <w:t>jump_velocity = jump_gravity * time_to_apex</w:t>
        <w:br/>
        <w:t>fall_gravity = jump_gravity * 1.5</w:t>
      </w:r>
    </w:p>
    <w:p>
      <w:pPr>
        <w:pStyle w:val="Heading1"/>
      </w:pPr>
      <w:r>
        <w:t>3. 输入规格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38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逻辑名</w:t>
            </w:r>
          </w:p>
        </w:tc>
        <w:tc>
          <w:tcPr>
            <w:tcW w:type="dxa" w:w="56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水平移动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MoveX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连续轴值 -1..1；键盘映射为 -1/0/1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跳跃</w:t>
            </w:r>
          </w:p>
        </w:tc>
        <w:tc>
          <w:tcPr>
            <w:tcW w:type="dxa" w:w="238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Jump</w:t>
            </w:r>
          </w:p>
        </w:tc>
        <w:tc>
          <w:tcPr>
            <w:tcW w:type="dxa" w:w="56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Press 用于起跳/Buffer；Release 用于 Variable Jump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普通攻击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Attack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单次 Ground/Air Attack；不做三连击 Buffer</w:t>
            </w:r>
          </w:p>
        </w:tc>
      </w:tr>
      <w:tr>
        <w:trPr>
          <w:cantSplit/>
        </w:trPr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</w:t>
            </w:r>
          </w:p>
        </w:tc>
        <w:tc>
          <w:tcPr>
            <w:tcW w:type="dxa" w:w="238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</w:t>
            </w:r>
          </w:p>
        </w:tc>
        <w:tc>
          <w:tcPr>
            <w:tcW w:type="dxa" w:w="566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M4 启用；水平 Dash；只在允许状态接受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测试重置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ResetTest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开发专用，一键回到当前测试点</w:t>
            </w:r>
          </w:p>
        </w:tc>
      </w:tr>
    </w:tbl>
    <w:p>
      <w:pPr>
        <w:spacing w:after="0"/>
      </w:pPr>
    </w:p>
    <w:p>
      <w:pPr>
        <w:pStyle w:val="Heading1"/>
      </w:pPr>
      <w:r>
        <w:t>4. 状态架构：Locomotion 与 Action 分层</w:t>
      </w:r>
    </w:p>
    <w:p>
      <w:r>
        <w:t>不要把 Idle/Run/Jump/Fall/Attack/Dash 全部塞进一个互斥枚举。第一版采用两层状态，允许“Airborne + Attack”这类自然组合。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64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Locomotion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Grounded / Airborne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负责地面检测、水平/垂直速度、跳跃和下落</w:t>
            </w:r>
          </w:p>
        </w:tc>
      </w:tr>
      <w:tr>
        <w:trPr>
          <w:cantSplit/>
        </w:trPr>
        <w:tc>
          <w:tcPr>
            <w:tcW w:type="dxa" w:w="181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Action</w:t>
            </w:r>
          </w:p>
        </w:tc>
        <w:tc>
          <w:tcPr>
            <w:tcW w:type="dxa" w:w="3402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None / Attack / Dash / Hurt / Dead</w:t>
            </w:r>
          </w:p>
        </w:tc>
        <w:tc>
          <w:tcPr>
            <w:tcW w:type="dxa" w:w="4649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负责会暂时改变输入或碰撞规则的动作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动作优先级：</w:t>
            </w:r>
            <w:r>
              <w:rPr>
                <w:rFonts w:ascii="Noto Sans CJK SC" w:hAnsi="Noto Sans CJK SC" w:eastAsia="Noto Sans CJK SC"/>
                <w:sz w:val="21"/>
              </w:rPr>
              <w:t>Dead &gt; Hurt &gt; Dash &gt; Attack &gt; Normal Movement。高优先级状态可以阻止低优先级动作启动；Locomotion 仍负责必要的重力/着地更新，除非该 Action 明确冻结它。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状态/组合</w:t>
            </w:r>
          </w:p>
        </w:tc>
        <w:tc>
          <w:tcPr>
            <w:tcW w:type="dxa" w:w="703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允许与限制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Grounded + None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允许移动、Jump、Attack、Dash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Airborne + None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允许空中移动、Air Attack、Dash（若空中充能可用）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Attack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不清零水平/垂直速度；继续正常重力。Startup/Active 期间不能再次 Attack。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固定水平速度；暂时忽略普通水平加速度；不受玩家水平输入改变方向；持续 0.20 s。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Hurt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短暂锁定主动动作；结束后根据地面情况回到 None。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Dead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禁止其他动作，触发快速重置。</w:t>
            </w:r>
          </w:p>
        </w:tc>
      </w:tr>
    </w:tbl>
    <w:p>
      <w:pPr>
        <w:spacing w:after="0"/>
      </w:pPr>
    </w:p>
    <w:p>
      <w:pPr>
        <w:pStyle w:val="Heading1"/>
      </w:pPr>
      <w:r>
        <w:t>5. 水平移动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Grounded：目标速度 = MoveX × 7.0 DU/s。向目标速度加速 55 DU/s²；无输入时以 70 DU/s² 减速到 0。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Airborne：目标速度相同，但水平加速度使用 40 DU/s²；空中仍可修正方向。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快速反向时允许直接使用地面加速度，不额外加入“转向锁”。第一版优先精确而不是惯性表演。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斜坡、移动平台、墙跳均不属于第一版。</w:t>
      </w:r>
    </w:p>
    <w:p>
      <w:pPr>
        <w:pStyle w:val="Heading1"/>
      </w:pPr>
      <w:r>
        <w:t>6. 跳跃、Variable Jump、Coyote 与 Buffer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03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起跳条件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Grounded，或 Coyote 计时器 &gt; 0；且 Jump Buffer &gt; 0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Coyote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离地后 0.10 s 内仍视为可起跳；真正起跳后立即清零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Jump Buffer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Jump Press 后保留 0.10 s；满足起跳条件时消费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Variable Jump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上升过程中松开 Jump 时，将当前向上速度一次性乘以 0.55；只触发一次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上升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使用推导的 jump_gravity ≈ 50.15 DU/s²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下落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使用 fall_gravity ≈ 75.23 DU/s²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最大下落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22 DU/s</w:t>
            </w:r>
          </w:p>
        </w:tc>
      </w:tr>
    </w:tbl>
    <w:p>
      <w:pPr>
        <w:spacing w:after="0"/>
      </w:pPr>
    </w:p>
    <w:p>
      <w:pPr>
        <w:pStyle w:val="Heading1"/>
      </w:pPr>
      <w:r>
        <w:t>7. 单次普通攻击（M2）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范围边界：</w:t>
            </w:r>
            <w:r>
              <w:rPr>
                <w:rFonts w:ascii="Noto Sans CJK SC" w:hAnsi="Noto Sans CJK SC" w:eastAsia="Noto Sans CJK SC"/>
                <w:sz w:val="21"/>
              </w:rPr>
              <w:t>第一版只有 Ground Attack 与 Air Attack，两者可共用计时和 DamageInfo。明确不做 Attack1/2/3 三连击。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578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Startup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0.08 s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Hitbox 关闭；允许 Locomotion 继续；不能重复 Attack</w:t>
            </w:r>
          </w:p>
        </w:tc>
      </w:tr>
      <w:tr>
        <w:trPr>
          <w:cantSplit/>
        </w:trPr>
        <w:tc>
          <w:tcPr>
            <w:tcW w:type="dxa" w:w="238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Active</w:t>
            </w:r>
          </w:p>
        </w:tc>
        <w:tc>
          <w:tcPr>
            <w:tcW w:type="dxa" w:w="170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0.10 s</w:t>
            </w:r>
          </w:p>
        </w:tc>
        <w:tc>
          <w:tcPr>
            <w:tcW w:type="dxa" w:w="5783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Hitbox 开启；每个目标每次攻击最多命中 1 次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Recovery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0.18 s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Hitbox 关闭；前 50% 不能 Dash 取消，后 50% 在 M4 后允许 Dash 取消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初始几何</w:t>
            </w:r>
          </w:p>
        </w:tc>
        <w:tc>
          <w:tcPr>
            <w:tcW w:type="dxa" w:w="703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Player Body Collider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约 0.7 DU × 1.6 DU；角色视觉高度约 1.8 DU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Attack Hitbox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约 1.2 DU × 1.0 DU；中心在角色朝向前方约 0.85 DU、向上约 0.15 DU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伤害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命中停顿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0.05 s，优先局部冻结攻击者/受击者，不修改全局 time scale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基础击退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由 DamageInfo 传递；初始建议水平 4.5 DU/s，垂直 2.0 DU/s</w:t>
            </w:r>
          </w:p>
        </w:tc>
      </w:tr>
    </w:tbl>
    <w:p>
      <w:pPr>
        <w:spacing w:after="0"/>
      </w:pPr>
    </w:p>
    <w:p>
      <w:pPr>
        <w:pStyle w:val="Heading1"/>
      </w:pPr>
      <w:r>
        <w:t>8. Dash（M4）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方向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仅水平，取启动瞬间 facing；无输入时也按 facing Dash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距离/时间/速度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3.5 DU / 0.20 s / 17.5 DU/s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地面 Dash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可用；结束后回到 Grounded + None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空中 Dash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每次离地最多 1 次；落地恢复空中 Dash 充能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无敌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默认没有。无敌 Dash 属于未来升级/机制，不进入第一版底盘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攻击取消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只能在 Attack Recovery 后 50% 启动；Startup/Active 不可 Dash 取消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重力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Dash 持续时间内垂直速度设为 0 并暂停普通重力；结束后恢复 Airborne/ Grounded</w:t>
            </w:r>
          </w:p>
        </w:tc>
      </w:tr>
    </w:tbl>
    <w:p>
      <w:pPr>
        <w:spacing w:after="0"/>
      </w:pPr>
    </w:p>
    <w:p>
      <w:pPr>
        <w:pStyle w:val="Heading1"/>
      </w:pPr>
      <w:r>
        <w:t>9. Hitbox / Hurtbox / DamageInfo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DamageInfo</w:t>
        <w:br/>
        <w:t>- amount: int</w:t>
        <w:br/>
        <w:t>- source_position: Vector2</w:t>
        <w:br/>
        <w:t>- hit_direction: Vector2</w:t>
        <w:br/>
        <w:t>- knockback: Vector2</w:t>
        <w:br/>
        <w:t>- hitstop_seconds: float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Hitbox 只负责“造成一次命中事件”，不得直接管理敌人生命。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Hurtbox 接收 DamageInfo，并转交 HealthComponent / DamageReceiver。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Body Collider 与 Hurtbox 分离。Hitbox/Hurtbox 不产生实体推挤。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每次攻击维护已命中目标集合，避免 Active 多帧重复扣血。</w:t>
      </w:r>
    </w:p>
    <w:p>
      <w:pPr>
        <w:pStyle w:val="Heading1"/>
      </w:pPr>
      <w:r>
        <w:t>10. 碰撞层矩阵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66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主动检测</w:t>
            </w:r>
          </w:p>
        </w:tc>
        <w:tc>
          <w:tcPr>
            <w:tcW w:type="dxa" w:w="266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被谁检测</w:t>
            </w:r>
          </w:p>
        </w:tc>
        <w:tc>
          <w:tcPr>
            <w:tcW w:type="dxa" w:w="255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World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PlayerBody、EnemyBody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地面/墙/平台</w:t>
            </w:r>
          </w:p>
        </w:tc>
      </w:tr>
      <w:tr>
        <w:trPr>
          <w:cantSplit/>
        </w:trPr>
        <w:tc>
          <w:tcPr>
            <w:tcW w:type="dxa" w:w="198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PlayerBody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World、EnemyBody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World、EnemyBody</w:t>
            </w:r>
          </w:p>
        </w:tc>
        <w:tc>
          <w:tcPr>
            <w:tcW w:type="dxa" w:w="255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实体移动碰撞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EnemyBody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World、PlayerBody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World、PlayerBody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实体移动碰撞</w:t>
            </w:r>
          </w:p>
        </w:tc>
      </w:tr>
      <w:tr>
        <w:trPr>
          <w:cantSplit/>
        </w:trPr>
        <w:tc>
          <w:tcPr>
            <w:tcW w:type="dxa" w:w="198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PlayerHitbox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EnemyHurtbox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EnemyHurtbox</w:t>
            </w:r>
          </w:p>
        </w:tc>
        <w:tc>
          <w:tcPr>
            <w:tcW w:type="dxa" w:w="255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Trigger/Area，不产生实体推挤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EnemyHitbox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PlayerHurtbox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PlayerHurtbox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Trigger/Area，不产生实体推挤</w:t>
            </w:r>
          </w:p>
        </w:tc>
      </w:tr>
      <w:tr>
        <w:trPr>
          <w:cantSplit/>
        </w:trPr>
        <w:tc>
          <w:tcPr>
            <w:tcW w:type="dxa" w:w="198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PlayerHurtbox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EnemyHitbox、Hazard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EnemyHitbox、Hazard</w:t>
            </w:r>
          </w:p>
        </w:tc>
        <w:tc>
          <w:tcPr>
            <w:tcW w:type="dxa" w:w="255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只接收伤害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EnemyHurtbox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PlayerHitbox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PlayerHitbox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只接收伤害</w:t>
            </w:r>
          </w:p>
        </w:tc>
      </w:tr>
      <w:tr>
        <w:trPr>
          <w:cantSplit/>
        </w:trPr>
        <w:tc>
          <w:tcPr>
            <w:tcW w:type="dxa" w:w="1984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Hazard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PlayerHurtbox</w:t>
            </w:r>
          </w:p>
        </w:tc>
        <w:tc>
          <w:tcPr>
            <w:tcW w:type="dxa" w:w="266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PlayerHurtbox</w:t>
            </w:r>
          </w:p>
        </w:tc>
        <w:tc>
          <w:tcPr>
            <w:tcW w:type="dxa" w:w="2551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尖刺/危险区</w:t>
            </w:r>
          </w:p>
        </w:tc>
      </w:tr>
    </w:tbl>
    <w:p>
      <w:pPr>
        <w:spacing w:after="0"/>
      </w:pPr>
    </w:p>
    <w:p>
      <w:pPr>
        <w:pStyle w:val="Heading1"/>
      </w:pPr>
      <w:r>
        <w:t>11. 受击与死亡（M6）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默认值/规则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玩家测试生命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5 HP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单次基础伤害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Hurt Lock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0.15 s，期间不能 Attack/Dash/Jump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受击击退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初始水平 5.5 DU/s、垂直 4.0 DU/s；方向远离伤害源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受击无敌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0.65 s；Hurtbox 暂时忽略普通 EnemyHitbox</w:t>
            </w:r>
          </w:p>
        </w:tc>
      </w:tr>
      <w:tr>
        <w:trPr>
          <w:cantSplit/>
        </w:trPr>
        <w:tc>
          <w:tcPr>
            <w:tcW w:type="dxa" w:w="2835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死亡/坠落</w:t>
            </w:r>
          </w:p>
        </w:tc>
        <w:tc>
          <w:tcPr>
            <w:tcW w:type="dxa" w:w="7030"/>
            <w:shd w:fill="FAFAFA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触发重置；从失败到可重新控制 ≤1.5 s</w:t>
            </w:r>
          </w:p>
        </w:tc>
      </w:tr>
    </w:tbl>
    <w:p>
      <w:pPr>
        <w:spacing w:after="0"/>
      </w:pPr>
    </w:p>
    <w:p>
      <w:pPr>
        <w:pStyle w:val="Heading1"/>
      </w:pPr>
      <w:r>
        <w:t>12. 镜头（M1 只做最小版本）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平滑跟随玩家，不能让输入和画面产生明显延迟感。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第一版只需要房间边界限制 + 轻微水平 Look Ahead；不做 Boss 专用镜头。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M2 后命中可加入非常轻微镜头震动；所有震动必须可关闭。</w:t>
      </w:r>
    </w:p>
    <w:p>
      <w:pPr>
        <w:pStyle w:val="Heading1"/>
      </w:pPr>
      <w:r>
        <w:t>13. 动画与玩法逻辑的关系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原则：</w:t>
            </w:r>
            <w:r>
              <w:rPr>
                <w:rFonts w:ascii="Noto Sans CJK SC" w:hAnsi="Noto Sans CJK SC" w:eastAsia="Noto Sans CJK SC"/>
                <w:sz w:val="21"/>
              </w:rPr>
              <w:t>玩法计时是权威，动画是表现层。第一版不得要求“动画事件决定 Hitbox 是否生效”。代码计时器驱动 Startup/Active/Recovery，动画只读取当前状态同步播放。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没有正式动画时，使用占位 Sprite/颜色变化也能完整测试玩法。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后期动画可以对齐既定攻击窗口，但不要让 Animator/AnimationPlayer 成为唯一规则源。</w:t>
      </w:r>
    </w:p>
    <w:p>
      <w:pPr>
        <w:pStyle w:val="Heading1"/>
      </w:pPr>
      <w:r>
        <w:t>14. 参数调试与迭代协议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每轮只修改 1–2 个参数。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记录修改前的问题和修改后的主观变化。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先调移动与跳跃，再调攻击，再调敌人；不要同时改变房间尺度和角色速度。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参数默认值是起点，不是“正确答案”。最终值必须通过试玩确定。</w:t>
      </w:r>
    </w:p>
    <w:p>
      <w:pPr>
        <w:pStyle w:val="Heading1"/>
      </w:pPr>
      <w:r>
        <w:t>15. Codex 的客观完成条件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项目可启动，无脚本/编译错误。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所有关键参数来自集中配置，而非散落硬编码。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状态优先级与取消规则可从代码结构中清楚看出。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输入 Buffer、Coyote、Variable Jump、Hitbox 单次命中等规则可被测试或用调试日志验证。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完成后报告修改文件、运行方法、已知问题和需要人工试玩的事项。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v2.0 修订版｜Codex 原型开发规格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03 Controller 技术规格｜修订版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40" w:right="170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