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paper</w:t>
      </w:r>
    </w:p>
    <w:p>
      <w:r>
        <w:t>Transformers replaced recurrence with self-attention for sequence transduction [1]. Deep residual learning eases the training of very deep networks [2].</w:t>
      </w:r>
    </w:p>
    <w:p>
      <w:r>
        <w:t>References</w:t>
      </w:r>
    </w:p>
    <w:p>
      <w:r>
        <w:t>[1] Vaswani, A. et al. Attention Is All You Need. arXiv:1706.03762, 2017.</w:t>
      </w:r>
    </w:p>
    <w:p>
      <w:r>
        <w:t>[2] He, K. et al. Deep Residual Learning for Image Recognition. CVPR 2016. doi:10.1109/CVPR.2016.90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