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UC-BKG-01 — Đặt sân và thanh toán toàn bộ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ID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UC-BKG-01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name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Đặt sân và thanh toán toàn bộ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Người chơi đã đăng nhập và tài khoản được phép giao dịch.</w:t>
              <w:br/>
              <w:t>2. Cơ sở sân đã được công bố với lịch, giá và quy tắc đặt có hiệu lực.</w:t>
              <w:br/>
              <w:t>3. Tại thời điểm bắt đầu tìm kiếm có ít nhất một slot được công bố là khả dụng.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Booking ở trạng thái Đã xác nhận và được thanh toán đủ 100%.</w:t>
              <w:br/>
              <w:t>2. Slot đã đặt không còn khả dụng trên lịch hợp nhất.</w:t>
              <w:br/>
              <w:t>3. Giao dịch thanh toán, số dư chờ của Nhà cung cấp sân và hoa hồng dự kiến được ghi nhận có thể truy vết.</w:t>
              <w:br/>
              <w:t>4. Người chơi và Nhà cung cấp sân nhận thông báo và có thể tra cứu booking.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chính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chơi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phụ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SePay, Dịch vụ bản đồ và định vị, Nhà cung cấp sân</w:t>
            </w:r>
          </w:p>
        </w:tc>
      </w:tr>
    </w:tbl>
    <w:p>
      <w:pPr>
        <w:pStyle w:val="Heading1"/>
      </w:pPr>
      <w:r>
        <w:t>Basic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Mở chức năng tìm và đặt sân theo vị trí hoặc thời gian mong muốn.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2. Dịch vụ bản đồ hỗ trợ Hệ thống hiển thị kết quả danh sách đồng bộ với bản đồ, kèm giá và lịch trống hiện hành.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3. Chọn tiêu chí thời gian, giá, khoảng cách hoặc tiện ích.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4. Cập nhật danh sách, bản đồ và thứ tự kết quả theo tiêu chí.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5. Chọn một cơ sở sân.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6. Hiển thị thông tin cơ sở, sân con, tiện ích, lịch trống, giá và chính sách áp dụng.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7. Chọn sân, ngày giờ và thời lượng đặt.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8. Kiểm tra lại khoảng đặt liên tiếp, quy tắc thời lượng, giá và trạng thái khả dụng.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9. Tạo hold cho slot trong đúng 10 phút và giữ nguyên giá cùng chính sách đã hiển thị đến khi hold kết thúc.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10. Hiển thị: “Slot đã được giữ trong 10 phút. Vui lòng hoàn tất thanh toán trước {thời điểm}.” cùng toàn bộ số tiền phải trả.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11. Xác nhận thông tin booking và chọn thanh toán qua SePay.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12. Tạo giao dịch Chờ kết quả và cung cấp thông tin thanh toán tương ứng với booking đang được giữ.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13. Thực hiện thanh toán 100% giá trị booking.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14. SePay gửi kết quả giao dịch để Hệ thống đối chiếu.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15. Xác nhận giao dịch đủ tiền, hợp lệ và được nhận trước khi hold hết hạn.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16. Chuyển booking sang Đã xác nhận, ghi nhận đã thanh toán đủ và chuyển slot sang không còn khả dụng.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17. Ghi nhận giao dịch, số dư chờ của Nhà cung cấp sân và hoa hồng dự kiến.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18. Hiển thị “Booking đã được xác nhận và thanh toán toàn bộ.” và gửi thông báo cho Người chơi cùng Nhà cung cấp sân.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19. Xem booking đã xác nhận trong lịch sử đặt sân.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pStyle w:val="Heading1"/>
      </w:pPr>
      <w:r>
        <w:t>Alternative flow</w:t>
      </w:r>
    </w:p>
    <w:p>
      <w:pPr>
        <w:pStyle w:val="Heading2"/>
      </w:pPr>
      <w:r>
        <w:t>AF-01 — Thanh toán bằng số dư</w:t>
      </w:r>
    </w:p>
    <w:p>
      <w:r>
        <w:rPr>
          <w:b/>
        </w:rPr>
        <w:t xml:space="preserve">Rẽ từ Basic flow bước: </w:t>
      </w:r>
      <w:r>
        <w:t>11</w:t>
      </w:r>
    </w:p>
    <w:p>
      <w:r>
        <w:rPr>
          <w:b/>
        </w:rPr>
        <w:t xml:space="preserve">Điều kiện: </w:t>
      </w:r>
      <w:r>
        <w:t>Người chơi chọn số dư hệ thống và số dư khả dụng đủ thanh toán toàn bộ booking.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AF-01.1. Chọn thanh toán bằng số dư.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AF-01.2. Kiểm tra số dư khả dụng và khấu trừ đúng 100% giá trị booking.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AF-01.3. Ghi nhận giao dịch thanh toán từ số dư.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16.</w:t>
      </w:r>
    </w:p>
    <w:p>
      <w:pPr>
        <w:pStyle w:val="Heading2"/>
      </w:pPr>
      <w:r>
        <w:t>AF-02 — Chuyển từ số dư sang SePay</w:t>
      </w:r>
    </w:p>
    <w:p>
      <w:r>
        <w:rPr>
          <w:b/>
        </w:rPr>
        <w:t xml:space="preserve">Rẽ từ Basic flow bước: </w:t>
      </w:r>
      <w:r>
        <w:t>AF-01.2</w:t>
      </w:r>
    </w:p>
    <w:p>
      <w:r>
        <w:rPr>
          <w:b/>
        </w:rPr>
        <w:t xml:space="preserve">Điều kiện: </w:t>
      </w:r>
      <w:r>
        <w:t>Số dư không đủ và hold vẫn còn hiệu lực.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AF-02.1. Hiển thị: “Số dư không đủ. Vui lòng chọn SePay hoặc nạp thêm trước khi thời gian giữ chỗ kết thúc.”; hold không được gia hạn.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AF-02.2. Chọn chuyển sang thanh toán qua SePay.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Quay lại Basic flow bước 12.</w:t>
      </w:r>
    </w:p>
    <w:p>
      <w:pPr>
        <w:pStyle w:val="Heading2"/>
      </w:pPr>
      <w:r>
        <w:t>AF-03 — Đóng trình duyệt sau khi thanh toán SePay</w:t>
      </w:r>
    </w:p>
    <w:p>
      <w:r>
        <w:rPr>
          <w:b/>
        </w:rPr>
        <w:t xml:space="preserve">Rẽ từ Basic flow bước: </w:t>
      </w:r>
      <w:r>
        <w:t>13</w:t>
      </w:r>
    </w:p>
    <w:p>
      <w:r>
        <w:rPr>
          <w:b/>
        </w:rPr>
        <w:t xml:space="preserve">Điều kiện: </w:t>
      </w:r>
      <w:r>
        <w:t>Người chơi đóng trình duyệt nhưng SePay gửi kết quả thanh toán hợp lệ trước khi hold hết hạn.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AF-03.1. Đóng trình duyệt hoặc rời trang thanh toán.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AF-03.2. Tiếp nhận kết quả SePay độc lập với phiên trình duyệt và tiếp tục đối chiếu.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AF-03.3. Đăng nhập lại và mở lịch sử booking.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Hệ thống tiếp tục Basic flow từ bước 15; Người chơi quan sát kết quả tại bước 19.</w:t>
      </w:r>
    </w:p>
    <w:p>
      <w:pPr>
        <w:pStyle w:val="Heading2"/>
      </w:pPr>
      <w:r>
        <w:t>AF-04 — Tiếp tục thanh toán sau khi rời trang</w:t>
      </w:r>
    </w:p>
    <w:p>
      <w:r>
        <w:rPr>
          <w:b/>
        </w:rPr>
        <w:t xml:space="preserve">Rẽ từ Basic flow bước: </w:t>
      </w:r>
      <w:r>
        <w:t>10</w:t>
      </w:r>
    </w:p>
    <w:p>
      <w:r>
        <w:rPr>
          <w:b/>
        </w:rPr>
        <w:t xml:space="preserve">Điều kiện: </w:t>
      </w:r>
      <w:r>
        <w:t>Người chơi rời trang trước khi thanh toán và mở lại khi hold vẫn còn hiệu lực.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AF-04.1. Mở lại booking đang được giữ.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AF-04.2. Hiển thị giá, chính sách và thời gian hold còn lại; không tạo hold mới hoặc gia hạn hold cũ.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11.</w:t>
      </w:r>
    </w:p>
    <w:p>
      <w:pPr>
        <w:pStyle w:val="Heading1"/>
      </w:pPr>
      <w:r>
        <w:t>Exception</w:t>
      </w:r>
    </w:p>
    <w:p>
      <w:pPr>
        <w:pStyle w:val="Heading2"/>
      </w:pPr>
      <w:r>
        <w:t>EX-01 — Slot không còn khả dụng khi kiểm tra lại</w:t>
      </w:r>
    </w:p>
    <w:p>
      <w:r>
        <w:rPr>
          <w:b/>
        </w:rPr>
        <w:t xml:space="preserve">Phát sinh tại Basic/Alternative flow bước: </w:t>
      </w:r>
      <w:r>
        <w:t>8</w:t>
      </w:r>
    </w:p>
    <w:p>
      <w:r>
        <w:rPr>
          <w:b/>
        </w:rPr>
        <w:t xml:space="preserve">Điều kiện: </w:t>
      </w:r>
      <w:r>
        <w:t>Slot đã bị booking hoặc hold hợp lệ khác chiếm trước khi Hệ thống tạo hold.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EX-01.1. Không tạo hold, không tạo booking và hiển thị: “Slot vừa được người khác giữ hoặc đặt. Vui lòng chọn thời gian khác.”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EX-01.2. Chọn slot khác hoặc kết thúc thao tác.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Trạng thái cuối: </w:t>
      </w:r>
      <w:r>
        <w:t>Lịch hiện có được giữ nguyên; không phát sinh giao dịch và không có booking mới.</w:t>
      </w:r>
    </w:p>
    <w:p>
      <w:pPr>
        <w:pStyle w:val="Heading2"/>
      </w:pPr>
      <w:r>
        <w:t>EX-02 — Hold hết hạn trước khi có thanh toán hợp lệ</w:t>
      </w:r>
    </w:p>
    <w:p>
      <w:r>
        <w:rPr>
          <w:b/>
        </w:rPr>
        <w:t xml:space="preserve">Phát sinh tại Basic/Alternative flow bước: </w:t>
      </w:r>
      <w:r>
        <w:t>15 hoặc AF-01.2</w:t>
      </w:r>
    </w:p>
    <w:p>
      <w:r>
        <w:rPr>
          <w:b/>
        </w:rPr>
        <w:t xml:space="preserve">Điều kiện: </w:t>
      </w:r>
      <w:r>
        <w:t>Hết 10 phút mà Hệ thống chưa ghi nhận thanh toán đủ và hợp lệ.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EX-02.1. Hủy hold, giải phóng slot và không xác nhận booking.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EX-02.2. Hiển thị: “Thời gian giữ chỗ đã hết. Slot đã được giải phóng.”</w:t>
            </w:r>
          </w:p>
        </w:tc>
      </w:tr>
    </w:tbl>
    <w:p>
      <w:r>
        <w:rPr>
          <w:b/>
        </w:rPr>
        <w:t xml:space="preserve">Trạng thái cuối: </w:t>
      </w:r>
      <w:r>
        <w:t>Slot trở lại khả dụng nếu chưa bị giao dịch khác giữ; booking không được xác nhận và chưa có thanh toán booking hợp lệ.</w:t>
      </w:r>
    </w:p>
    <w:p>
      <w:pPr>
        <w:pStyle w:val="Heading2"/>
      </w:pPr>
      <w:r>
        <w:t>EX-03 — Thanh toán SePay đến muộn</w:t>
      </w:r>
    </w:p>
    <w:p>
      <w:r>
        <w:rPr>
          <w:b/>
        </w:rPr>
        <w:t xml:space="preserve">Phát sinh tại Basic/Alternative flow bước: </w:t>
      </w:r>
      <w:r>
        <w:t>15</w:t>
      </w:r>
    </w:p>
    <w:p>
      <w:r>
        <w:rPr>
          <w:b/>
        </w:rPr>
        <w:t xml:space="preserve">Điều kiện: </w:t>
      </w:r>
      <w:r>
        <w:t>SePay báo tiền đến sau khi hold đã hết hạn.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EX-03.1. Không khôi phục hold hoặc booking cũ.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EX-03.2. Ghi có toàn bộ khoản tiền hợp lệ vào số dư Người chơi và lưu giao dịch nguồn.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EX-03.3. Hiển thị: “Khoản thanh toán được ghi nhận sau khi giữ chỗ hết hạn và đã được cộng vào số dư của bạn. Booking cũ không được khôi phục.”</w:t>
            </w:r>
          </w:p>
        </w:tc>
      </w:tr>
    </w:tbl>
    <w:p>
      <w:r>
        <w:rPr>
          <w:b/>
        </w:rPr>
        <w:t xml:space="preserve">Trạng thái cuối: </w:t>
      </w:r>
      <w:r>
        <w:t>Booking cũ không được xác nhận; slot không bị chiếm bởi booking cũ; tiền đến muộn nằm trong số dư Người chơi.</w:t>
      </w:r>
    </w:p>
    <w:p>
      <w:pPr>
        <w:pStyle w:val="Heading2"/>
      </w:pPr>
      <w:r>
        <w:t>EX-04 — SePay chưa trả kết quả trong thời gian hold</w:t>
      </w:r>
    </w:p>
    <w:p>
      <w:r>
        <w:rPr>
          <w:b/>
        </w:rPr>
        <w:t xml:space="preserve">Phát sinh tại Basic/Alternative flow bước: </w:t>
      </w:r>
      <w:r>
        <w:t>14</w:t>
      </w:r>
    </w:p>
    <w:p>
      <w:r>
        <w:rPr>
          <w:b/>
        </w:rPr>
        <w:t xml:space="preserve">Điều kiện: </w:t>
      </w:r>
      <w:r>
        <w:t>Kết quả thanh toán chưa được nhận hoặc chưa thể đối chiếu khi hold còn hiệu lực.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EX-04.1. Giữ giao dịch ở Chờ kết quả và không tạo booking Đã xác nhận.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EX-04.2. Hiển thị: “Chưa nhận được kết quả thanh toán. Booking chưa được xác nhận; vui lòng chờ Hệ thống cập nhật.” cùng thời gian hold còn lại.</w:t>
            </w:r>
          </w:p>
        </w:tc>
      </w:tr>
    </w:tbl>
    <w:p>
      <w:r>
        <w:rPr>
          <w:b/>
        </w:rPr>
        <w:t xml:space="preserve">Trạng thái cuối: </w:t>
      </w:r>
      <w:r>
        <w:t>Khi hold hết hạn, xử lý theo EX-02; nếu tiền được báo sau đó, xử lý theo EX-03.</w:t>
      </w:r>
    </w:p>
    <w:p>
      <w:pPr>
        <w:pStyle w:val="Heading2"/>
      </w:pPr>
      <w:r>
        <w:t>EX-05 — Nhiều người cùng đặt một slot</w:t>
      </w:r>
    </w:p>
    <w:p>
      <w:r>
        <w:rPr>
          <w:b/>
        </w:rPr>
        <w:t xml:space="preserve">Phát sinh tại Basic/Alternative flow bước: </w:t>
      </w:r>
      <w:r>
        <w:t>9</w:t>
      </w:r>
    </w:p>
    <w:p>
      <w:r>
        <w:rPr>
          <w:b/>
        </w:rPr>
        <w:t xml:space="preserve">Điều kiện: </w:t>
      </w:r>
      <w:r>
        <w:t>Có nhiều yêu cầu giữ cùng một slot gần như đồng thời.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EX-05.1. Chỉ chấp nhận yêu cầu tạo hold hợp lệ được tiếp nhận trước.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EX-05.2. Từ chối các yêu cầu còn lại và hiển thị lịch mới nhất.</w:t>
            </w:r>
          </w:p>
        </w:tc>
      </w:tr>
    </w:tbl>
    <w:p>
      <w:r>
        <w:rPr>
          <w:b/>
        </w:rPr>
        <w:t xml:space="preserve">Trạng thái cuối: </w:t>
      </w:r>
      <w:r>
        <w:t>Tối đa một hold hợp lệ tồn tại cho slot; không có hai booking Đã xác nhận cho cùng slot.</w:t>
      </w:r>
    </w:p>
    <w:p>
      <w:pPr>
        <w:pStyle w:val="Heading2"/>
      </w:pPr>
      <w:r>
        <w:t>EX-06 — Nhận lặp kết quả thanh toán</w:t>
      </w:r>
    </w:p>
    <w:p>
      <w:r>
        <w:rPr>
          <w:b/>
        </w:rPr>
        <w:t xml:space="preserve">Phát sinh tại Basic/Alternative flow bước: </w:t>
      </w:r>
      <w:r>
        <w:t>14</w:t>
      </w:r>
    </w:p>
    <w:p>
      <w:r>
        <w:rPr>
          <w:b/>
        </w:rPr>
        <w:t xml:space="preserve">Điều kiện: </w:t>
      </w:r>
      <w:r>
        <w:t>Cùng một kết quả giao dịch SePay được gửi hoặc xử lý nhiều lần.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EX-06.1. Nhận diện giao dịch đã được ghi nhận và trả trạng thái hiện tại mà không tạo thêm booking hoặc biến động số dư.</w:t>
            </w:r>
          </w:p>
        </w:tc>
      </w:tr>
    </w:tbl>
    <w:p>
      <w:r>
        <w:rPr>
          <w:b/>
        </w:rPr>
        <w:t xml:space="preserve">Trạng thái cuối: </w:t>
      </w:r>
      <w:r>
        <w:t>Chỉ một kết quả tài chính được ghi cho giao dịch; không thanh toán, hoàn hoặc ghi có trùng.</w:t>
      </w:r>
    </w:p>
    <w:p>
      <w:pPr>
        <w:pStyle w:val="Heading2"/>
      </w:pPr>
      <w:r>
        <w:t>EX-07 — Thanh toán đã đến nhưng xác nhận booking bị gián đoạn</w:t>
      </w:r>
    </w:p>
    <w:p>
      <w:r>
        <w:rPr>
          <w:b/>
        </w:rPr>
        <w:t xml:space="preserve">Phát sinh tại Basic/Alternative flow bước: </w:t>
      </w:r>
      <w:r>
        <w:t>15 hoặc 16</w:t>
      </w:r>
    </w:p>
    <w:p>
      <w:r>
        <w:rPr>
          <w:b/>
        </w:rPr>
        <w:t xml:space="preserve">Điều kiện: </w:t>
      </w:r>
      <w:r>
        <w:t>Tiền hợp lệ được nhận trước hạn nhưng Hệ thống chưa thể hoàn tất xác nhận booking.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EX-07.1. Chuyển giao dịch sang Chờ đối soát, tiếp tục khóa slot và hiển thị: “Thanh toán đang được đối soát. Slot vẫn được giữ và chúng tôi sẽ cập nhật kết quả sớm nhất.”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EX-07.2. Đối chiếu lại từ giao dịch nguồn mà không ghi nhận tiền lần thứ hai.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EX-07.3. Xác nhận booking nếu giao dịch hợp lệ; nếu không thể liên kết giao dịch, giải phóng slot và ghi tiền đã nhận vào số dư Người chơi.</w:t>
            </w:r>
          </w:p>
        </w:tc>
      </w:tr>
    </w:tbl>
    <w:p>
      <w:r>
        <w:rPr>
          <w:b/>
        </w:rPr>
        <w:t xml:space="preserve">Trạng thái cuối: </w:t>
      </w:r>
      <w:r>
        <w:t>Hoặc booking Đã xác nhận đúng một lần, hoặc booking không được xác nhận và khoản tiền đã nhận nằm trong số dư; không bán trùng slot trong khi đối soát.</w:t>
      </w:r>
    </w:p>
    <w:p>
      <w:pPr>
        <w:pStyle w:val="Heading2"/>
      </w:pPr>
      <w:r>
        <w:t>EX-08 — Người chơi hủy giữ chỗ trước khi thanh toán</w:t>
      </w:r>
    </w:p>
    <w:p>
      <w:r>
        <w:rPr>
          <w:b/>
        </w:rPr>
        <w:t xml:space="preserve">Phát sinh tại Basic/Alternative flow bước: </w:t>
      </w:r>
      <w:r>
        <w:t>10</w:t>
      </w:r>
    </w:p>
    <w:p>
      <w:r>
        <w:rPr>
          <w:b/>
        </w:rPr>
        <w:t xml:space="preserve">Điều kiện: </w:t>
      </w:r>
      <w:r>
        <w:t>Người chơi chủ động dừng checkout trước khi phát sinh thanh toán.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EX-08.1. Xác nhận không tiếp tục đặt sân.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EX-08.2. Hủy hold và giải phóng slot ngay.</w:t>
            </w:r>
          </w:p>
        </w:tc>
      </w:tr>
    </w:tbl>
    <w:p>
      <w:r>
        <w:rPr>
          <w:b/>
        </w:rPr>
        <w:t xml:space="preserve">Trạng thái cuối: </w:t>
      </w:r>
      <w:r>
        <w:t>Không có booking hoặc giao dịch thanh toán; slot trở lại khả dụng nếu chưa bị yêu cầu khác giữ.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