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UC-BKG-02 — Hủy đặt sân và nhận hoàn tiền</w:t>
      </w:r>
    </w:p>
    <w:tbl>
      <w:tblPr>
        <w:tblStyle w:val="TableGrid"/>
        <w:tblW w:type="auto" w:w="0"/>
        <w:jc w:val="center"/>
        <w:tblLayout w:type="fixed"/>
        <w:tblLook w:firstColumn="1" w:firstRow="1" w:lastColumn="0" w:lastRow="0" w:noHBand="0" w:noVBand="1" w:val="04A0"/>
      </w:tblPr>
      <w:tblGrid>
        <w:gridCol w:w="4819"/>
        <w:gridCol w:w="4819"/>
      </w:tblGrid>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Use case ID</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UC-BKG-02</w:t>
            </w:r>
          </w:p>
        </w:tc>
      </w:tr>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Use case name</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Hủy đặt sân và nhận hoàn tiền</w:t>
            </w:r>
          </w:p>
        </w:tc>
      </w:tr>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Tiền điều kiện</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1. Người đặt sân đã đăng nhập và có quyền xem booking.</w:t>
              <w:br/>
              <w:t>2. Booking tồn tại, có giao dịch thanh toán truy vết được và đang ở trạng thái cho phép gửi yêu cầu hủy.</w:t>
              <w:br/>
              <w:t>3. Mẫu chính sách hủy áp dụng đã được lưu cùng booking tại thời điểm đặt.</w:t>
            </w:r>
          </w:p>
        </w:tc>
      </w:tr>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Hậu điều kiện</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1. Booking ở trạng thái Đã hủy; nguyên nhân, bên yêu cầu và quyết định hủy được ghi nhận.</w:t>
              <w:br/>
              <w:t>2. Khoản hoàn theo chính sách được ghi vào số dư Người chơi; phần doanh thu giữ lại, số dư chờ và hoa hồng được điều chỉnh nhất quán.</w:t>
              <w:br/>
              <w:t>3. Slot được giải phóng nếu thời gian hiện tại vẫn trước giờ bắt đầu và sân còn có thể phục vụ.</w:t>
              <w:br/>
              <w:t>4. Người đặt sân và Nhà cung cấp sân nhận kết quả hủy và hoàn tiền.</w:t>
            </w:r>
          </w:p>
        </w:tc>
      </w:tr>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Actor chính</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Người đặt sân</w:t>
            </w:r>
          </w:p>
        </w:tc>
      </w:tr>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Actor phụ</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Nhà cung cấp sân, Admin</w:t>
            </w:r>
          </w:p>
        </w:tc>
      </w:tr>
    </w:tbl>
    <w:p>
      <w:pPr>
        <w:pStyle w:val="Heading1"/>
      </w:pPr>
      <w:r>
        <w:t>Basic flow</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Người đặt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1. Mở booking và chọn yêu cầu hủy.</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2. Hiển thị chính sách hủy đã lưu cùng booking và giao dịch thanh toán liên quan.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3. Chọn nguyên nhân hủy và gửi yêu cầu.</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4. Kiểm tra trạng thái booking, thời điểm hủy, quyền của Người đặt sân và giao dịch nguồn.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5. Áp dụng chính sách đã lưu để tính số tiền được hoàn và số tiền được giữ lại.</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6. Hiển thị: “Bạn sẽ được hoàn {số tiền} vào số dư theo chính sách áp dụng cho booking này. Xác nhận hủy?”</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7. Xác nhận tiếp tục hủy theo kết quả đã hiển thị.</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8. Ghi khoản hoàn vào số dư Người chơi đúng một lần.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9. Đảo hoặc tính lại hoa hồng trên phần doanh thu thực giữ và điều chỉnh số dư chờ liên quan.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10. Chuyển booking sang Đã hủy và ghi nhật ký quyết định.</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11. Giải phóng slot để có thể bán lại.</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12. Hiển thị “Booking đã được hủy. {số tiền} đã được hoàn vào số dư của bạn.” và gửi kết quả cho Người đặt sân cùng Nhà cung cấp sân.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13. Xem trạng thái Đã hủy, số tiền hoàn và giao dịch hoàn trong số dư.</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bl>
    <w:p>
      <w:pPr>
        <w:pStyle w:val="Heading1"/>
      </w:pPr>
      <w:r>
        <w:t>Alternative flow</w:t>
      </w:r>
    </w:p>
    <w:p>
      <w:pPr>
        <w:pStyle w:val="Heading2"/>
      </w:pPr>
      <w:r>
        <w:t>AF-01 — Hủy do lỗi của Nhà cung cấp sân hoặc nền tảng</w:t>
      </w:r>
    </w:p>
    <w:p>
      <w:r>
        <w:rPr>
          <w:b/>
        </w:rPr>
        <w:t xml:space="preserve">Rẽ từ Basic flow bước: </w:t>
      </w:r>
      <w:r>
        <w:t>5</w:t>
      </w:r>
    </w:p>
    <w:p>
      <w:r>
        <w:rPr>
          <w:b/>
        </w:rPr>
        <w:t xml:space="preserve">Điều kiện: </w:t>
      </w:r>
      <w:r>
        <w:t>Booking không thể được phục vụ do lỗi thuộc Nhà cung cấp sân hoặc nền tảng.</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Người đặt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AF-01.1. Xác định mức hoàn bằng 100% số tiền Người đặt sân đã thanh toán.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AF-01.2. Ghi nhận nguyên nhân thuộc phía sân hoặc nền tảng.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AF-01.3. Xác định và hiển thị mức hoàn 100% do lỗi cung ứng.</w:t>
            </w:r>
          </w:p>
        </w:tc>
      </w:tr>
    </w:tbl>
    <w:p>
      <w:r>
        <w:rPr>
          <w:b/>
        </w:rPr>
        <w:t xml:space="preserve">Kết thúc: </w:t>
      </w:r>
      <w:r>
        <w:t>Quay lại Basic flow bước 8 với số tiền hoàn bằng 100%.</w:t>
      </w:r>
    </w:p>
    <w:p>
      <w:pPr>
        <w:pStyle w:val="Heading2"/>
      </w:pPr>
      <w:r>
        <w:t>AF-02 — Chính sách không phát sinh khoản hoàn</w:t>
      </w:r>
    </w:p>
    <w:p>
      <w:r>
        <w:rPr>
          <w:b/>
        </w:rPr>
        <w:t xml:space="preserve">Rẽ từ Basic flow bước: </w:t>
      </w:r>
      <w:r>
        <w:t>5</w:t>
      </w:r>
    </w:p>
    <w:p>
      <w:r>
        <w:rPr>
          <w:b/>
        </w:rPr>
        <w:t xml:space="preserve">Điều kiện: </w:t>
      </w:r>
      <w:r>
        <w:t>Người đặt sân tự hủy tại thời điểm mà chính sách đã lưu xác định số tiền hoàn bằng 0.</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Người đặt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AF-02.1. Hiển thị số tiền hoàn bằng 0 và phần doanh thu được giữ lại.</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AF-02.2. Xác nhận vẫn tiếp tục hủy.</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AF-02.3. Không tạo bút toán ghi có; tính hoa hồng trên doanh thu thực giữ.</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AF-02.4. Chuyển booking sang Đã hủy và ghi nhật ký quyết định.</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AF-02.5. Giải phóng slot để có thể bán lại.</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AF-02.6. Hiển thị: “Booking đã được hủy theo chính sách và không phát sinh khoản hoàn.”</w:t>
            </w:r>
          </w:p>
        </w:tc>
      </w:tr>
    </w:tbl>
    <w:p>
      <w:r>
        <w:rPr>
          <w:b/>
        </w:rPr>
        <w:t xml:space="preserve">Kết thúc: </w:t>
      </w:r>
      <w:r>
        <w:t>Kết thúc Use Case với booking Đã hủy, slot được giải phóng và số dư không đổi.</w:t>
      </w:r>
    </w:p>
    <w:p>
      <w:pPr>
        <w:pStyle w:val="Heading2"/>
      </w:pPr>
      <w:r>
        <w:t>AF-03 — Có tranh chấp về nguyên nhân hủy</w:t>
      </w:r>
    </w:p>
    <w:p>
      <w:r>
        <w:rPr>
          <w:b/>
        </w:rPr>
        <w:t xml:space="preserve">Rẽ từ Basic flow bước: </w:t>
      </w:r>
      <w:r>
        <w:t>5</w:t>
      </w:r>
    </w:p>
    <w:p>
      <w:r>
        <w:rPr>
          <w:b/>
        </w:rPr>
        <w:t xml:space="preserve">Điều kiện: </w:t>
      </w:r>
      <w:r>
        <w:t>Người đặt sân và Nhà cung cấp sân không thống nhất nguyên nhân hoặc mức hoàn.</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Người đặt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AF-03.1. Chuyển yêu cầu sang Đang tranh chấp, giữ phần tiền liên quan và chưa cập nhật ảnh hưởng cuối lên hoa hồng.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AF-03.2. Hiển thị: “Booking đang được xem xét tranh chấp. Khoản tiền liên quan sẽ được giữ cho đến khi Admin có quyết định.”</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AF-03.3. Cung cấp bằng chứng trong 24 giờ kể từ thông báo tranh chấp.</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AF-03.4. Lưu bằng chứng và chuyển vụ việc cho Admin.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AF-03.5. Admin xem bằng chứng, có thể yêu cầu bổ sung một lần trong 48 giờ và đưa ra quyết định trong 3 ngày làm việc kể từ khi đủ bằng chứng.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AF-03.6. Ghi nhận quyết định cuối cùng về việc hủy và số tiền được hoàn.</w:t>
            </w:r>
          </w:p>
        </w:tc>
      </w:tr>
    </w:tbl>
    <w:p>
      <w:r>
        <w:rPr>
          <w:b/>
        </w:rPr>
        <w:t xml:space="preserve">Kết thúc: </w:t>
      </w:r>
      <w:r>
        <w:t>Nếu Admin chấp nhận hủy, quay lại Basic flow bước 8 theo số tiền được quyết định; nếu Admin bác yêu cầu, xử lý theo EX-02.</w:t>
      </w:r>
    </w:p>
    <w:p>
      <w:pPr>
        <w:pStyle w:val="Heading2"/>
      </w:pPr>
      <w:r>
        <w:t>AF-04 — Nhà cung cấp sân chủ động hủy vì không thể phục vụ</w:t>
      </w:r>
    </w:p>
    <w:p>
      <w:r>
        <w:rPr>
          <w:b/>
        </w:rPr>
        <w:t xml:space="preserve">Rẽ từ Basic flow bước: </w:t>
      </w:r>
      <w:r>
        <w:t>1</w:t>
      </w:r>
    </w:p>
    <w:p>
      <w:r>
        <w:rPr>
          <w:b/>
        </w:rPr>
        <w:t xml:space="preserve">Điều kiện: </w:t>
      </w:r>
      <w:r>
        <w:t>Nhà cung cấp sân báo không thể cung cấp sân cho booking đã xác nhận.</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Người đặt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AF-04.1. Ghi nhận yêu cầu và nguyên nhân do Nhà cung cấp sân cung cấp.</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AF-04.2. Thông báo cho Người đặt sân về việc booking không thể được phục vụ.</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AF-04.3. Xem thông tin hủy.</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bl>
    <w:p>
      <w:r>
        <w:rPr>
          <w:b/>
        </w:rPr>
        <w:t xml:space="preserve">Kết thúc: </w:t>
      </w:r>
      <w:r>
        <w:t>Chuyển sang AF-01 và hoàn 100%.</w:t>
      </w:r>
    </w:p>
    <w:p>
      <w:pPr>
        <w:pStyle w:val="Heading1"/>
      </w:pPr>
      <w:r>
        <w:t>Exception</w:t>
      </w:r>
    </w:p>
    <w:p>
      <w:pPr>
        <w:pStyle w:val="Heading2"/>
      </w:pPr>
      <w:r>
        <w:t>EX-01 — Booking không còn đủ điều kiện hủy tự động</w:t>
      </w:r>
    </w:p>
    <w:p>
      <w:r>
        <w:rPr>
          <w:b/>
        </w:rPr>
        <w:t xml:space="preserve">Phát sinh tại Basic/Alternative flow bước: </w:t>
      </w:r>
      <w:r>
        <w:t>4</w:t>
      </w:r>
    </w:p>
    <w:p>
      <w:r>
        <w:rPr>
          <w:b/>
        </w:rPr>
        <w:t xml:space="preserve">Điều kiện: </w:t>
      </w:r>
      <w:r>
        <w:t>Booking đã kết thúc, đã hủy hoặc đã vượt điều kiện hủy theo chính sách.</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Người đặt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EX-01.1. Từ chối hủy tự động và hiển thị: “Booking đã kết thúc hoặc đã quá thời hạn hủy tự động. Vui lòng mở chat chăm sóc khách hàng nếu bạn cần hỗ trợ.”</w:t>
            </w:r>
          </w:p>
        </w:tc>
      </w:tr>
    </w:tbl>
    <w:p>
      <w:r>
        <w:rPr>
          <w:b/>
        </w:rPr>
        <w:t xml:space="preserve">Trạng thái cuối: </w:t>
      </w:r>
      <w:r>
        <w:t>Booking, slot, số dư và hoa hồng giữ nguyên; không phát sinh khoản hoàn mới.</w:t>
      </w:r>
    </w:p>
    <w:p>
      <w:pPr>
        <w:pStyle w:val="Heading2"/>
      </w:pPr>
      <w:r>
        <w:t>EX-02 — Admin bác yêu cầu hủy đang tranh chấp</w:t>
      </w:r>
    </w:p>
    <w:p>
      <w:r>
        <w:rPr>
          <w:b/>
        </w:rPr>
        <w:t xml:space="preserve">Phát sinh tại Basic/Alternative flow bước: </w:t>
      </w:r>
      <w:r>
        <w:t>AF-03.6</w:t>
      </w:r>
    </w:p>
    <w:p>
      <w:r>
        <w:rPr>
          <w:b/>
        </w:rPr>
        <w:t xml:space="preserve">Điều kiện: </w:t>
      </w:r>
      <w:r>
        <w:t>Admin quyết định booking không đủ điều kiện hủy hoặc hoàn tiền.</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Người đặt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EX-02.1. Ghi nhận quyết định, lý do và thông báo cho các bên.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EX-02.2. Bỏ giữ khoản tiền liên quan theo trạng thái giao dịch gốc và không tạo khoản hoàn.</w:t>
            </w:r>
          </w:p>
        </w:tc>
      </w:tr>
    </w:tbl>
    <w:p>
      <w:r>
        <w:rPr>
          <w:b/>
        </w:rPr>
        <w:t xml:space="preserve">Trạng thái cuối: </w:t>
      </w:r>
      <w:r>
        <w:t>Booking giữ trạng thái trước yêu cầu; không phát sinh hoàn tiền, ảnh hưởng uy tín hoặc sửa lịch sử giao dịch; nhật ký tranh chấp được bảo lưu.</w:t>
      </w:r>
    </w:p>
    <w:p>
      <w:pPr>
        <w:pStyle w:val="Heading2"/>
      </w:pPr>
      <w:r>
        <w:t>EX-03 — Nhiều yêu cầu hủy cùng một booking</w:t>
      </w:r>
    </w:p>
    <w:p>
      <w:r>
        <w:rPr>
          <w:b/>
        </w:rPr>
        <w:t xml:space="preserve">Phát sinh tại Basic/Alternative flow bước: </w:t>
      </w:r>
      <w:r>
        <w:t>4</w:t>
      </w:r>
    </w:p>
    <w:p>
      <w:r>
        <w:rPr>
          <w:b/>
        </w:rPr>
        <w:t xml:space="preserve">Điều kiện: </w:t>
      </w:r>
      <w:r>
        <w:t>Người đặt sân hoặc các bên gửi nhiều yêu cầu hủy gần như đồng thời.</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Người đặt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EX-03.1. Khóa xử lý theo yêu cầu hợp lệ được tiếp nhận trước và không tạo quyết định hoặc khoản hoàn trùng.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EX-03.2. Nếu sự cố sân hoặc nền tảng được ghi nhận trước quyết định cuối, ưu tiên lý do này và áp dụng hoàn 100%; nếu không, giữ kết quả đầu tiên và cho phép tranh chấp.</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EX-03.3. Hiển thị: “Yêu cầu hủy đã được xử lý trước đó. Không phát sinh thêm khoản hoàn.”</w:t>
            </w:r>
          </w:p>
        </w:tc>
      </w:tr>
    </w:tbl>
    <w:p>
      <w:r>
        <w:rPr>
          <w:b/>
        </w:rPr>
        <w:t xml:space="preserve">Trạng thái cuối: </w:t>
      </w:r>
      <w:r>
        <w:t>Booking chỉ có một kết quả hủy và tối đa một khoản hoàn tương ứng.</w:t>
      </w:r>
    </w:p>
    <w:p>
      <w:pPr>
        <w:pStyle w:val="Heading2"/>
      </w:pPr>
      <w:r>
        <w:t>EX-04 — Gián đoạn khi ghi nhận hủy và hoàn tiền</w:t>
      </w:r>
    </w:p>
    <w:p>
      <w:r>
        <w:rPr>
          <w:b/>
        </w:rPr>
        <w:t xml:space="preserve">Phát sinh tại Basic/Alternative flow bước: </w:t>
      </w:r>
      <w:r>
        <w:t>8 đến 10</w:t>
      </w:r>
    </w:p>
    <w:p>
      <w:r>
        <w:rPr>
          <w:b/>
        </w:rPr>
        <w:t xml:space="preserve">Điều kiện: </w:t>
      </w:r>
      <w:r>
        <w:t>Quá trình cập nhật khoản hoàn, hoa hồng hoặc trạng thái booking không hoàn tất đầy đủ.</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Người đặt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EX-04.1. Giữ yêu cầu ở trạng thái Đang xử lý hủy và chưa công bố kết quả hoàn tất.</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EX-04.2. Chưa bán lại slot và tiếp tục xử lý từ giao dịch nguồn mà không ghi có hoặc đảo hoa hồng trùng.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EX-04.3. Hoàn tất toàn bộ thay đổi đúng một lần hoặc hoàn nguyên về trạng thái nhất quán trước khi hủy.</w:t>
            </w:r>
          </w:p>
        </w:tc>
      </w:tr>
    </w:tbl>
    <w:p>
      <w:r>
        <w:rPr>
          <w:b/>
        </w:rPr>
        <w:t xml:space="preserve">Trạng thái cuối: </w:t>
      </w:r>
      <w:r>
        <w:t>Không tồn tại booking Đã hủy mà thiếu kết quả tài chính tương ứng; không hoàn tiền hai lần và slot chỉ được giải phóng sau kết quả nhất quán.</w:t>
      </w:r>
    </w:p>
    <w:p>
      <w:pPr>
        <w:pStyle w:val="Heading2"/>
      </w:pPr>
      <w:r>
        <w:t>EX-05 — Phiên yêu cầu hủy bị gián đoạn</w:t>
      </w:r>
    </w:p>
    <w:p>
      <w:r>
        <w:rPr>
          <w:b/>
        </w:rPr>
        <w:t xml:space="preserve">Phát sinh tại Basic/Alternative flow bước: </w:t>
      </w:r>
      <w:r>
        <w:t>3 hoặc 7</w:t>
      </w:r>
    </w:p>
    <w:p>
      <w:r>
        <w:rPr>
          <w:b/>
        </w:rPr>
        <w:t xml:space="preserve">Điều kiện: </w:t>
      </w:r>
      <w:r>
        <w:t>Người đặt sân đóng trình duyệt hoặc mất kết nối trước hoặc sau khi Hệ thống tiếp nhận xác nhận hủy.</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Người đặt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EX-05.1. Mở lại booking sau khi kết nối được phục hồi.</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EX-05.2. Hiển thị trạng thái thực tế của yêu cầu hủy.</w:t>
            </w:r>
          </w:p>
        </w:tc>
      </w:tr>
    </w:tbl>
    <w:p>
      <w:r>
        <w:rPr>
          <w:b/>
        </w:rPr>
        <w:t xml:space="preserve">Trạng thái cuối: </w:t>
      </w:r>
      <w:r>
        <w:t>Nếu xác nhận chưa được tiếp nhận, booking và tiền giữ nguyên. Nếu đã tiếp nhận, quy trình tiếp tục đúng một lần và người đặt sân xem kết quả hiện tại.</w:t>
      </w:r>
    </w:p>
    <w:p>
      <w:pPr>
        <w:pStyle w:val="Heading2"/>
      </w:pPr>
      <w:r>
        <w:t>EX-06 — No-show</w:t>
      </w:r>
    </w:p>
    <w:p>
      <w:r>
        <w:rPr>
          <w:b/>
        </w:rPr>
        <w:t xml:space="preserve">Phát sinh tại Basic/Alternative flow bước: </w:t>
      </w:r>
      <w:r>
        <w:t>4</w:t>
      </w:r>
    </w:p>
    <w:p>
      <w:r>
        <w:rPr>
          <w:b/>
        </w:rPr>
        <w:t xml:space="preserve">Điều kiện: </w:t>
      </w:r>
      <w:r>
        <w:t>Thời gian sử dụng đã qua và Người đặt sân không đến sử dụng sân.</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Người đặt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EX-06.1. Không xử lý no-show như yêu cầu hủy có hoàn tiền và hướng dẫn dùng quy trình phản đối nếu có tranh chấp.</w:t>
            </w:r>
          </w:p>
        </w:tc>
      </w:tr>
    </w:tbl>
    <w:p>
      <w:r>
        <w:rPr>
          <w:b/>
        </w:rPr>
        <w:t xml:space="preserve">Trạng thái cuối: </w:t>
      </w:r>
      <w:r>
        <w:t>Không phát sinh hoàn tiền; booking được xử lý theo trạng thái sau sử dụng và mọi báo cáo vắng mặt được giải quyết trong UC-REP-01.</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