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E4E9" w14:textId="133A9E29" w:rsidR="009F47B7" w:rsidRPr="00C24B72" w:rsidRDefault="00C24B72">
      <w:pPr>
        <w:rPr>
          <w:b/>
        </w:rPr>
      </w:pPr>
      <w:r w:rsidRPr="00C24B72">
        <w:rPr>
          <w:b/>
        </w:rPr>
        <w:t>Homework Summary</w:t>
      </w:r>
    </w:p>
    <w:p w14:paraId="4AD25945" w14:textId="21EEDBF1" w:rsidR="00C24B72" w:rsidRDefault="00C24B72">
      <w:r>
        <w:t xml:space="preserve">For this part of the homework assignment, we will be creating an interpreter for our TINY programming language in </w:t>
      </w:r>
      <w:r w:rsidR="00AF48F1">
        <w:t>scheme</w:t>
      </w:r>
      <w:r>
        <w:t xml:space="preserve">. Our program should be able to take an AST (created by our parser) written in a list format, and “execute” those instructions in Dr. Racket. </w:t>
      </w:r>
    </w:p>
    <w:p w14:paraId="247C9787" w14:textId="2CAAA85F" w:rsidR="00C24B72" w:rsidRPr="00C24B72" w:rsidRDefault="00C24B72">
      <w:pPr>
        <w:rPr>
          <w:b/>
        </w:rPr>
      </w:pPr>
      <w:r w:rsidRPr="00C24B72">
        <w:rPr>
          <w:b/>
        </w:rPr>
        <w:t>Details</w:t>
      </w:r>
    </w:p>
    <w:p w14:paraId="0AC3BB08" w14:textId="1BCBEDC2" w:rsidR="00C24B72" w:rsidRDefault="00C24B72">
      <w:r>
        <w:t xml:space="preserve">I have given you a </w:t>
      </w:r>
      <w:r w:rsidR="000D3047">
        <w:t>mostly</w:t>
      </w:r>
      <w:r>
        <w:t xml:space="preserve"> </w:t>
      </w:r>
      <w:r w:rsidR="00900DA7">
        <w:t>completed</w:t>
      </w:r>
      <w:r>
        <w:t xml:space="preserve"> </w:t>
      </w:r>
      <w:r w:rsidR="00AF48F1">
        <w:t>racket</w:t>
      </w:r>
      <w:r>
        <w:t xml:space="preserve"> file that you will need to complete to finish the interpreter. Our </w:t>
      </w:r>
      <w:r w:rsidR="00E75BD3">
        <w:t>program</w:t>
      </w:r>
      <w:r>
        <w:t xml:space="preserve"> defines an “interpreter” that accepts a “program” (an AST from the previous homework assignment that has been formatted as a list) and executes it. </w:t>
      </w:r>
    </w:p>
    <w:p w14:paraId="4A69DC32" w14:textId="77777777" w:rsidR="00C24B72" w:rsidRDefault="00C24B72">
      <w:r>
        <w:t xml:space="preserve">For testing, you can use your previous assignment to create programs (you will need to modify the </w:t>
      </w:r>
      <w:proofErr w:type="spellStart"/>
      <w:proofErr w:type="gramStart"/>
      <w:r w:rsidRPr="00556713">
        <w:rPr>
          <w:b/>
        </w:rPr>
        <w:t>toStringList</w:t>
      </w:r>
      <w:proofErr w:type="spellEnd"/>
      <w:r w:rsidRPr="00556713">
        <w:rPr>
          <w:b/>
        </w:rPr>
        <w:t>(</w:t>
      </w:r>
      <w:proofErr w:type="gramEnd"/>
      <w:r w:rsidRPr="00556713">
        <w:rPr>
          <w:b/>
        </w:rPr>
        <w:t>)</w:t>
      </w:r>
      <w:r>
        <w:t xml:space="preserve"> method so that it ONLY prints the lexemes and not the entire token). </w:t>
      </w:r>
    </w:p>
    <w:p w14:paraId="1703C347" w14:textId="11057A07" w:rsidR="00C24B72" w:rsidRDefault="00C24B72">
      <w:r>
        <w:t xml:space="preserve">I have also included several “programs” at the bottom that you can give your interpreter to execute without having to run your previous assignment to generate programs. </w:t>
      </w:r>
    </w:p>
    <w:p w14:paraId="1A27207C" w14:textId="3FAE84D9" w:rsidR="00EE0B03" w:rsidRPr="00E242B6" w:rsidRDefault="00E242B6">
      <w:pPr>
        <w:rPr>
          <w:b/>
        </w:rPr>
      </w:pPr>
      <w:r w:rsidRPr="00E242B6">
        <w:rPr>
          <w:b/>
        </w:rPr>
        <w:t>Referencing Environment</w:t>
      </w:r>
    </w:p>
    <w:p w14:paraId="43096200" w14:textId="77777777" w:rsidR="00E242B6" w:rsidRDefault="00E242B6">
      <w:r>
        <w:t xml:space="preserve">The reference environment for our TINY language is every variable we’ve seen the entire time our program has been running. We can’t use a variable until it has been created and assigned a value. </w:t>
      </w:r>
    </w:p>
    <w:p w14:paraId="252B50CD" w14:textId="75051ADA" w:rsidR="00E242B6" w:rsidRDefault="00E242B6">
      <w:r>
        <w:t xml:space="preserve">When we start our interpreter, one of the first things it will do is create an empty reference environment. It should pass this environment along with a single “statement” (recall we built our AST tree so that a program is a series of statements, where each statement is another child of program).  Each time our interpreter encounters an assignment statement, it should add the new variable (and </w:t>
      </w:r>
      <w:proofErr w:type="gramStart"/>
      <w:r>
        <w:t>it’s</w:t>
      </w:r>
      <w:proofErr w:type="gramEnd"/>
      <w:r>
        <w:t xml:space="preserve"> value) to the reference environment</w:t>
      </w:r>
      <w:r w:rsidR="006F5E88">
        <w:t xml:space="preserve">. Each time a statement is processed, the interpreter should decide whether it’s looking at a variable, and if it is, it should search for the value of that variable in the reference environment (that it was passed). </w:t>
      </w:r>
    </w:p>
    <w:p w14:paraId="5FE403B2" w14:textId="0F14A365" w:rsidR="006F5E88" w:rsidRDefault="006F5E88">
      <w:r>
        <w:t>I have provided several of the functions for you:</w:t>
      </w:r>
    </w:p>
    <w:p w14:paraId="25CD0860" w14:textId="3EC59B49" w:rsidR="006F5E88" w:rsidRDefault="006F5E88" w:rsidP="006F5E88">
      <w:pPr>
        <w:pStyle w:val="ListParagraph"/>
        <w:numPr>
          <w:ilvl w:val="0"/>
          <w:numId w:val="1"/>
        </w:numPr>
      </w:pPr>
      <w:r>
        <w:t>empty-env</w:t>
      </w:r>
      <w:r w:rsidR="00AB55E6">
        <w:t>:</w:t>
      </w:r>
      <w:r>
        <w:t xml:space="preserve"> creates an “empty </w:t>
      </w:r>
      <w:r w:rsidR="001D30FD">
        <w:t xml:space="preserve">reference </w:t>
      </w:r>
      <w:r>
        <w:t>environment”</w:t>
      </w:r>
    </w:p>
    <w:p w14:paraId="445C0023" w14:textId="3BC642A5" w:rsidR="006F5E88" w:rsidRDefault="006F5E88" w:rsidP="006F5E88">
      <w:pPr>
        <w:pStyle w:val="ListParagraph"/>
        <w:numPr>
          <w:ilvl w:val="0"/>
          <w:numId w:val="1"/>
        </w:numPr>
      </w:pPr>
      <w:r>
        <w:t>extend-env</w:t>
      </w:r>
      <w:r w:rsidR="00AB55E6">
        <w:t>:</w:t>
      </w:r>
      <w:r>
        <w:t xml:space="preserve"> </w:t>
      </w:r>
      <w:r w:rsidR="00AB55E6">
        <w:t xml:space="preserve">accepts a reference environment, a variable, and </w:t>
      </w:r>
      <w:proofErr w:type="gramStart"/>
      <w:r w:rsidR="00AB55E6">
        <w:t>it’s</w:t>
      </w:r>
      <w:proofErr w:type="gramEnd"/>
      <w:r w:rsidR="00AB55E6">
        <w:t xml:space="preserve"> value and </w:t>
      </w:r>
      <w:r>
        <w:t xml:space="preserve">adds </w:t>
      </w:r>
      <w:r w:rsidR="00AB55E6">
        <w:t>the</w:t>
      </w:r>
      <w:r>
        <w:t xml:space="preserve"> variable and </w:t>
      </w:r>
      <w:proofErr w:type="spellStart"/>
      <w:r>
        <w:t>it’s</w:t>
      </w:r>
      <w:proofErr w:type="spellEnd"/>
      <w:r>
        <w:t xml:space="preserve"> value to </w:t>
      </w:r>
      <w:r w:rsidR="00AB55E6">
        <w:t>the</w:t>
      </w:r>
      <w:r>
        <w:t xml:space="preserve"> reference environment</w:t>
      </w:r>
    </w:p>
    <w:p w14:paraId="607CDD9E" w14:textId="532E1F32" w:rsidR="000D3047" w:rsidRDefault="00AB55E6" w:rsidP="000D3047">
      <w:pPr>
        <w:pStyle w:val="ListParagraph"/>
        <w:numPr>
          <w:ilvl w:val="0"/>
          <w:numId w:val="1"/>
        </w:numPr>
      </w:pPr>
      <w:r>
        <w:t>apply-env:</w:t>
      </w:r>
      <w:r w:rsidR="00DE57B0">
        <w:t xml:space="preserve"> accepts a reference environment and a variable and returns its value (or an error message if it cannot find that variable in the reference environment)</w:t>
      </w:r>
      <w:r>
        <w:t xml:space="preserve"> </w:t>
      </w:r>
    </w:p>
    <w:p w14:paraId="61FD7202" w14:textId="6C6EA331" w:rsidR="000D3047" w:rsidRPr="00E810A6" w:rsidRDefault="00E810A6" w:rsidP="000D3047">
      <w:pPr>
        <w:rPr>
          <w:b/>
        </w:rPr>
      </w:pPr>
      <w:r w:rsidRPr="00E810A6">
        <w:rPr>
          <w:b/>
        </w:rPr>
        <w:t>Extra Credit</w:t>
      </w:r>
    </w:p>
    <w:p w14:paraId="71DCB951" w14:textId="60CED63E" w:rsidR="00E810A6" w:rsidRPr="00E810A6" w:rsidRDefault="00E810A6" w:rsidP="000D3047">
      <w:pPr>
        <w:rPr>
          <w:b/>
        </w:rPr>
      </w:pPr>
      <w:r w:rsidRPr="00E810A6">
        <w:rPr>
          <w:b/>
        </w:rPr>
        <w:t>(</w:t>
      </w:r>
      <w:r w:rsidR="00A61F14">
        <w:rPr>
          <w:b/>
        </w:rPr>
        <w:t>5</w:t>
      </w:r>
      <w:r w:rsidRPr="00E810A6">
        <w:rPr>
          <w:b/>
        </w:rPr>
        <w:t xml:space="preserve"> Points)</w:t>
      </w:r>
    </w:p>
    <w:p w14:paraId="6B777BE5" w14:textId="6F8C3BBD" w:rsidR="00E810A6" w:rsidRDefault="00E810A6" w:rsidP="000D3047">
      <w:r>
        <w:t>Add the ability for your interpreter to handle at least the following Boolean expressions:</w:t>
      </w:r>
    </w:p>
    <w:p w14:paraId="7424CE72" w14:textId="45E168B8" w:rsidR="00E810A6" w:rsidRDefault="00E810A6" w:rsidP="000D3047">
      <w:r>
        <w:t xml:space="preserve">&lt;, &gt;, and </w:t>
      </w:r>
    </w:p>
    <w:p w14:paraId="737B47B6" w14:textId="09D3063C" w:rsidR="00E810A6" w:rsidRDefault="00E810A6" w:rsidP="000D3047">
      <w:r w:rsidRPr="00E810A6">
        <w:rPr>
          <w:b/>
          <w:highlight w:val="yellow"/>
        </w:rPr>
        <w:t>Hint</w:t>
      </w:r>
      <w:r w:rsidRPr="00E810A6">
        <w:rPr>
          <w:highlight w:val="yellow"/>
        </w:rPr>
        <w:t xml:space="preserve">: in scheme the symbols for the </w:t>
      </w:r>
      <w:proofErr w:type="spellStart"/>
      <w:r w:rsidRPr="00E810A6">
        <w:rPr>
          <w:highlight w:val="yellow"/>
        </w:rPr>
        <w:t>boolean</w:t>
      </w:r>
      <w:proofErr w:type="spellEnd"/>
      <w:r w:rsidRPr="00E810A6">
        <w:rPr>
          <w:highlight w:val="yellow"/>
        </w:rPr>
        <w:t xml:space="preserve"> operators above are what is written above (&lt;, &gt;, and)</w:t>
      </w:r>
    </w:p>
    <w:p w14:paraId="7FA2D3F4" w14:textId="1DB0A6A3" w:rsidR="00E810A6" w:rsidRPr="00E810A6" w:rsidRDefault="00E810A6" w:rsidP="000D3047">
      <w:pPr>
        <w:rPr>
          <w:b/>
        </w:rPr>
      </w:pPr>
      <w:r w:rsidRPr="00E810A6">
        <w:rPr>
          <w:b/>
        </w:rPr>
        <w:t>(1</w:t>
      </w:r>
      <w:r w:rsidR="00A61F14">
        <w:rPr>
          <w:b/>
        </w:rPr>
        <w:t>5</w:t>
      </w:r>
      <w:bookmarkStart w:id="0" w:name="_GoBack"/>
      <w:bookmarkEnd w:id="0"/>
      <w:r w:rsidRPr="00E810A6">
        <w:rPr>
          <w:b/>
        </w:rPr>
        <w:t xml:space="preserve"> Points)</w:t>
      </w:r>
    </w:p>
    <w:p w14:paraId="48D1B31C" w14:textId="6318D7FA" w:rsidR="00E810A6" w:rsidRDefault="00E810A6">
      <w:r>
        <w:t xml:space="preserve">Add the ability for your interpreter to handle while loops. </w:t>
      </w:r>
    </w:p>
    <w:p w14:paraId="4B228369" w14:textId="119824A1" w:rsidR="00B4076C" w:rsidRPr="001D4F39" w:rsidRDefault="00B4076C">
      <w:pPr>
        <w:rPr>
          <w:b/>
        </w:rPr>
      </w:pPr>
      <w:r w:rsidRPr="001D4F39">
        <w:rPr>
          <w:b/>
        </w:rPr>
        <w:lastRenderedPageBreak/>
        <w:t>Grading:</w:t>
      </w:r>
    </w:p>
    <w:p w14:paraId="14C1FF45" w14:textId="5CCA4F03" w:rsidR="00B4076C" w:rsidRPr="001D4F39" w:rsidRDefault="00286CDD">
      <w:pPr>
        <w:rPr>
          <w:b/>
        </w:rPr>
      </w:pPr>
      <w:r w:rsidRPr="001D4F39">
        <w:rPr>
          <w:b/>
        </w:rPr>
        <w:t>(20 points each)</w:t>
      </w:r>
    </w:p>
    <w:p w14:paraId="58461F06" w14:textId="11C39267" w:rsidR="00286CDD" w:rsidRDefault="00286CDD">
      <w:r w:rsidRPr="00286CDD">
        <w:rPr>
          <w:b/>
        </w:rPr>
        <w:t xml:space="preserve">[a – </w:t>
      </w:r>
      <w:proofErr w:type="gramStart"/>
      <w:r w:rsidRPr="00286CDD">
        <w:rPr>
          <w:b/>
        </w:rPr>
        <w:t>e]prog</w:t>
      </w:r>
      <w:proofErr w:type="gramEnd"/>
      <w:r>
        <w:t xml:space="preserve"> (defined at bottom) displays expected output</w:t>
      </w:r>
    </w:p>
    <w:p w14:paraId="16D42D1F" w14:textId="3C614375" w:rsidR="001D4F39" w:rsidRPr="001D4F39" w:rsidRDefault="001D4F39">
      <w:pPr>
        <w:rPr>
          <w:b/>
        </w:rPr>
      </w:pPr>
      <w:r w:rsidRPr="001D4F39">
        <w:rPr>
          <w:b/>
        </w:rPr>
        <w:t>(</w:t>
      </w:r>
      <w:r>
        <w:rPr>
          <w:b/>
        </w:rPr>
        <w:t>5</w:t>
      </w:r>
      <w:r w:rsidRPr="001D4F39">
        <w:rPr>
          <w:b/>
        </w:rPr>
        <w:t xml:space="preserve"> points extra credit)</w:t>
      </w:r>
    </w:p>
    <w:p w14:paraId="617CEC0F" w14:textId="2FB199A7" w:rsidR="001D4F39" w:rsidRDefault="001D4F39">
      <w:proofErr w:type="spellStart"/>
      <w:r w:rsidRPr="001D4F39">
        <w:rPr>
          <w:b/>
        </w:rPr>
        <w:t>fprog</w:t>
      </w:r>
      <w:proofErr w:type="spellEnd"/>
      <w:r>
        <w:t xml:space="preserve"> displays expected output</w:t>
      </w:r>
    </w:p>
    <w:p w14:paraId="4B60773B" w14:textId="54E52BAE" w:rsidR="001D4F39" w:rsidRPr="001D4F39" w:rsidRDefault="001D4F39">
      <w:pPr>
        <w:rPr>
          <w:b/>
        </w:rPr>
      </w:pPr>
      <w:r w:rsidRPr="001D4F39">
        <w:rPr>
          <w:b/>
        </w:rPr>
        <w:t>(15 points extra credit)</w:t>
      </w:r>
    </w:p>
    <w:p w14:paraId="76C9A7D8" w14:textId="5D5AFA1E" w:rsidR="001D4F39" w:rsidRDefault="001D4F39">
      <w:proofErr w:type="spellStart"/>
      <w:r w:rsidRPr="001D4F39">
        <w:rPr>
          <w:b/>
        </w:rPr>
        <w:t>gprog</w:t>
      </w:r>
      <w:proofErr w:type="spellEnd"/>
      <w:r>
        <w:t xml:space="preserve"> displays expected output</w:t>
      </w:r>
    </w:p>
    <w:sectPr w:rsidR="001D4F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3A8DE" w14:textId="77777777" w:rsidR="0088455F" w:rsidRDefault="0088455F" w:rsidP="00C24B72">
      <w:pPr>
        <w:spacing w:after="0" w:line="240" w:lineRule="auto"/>
      </w:pPr>
      <w:r>
        <w:separator/>
      </w:r>
    </w:p>
  </w:endnote>
  <w:endnote w:type="continuationSeparator" w:id="0">
    <w:p w14:paraId="259AAD1E" w14:textId="77777777" w:rsidR="0088455F" w:rsidRDefault="0088455F" w:rsidP="00C2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ADE86" w14:textId="77777777" w:rsidR="0088455F" w:rsidRDefault="0088455F" w:rsidP="00C24B72">
      <w:pPr>
        <w:spacing w:after="0" w:line="240" w:lineRule="auto"/>
      </w:pPr>
      <w:r>
        <w:separator/>
      </w:r>
    </w:p>
  </w:footnote>
  <w:footnote w:type="continuationSeparator" w:id="0">
    <w:p w14:paraId="08F5C211" w14:textId="77777777" w:rsidR="0088455F" w:rsidRDefault="0088455F" w:rsidP="00C2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6165" w14:textId="1D244368" w:rsidR="00C24B72" w:rsidRDefault="00C24B72">
    <w:pPr>
      <w:pStyle w:val="Header"/>
    </w:pPr>
    <w:r>
      <w:t>Dr. Racket Interpreter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226A"/>
    <w:multiLevelType w:val="hybridMultilevel"/>
    <w:tmpl w:val="E08C0986"/>
    <w:lvl w:ilvl="0" w:tplc="9048A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83"/>
    <w:rsid w:val="000D3047"/>
    <w:rsid w:val="000E7543"/>
    <w:rsid w:val="001D30FD"/>
    <w:rsid w:val="001D4F39"/>
    <w:rsid w:val="00286CDD"/>
    <w:rsid w:val="00556713"/>
    <w:rsid w:val="006F5E88"/>
    <w:rsid w:val="0088455F"/>
    <w:rsid w:val="00900DA7"/>
    <w:rsid w:val="009F47B7"/>
    <w:rsid w:val="00A61F14"/>
    <w:rsid w:val="00AB55E6"/>
    <w:rsid w:val="00AF48F1"/>
    <w:rsid w:val="00B4076C"/>
    <w:rsid w:val="00BC0B83"/>
    <w:rsid w:val="00C24B72"/>
    <w:rsid w:val="00DE57B0"/>
    <w:rsid w:val="00E242B6"/>
    <w:rsid w:val="00E75BD3"/>
    <w:rsid w:val="00E810A6"/>
    <w:rsid w:val="00E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16A"/>
  <w15:chartTrackingRefBased/>
  <w15:docId w15:val="{72329A16-B145-4DA4-B6CB-AA54BB9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B72"/>
  </w:style>
  <w:style w:type="paragraph" w:styleId="Footer">
    <w:name w:val="footer"/>
    <w:basedOn w:val="Normal"/>
    <w:link w:val="FooterChar"/>
    <w:uiPriority w:val="99"/>
    <w:unhideWhenUsed/>
    <w:rsid w:val="00C2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B72"/>
  </w:style>
  <w:style w:type="paragraph" w:styleId="ListParagraph">
    <w:name w:val="List Paragraph"/>
    <w:basedOn w:val="Normal"/>
    <w:uiPriority w:val="34"/>
    <w:qFormat/>
    <w:rsid w:val="006F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14</cp:revision>
  <dcterms:created xsi:type="dcterms:W3CDTF">2019-04-14T22:59:00Z</dcterms:created>
  <dcterms:modified xsi:type="dcterms:W3CDTF">2019-04-15T04:04:00Z</dcterms:modified>
</cp:coreProperties>
</file>