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2"/>
          <w:szCs w:val="22"/>
        </w:rPr>
        <w:t xml:space="preserve">WiseCoin (WISE) — 公式ホワイトペーパー</w:t>
      </w:r>
    </w:p>
    <w:p>
      <w:pPr>
        <w:spacing w:after="60" w:before="60"/>
      </w:pPr>
      <w:r>
        <w:rPr>
          <w:rFonts w:ascii="Calibri" w:cs="Calibri" w:eastAsia="Calibri" w:hAnsi="Calibri"/>
          <w:sz w:val="22"/>
          <w:szCs w:val="22"/>
        </w:rPr>
        <w:t xml:space="preserve">wise-protocol.xyz</w:t>
      </w:r>
    </w:p>
    <w:p>
      <w:r>
        <w:br w:type="page"/>
      </w:r>
    </w:p>
    <w:p>
      <w:r>
        <w:br w:type="page"/>
      </w:r>
    </w:p>
    <w:p>
      <w:pPr>
        <w:pStyle w:val="Heading1"/>
        <w:spacing w:after="200" w:before="400"/>
      </w:pPr>
      <w:r>
        <w:rPr>
          <w:rFonts w:ascii="Calibri" w:cs="Calibri" w:eastAsia="Calibri" w:hAnsi="Calibri"/>
          <w:b/>
          <w:bCs/>
          <w:sz w:val="32"/>
          <w:szCs w:val="32"/>
        </w:rPr>
        <w:t xml:space="preserve">目次</w:t>
      </w:r>
    </w:p>
    <w:p>
      <w:pPr>
        <w:pStyle w:val="Heading1"/>
        <w:spacing w:after="200" w:before="400"/>
      </w:pPr>
      <w:r>
        <w:rPr>
          <w:rFonts w:ascii="Calibri" w:cs="Calibri" w:eastAsia="Calibri" w:hAnsi="Calibri"/>
          <w:b/>
          <w:bCs/>
          <w:sz w:val="32"/>
          <w:szCs w:val="32"/>
        </w:rPr>
        <w:t xml:space="preserve">1. エグゼクティブサマリー</w:t>
      </w:r>
    </w:p>
    <w:p>
      <w:pPr>
        <w:pStyle w:val="Heading1"/>
        <w:spacing w:after="200" w:before="400"/>
      </w:pPr>
      <w:r>
        <w:rPr>
          <w:rFonts w:ascii="Calibri" w:cs="Calibri" w:eastAsia="Calibri" w:hAnsi="Calibri"/>
          <w:b/>
          <w:bCs/>
          <w:sz w:val="32"/>
          <w:szCs w:val="32"/>
        </w:rPr>
        <w:t xml:space="preserve">2. はじめに</w:t>
      </w:r>
    </w:p>
    <w:p>
      <w:pPr>
        <w:pStyle w:val="Heading1"/>
        <w:spacing w:after="200" w:before="400"/>
      </w:pPr>
      <w:r>
        <w:rPr>
          <w:rFonts w:ascii="Calibri" w:cs="Calibri" w:eastAsia="Calibri" w:hAnsi="Calibri"/>
          <w:b/>
          <w:bCs/>
          <w:sz w:val="32"/>
          <w:szCs w:val="32"/>
        </w:rPr>
        <w:t xml:space="preserve">3. トークン概要</w:t>
      </w:r>
    </w:p>
    <w:p>
      <w:pPr>
        <w:pStyle w:val="Heading1"/>
        <w:spacing w:after="200" w:before="400"/>
      </w:pPr>
      <w:r>
        <w:rPr>
          <w:rFonts w:ascii="Calibri" w:cs="Calibri" w:eastAsia="Calibri" w:hAnsi="Calibri"/>
          <w:b/>
          <w:bCs/>
          <w:sz w:val="32"/>
          <w:szCs w:val="32"/>
        </w:rPr>
        <w:t xml:space="preserve">4. Tokenomics</w:t>
      </w:r>
    </w:p>
    <w:p>
      <w:pPr>
        <w:pStyle w:val="Heading1"/>
        <w:spacing w:after="200" w:before="400"/>
      </w:pPr>
      <w:r>
        <w:rPr>
          <w:rFonts w:ascii="Calibri" w:cs="Calibri" w:eastAsia="Calibri" w:hAnsi="Calibri"/>
          <w:b/>
          <w:bCs/>
          <w:sz w:val="32"/>
          <w:szCs w:val="32"/>
        </w:rPr>
        <w:t xml:space="preserve">5. 配当システム</w:t>
      </w:r>
    </w:p>
    <w:p>
      <w:pPr>
        <w:pStyle w:val="Heading1"/>
        <w:spacing w:after="200" w:before="400"/>
      </w:pPr>
      <w:r>
        <w:rPr>
          <w:rFonts w:ascii="Calibri" w:cs="Calibri" w:eastAsia="Calibri" w:hAnsi="Calibri"/>
          <w:b/>
          <w:bCs/>
          <w:sz w:val="32"/>
          <w:szCs w:val="32"/>
        </w:rPr>
        <w:t xml:space="preserve">6. 取引所上場</w:t>
      </w:r>
    </w:p>
    <w:p>
      <w:pPr>
        <w:pStyle w:val="Heading1"/>
        <w:spacing w:after="200" w:before="400"/>
      </w:pPr>
      <w:r>
        <w:rPr>
          <w:rFonts w:ascii="Calibri" w:cs="Calibri" w:eastAsia="Calibri" w:hAnsi="Calibri"/>
          <w:b/>
          <w:bCs/>
          <w:sz w:val="32"/>
          <w:szCs w:val="32"/>
        </w:rPr>
        <w:t xml:space="preserve">7. Roadmap</w:t>
      </w:r>
    </w:p>
    <w:p>
      <w:pPr>
        <w:pStyle w:val="Heading1"/>
        <w:spacing w:after="200" w:before="400"/>
      </w:pPr>
      <w:r>
        <w:rPr>
          <w:rFonts w:ascii="Calibri" w:cs="Calibri" w:eastAsia="Calibri" w:hAnsi="Calibri"/>
          <w:b/>
          <w:bCs/>
          <w:sz w:val="32"/>
          <w:szCs w:val="32"/>
        </w:rPr>
        <w:t xml:space="preserve">8. ユースケース</w:t>
      </w:r>
    </w:p>
    <w:p>
      <w:pPr>
        <w:pStyle w:val="Heading1"/>
        <w:spacing w:after="200" w:before="400"/>
      </w:pPr>
      <w:r>
        <w:rPr>
          <w:rFonts w:ascii="Calibri" w:cs="Calibri" w:eastAsia="Calibri" w:hAnsi="Calibri"/>
          <w:b/>
          <w:bCs/>
          <w:sz w:val="32"/>
          <w:szCs w:val="32"/>
        </w:rPr>
        <w:t xml:space="preserve">9. ご利用にあたって</w:t>
      </w:r>
    </w:p>
    <w:p>
      <w:pPr>
        <w:pStyle w:val="Heading1"/>
        <w:spacing w:after="200" w:before="400"/>
      </w:pPr>
      <w:r>
        <w:rPr>
          <w:rFonts w:ascii="Calibri" w:cs="Calibri" w:eastAsia="Calibri" w:hAnsi="Calibri"/>
          <w:b/>
          <w:bCs/>
          <w:sz w:val="32"/>
          <w:szCs w:val="32"/>
        </w:rPr>
        <w:t xml:space="preserve">10. 免責事項</w:t>
      </w:r>
    </w:p>
    <w:p>
      <w:r>
        <w:br w:type="page"/>
      </w:r>
    </w:p>
    <w:p>
      <w:pPr>
        <w:pStyle w:val="Heading1"/>
        <w:spacing w:after="200" w:before="400"/>
      </w:pPr>
      <w:r>
        <w:rPr>
          <w:rFonts w:ascii="Calibri" w:cs="Calibri" w:eastAsia="Calibri" w:hAnsi="Calibri"/>
          <w:b/>
          <w:bCs/>
          <w:sz w:val="32"/>
          <w:szCs w:val="32"/>
        </w:rPr>
        <w:t xml:space="preserve">1. エグゼクティブサマリー</w:t>
      </w:r>
    </w:p>
    <w:p>
      <w:pPr>
        <w:spacing w:after="60" w:before="60"/>
      </w:pPr>
      <w:r>
        <w:rPr>
          <w:rFonts w:ascii="Calibri" w:cs="Calibri" w:eastAsia="Calibri" w:hAnsi="Calibri"/>
          <w:sz w:val="22"/>
          <w:szCs w:val="22"/>
        </w:rPr>
        <w:t xml:space="preserve">WiseCoin（WISE）は、透明な日次配当モデルにより、個人投資家に安定したパッシブインカムを提供するERC-20ユーティリティトークンです。</w:t>
      </w:r>
    </w:p>
    <w:p>
      <w:pPr>
        <w:spacing w:after="60" w:before="60"/>
      </w:pPr>
      <w:r>
        <w:rPr>
          <w:rFonts w:ascii="Calibri" w:cs="Calibri" w:eastAsia="Calibri" w:hAnsi="Calibri"/>
          <w:sz w:val="22"/>
          <w:szCs w:val="22"/>
        </w:rPr>
        <w:t xml:space="preserve">すべての保有者は、保有量に対して毎日一律0.3%の配当を単利で受け取ります。保有量にかかわらず同じレートが適用され、シンプルで予測可能、かつ公平な収入源を実現します。</w:t>
      </w:r>
    </w:p>
    <w:p>
      <w:pPr>
        <w:spacing w:after="100" w:before="200"/>
      </w:pPr>
      <w:r>
        <w:rPr>
          <w:rFonts w:ascii="Calibri" w:cs="Calibri" w:eastAsia="Calibri" w:hAnsi="Calibri"/>
          <w:b/>
          <w:bCs/>
          <w:sz w:val="22"/>
          <w:szCs w:val="22"/>
        </w:rPr>
        <w:t xml:space="preserve">主なポイント:</w:t>
      </w:r>
    </w:p>
    <w:p>
      <w:pPr>
        <w:spacing w:after="40" w:before="40"/>
        <w:ind w:left="360" w:hanging="360"/>
      </w:pPr>
      <w:r>
        <w:rPr>
          <w:rFonts w:ascii="Calibri" w:cs="Calibri" w:eastAsia="Calibri" w:hAnsi="Calibri"/>
          <w:sz w:val="22"/>
          <w:szCs w:val="22"/>
        </w:rPr>
        <w:t xml:space="preserve">•  日利0.3%の配当をWISEトークンで支払い（単利）</w:t>
      </w:r>
    </w:p>
    <w:p>
      <w:pPr>
        <w:spacing w:after="40" w:before="40"/>
        <w:ind w:left="360" w:hanging="360"/>
      </w:pPr>
      <w:r>
        <w:rPr>
          <w:rFonts w:ascii="Calibri" w:cs="Calibri" w:eastAsia="Calibri" w:hAnsi="Calibri"/>
          <w:sz w:val="22"/>
          <w:szCs w:val="22"/>
        </w:rPr>
        <w:t xml:space="preserve">•  すべての保有者に同一レートを一律適用</w:t>
      </w:r>
    </w:p>
    <w:p>
      <w:pPr>
        <w:spacing w:after="40" w:before="40"/>
        <w:ind w:left="360" w:hanging="360"/>
      </w:pPr>
      <w:r>
        <w:rPr>
          <w:rFonts w:ascii="Calibri" w:cs="Calibri" w:eastAsia="Calibri" w:hAnsi="Calibri"/>
          <w:sz w:val="22"/>
          <w:szCs w:val="22"/>
        </w:rPr>
        <w:t xml:space="preserve">•  総発行量: 8,000,000,000 WISE</w:t>
      </w:r>
    </w:p>
    <w:p>
      <w:pPr>
        <w:spacing w:after="40" w:before="40"/>
        <w:ind w:left="360" w:hanging="360"/>
      </w:pPr>
      <w:r>
        <w:rPr>
          <w:rFonts w:ascii="Calibri" w:cs="Calibri" w:eastAsia="Calibri" w:hAnsi="Calibri"/>
          <w:sz w:val="22"/>
          <w:szCs w:val="22"/>
        </w:rPr>
        <w:t xml:space="preserve">•  販売価格: 1トークンあたり¥1</w:t>
      </w:r>
    </w:p>
    <w:p>
      <w:pPr>
        <w:spacing w:after="40" w:before="40"/>
        <w:ind w:left="360" w:hanging="360"/>
      </w:pPr>
      <w:r>
        <w:rPr>
          <w:rFonts w:ascii="Calibri" w:cs="Calibri" w:eastAsia="Calibri" w:hAnsi="Calibri"/>
          <w:sz w:val="22"/>
          <w:szCs w:val="22"/>
        </w:rPr>
        <w:t xml:space="preserve">•  上場目標価格: bitcastle取引所で¥10</w:t>
      </w:r>
    </w:p>
    <w:p>
      <w:pPr>
        <w:spacing w:after="40" w:before="40"/>
        <w:ind w:left="360" w:hanging="360"/>
      </w:pPr>
      <w:r>
        <w:rPr>
          <w:rFonts w:ascii="Calibri" w:cs="Calibri" w:eastAsia="Calibri" w:hAnsi="Calibri"/>
          <w:sz w:val="22"/>
          <w:szCs w:val="22"/>
        </w:rPr>
        <w:t xml:space="preserve">•  上場予定: 2026年9月30日 11:00（日本時間）</w:t>
      </w:r>
    </w:p>
    <w:p>
      <w:pPr>
        <w:spacing w:after="40" w:before="40"/>
        <w:ind w:left="360" w:hanging="360"/>
      </w:pPr>
      <w:r>
        <w:rPr>
          <w:rFonts w:ascii="Calibri" w:cs="Calibri" w:eastAsia="Calibri" w:hAnsi="Calibri"/>
          <w:sz w:val="22"/>
          <w:szCs w:val="22"/>
        </w:rPr>
        <w:t xml:space="preserve">•  運営者: webwise（webwise-sg.com）、シンガポール拠点</w:t>
      </w:r>
    </w:p>
    <w:p>
      <w:pPr>
        <w:spacing w:after="60" w:before="60"/>
      </w:pPr>
      <w:r>
        <w:rPr>
          <w:rFonts w:ascii="Calibri" w:cs="Calibri" w:eastAsia="Calibri" w:hAnsi="Calibri"/>
          <w:sz w:val="22"/>
          <w:szCs w:val="22"/>
        </w:rPr>
        <w:t xml:space="preserve">WiseCoinは、Ethereumベースの ERC-20スマートコントラクトの安全性と、わかりやすい配当構造を組み合わせ、経験豊富な暗号資産投資家にも初心者にも、予測可能なパッシブインカムへのアクセスを提供します。</w:t>
      </w:r>
    </w:p>
    <w:p>
      <w:pPr>
        <w:spacing w:after="60" w:before="60"/>
      </w:pPr>
      <w:r>
        <w:rPr>
          <w:rFonts w:ascii="Calibri" w:cs="Calibri" w:eastAsia="Calibri" w:hAnsi="Calibri"/>
          <w:sz w:val="22"/>
          <w:szCs w:val="22"/>
        </w:rPr>
        <w:t xml:space="preserve">総発行量の40%を配当準備金として確保することで、WiseCoinは長期的な持続可能性と、すべての保有者への安定した報酬の提供を追求しています。</w:t>
      </w:r>
    </w:p>
    <w:p>
      <w:r>
        <w:br w:type="page"/>
      </w:r>
    </w:p>
    <w:p>
      <w:pPr>
        <w:pStyle w:val="Heading1"/>
        <w:spacing w:after="200" w:before="400"/>
      </w:pPr>
      <w:r>
        <w:rPr>
          <w:rFonts w:ascii="Calibri" w:cs="Calibri" w:eastAsia="Calibri" w:hAnsi="Calibri"/>
          <w:b/>
          <w:bCs/>
          <w:sz w:val="32"/>
          <w:szCs w:val="32"/>
        </w:rPr>
        <w:t xml:space="preserve">2. はじめに</w:t>
      </w:r>
    </w:p>
    <w:p>
      <w:pPr>
        <w:spacing w:after="100" w:before="100"/>
      </w:pPr>
      <w:r>
        <w:rPr>
          <w:rFonts w:ascii="Calibri" w:cs="Calibri" w:eastAsia="Calibri" w:hAnsi="Calibri"/>
          <w:i/>
          <w:iCs/>
          <w:sz w:val="20"/>
          <w:szCs w:val="20"/>
          <w:shd w:fill="FFFF00" w:val="clear"/>
        </w:rPr>
        <w:t xml:space="preserve">【画像提案: テックネットワークの抽象的ビジュアル（グリーン系）。クリーンでミニマリスト。Shutterstock検索: "abstract technology network green minimalist"。デザイナー判断で差し替えOK。】</w:t>
      </w:r>
    </w:p>
    <w:p>
      <w:pPr>
        <w:pStyle w:val="Heading2"/>
        <w:spacing w:after="150" w:before="300"/>
      </w:pPr>
      <w:r>
        <w:rPr>
          <w:rFonts w:ascii="Calibri" w:cs="Calibri" w:eastAsia="Calibri" w:hAnsi="Calibri"/>
          <w:b/>
          <w:bCs/>
          <w:sz w:val="26"/>
          <w:szCs w:val="26"/>
        </w:rPr>
        <w:t xml:space="preserve">2.1 市場の課題</w:t>
      </w:r>
    </w:p>
    <w:p>
      <w:pPr>
        <w:spacing w:after="60" w:before="60"/>
      </w:pPr>
      <w:r>
        <w:rPr>
          <w:rFonts w:ascii="Calibri" w:cs="Calibri" w:eastAsia="Calibri" w:hAnsi="Calibri"/>
          <w:sz w:val="22"/>
          <w:szCs w:val="22"/>
        </w:rPr>
        <w:t xml:space="preserve">暗号資産市場はこの10年で大きく成熟しました。CoinGeckoによると、2024年時点でBitcoin単体の時価総額は2兆ドルを超え、DeFi、決済、機関投資家の参入により市場全体の拡大が続いています。</w:t>
      </w:r>
    </w:p>
    <w:p>
      <w:pPr>
        <w:spacing w:after="60" w:before="60"/>
      </w:pPr>
      <w:r>
        <w:rPr>
          <w:rFonts w:ascii="Calibri" w:cs="Calibri" w:eastAsia="Calibri" w:hAnsi="Calibri"/>
          <w:sz w:val="22"/>
          <w:szCs w:val="22"/>
        </w:rPr>
        <w:t xml:space="preserve">しかし、ほとんどのトークンは依然として投機的な価格上昇に依存しています。保有者は予測可能な収入源を持たないまま、高いボラティリティにさらされています。債券や配当株などの伝統的金融商品は定期的な収入を提供しますが、世界中の個人投資家にとってはアクセスしづらいのが現状です。</w:t>
      </w:r>
    </w:p>
    <w:p>
      <w:pPr>
        <w:pStyle w:val="Heading2"/>
        <w:spacing w:after="150" w:before="300"/>
      </w:pPr>
      <w:r>
        <w:rPr>
          <w:rFonts w:ascii="Calibri" w:cs="Calibri" w:eastAsia="Calibri" w:hAnsi="Calibri"/>
          <w:b/>
          <w:bCs/>
          <w:sz w:val="26"/>
          <w:szCs w:val="26"/>
        </w:rPr>
        <w:t xml:space="preserve">2.2 WiseCoinのソリューション</w:t>
      </w:r>
    </w:p>
    <w:p>
      <w:pPr>
        <w:spacing w:after="60" w:before="60"/>
      </w:pPr>
      <w:r>
        <w:rPr>
          <w:rFonts w:ascii="Calibri" w:cs="Calibri" w:eastAsia="Calibri" w:hAnsi="Calibri"/>
          <w:sz w:val="22"/>
          <w:szCs w:val="22"/>
        </w:rPr>
        <w:t xml:space="preserve">WiseCoinは、明確な取引所上場への道筋を持つ配当型ERC-20トークンを提供することで、この課題に応えます。投機だけに頼るのではなく、WISE保有者は保有量の0.3%を毎日、単利で計算された配当として受け取ります。</w:t>
      </w:r>
    </w:p>
    <w:p>
      <w:pPr>
        <w:spacing w:after="100" w:before="200"/>
      </w:pPr>
      <w:r>
        <w:rPr>
          <w:rFonts w:ascii="Calibri" w:cs="Calibri" w:eastAsia="Calibri" w:hAnsi="Calibri"/>
          <w:b/>
          <w:bCs/>
          <w:sz w:val="22"/>
          <w:szCs w:val="22"/>
        </w:rPr>
        <w:t xml:space="preserve">これにより、明確で透明性の高い収入構造が実現します:</w:t>
      </w:r>
    </w:p>
    <w:p>
      <w:pPr>
        <w:spacing w:after="40" w:before="40"/>
        <w:ind w:left="360" w:hanging="360"/>
      </w:pPr>
      <w:r>
        <w:rPr>
          <w:rFonts w:ascii="Calibri" w:cs="Calibri" w:eastAsia="Calibri" w:hAnsi="Calibri"/>
          <w:sz w:val="22"/>
          <w:szCs w:val="22"/>
        </w:rPr>
        <w:t xml:space="preserve">•  すべての保有者が、保有量にかかわらず同じ日利0.3%を獲得します</w:t>
      </w:r>
    </w:p>
    <w:p>
      <w:pPr>
        <w:spacing w:after="40" w:before="40"/>
        <w:ind w:left="360" w:hanging="360"/>
      </w:pPr>
      <w:r>
        <w:rPr>
          <w:rFonts w:ascii="Calibri" w:cs="Calibri" w:eastAsia="Calibri" w:hAnsi="Calibri"/>
          <w:sz w:val="22"/>
          <w:szCs w:val="22"/>
        </w:rPr>
        <w:t xml:space="preserve">•  収入は予測可能で、単利で計算されます</w:t>
      </w:r>
    </w:p>
    <w:p>
      <w:pPr>
        <w:spacing w:after="40" w:before="40"/>
        <w:ind w:left="360" w:hanging="360"/>
      </w:pPr>
      <w:r>
        <w:rPr>
          <w:rFonts w:ascii="Calibri" w:cs="Calibri" w:eastAsia="Calibri" w:hAnsi="Calibri"/>
          <w:sz w:val="22"/>
          <w:szCs w:val="22"/>
        </w:rPr>
        <w:t xml:space="preserve">•  すべての保有者がbitcastle上場による安全性と流動性の恩恵を受けます</w:t>
      </w:r>
    </w:p>
    <w:p>
      <w:pPr>
        <w:spacing w:after="60" w:before="60"/>
      </w:pPr>
      <w:r>
        <w:rPr>
          <w:rFonts w:ascii="Calibri" w:cs="Calibri" w:eastAsia="Calibri" w:hAnsi="Calibri"/>
          <w:sz w:val="22"/>
          <w:szCs w:val="22"/>
        </w:rPr>
        <w:t xml:space="preserve">透明な配当モデルとERC-20スマートコントラクトの信頼性を組み合わせることで、WiseCoinは誰もが予測可能なパッシブインカムにアクセスできる仕組みを提供します。</w:t>
      </w:r>
    </w:p>
    <w:p>
      <w:pPr>
        <w:pStyle w:val="Heading2"/>
        <w:spacing w:after="150" w:before="300"/>
      </w:pPr>
      <w:r>
        <w:rPr>
          <w:rFonts w:ascii="Calibri" w:cs="Calibri" w:eastAsia="Calibri" w:hAnsi="Calibri"/>
          <w:b/>
          <w:bCs/>
          <w:sz w:val="26"/>
          <w:szCs w:val="26"/>
        </w:rPr>
        <w:t xml:space="preserve">2.3 プロジェクトビジョン</w:t>
      </w:r>
    </w:p>
    <w:p>
      <w:pPr>
        <w:spacing w:after="60" w:before="60"/>
      </w:pPr>
      <w:r>
        <w:rPr>
          <w:rFonts w:ascii="Calibri" w:cs="Calibri" w:eastAsia="Calibri" w:hAnsi="Calibri"/>
          <w:sz w:val="22"/>
          <w:szCs w:val="22"/>
        </w:rPr>
        <w:t xml:space="preserve">WiseCoinは、個人投資家に予測可能なパッシブインカムをもたらすために誕生しました。透明な日利0.3%の配当モデルとERC-20スマートコントラクトの安全性を組み合わせ、保有者が安定した日次リターンを得られる仕組みを実現しています。</w:t>
      </w:r>
    </w:p>
    <w:p>
      <w:pPr>
        <w:spacing w:after="100" w:before="200"/>
      </w:pPr>
      <w:r>
        <w:rPr>
          <w:rFonts w:ascii="Calibri" w:cs="Calibri" w:eastAsia="Calibri" w:hAnsi="Calibri"/>
          <w:b/>
          <w:bCs/>
          <w:sz w:val="22"/>
          <w:szCs w:val="22"/>
        </w:rPr>
        <w:t xml:space="preserve">プロジェクトは3つの柱で構成されています:</w:t>
      </w:r>
    </w:p>
    <w:p>
      <w:pPr>
        <w:spacing w:after="40" w:before="40"/>
        <w:ind w:left="360" w:hanging="360"/>
      </w:pPr>
      <w:r>
        <w:rPr>
          <w:rFonts w:ascii="Calibri" w:cs="Calibri" w:eastAsia="Calibri" w:hAnsi="Calibri"/>
          <w:sz w:val="22"/>
          <w:szCs w:val="22"/>
        </w:rPr>
        <w:t xml:space="preserve">•  日次報酬 — すべての保有者に一律日利0.3%の配当</w:t>
      </w:r>
    </w:p>
    <w:p>
      <w:pPr>
        <w:spacing w:after="40" w:before="40"/>
        <w:ind w:left="360" w:hanging="360"/>
      </w:pPr>
      <w:r>
        <w:rPr>
          <w:rFonts w:ascii="Calibri" w:cs="Calibri" w:eastAsia="Calibri" w:hAnsi="Calibri"/>
          <w:sz w:val="22"/>
          <w:szCs w:val="22"/>
        </w:rPr>
        <w:t xml:space="preserve">•  取引所での流動性 — bitcastleへの上場で自由に取引可能</w:t>
      </w:r>
    </w:p>
    <w:p>
      <w:pPr>
        <w:spacing w:after="40" w:before="40"/>
        <w:ind w:left="360" w:hanging="360"/>
      </w:pPr>
      <w:r>
        <w:rPr>
          <w:rFonts w:ascii="Calibri" w:cs="Calibri" w:eastAsia="Calibri" w:hAnsi="Calibri"/>
          <w:sz w:val="22"/>
          <w:szCs w:val="22"/>
        </w:rPr>
        <w:t xml:space="preserve">•  オンチェーンセキュリティ — EthereumベースのERC-20検証済みスマートコントラクト</w:t>
      </w:r>
    </w:p>
    <w:p>
      <w:r>
        <w:br w:type="page"/>
      </w:r>
    </w:p>
    <w:p>
      <w:pPr>
        <w:pStyle w:val="Heading1"/>
        <w:spacing w:after="200" w:before="400"/>
      </w:pPr>
      <w:r>
        <w:rPr>
          <w:rFonts w:ascii="Calibri" w:cs="Calibri" w:eastAsia="Calibri" w:hAnsi="Calibri"/>
          <w:b/>
          <w:bCs/>
          <w:sz w:val="32"/>
          <w:szCs w:val="32"/>
        </w:rPr>
        <w:t xml:space="preserve">3. トークン概要</w:t>
      </w:r>
    </w:p>
    <w:p>
      <w:pPr>
        <w:spacing w:after="100" w:before="200"/>
      </w:pPr>
      <w:r>
        <w:rPr>
          <w:rFonts w:ascii="Calibri" w:cs="Calibri" w:eastAsia="Calibri" w:hAnsi="Calibri"/>
          <w:b/>
          <w:bCs/>
          <w:sz w:val="22"/>
          <w:szCs w:val="22"/>
        </w:rPr>
        <w:t xml:space="preserve">トークン仕様:</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項目</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値</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名称</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WiseCoin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シンボル</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WISE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規格</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ERC-20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ブロックチェーン</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Ethereum</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総発行量</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8,000,000,000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販売価格</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1トークンあたり¥1</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上場目標価格</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1トークンあたり¥10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日次配当率</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0.3%（単利）</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取引所</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bitcastle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上場予定</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2026年9月30日 11:00（JST）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運営者</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webwise（webwise-sg.com）</w:t>
            </w:r>
          </w:p>
        </w:tc>
      </w:tr>
    </w:tbl>
    <w:p>
      <w:pPr>
        <w:spacing w:after="100"/>
      </w:pPr>
    </w:p>
    <w:p>
      <w:pPr>
        <w:pStyle w:val="Heading2"/>
        <w:spacing w:after="150" w:before="300"/>
      </w:pPr>
      <w:r>
        <w:rPr>
          <w:rFonts w:ascii="Calibri" w:cs="Calibri" w:eastAsia="Calibri" w:hAnsi="Calibri"/>
          <w:b/>
          <w:bCs/>
          <w:sz w:val="26"/>
          <w:szCs w:val="26"/>
        </w:rPr>
        <w:t xml:space="preserve">3.1 ERC-20規格</w:t>
      </w:r>
    </w:p>
    <w:p>
      <w:pPr>
        <w:spacing w:after="60" w:before="60"/>
      </w:pPr>
      <w:r>
        <w:rPr>
          <w:rFonts w:ascii="Calibri" w:cs="Calibri" w:eastAsia="Calibri" w:hAnsi="Calibri"/>
          <w:sz w:val="22"/>
          <w:szCs w:val="22"/>
        </w:rPr>
        <w:t xml:space="preserve">WISEはERC-20トークンとしてEthereumブロックチェーン上に構築されており、主要なウォレット（MetaMask、Trust Walletなど）、取引所、分散型アプリケーションとの互換性を確保しています。ERC-20規格は、トークン運用のための実績のあるフレームワークを提供します。</w:t>
      </w:r>
    </w:p>
    <w:p>
      <w:pPr>
        <w:pStyle w:val="Heading2"/>
        <w:spacing w:after="150" w:before="300"/>
      </w:pPr>
      <w:r>
        <w:rPr>
          <w:rFonts w:ascii="Calibri" w:cs="Calibri" w:eastAsia="Calibri" w:hAnsi="Calibri"/>
          <w:b/>
          <w:bCs/>
          <w:sz w:val="26"/>
          <w:szCs w:val="26"/>
        </w:rPr>
        <w:t xml:space="preserve">3.2 スマートコントラクト</w:t>
      </w:r>
    </w:p>
    <w:p>
      <w:pPr>
        <w:spacing w:after="60" w:before="60"/>
      </w:pPr>
      <w:r>
        <w:rPr>
          <w:rFonts w:ascii="Calibri" w:cs="Calibri" w:eastAsia="Calibri" w:hAnsi="Calibri"/>
          <w:sz w:val="22"/>
          <w:szCs w:val="22"/>
        </w:rPr>
        <w:t xml:space="preserve">スマートコントラクトアドレスはbitcastle上場前に公式サイトで公開し、Etherscanで検証される予定です。これにより、すべての保有者がトークンコントラクトとその運用を独自に検証できます。</w:t>
      </w:r>
    </w:p>
    <w:p>
      <w:r>
        <w:br w:type="page"/>
      </w:r>
    </w:p>
    <w:p>
      <w:pPr>
        <w:pStyle w:val="Heading1"/>
        <w:spacing w:after="200" w:before="400"/>
      </w:pPr>
      <w:r>
        <w:rPr>
          <w:rFonts w:ascii="Calibri" w:cs="Calibri" w:eastAsia="Calibri" w:hAnsi="Calibri"/>
          <w:b/>
          <w:bCs/>
          <w:sz w:val="32"/>
          <w:szCs w:val="32"/>
        </w:rPr>
        <w:t xml:space="preserve">4. TOKENOMICS</w:t>
      </w:r>
    </w:p>
    <w:p>
      <w:pPr>
        <w:spacing w:after="100" w:before="100"/>
        <w:jc w:val="center"/>
      </w:pPr>
      <w:r>
        <w:rPr>
          <w:rFonts w:ascii="Calibri" w:cs="Calibri" w:eastAsia="Calibri" w:hAnsi="Calibri"/>
          <w:b/>
          <w:bCs/>
          <w:sz w:val="24"/>
          <w:szCs w:val="24"/>
        </w:rPr>
        <w:t xml:space="preserve">総発行量: 8,000,000,000 WISE</w:t>
      </w:r>
    </w:p>
    <w:p>
      <w:pPr>
        <w:spacing w:after="100" w:before="100"/>
      </w:pPr>
      <w:r>
        <w:rPr>
          <w:rFonts w:ascii="Calibri" w:cs="Calibri" w:eastAsia="Calibri" w:hAnsi="Calibri"/>
          <w:i/>
          <w:iCs/>
          <w:sz w:val="20"/>
          <w:szCs w:val="20"/>
          <w:shd w:fill="FFFF00" w:val="clear"/>
        </w:rPr>
        <w:t xml:space="preserve">【チャート: 以下の配分で円グラフまたは横棒グラフを作成。ブランドカラーを使用。重要なビジュアル要素のため、デザイナー判断で最適な形式を選択。】</w:t>
      </w:r>
    </w:p>
    <w:p>
      <w:pPr>
        <w:spacing w:after="100" w:before="200"/>
      </w:pPr>
      <w:r>
        <w:rPr>
          <w:rFonts w:ascii="Calibri" w:cs="Calibri" w:eastAsia="Calibri" w:hAnsi="Calibri"/>
          <w:b/>
          <w:bCs/>
          <w:sz w:val="22"/>
          <w:szCs w:val="22"/>
        </w:rPr>
        <w:t xml:space="preserve">配分内訳:</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カテゴリ</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トークン数</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割合</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配当準備金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3,200,000,000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40.0%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一般販売</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2,400,000,000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開発・運営</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1,440,000,000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18.0%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エコシステム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960,000,000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12.0%</w:t>
            </w:r>
          </w:p>
        </w:tc>
      </w:tr>
    </w:tbl>
    <w:p>
      <w:pPr>
        <w:spacing w:after="100"/>
      </w:pPr>
    </w:p>
    <w:p>
      <w:pPr>
        <w:spacing w:after="40" w:before="40"/>
        <w:ind w:left="360" w:hanging="360"/>
      </w:pPr>
      <w:r>
        <w:rPr>
          <w:rFonts w:ascii="Calibri" w:cs="Calibri" w:eastAsia="Calibri" w:hAnsi="Calibri"/>
          <w:sz w:val="22"/>
          <w:szCs w:val="22"/>
        </w:rPr>
        <w:t xml:space="preserve">•  一般販売: #6366F1（インディゴ）</w:t>
      </w:r>
    </w:p>
    <w:p>
      <w:pPr>
        <w:spacing w:after="40" w:before="40"/>
        <w:ind w:left="360" w:hanging="360"/>
      </w:pPr>
      <w:r>
        <w:rPr>
          <w:rFonts w:ascii="Calibri" w:cs="Calibri" w:eastAsia="Calibri" w:hAnsi="Calibri"/>
          <w:sz w:val="22"/>
          <w:szCs w:val="22"/>
        </w:rPr>
        <w:t xml:space="preserve">•  エコシステム: #06B6D4（シアン）</w:t>
      </w:r>
    </w:p>
    <w:p>
      <w:pPr>
        <w:pStyle w:val="Heading2"/>
        <w:spacing w:after="150" w:before="300"/>
      </w:pPr>
      <w:r>
        <w:rPr>
          <w:rFonts w:ascii="Calibri" w:cs="Calibri" w:eastAsia="Calibri" w:hAnsi="Calibri"/>
          <w:b/>
          <w:bCs/>
          <w:sz w:val="26"/>
          <w:szCs w:val="26"/>
        </w:rPr>
        <w:t xml:space="preserve">4.1 配当準備金 — 40%（32億トークン）</w:t>
      </w:r>
    </w:p>
    <w:p>
      <w:pPr>
        <w:spacing w:after="60" w:before="60"/>
      </w:pPr>
      <w:r>
        <w:rPr>
          <w:rFonts w:ascii="Calibri" w:cs="Calibri" w:eastAsia="Calibri" w:hAnsi="Calibri"/>
          <w:sz w:val="22"/>
          <w:szCs w:val="22"/>
        </w:rPr>
        <w:t xml:space="preserve">最大の配分は、日次配当の支払い原資として確保されています。一般的なトークンプロジェクトより大きい40%の準備金により、日利0.3%の配当プログラムの長期的な持続可能性を確保し、webwiseの安定した配当支払いへのコミットメントを示しています。</w:t>
      </w:r>
    </w:p>
    <w:p>
      <w:pPr>
        <w:pStyle w:val="Heading2"/>
        <w:spacing w:after="150" w:before="300"/>
      </w:pPr>
      <w:r>
        <w:rPr>
          <w:rFonts w:ascii="Calibri" w:cs="Calibri" w:eastAsia="Calibri" w:hAnsi="Calibri"/>
          <w:b/>
          <w:bCs/>
          <w:sz w:val="26"/>
          <w:szCs w:val="26"/>
        </w:rPr>
        <w:t xml:space="preserve">4.2 一般販売 — 30%（24億トークン）</w:t>
      </w:r>
    </w:p>
    <w:p>
      <w:pPr>
        <w:spacing w:after="60" w:before="60"/>
      </w:pPr>
      <w:r>
        <w:rPr>
          <w:rFonts w:ascii="Calibri" w:cs="Calibri" w:eastAsia="Calibri" w:hAnsi="Calibri"/>
          <w:sz w:val="22"/>
          <w:szCs w:val="22"/>
        </w:rPr>
        <w:t xml:space="preserve">1トークンあたり¥1の販売価格で購入可能なトークンです。一般販売により、世界中の個人投資家がWISEに広くアクセスできるようになり、配当エコシステムの基盤を形成します。</w:t>
      </w:r>
    </w:p>
    <w:p>
      <w:pPr>
        <w:pStyle w:val="Heading2"/>
        <w:spacing w:after="150" w:before="300"/>
      </w:pPr>
      <w:r>
        <w:rPr>
          <w:rFonts w:ascii="Calibri" w:cs="Calibri" w:eastAsia="Calibri" w:hAnsi="Calibri"/>
          <w:b/>
          <w:bCs/>
          <w:sz w:val="26"/>
          <w:szCs w:val="26"/>
        </w:rPr>
        <w:t xml:space="preserve">4.3 開発・運営 — 18%（14.4億トークン）</w:t>
      </w:r>
    </w:p>
    <w:p>
      <w:pPr>
        <w:spacing w:after="60" w:before="60"/>
      </w:pPr>
      <w:r>
        <w:rPr>
          <w:rFonts w:ascii="Calibri" w:cs="Calibri" w:eastAsia="Calibri" w:hAnsi="Calibri"/>
          <w:sz w:val="22"/>
          <w:szCs w:val="22"/>
        </w:rPr>
        <w:t xml:space="preserve">継続的な開発、インフラ、運営コスト、マーケティング、チームインセンティブに充当されます。WiseCoinエコシステムの長期的な成長と維持を支えます。</w:t>
      </w:r>
    </w:p>
    <w:p>
      <w:pPr>
        <w:pStyle w:val="Heading2"/>
        <w:spacing w:after="150" w:before="300"/>
      </w:pPr>
      <w:r>
        <w:rPr>
          <w:rFonts w:ascii="Calibri" w:cs="Calibri" w:eastAsia="Calibri" w:hAnsi="Calibri"/>
          <w:b/>
          <w:bCs/>
          <w:sz w:val="26"/>
          <w:szCs w:val="26"/>
        </w:rPr>
        <w:t xml:space="preserve">4.4 エコシステム — 12%（9.6億トークン）</w:t>
      </w:r>
    </w:p>
    <w:p>
      <w:pPr>
        <w:spacing w:after="60" w:before="60"/>
      </w:pPr>
      <w:r>
        <w:rPr>
          <w:rFonts w:ascii="Calibri" w:cs="Calibri" w:eastAsia="Calibri" w:hAnsi="Calibri"/>
          <w:sz w:val="22"/>
          <w:szCs w:val="22"/>
        </w:rPr>
        <w:t xml:space="preserve">パートナーシップ、エコシステム拡大、コミュニティ施策、戦略的リザーブのために確保されています。将来の成長機会に柔軟に対応します。</w:t>
      </w:r>
    </w:p>
    <w:p>
      <w:r>
        <w:br w:type="page"/>
      </w:r>
    </w:p>
    <w:p>
      <w:pPr>
        <w:pStyle w:val="Heading1"/>
        <w:spacing w:after="200" w:before="400"/>
      </w:pPr>
      <w:r>
        <w:rPr>
          <w:rFonts w:ascii="Calibri" w:cs="Calibri" w:eastAsia="Calibri" w:hAnsi="Calibri"/>
          <w:b/>
          <w:bCs/>
          <w:sz w:val="32"/>
          <w:szCs w:val="32"/>
        </w:rPr>
        <w:t xml:space="preserve">5. 配当システム</w:t>
      </w:r>
    </w:p>
    <w:p>
      <w:pPr>
        <w:spacing w:after="100" w:before="100"/>
      </w:pPr>
      <w:r>
        <w:rPr>
          <w:rFonts w:ascii="Calibri" w:cs="Calibri" w:eastAsia="Calibri" w:hAnsi="Calibri"/>
          <w:i/>
          <w:iCs/>
          <w:sz w:val="20"/>
          <w:szCs w:val="20"/>
          <w:shd w:fill="FFFF00" w:val="clear"/>
        </w:rPr>
        <w:t xml:space="preserve">【画像提案: 日次収入/パッシブインカムの可視化。グリーン系。Shutterstock検索: "passive income daily growth chart"。デザイナー判断で差し替えOK。】</w:t>
      </w:r>
    </w:p>
    <w:p>
      <w:pPr>
        <w:pStyle w:val="Heading2"/>
        <w:spacing w:after="150" w:before="300"/>
      </w:pPr>
      <w:r>
        <w:rPr>
          <w:rFonts w:ascii="Calibri" w:cs="Calibri" w:eastAsia="Calibri" w:hAnsi="Calibri"/>
          <w:b/>
          <w:bCs/>
          <w:sz w:val="26"/>
          <w:szCs w:val="26"/>
        </w:rPr>
        <w:t xml:space="preserve">5.1 概要</w:t>
      </w:r>
    </w:p>
    <w:p>
      <w:pPr>
        <w:spacing w:after="60" w:before="60"/>
      </w:pPr>
      <w:r>
        <w:rPr>
          <w:rFonts w:ascii="Calibri" w:cs="Calibri" w:eastAsia="Calibri" w:hAnsi="Calibri"/>
          <w:sz w:val="22"/>
          <w:szCs w:val="22"/>
        </w:rPr>
        <w:t xml:space="preserve">WiseCoinの中核的な価値は、各保有者のトークン残高に対して単利で計算される日利0.3%の配当です。保有量にかかわらず、すべての保有者に同じ一律レートが適用され、シンプルで予測可能、かつ公平なリターンを提供します。</w:t>
      </w:r>
    </w:p>
    <w:p>
      <w:pPr>
        <w:pStyle w:val="Heading2"/>
        <w:spacing w:after="150" w:before="300"/>
      </w:pPr>
      <w:r>
        <w:rPr>
          <w:rFonts w:ascii="Calibri" w:cs="Calibri" w:eastAsia="Calibri" w:hAnsi="Calibri"/>
          <w:b/>
          <w:bCs/>
          <w:sz w:val="26"/>
          <w:szCs w:val="26"/>
        </w:rPr>
        <w:t xml:space="preserve">5.2 計算方法</w:t>
      </w:r>
    </w:p>
    <w:p>
      <w:pPr>
        <w:spacing w:after="100" w:before="100"/>
        <w:jc w:val="center"/>
      </w:pPr>
      <w:r>
        <w:rPr>
          <w:rFonts w:ascii="Calibri" w:cs="Calibri" w:eastAsia="Calibri" w:hAnsi="Calibri"/>
          <w:b/>
          <w:bCs/>
          <w:sz w:val="24"/>
          <w:szCs w:val="24"/>
        </w:rPr>
        <w:t xml:space="preserve">計算式:</w:t>
      </w:r>
    </w:p>
    <w:p>
      <w:pPr>
        <w:spacing w:after="100" w:before="100"/>
        <w:jc w:val="center"/>
      </w:pPr>
      <w:r>
        <w:rPr>
          <w:rFonts w:ascii="Calibri" w:cs="Calibri" w:eastAsia="Calibri" w:hAnsi="Calibri"/>
          <w:b/>
          <w:bCs/>
          <w:sz w:val="24"/>
          <w:szCs w:val="24"/>
        </w:rPr>
        <w:t xml:space="preserve">保有量 × 0.003 = 日次配当（WISE）</w:t>
      </w:r>
    </w:p>
    <w:p>
      <w:pPr>
        <w:spacing w:after="60" w:before="60"/>
      </w:pPr>
      <w:r>
        <w:rPr>
          <w:rFonts w:ascii="Calibri" w:cs="Calibri" w:eastAsia="Calibri" w:hAnsi="Calibri"/>
          <w:sz w:val="22"/>
          <w:szCs w:val="22"/>
        </w:rPr>
        <w:t xml:space="preserve">各保有者の日次配当は単利で計算されます。つまり、複利ではなく元本の保有量に対してレートが適用されます。配当は保有トークン数に基づきWISEトークンで支払われます。</w:t>
      </w:r>
    </w:p>
    <w:p>
      <w:pPr>
        <w:pStyle w:val="Heading2"/>
        <w:spacing w:after="150" w:before="300"/>
      </w:pPr>
      <w:r>
        <w:rPr>
          <w:rFonts w:ascii="Calibri" w:cs="Calibri" w:eastAsia="Calibri" w:hAnsi="Calibri"/>
          <w:b/>
          <w:bCs/>
          <w:sz w:val="26"/>
          <w:szCs w:val="26"/>
        </w:rPr>
        <w:t xml:space="preserve">5.3 シナリオシミュレーション</w:t>
      </w:r>
    </w:p>
    <w:p>
      <w:pPr>
        <w:spacing w:after="100" w:before="100"/>
      </w:pPr>
      <w:r>
        <w:rPr>
          <w:rFonts w:ascii="Calibri" w:cs="Calibri" w:eastAsia="Calibri" w:hAnsi="Calibri"/>
          <w:i/>
          <w:iCs/>
          <w:sz w:val="20"/>
          <w:szCs w:val="20"/>
          <w:shd w:fill="FFFF00" w:val="clear"/>
        </w:rPr>
        <w:t xml:space="preserve">【デザイナー向け注記: 見やすい比較テーブルとして整形してください】</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 WISE</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1,000,000 WISE</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10,000,000 WISE</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日利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日次配当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30日間合計</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90日間合計</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180日間合計</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上場時価値（¥10時）</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100,000,000</w:t>
            </w:r>
          </w:p>
        </w:tc>
      </w:tr>
    </w:tbl>
    <w:p>
      <w:pPr>
        <w:spacing w:after="100"/>
      </w:pPr>
    </w:p>
    <w:p>
      <w:pPr>
        <w:spacing w:after="60" w:before="60"/>
      </w:pPr>
      <w:r>
        <w:rPr>
          <w:rFonts w:ascii="Calibri" w:cs="Calibri" w:eastAsia="Calibri" w:hAnsi="Calibri"/>
          <w:sz w:val="22"/>
          <w:szCs w:val="22"/>
        </w:rPr>
        <w:t xml:space="preserve">すべての値はWISEトークン単位です。上場時価値は目標価格に基づく想定であり、保証されるものではありません。</w:t>
      </w:r>
    </w:p>
    <w:p>
      <w:pPr>
        <w:pStyle w:val="Heading2"/>
        <w:spacing w:after="150" w:before="300"/>
      </w:pPr>
      <w:r>
        <w:rPr>
          <w:rFonts w:ascii="Calibri" w:cs="Calibri" w:eastAsia="Calibri" w:hAnsi="Calibri"/>
          <w:b/>
          <w:bCs/>
          <w:sz w:val="26"/>
          <w:szCs w:val="26"/>
        </w:rPr>
        <w:t xml:space="preserve">5.4 支払いスケジュール</w:t>
      </w:r>
    </w:p>
    <w:p>
      <w:pPr>
        <w:spacing w:after="60" w:before="60"/>
      </w:pPr>
      <w:r>
        <w:rPr>
          <w:rFonts w:ascii="Calibri" w:cs="Calibri" w:eastAsia="Calibri" w:hAnsi="Calibri"/>
          <w:sz w:val="22"/>
          <w:szCs w:val="22"/>
        </w:rPr>
        <w:t xml:space="preserve">配当支払いスケジュールはプロジェクトの進行に合わせて発表されます。日次単利で計算されます。</w:t>
      </w:r>
    </w:p>
    <w:p>
      <w:pPr>
        <w:pStyle w:val="Heading2"/>
        <w:spacing w:after="150" w:before="300"/>
      </w:pPr>
      <w:r>
        <w:rPr>
          <w:rFonts w:ascii="Calibri" w:cs="Calibri" w:eastAsia="Calibri" w:hAnsi="Calibri"/>
          <w:b/>
          <w:bCs/>
          <w:sz w:val="26"/>
          <w:szCs w:val="26"/>
        </w:rPr>
        <w:t xml:space="preserve">5.5 配布方法</w:t>
      </w:r>
    </w:p>
    <w:p>
      <w:pPr>
        <w:spacing w:after="60" w:before="60"/>
      </w:pPr>
      <w:r>
        <w:rPr>
          <w:rFonts w:ascii="Calibri" w:cs="Calibri" w:eastAsia="Calibri" w:hAnsi="Calibri"/>
          <w:sz w:val="22"/>
          <w:szCs w:val="22"/>
        </w:rPr>
        <w:t xml:space="preserve">配当の配布方法はシステム稼働前に確定されます。公式サイト（wise-protocol.xyz）での発表をお待ちください。</w:t>
      </w:r>
    </w:p>
    <w:p>
      <w:pPr>
        <w:pStyle w:val="Heading2"/>
        <w:spacing w:after="150" w:before="300"/>
      </w:pPr>
      <w:r>
        <w:rPr>
          <w:rFonts w:ascii="Calibri" w:cs="Calibri" w:eastAsia="Calibri" w:hAnsi="Calibri"/>
          <w:b/>
          <w:bCs/>
          <w:sz w:val="26"/>
          <w:szCs w:val="26"/>
        </w:rPr>
        <w:t xml:space="preserve">5.6 重要事項</w:t>
      </w:r>
    </w:p>
    <w:p>
      <w:pPr>
        <w:spacing w:after="40" w:before="40"/>
        <w:ind w:left="360" w:hanging="360"/>
      </w:pPr>
      <w:r>
        <w:rPr>
          <w:rFonts w:ascii="Calibri" w:cs="Calibri" w:eastAsia="Calibri" w:hAnsi="Calibri"/>
          <w:sz w:val="22"/>
          <w:szCs w:val="22"/>
        </w:rPr>
        <w:t xml:space="preserve">•  日利0.3%は現在の計画レートです</w:t>
      </w:r>
    </w:p>
    <w:p>
      <w:pPr>
        <w:spacing w:after="40" w:before="40"/>
        <w:ind w:left="360" w:hanging="360"/>
      </w:pPr>
      <w:r>
        <w:rPr>
          <w:rFonts w:ascii="Calibri" w:cs="Calibri" w:eastAsia="Calibri" w:hAnsi="Calibri"/>
          <w:sz w:val="22"/>
          <w:szCs w:val="22"/>
        </w:rPr>
        <w:t xml:space="preserve">•  すべての投資にはリスクが伴い、レートは変更される可能性があります</w:t>
      </w:r>
    </w:p>
    <w:p>
      <w:pPr>
        <w:spacing w:after="40" w:before="40"/>
        <w:ind w:left="360" w:hanging="360"/>
      </w:pPr>
      <w:r>
        <w:rPr>
          <w:rFonts w:ascii="Calibri" w:cs="Calibri" w:eastAsia="Calibri" w:hAnsi="Calibri"/>
          <w:sz w:val="22"/>
          <w:szCs w:val="22"/>
        </w:rPr>
        <w:t xml:space="preserve">•  表示値は想定であり、保証されるものではありません</w:t>
      </w:r>
    </w:p>
    <w:p>
      <w:pPr>
        <w:spacing w:after="40" w:before="40"/>
        <w:ind w:left="360" w:hanging="360"/>
      </w:pPr>
      <w:r>
        <w:rPr>
          <w:rFonts w:ascii="Calibri" w:cs="Calibri" w:eastAsia="Calibri" w:hAnsi="Calibri"/>
          <w:sz w:val="22"/>
          <w:szCs w:val="22"/>
        </w:rPr>
        <w:t xml:space="preserve">•  ¥10の上場価格は目標値であり、保証されるものではありません</w:t>
      </w:r>
    </w:p>
    <w:p>
      <w:r>
        <w:br w:type="page"/>
      </w:r>
    </w:p>
    <w:p>
      <w:pPr>
        <w:pStyle w:val="Heading1"/>
        <w:spacing w:after="200" w:before="400"/>
      </w:pPr>
      <w:r>
        <w:rPr>
          <w:rFonts w:ascii="Calibri" w:cs="Calibri" w:eastAsia="Calibri" w:hAnsi="Calibri"/>
          <w:b/>
          <w:bCs/>
          <w:sz w:val="32"/>
          <w:szCs w:val="32"/>
        </w:rPr>
        <w:t xml:space="preserve">6. 取引所上場</w:t>
      </w:r>
    </w:p>
    <w:p>
      <w:pPr>
        <w:spacing w:after="100" w:before="100"/>
      </w:pPr>
      <w:r>
        <w:rPr>
          <w:rFonts w:ascii="Calibri" w:cs="Calibri" w:eastAsia="Calibri" w:hAnsi="Calibri"/>
          <w:i/>
          <w:iCs/>
          <w:sz w:val="20"/>
          <w:szCs w:val="20"/>
          <w:shd w:fill="FFFF00" w:val="clear"/>
        </w:rPr>
        <w:t xml:space="preserve">【画像提案: 取引所ダッシュボードまたはトレード画面。Shutterstock検索: "cryptocurrency exchange trading interface clean"。またはbitcastleロゴ。】</w:t>
      </w:r>
    </w:p>
    <w:p>
      <w:pPr>
        <w:pStyle w:val="Heading2"/>
        <w:spacing w:after="150" w:before="300"/>
      </w:pPr>
      <w:r>
        <w:rPr>
          <w:rFonts w:ascii="Calibri" w:cs="Calibri" w:eastAsia="Calibri" w:hAnsi="Calibri"/>
          <w:b/>
          <w:bCs/>
          <w:sz w:val="26"/>
          <w:szCs w:val="26"/>
        </w:rPr>
        <w:t xml:space="preserve">6.1 bitcastleの概要</w:t>
      </w:r>
    </w:p>
    <w:p>
      <w:pPr>
        <w:spacing w:after="60" w:before="60"/>
      </w:pPr>
      <w:r>
        <w:rPr>
          <w:rFonts w:ascii="Calibri" w:cs="Calibri" w:eastAsia="Calibri" w:hAnsi="Calibri"/>
          <w:sz w:val="22"/>
          <w:szCs w:val="22"/>
        </w:rPr>
        <w:t xml:space="preserve">bitcastleは2022年設立のグローバル暗号資産取引所で、100カ国以上・累計100万人以上のユーザーにサービスを提供しています。WiseCoinはbitcastleへの上場が予定されており、上場後はWISEを自由に売買できるようになります。</w:t>
      </w:r>
    </w:p>
    <w:p>
      <w:pPr>
        <w:pStyle w:val="Heading2"/>
        <w:spacing w:after="150" w:before="300"/>
      </w:pPr>
      <w:r>
        <w:rPr>
          <w:rFonts w:ascii="Calibri" w:cs="Calibri" w:eastAsia="Calibri" w:hAnsi="Calibri"/>
          <w:b/>
          <w:bCs/>
          <w:sz w:val="26"/>
          <w:szCs w:val="26"/>
        </w:rPr>
        <w:t xml:space="preserve">6.2 上場スケジュール</w:t>
      </w:r>
    </w:p>
    <w:p>
      <w:pPr>
        <w:spacing w:after="60" w:before="60"/>
      </w:pPr>
      <w:r>
        <w:rPr>
          <w:rFonts w:ascii="Calibri" w:cs="Calibri" w:eastAsia="Calibri" w:hAnsi="Calibri"/>
          <w:sz w:val="22"/>
          <w:szCs w:val="22"/>
        </w:rPr>
        <w:t xml:space="preserve">WISEは2026年9月30日 11:00（日本時間）にbitcastleへの上場が予定されています。上場の公式告知はbitcastleのお知らせページで公開されています。</w:t>
      </w:r>
    </w:p>
    <w:p>
      <w:pPr>
        <w:pStyle w:val="Heading2"/>
        <w:spacing w:after="150" w:before="300"/>
      </w:pPr>
      <w:r>
        <w:rPr>
          <w:rFonts w:ascii="Calibri" w:cs="Calibri" w:eastAsia="Calibri" w:hAnsi="Calibri"/>
          <w:b/>
          <w:bCs/>
          <w:sz w:val="26"/>
          <w:szCs w:val="26"/>
        </w:rPr>
        <w:t xml:space="preserve">6.3 取引所上場のメリット</w:t>
      </w:r>
    </w:p>
    <w:p>
      <w:pPr>
        <w:spacing w:after="40" w:before="40"/>
        <w:ind w:left="360" w:hanging="360"/>
      </w:pPr>
      <w:r>
        <w:rPr>
          <w:rFonts w:ascii="Calibri" w:cs="Calibri" w:eastAsia="Calibri" w:hAnsi="Calibri"/>
          <w:sz w:val="22"/>
          <w:szCs w:val="22"/>
        </w:rPr>
        <w:t xml:space="preserve">•  流動性確保 — 上場後いつでも市場価格で取引可能</w:t>
      </w:r>
    </w:p>
    <w:p>
      <w:pPr>
        <w:spacing w:after="40" w:before="40"/>
        <w:ind w:left="360" w:hanging="360"/>
      </w:pPr>
      <w:r>
        <w:rPr>
          <w:rFonts w:ascii="Calibri" w:cs="Calibri" w:eastAsia="Calibri" w:hAnsi="Calibri"/>
          <w:sz w:val="22"/>
          <w:szCs w:val="22"/>
        </w:rPr>
        <w:t xml:space="preserve">•  価格の透明性 — オープンマーケットによる公正な価格形成</w:t>
      </w:r>
    </w:p>
    <w:p>
      <w:pPr>
        <w:spacing w:after="40" w:before="40"/>
        <w:ind w:left="360" w:hanging="360"/>
      </w:pPr>
      <w:r>
        <w:rPr>
          <w:rFonts w:ascii="Calibri" w:cs="Calibri" w:eastAsia="Calibri" w:hAnsi="Calibri"/>
          <w:sz w:val="22"/>
          <w:szCs w:val="22"/>
        </w:rPr>
        <w:t xml:space="preserve">•  取引所のセキュリティ — bitcastleの取引所インフラによる保護</w:t>
      </w:r>
    </w:p>
    <w:p>
      <w:pPr>
        <w:pStyle w:val="Heading2"/>
        <w:spacing w:after="150" w:before="300"/>
      </w:pPr>
      <w:r>
        <w:rPr>
          <w:rFonts w:ascii="Calibri" w:cs="Calibri" w:eastAsia="Calibri" w:hAnsi="Calibri"/>
          <w:b/>
          <w:bCs/>
          <w:sz w:val="26"/>
          <w:szCs w:val="26"/>
        </w:rPr>
        <w:t xml:space="preserve">6.4 上場後の取引</w:t>
      </w:r>
    </w:p>
    <w:p>
      <w:pPr>
        <w:spacing w:after="60" w:before="60"/>
      </w:pPr>
      <w:r>
        <w:rPr>
          <w:rFonts w:ascii="Calibri" w:cs="Calibri" w:eastAsia="Calibri" w:hAnsi="Calibri"/>
          <w:sz w:val="22"/>
          <w:szCs w:val="22"/>
        </w:rPr>
        <w:t xml:space="preserve">bitcastleに上場後、保有者はbitcastle取引所プラットフォームを通じてWISEトークンを自由に売買できます。取引にはbitcastleアカウントが必要です。</w:t>
      </w:r>
    </w:p>
    <w:p>
      <w:pPr>
        <w:pStyle w:val="Heading2"/>
        <w:spacing w:after="150" w:before="300"/>
      </w:pPr>
      <w:r>
        <w:rPr>
          <w:rFonts w:ascii="Calibri" w:cs="Calibri" w:eastAsia="Calibri" w:hAnsi="Calibri"/>
          <w:b/>
          <w:bCs/>
          <w:sz w:val="26"/>
          <w:szCs w:val="26"/>
        </w:rPr>
        <w:t xml:space="preserve">6.5 webwiseとbitcastleの関係</w:t>
      </w:r>
    </w:p>
    <w:p>
      <w:pPr>
        <w:spacing w:after="60" w:before="60"/>
      </w:pPr>
      <w:r>
        <w:rPr>
          <w:rFonts w:ascii="Calibri" w:cs="Calibri" w:eastAsia="Calibri" w:hAnsi="Calibri"/>
          <w:sz w:val="22"/>
          <w:szCs w:val="22"/>
        </w:rPr>
        <w:t xml:space="preserve">webwiseはWiseCoinの運営者・発行者です。bitcastleはWISEが上場される取引所です。両社は上場に向けて協力する別個の事業体です。</w:t>
      </w:r>
    </w:p>
    <w:p>
      <w:r>
        <w:br w:type="page"/>
      </w:r>
    </w:p>
    <w:p>
      <w:pPr>
        <w:pStyle w:val="Heading1"/>
        <w:spacing w:after="200" w:before="400"/>
      </w:pPr>
      <w:r>
        <w:rPr>
          <w:rFonts w:ascii="Calibri" w:cs="Calibri" w:eastAsia="Calibri" w:hAnsi="Calibri"/>
          <w:b/>
          <w:bCs/>
          <w:sz w:val="32"/>
          <w:szCs w:val="32"/>
        </w:rPr>
        <w:t xml:space="preserve">7. ROADMAP</w:t>
      </w:r>
    </w:p>
    <w:p>
      <w:pPr>
        <w:spacing w:after="100" w:before="100"/>
      </w:pPr>
      <w:r>
        <w:rPr>
          <w:rFonts w:ascii="Calibri" w:cs="Calibri" w:eastAsia="Calibri" w:hAnsi="Calibri"/>
          <w:i/>
          <w:iCs/>
          <w:sz w:val="20"/>
          <w:szCs w:val="20"/>
          <w:shd w:fill="FFFF00" w:val="clear"/>
        </w:rPr>
        <w:t xml:space="preserve">【グラフィック: 4フェーズのビジュアルタイムライン/ロードマップを作成。Phase 1を「現在」としてハイライト。デザイナー判断でスタイル決定。】</w:t>
      </w:r>
    </w:p>
    <w:p>
      <w:pPr>
        <w:spacing w:after="100" w:before="200"/>
      </w:pPr>
      <w:r>
        <w:rPr>
          <w:rFonts w:ascii="Calibri" w:cs="Calibri" w:eastAsia="Calibri" w:hAnsi="Calibri"/>
          <w:b/>
          <w:bCs/>
          <w:sz w:val="24"/>
          <w:szCs w:val="24"/>
        </w:rPr>
        <w:t xml:space="preserve">Phase 1: Foundation（現在）</w:t>
      </w:r>
    </w:p>
    <w:p>
      <w:pPr>
        <w:spacing w:after="40" w:before="40"/>
        <w:ind w:left="360" w:hanging="360"/>
      </w:pPr>
      <w:r>
        <w:rPr>
          <w:rFonts w:ascii="Calibri" w:cs="Calibri" w:eastAsia="Calibri" w:hAnsi="Calibri"/>
          <w:sz w:val="22"/>
          <w:szCs w:val="22"/>
        </w:rPr>
        <w:t xml:space="preserve">•  トークンセール開始</w:t>
      </w:r>
    </w:p>
    <w:p>
      <w:pPr>
        <w:spacing w:after="40" w:before="40"/>
        <w:ind w:left="360" w:hanging="360"/>
      </w:pPr>
      <w:r>
        <w:rPr>
          <w:rFonts w:ascii="Calibri" w:cs="Calibri" w:eastAsia="Calibri" w:hAnsi="Calibri"/>
          <w:sz w:val="22"/>
          <w:szCs w:val="22"/>
        </w:rPr>
        <w:t xml:space="preserve">•  公式サイト公開</w:t>
      </w:r>
    </w:p>
    <w:p>
      <w:pPr>
        <w:spacing w:after="100" w:before="200"/>
      </w:pPr>
      <w:r>
        <w:rPr>
          <w:rFonts w:ascii="Calibri" w:cs="Calibri" w:eastAsia="Calibri" w:hAnsi="Calibri"/>
          <w:b/>
          <w:bCs/>
          <w:sz w:val="24"/>
          <w:szCs w:val="24"/>
        </w:rPr>
        <w:t xml:space="preserve">Phase 2: Growth</w:t>
      </w:r>
    </w:p>
    <w:p>
      <w:pPr>
        <w:spacing w:after="40" w:before="40"/>
        <w:ind w:left="360" w:hanging="360"/>
      </w:pPr>
      <w:r>
        <w:rPr>
          <w:rFonts w:ascii="Calibri" w:cs="Calibri" w:eastAsia="Calibri" w:hAnsi="Calibri"/>
          <w:sz w:val="22"/>
          <w:szCs w:val="22"/>
        </w:rPr>
        <w:t xml:space="preserve">•  配当システム稼働</w:t>
      </w:r>
    </w:p>
    <w:p>
      <w:pPr>
        <w:spacing w:after="40" w:before="40"/>
        <w:ind w:left="360" w:hanging="360"/>
      </w:pPr>
      <w:r>
        <w:rPr>
          <w:rFonts w:ascii="Calibri" w:cs="Calibri" w:eastAsia="Calibri" w:hAnsi="Calibri"/>
          <w:sz w:val="22"/>
          <w:szCs w:val="22"/>
        </w:rPr>
        <w:t xml:space="preserve">•  保有者特典</w:t>
      </w:r>
    </w:p>
    <w:p>
      <w:pPr>
        <w:spacing w:after="40" w:before="40"/>
        <w:ind w:left="360" w:hanging="360"/>
      </w:pPr>
      <w:r>
        <w:rPr>
          <w:rFonts w:ascii="Calibri" w:cs="Calibri" w:eastAsia="Calibri" w:hAnsi="Calibri"/>
          <w:sz w:val="22"/>
          <w:szCs w:val="22"/>
        </w:rPr>
        <w:t xml:space="preserve">•  保有者レポート</w:t>
      </w:r>
    </w:p>
    <w:p>
      <w:pPr>
        <w:spacing w:after="100" w:before="200"/>
      </w:pPr>
      <w:r>
        <w:rPr>
          <w:rFonts w:ascii="Calibri" w:cs="Calibri" w:eastAsia="Calibri" w:hAnsi="Calibri"/>
          <w:b/>
          <w:bCs/>
          <w:sz w:val="24"/>
          <w:szCs w:val="24"/>
        </w:rPr>
        <w:t xml:space="preserve">Phase 3: Expansion</w:t>
      </w:r>
    </w:p>
    <w:p>
      <w:pPr>
        <w:spacing w:after="40" w:before="40"/>
        <w:ind w:left="360" w:hanging="360"/>
      </w:pPr>
      <w:r>
        <w:rPr>
          <w:rFonts w:ascii="Calibri" w:cs="Calibri" w:eastAsia="Calibri" w:hAnsi="Calibri"/>
          <w:sz w:val="22"/>
          <w:szCs w:val="22"/>
        </w:rPr>
        <w:t xml:space="preserve">•  bitcastle上場申請</w:t>
      </w:r>
    </w:p>
    <w:p>
      <w:pPr>
        <w:spacing w:after="40" w:before="40"/>
        <w:ind w:left="360" w:hanging="360"/>
      </w:pPr>
      <w:r>
        <w:rPr>
          <w:rFonts w:ascii="Calibri" w:cs="Calibri" w:eastAsia="Calibri" w:hAnsi="Calibri"/>
          <w:sz w:val="22"/>
          <w:szCs w:val="22"/>
        </w:rPr>
        <w:t xml:space="preserve">•  マーケティング強化</w:t>
      </w:r>
    </w:p>
    <w:p>
      <w:pPr>
        <w:spacing w:after="40" w:before="40"/>
        <w:ind w:left="360" w:hanging="360"/>
      </w:pPr>
      <w:r>
        <w:rPr>
          <w:rFonts w:ascii="Calibri" w:cs="Calibri" w:eastAsia="Calibri" w:hAnsi="Calibri"/>
          <w:sz w:val="22"/>
          <w:szCs w:val="22"/>
        </w:rPr>
        <w:t xml:space="preserve">•  流動性準備</w:t>
      </w:r>
    </w:p>
    <w:p>
      <w:pPr>
        <w:spacing w:after="100" w:before="200"/>
      </w:pPr>
      <w:r>
        <w:rPr>
          <w:rFonts w:ascii="Calibri" w:cs="Calibri" w:eastAsia="Calibri" w:hAnsi="Calibri"/>
          <w:b/>
          <w:bCs/>
          <w:sz w:val="24"/>
          <w:szCs w:val="24"/>
        </w:rPr>
        <w:t xml:space="preserve">Phase 4: Listing</w:t>
      </w:r>
    </w:p>
    <w:p>
      <w:pPr>
        <w:spacing w:after="40" w:before="40"/>
        <w:ind w:left="360" w:hanging="360"/>
      </w:pPr>
      <w:r>
        <w:rPr>
          <w:rFonts w:ascii="Calibri" w:cs="Calibri" w:eastAsia="Calibri" w:hAnsi="Calibri"/>
          <w:sz w:val="22"/>
          <w:szCs w:val="22"/>
        </w:rPr>
        <w:t xml:space="preserve">•  bitcastle公式上場</w:t>
      </w:r>
    </w:p>
    <w:p>
      <w:pPr>
        <w:spacing w:after="40" w:before="40"/>
        <w:ind w:left="360" w:hanging="360"/>
      </w:pPr>
      <w:r>
        <w:rPr>
          <w:rFonts w:ascii="Calibri" w:cs="Calibri" w:eastAsia="Calibri" w:hAnsi="Calibri"/>
          <w:sz w:val="22"/>
          <w:szCs w:val="22"/>
        </w:rPr>
        <w:t xml:space="preserve">•  目標 ¥10/WISE</w:t>
      </w:r>
    </w:p>
    <w:p>
      <w:pPr>
        <w:spacing w:after="40" w:before="40"/>
        <w:ind w:left="360" w:hanging="360"/>
      </w:pPr>
      <w:r>
        <w:rPr>
          <w:rFonts w:ascii="Calibri" w:cs="Calibri" w:eastAsia="Calibri" w:hAnsi="Calibri"/>
          <w:sz w:val="22"/>
          <w:szCs w:val="22"/>
        </w:rPr>
        <w:t xml:space="preserve">•  次フェーズ発表</w:t>
      </w:r>
    </w:p>
    <w:p>
      <w:r>
        <w:br w:type="page"/>
      </w:r>
    </w:p>
    <w:p>
      <w:pPr>
        <w:pStyle w:val="Heading1"/>
        <w:spacing w:after="200" w:before="400"/>
      </w:pPr>
      <w:r>
        <w:rPr>
          <w:rFonts w:ascii="Calibri" w:cs="Calibri" w:eastAsia="Calibri" w:hAnsi="Calibri"/>
          <w:b/>
          <w:bCs/>
          <w:sz w:val="32"/>
          <w:szCs w:val="32"/>
        </w:rPr>
        <w:t xml:space="preserve">8. ユースケース</w:t>
      </w:r>
    </w:p>
    <w:p>
      <w:pPr>
        <w:spacing w:after="100" w:before="100"/>
      </w:pPr>
      <w:r>
        <w:rPr>
          <w:rFonts w:ascii="Calibri" w:cs="Calibri" w:eastAsia="Calibri" w:hAnsi="Calibri"/>
          <w:i/>
          <w:iCs/>
          <w:sz w:val="20"/>
          <w:szCs w:val="20"/>
          <w:shd w:fill="FFFF00" w:val="clear"/>
        </w:rPr>
        <w:t xml:space="preserve">【画像提案: ノートPCやタブレットでデジタルポートフォリオを管理する人物。モダン/プロフェッショナル。Shutterstock検索: "professional managing crypto portfolio laptop"。デザイナー判断で差し替えOK。】</w:t>
      </w:r>
    </w:p>
    <w:p>
      <w:pPr>
        <w:pStyle w:val="Heading2"/>
        <w:spacing w:after="150" w:before="300"/>
      </w:pPr>
      <w:r>
        <w:rPr>
          <w:rFonts w:ascii="Calibri" w:cs="Calibri" w:eastAsia="Calibri" w:hAnsi="Calibri"/>
          <w:b/>
          <w:bCs/>
          <w:sz w:val="26"/>
          <w:szCs w:val="26"/>
        </w:rPr>
        <w:t xml:space="preserve">8.1 日次パッシブ収入</w:t>
      </w:r>
    </w:p>
    <w:p>
      <w:pPr>
        <w:spacing w:after="60" w:before="60"/>
      </w:pPr>
      <w:r>
        <w:rPr>
          <w:rFonts w:ascii="Calibri" w:cs="Calibri" w:eastAsia="Calibri" w:hAnsi="Calibri"/>
          <w:sz w:val="22"/>
          <w:szCs w:val="22"/>
        </w:rPr>
        <w:t xml:space="preserve">WISE保有者は、保有量に対して自動的に毎日一律0.3%の配当を獲得します。これにより、予測可能で透明性の高い収入源が得られます。例えば1,000,000 WISEを保有すると1日あたり3,000 WISEを獲得します。すべての保有者に同じレートが適用されます。</w:t>
      </w:r>
    </w:p>
    <w:p>
      <w:pPr>
        <w:pStyle w:val="Heading2"/>
        <w:spacing w:after="150" w:before="300"/>
      </w:pPr>
      <w:r>
        <w:rPr>
          <w:rFonts w:ascii="Calibri" w:cs="Calibri" w:eastAsia="Calibri" w:hAnsi="Calibri"/>
          <w:b/>
          <w:bCs/>
          <w:sz w:val="26"/>
          <w:szCs w:val="26"/>
        </w:rPr>
        <w:t xml:space="preserve">8.2 長期的な蓄積</w:t>
      </w:r>
    </w:p>
    <w:p>
      <w:pPr>
        <w:spacing w:after="60" w:before="60"/>
      </w:pPr>
      <w:r>
        <w:rPr>
          <w:rFonts w:ascii="Calibri" w:cs="Calibri" w:eastAsia="Calibri" w:hAnsi="Calibri"/>
          <w:sz w:val="22"/>
          <w:szCs w:val="22"/>
        </w:rPr>
        <w:t xml:space="preserve">配当は保有するすべてのトークンに毎日支払われるため、WISEを多く保有するほど、1日あたりの配当総額（絶対額）も大きくなります。保有者はトークン残高を着実に増やすことで、時間とともに日次収入を拡大できます。</w:t>
      </w:r>
    </w:p>
    <w:p>
      <w:pPr>
        <w:pStyle w:val="Heading2"/>
        <w:spacing w:after="150" w:before="300"/>
      </w:pPr>
      <w:r>
        <w:rPr>
          <w:rFonts w:ascii="Calibri" w:cs="Calibri" w:eastAsia="Calibri" w:hAnsi="Calibri"/>
          <w:b/>
          <w:bCs/>
          <w:sz w:val="26"/>
          <w:szCs w:val="26"/>
        </w:rPr>
        <w:t xml:space="preserve">8.3 取引所での売買</w:t>
      </w:r>
    </w:p>
    <w:p>
      <w:pPr>
        <w:spacing w:after="60" w:before="60"/>
      </w:pPr>
      <w:r>
        <w:rPr>
          <w:rFonts w:ascii="Calibri" w:cs="Calibri" w:eastAsia="Calibri" w:hAnsi="Calibri"/>
          <w:sz w:val="22"/>
          <w:szCs w:val="22"/>
        </w:rPr>
        <w:t xml:space="preserve">bitcastle上場後、WISEトークンは他の暗号資産と自由に取引できるようになります。保有者は価格変動を活用しつつ、残りの保有量については日次配当を引き続き獲得できます。</w:t>
      </w:r>
    </w:p>
    <w:p>
      <w:pPr>
        <w:pStyle w:val="Heading2"/>
        <w:spacing w:after="150" w:before="300"/>
      </w:pPr>
      <w:r>
        <w:rPr>
          <w:rFonts w:ascii="Calibri" w:cs="Calibri" w:eastAsia="Calibri" w:hAnsi="Calibri"/>
          <w:b/>
          <w:bCs/>
          <w:sz w:val="26"/>
          <w:szCs w:val="26"/>
        </w:rPr>
        <w:t xml:space="preserve">8.4 ポートフォリオの分散</w:t>
      </w:r>
    </w:p>
    <w:p>
      <w:pPr>
        <w:spacing w:after="60" w:before="60"/>
      </w:pPr>
      <w:r>
        <w:rPr>
          <w:rFonts w:ascii="Calibri" w:cs="Calibri" w:eastAsia="Calibri" w:hAnsi="Calibri"/>
          <w:sz w:val="22"/>
          <w:szCs w:val="22"/>
        </w:rPr>
        <w:t xml:space="preserve">日次配当メカニズムを内蔵したERC-20トークンとして、WISEは暗号資産ポートフォリオにおいて独自のポジションを提供します。デジタル資産の成長性と、予測可能な配当収入を両立させます。</w:t>
      </w:r>
    </w:p>
    <w:p>
      <w:r>
        <w:br w:type="page"/>
      </w:r>
    </w:p>
    <w:p>
      <w:pPr>
        <w:pStyle w:val="Heading1"/>
        <w:spacing w:after="200" w:before="400"/>
      </w:pPr>
      <w:r>
        <w:rPr>
          <w:rFonts w:ascii="Calibri" w:cs="Calibri" w:eastAsia="Calibri" w:hAnsi="Calibri"/>
          <w:b/>
          <w:bCs/>
          <w:sz w:val="32"/>
          <w:szCs w:val="32"/>
        </w:rPr>
        <w:t xml:space="preserve">9. ご利用にあたって</w:t>
      </w:r>
    </w:p>
    <w:p>
      <w:pPr>
        <w:spacing w:after="60" w:before="60"/>
      </w:pPr>
      <w:r>
        <w:rPr>
          <w:rFonts w:ascii="Calibri" w:cs="Calibri" w:eastAsia="Calibri" w:hAnsi="Calibri"/>
          <w:sz w:val="22"/>
          <w:szCs w:val="22"/>
        </w:rPr>
        <w:t xml:space="preserve">WiseCoinをより安心してご利用いただくために、以下の点についてあらかじめご理解ください。</w:t>
      </w:r>
    </w:p>
    <w:p>
      <w:pPr>
        <w:pStyle w:val="Heading2"/>
        <w:spacing w:after="150" w:before="300"/>
      </w:pPr>
      <w:r>
        <w:rPr>
          <w:rFonts w:ascii="Calibri" w:cs="Calibri" w:eastAsia="Calibri" w:hAnsi="Calibri"/>
          <w:b/>
          <w:bCs/>
          <w:sz w:val="26"/>
          <w:szCs w:val="26"/>
        </w:rPr>
        <w:t xml:space="preserve">9.1 市場環境について</w:t>
      </w:r>
    </w:p>
    <w:p>
      <w:pPr>
        <w:spacing w:after="60" w:before="60"/>
      </w:pPr>
      <w:r>
        <w:rPr>
          <w:rFonts w:ascii="Calibri" w:cs="Calibri" w:eastAsia="Calibri" w:hAnsi="Calibri"/>
          <w:sz w:val="22"/>
          <w:szCs w:val="22"/>
        </w:rPr>
        <w:t xml:space="preserve">暗号資産の価格は市場の需給によって変動します。WISEトークンの価値もこの影響を受けるため、上場目標価格¥10は現時点での目標であり、市場環境によって変わる可能性があります。余裕資金の範囲でのご参加をお勧めいたします。</w:t>
      </w:r>
    </w:p>
    <w:p>
      <w:pPr>
        <w:pStyle w:val="Heading2"/>
        <w:spacing w:after="150" w:before="300"/>
      </w:pPr>
      <w:r>
        <w:rPr>
          <w:rFonts w:ascii="Calibri" w:cs="Calibri" w:eastAsia="Calibri" w:hAnsi="Calibri"/>
          <w:b/>
          <w:bCs/>
          <w:sz w:val="26"/>
          <w:szCs w:val="26"/>
        </w:rPr>
        <w:t xml:space="preserve">9.2 各国の規制について</w:t>
      </w:r>
    </w:p>
    <w:p>
      <w:pPr>
        <w:spacing w:after="60" w:before="60"/>
      </w:pPr>
      <w:r>
        <w:rPr>
          <w:rFonts w:ascii="Calibri" w:cs="Calibri" w:eastAsia="Calibri" w:hAnsi="Calibri"/>
          <w:sz w:val="22"/>
          <w:szCs w:val="22"/>
        </w:rPr>
        <w:t xml:space="preserve">暗号資産に関する法規制は国・地域によって異なります。ご参加の前に、お住まいの地域の規制をご確認いただくことをお勧めいたします。当プロジェクトでは、適用される法令を遵守した運営に努めています。</w:t>
      </w:r>
    </w:p>
    <w:p>
      <w:pPr>
        <w:pStyle w:val="Heading2"/>
        <w:spacing w:after="150" w:before="300"/>
      </w:pPr>
      <w:r>
        <w:rPr>
          <w:rFonts w:ascii="Calibri" w:cs="Calibri" w:eastAsia="Calibri" w:hAnsi="Calibri"/>
          <w:b/>
          <w:bCs/>
          <w:sz w:val="26"/>
          <w:szCs w:val="26"/>
        </w:rPr>
        <w:t xml:space="preserve">9.3 技術面について</w:t>
      </w:r>
    </w:p>
    <w:p>
      <w:pPr>
        <w:spacing w:after="60" w:before="60"/>
      </w:pPr>
      <w:r>
        <w:rPr>
          <w:rFonts w:ascii="Calibri" w:cs="Calibri" w:eastAsia="Calibri" w:hAnsi="Calibri"/>
          <w:sz w:val="22"/>
          <w:szCs w:val="22"/>
        </w:rPr>
        <w:t xml:space="preserve">WISEはERC-20規格という業界で最も広く採用されているトークン標準を使用しています。Ethereumブロックチェーンは世界最大のスマートコントラクト基盤であり、高い信頼性を持っています。なお、ネットワークの混雑時にはガス代（手数料）が上昇する場合があります。</w:t>
      </w:r>
    </w:p>
    <w:p>
      <w:pPr>
        <w:pStyle w:val="Heading2"/>
        <w:spacing w:after="150" w:before="300"/>
      </w:pPr>
      <w:r>
        <w:rPr>
          <w:rFonts w:ascii="Calibri" w:cs="Calibri" w:eastAsia="Calibri" w:hAnsi="Calibri"/>
          <w:b/>
          <w:bCs/>
          <w:sz w:val="26"/>
          <w:szCs w:val="26"/>
        </w:rPr>
        <w:t xml:space="preserve">9.4 流動性について</w:t>
      </w:r>
    </w:p>
    <w:p>
      <w:pPr>
        <w:spacing w:after="60" w:before="60"/>
      </w:pPr>
      <w:r>
        <w:rPr>
          <w:rFonts w:ascii="Calibri" w:cs="Calibri" w:eastAsia="Calibri" w:hAnsi="Calibri"/>
          <w:sz w:val="22"/>
          <w:szCs w:val="22"/>
        </w:rPr>
        <w:t xml:space="preserve">bitcastle上場後はWISEの自由な売買が可能となります。上場前の期間は取引の機会が限られますが、その間も一律日利0.3%の配当を受け取ることができます。</w:t>
      </w:r>
    </w:p>
    <w:p>
      <w:pPr>
        <w:pStyle w:val="Heading2"/>
        <w:spacing w:after="150" w:before="300"/>
      </w:pPr>
      <w:r>
        <w:rPr>
          <w:rFonts w:ascii="Calibri" w:cs="Calibri" w:eastAsia="Calibri" w:hAnsi="Calibri"/>
          <w:b/>
          <w:bCs/>
          <w:sz w:val="26"/>
          <w:szCs w:val="26"/>
        </w:rPr>
        <w:t xml:space="preserve">9.5 運営体制について</w:t>
      </w:r>
    </w:p>
    <w:p>
      <w:pPr>
        <w:spacing w:after="60" w:before="60"/>
      </w:pPr>
      <w:r>
        <w:rPr>
          <w:rFonts w:ascii="Calibri" w:cs="Calibri" w:eastAsia="Calibri" w:hAnsi="Calibri"/>
          <w:sz w:val="22"/>
          <w:szCs w:val="22"/>
        </w:rPr>
        <w:t xml:space="preserve">WiseCoinはwebwiseが責任を持って運営しています。トークンの配布、配当の支払い、上場プロセスのすべてをwebwiseが一貫して管理しており、プロジェクトの安定的な運営に取り組んでいます。</w:t>
      </w:r>
    </w:p>
    <w:p>
      <w:r>
        <w:br w:type="page"/>
      </w:r>
    </w:p>
    <w:p>
      <w:pPr>
        <w:pStyle w:val="Heading1"/>
        <w:spacing w:after="200" w:before="400"/>
      </w:pPr>
      <w:r>
        <w:rPr>
          <w:rFonts w:ascii="Calibri" w:cs="Calibri" w:eastAsia="Calibri" w:hAnsi="Calibri"/>
          <w:b/>
          <w:bCs/>
          <w:sz w:val="32"/>
          <w:szCs w:val="32"/>
        </w:rPr>
        <w:t xml:space="preserve">10. 免責事項</w:t>
      </w:r>
    </w:p>
    <w:p>
      <w:pPr>
        <w:spacing w:after="60" w:before="60"/>
      </w:pPr>
      <w:r>
        <w:rPr>
          <w:rFonts w:ascii="Calibri" w:cs="Calibri" w:eastAsia="Calibri" w:hAnsi="Calibri"/>
          <w:sz w:val="22"/>
          <w:szCs w:val="22"/>
        </w:rPr>
        <w:t xml:space="preserve">WiseCoin（WISE）はERC-20規格に基づいて発行されたユーティリティトークンです。金融商品取引法を含む適用される証券法令において、有価証券には該当しません。</w:t>
      </w:r>
    </w:p>
    <w:p>
      <w:pPr>
        <w:spacing w:after="60" w:before="60"/>
      </w:pPr>
      <w:r>
        <w:rPr>
          <w:rFonts w:ascii="Calibri" w:cs="Calibri" w:eastAsia="Calibri" w:hAnsi="Calibri"/>
          <w:sz w:val="22"/>
          <w:szCs w:val="22"/>
        </w:rPr>
        <w:t xml:space="preserve">本サービスへの参加は元本の返還を保証するものではありません。暗号資産への投資には重大なリスクが伴います。すべての投資判断はご自身の判断と責任で行ってください。</w:t>
      </w:r>
    </w:p>
    <w:p>
      <w:r>
        <w:br w:type="page"/>
      </w:r>
    </w:p>
    <w:p>
      <w:pPr>
        <w:spacing w:before="400"/>
        <w:jc w:val="center"/>
      </w:pPr>
      <w:r>
        <w:rPr>
          <w:rFonts w:ascii="Calibri" w:cs="Calibri" w:eastAsia="Calibri" w:hAnsi="Calibri"/>
          <w:color w:val="888888"/>
          <w:sz w:val="18"/>
          <w:szCs w:val="18"/>
        </w:rPr>
        <w:t xml:space="preserve">(c) 2026 webwise. All Rights Reserved.</w:t>
      </w:r>
    </w:p>
    <w:p>
      <w:r>
        <w:br w:type="page"/>
      </w:r>
    </w:p>
    <w:p>
      <w:pPr>
        <w:spacing w:after="40" w:before="40"/>
        <w:ind w:left="360" w:hanging="360"/>
      </w:pPr>
      <w:r>
        <w:rPr>
          <w:rFonts w:ascii="Calibri" w:cs="Calibri" w:eastAsia="Calibri" w:hAnsi="Calibri"/>
          <w:sz w:val="22"/>
          <w:szCs w:val="22"/>
        </w:rPr>
        <w:t xml:space="preserve">•  Primary Green: #4CAF7D</w:t>
      </w:r>
    </w:p>
    <w:p>
      <w:pPr>
        <w:spacing w:after="40" w:before="40"/>
        <w:ind w:left="360" w:hanging="360"/>
      </w:pPr>
      <w:r>
        <w:rPr>
          <w:rFonts w:ascii="Calibri" w:cs="Calibri" w:eastAsia="Calibri" w:hAnsi="Calibri"/>
          <w:sz w:val="22"/>
          <w:szCs w:val="22"/>
        </w:rPr>
        <w:t xml:space="preserve">•  Light Green: #5EBD8A</w:t>
      </w:r>
    </w:p>
    <w:p>
      <w:pPr>
        <w:spacing w:after="40" w:before="40"/>
        <w:ind w:left="360" w:hanging="360"/>
      </w:pPr>
      <w:r>
        <w:rPr>
          <w:rFonts w:ascii="Calibri" w:cs="Calibri" w:eastAsia="Calibri" w:hAnsi="Calibri"/>
          <w:sz w:val="22"/>
          <w:szCs w:val="22"/>
        </w:rPr>
        <w:t xml:space="preserve">•  Dark Green: #3D9B6B</w:t>
      </w:r>
    </w:p>
    <w:p>
      <w:pPr>
        <w:spacing w:after="40" w:before="40"/>
        <w:ind w:left="360" w:hanging="360"/>
      </w:pPr>
      <w:r>
        <w:rPr>
          <w:rFonts w:ascii="Calibri" w:cs="Calibri" w:eastAsia="Calibri" w:hAnsi="Calibri"/>
          <w:sz w:val="22"/>
          <w:szCs w:val="22"/>
        </w:rPr>
        <w:t xml:space="preserve">•  Background: #FAFAFA</w:t>
      </w:r>
    </w:p>
    <w:p>
      <w:pPr>
        <w:spacing w:after="40" w:before="40"/>
        <w:ind w:left="360" w:hanging="360"/>
      </w:pPr>
      <w:r>
        <w:rPr>
          <w:rFonts w:ascii="Calibri" w:cs="Calibri" w:eastAsia="Calibri" w:hAnsi="Calibri"/>
          <w:sz w:val="22"/>
          <w:szCs w:val="22"/>
        </w:rPr>
        <w:t xml:space="preserve">•  Surface: #FFFFFF</w:t>
      </w:r>
    </w:p>
    <w:p>
      <w:pPr>
        <w:spacing w:after="40" w:before="40"/>
        <w:ind w:left="360" w:hanging="360"/>
      </w:pPr>
      <w:r>
        <w:rPr>
          <w:rFonts w:ascii="Calibri" w:cs="Calibri" w:eastAsia="Calibri" w:hAnsi="Calibri"/>
          <w:sz w:val="22"/>
          <w:szCs w:val="22"/>
        </w:rPr>
        <w:t xml:space="preserve">•  Text Primary: #1A1A2E</w:t>
      </w:r>
    </w:p>
    <w:p>
      <w:pPr>
        <w:spacing w:after="40" w:before="40"/>
        <w:ind w:left="360" w:hanging="360"/>
      </w:pPr>
      <w:r>
        <w:rPr>
          <w:rFonts w:ascii="Calibri" w:cs="Calibri" w:eastAsia="Calibri" w:hAnsi="Calibri"/>
          <w:sz w:val="22"/>
          <w:szCs w:val="22"/>
        </w:rPr>
        <w:t xml:space="preserve">•  Text Secondary: #64748B</w:t>
      </w:r>
    </w:p>
    <w:p>
      <w:pPr>
        <w:spacing w:after="100" w:before="200"/>
      </w:pPr>
      <w:r>
        <w:rPr>
          <w:rFonts w:ascii="Calibri" w:cs="Calibri" w:eastAsia="Calibri" w:hAnsi="Calibri"/>
          <w:b/>
          <w:bCs/>
          <w:sz w:val="22"/>
          <w:szCs w:val="22"/>
        </w:rPr>
        <w:t xml:space="preserve">アクセントカラー（チャート/セクション用）:</w:t>
      </w:r>
    </w:p>
    <w:p>
      <w:pPr>
        <w:spacing w:after="40" w:before="40"/>
        <w:ind w:left="360" w:hanging="360"/>
      </w:pPr>
      <w:r>
        <w:rPr>
          <w:rFonts w:ascii="Calibri" w:cs="Calibri" w:eastAsia="Calibri" w:hAnsi="Calibri"/>
          <w:sz w:val="22"/>
          <w:szCs w:val="22"/>
        </w:rPr>
        <w:t xml:space="preserve">•  Indigo: #6366F1</w:t>
      </w:r>
    </w:p>
    <w:p>
      <w:pPr>
        <w:spacing w:after="40" w:before="40"/>
        <w:ind w:left="360" w:hanging="360"/>
      </w:pPr>
      <w:r>
        <w:rPr>
          <w:rFonts w:ascii="Calibri" w:cs="Calibri" w:eastAsia="Calibri" w:hAnsi="Calibri"/>
          <w:sz w:val="22"/>
          <w:szCs w:val="22"/>
        </w:rPr>
        <w:t xml:space="preserve">•  Amber: #F59E0B</w:t>
      </w:r>
    </w:p>
    <w:p>
      <w:pPr>
        <w:spacing w:after="40" w:before="40"/>
        <w:ind w:left="360" w:hanging="360"/>
      </w:pPr>
      <w:r>
        <w:rPr>
          <w:rFonts w:ascii="Calibri" w:cs="Calibri" w:eastAsia="Calibri" w:hAnsi="Calibri"/>
          <w:sz w:val="22"/>
          <w:szCs w:val="22"/>
        </w:rPr>
        <w:t xml:space="preserve">•  Cyan: #06B6D4</w:t>
      </w:r>
    </w:p>
    <w:p>
      <w:pPr>
        <w:spacing w:after="40" w:before="40"/>
        <w:ind w:left="360" w:hanging="360"/>
      </w:pPr>
      <w:r>
        <w:rPr>
          <w:rFonts w:ascii="Calibri" w:cs="Calibri" w:eastAsia="Calibri" w:hAnsi="Calibri"/>
          <w:sz w:val="22"/>
          <w:szCs w:val="22"/>
        </w:rPr>
        <w:t xml:space="preserve">•  WISE ロゴ（public/images/wise-logo.png）</w:t>
      </w:r>
    </w:p>
    <w:p>
      <w:pPr>
        <w:spacing w:after="40" w:before="40"/>
        <w:ind w:left="360" w:hanging="360"/>
      </w:pPr>
      <w:r>
        <w:rPr>
          <w:rFonts w:ascii="Calibri" w:cs="Calibri" w:eastAsia="Calibri" w:hAnsi="Calibri"/>
          <w:sz w:val="22"/>
          <w:szCs w:val="22"/>
        </w:rPr>
        <w:t xml:space="preserve">•  webwise ロゴ（public/images/webwise-logo.png）</w:t>
      </w:r>
    </w:p>
    <w:p>
      <w:pPr>
        <w:spacing w:after="40" w:before="40"/>
        <w:ind w:left="360" w:hanging="360"/>
      </w:pPr>
      <w:r>
        <w:rPr>
          <w:rFonts w:ascii="Calibri" w:cs="Calibri" w:eastAsia="Calibri" w:hAnsi="Calibri"/>
          <w:sz w:val="22"/>
          <w:szCs w:val="22"/>
        </w:rPr>
        <w:t xml:space="preserve">•  bitcastle ロゴ（public/images/bitcastle-logo.png）</w:t>
      </w:r>
    </w:p>
    <w:p>
      <w:pPr>
        <w:spacing w:after="100" w:before="100"/>
      </w:pPr>
      <w:r>
        <w:rPr>
          <w:rFonts w:ascii="Calibri" w:cs="Calibri" w:eastAsia="Calibri" w:hAnsi="Calibri"/>
          <w:i/>
          <w:iCs/>
          <w:sz w:val="20"/>
          <w:szCs w:val="20"/>
          <w:shd w:fill="FFFF00" w:val="clear"/>
        </w:rPr>
        <w:t xml:space="preserve">- チーム写真（デザイナーが準備中）</w:t>
      </w:r>
    </w:p>
    <w:p>
      <w:pPr>
        <w:spacing w:after="40" w:before="40"/>
        <w:ind w:left="360" w:hanging="360"/>
      </w:pPr>
      <w:r>
        <w:rPr>
          <w:rFonts w:ascii="Calibri" w:cs="Calibri" w:eastAsia="Calibri" w:hAnsi="Calibri"/>
          <w:sz w:val="22"/>
          <w:szCs w:val="22"/>
        </w:rPr>
        <w:t xml:space="preserve">•  A4サイズ PDF、20-25ページ</w:t>
      </w:r>
    </w:p>
    <w:p>
      <w:pPr>
        <w:spacing w:after="40" w:before="40"/>
        <w:ind w:left="360" w:hanging="360"/>
      </w:pPr>
      <w:r>
        <w:rPr>
          <w:rFonts w:ascii="Calibri" w:cs="Calibri" w:eastAsia="Calibri" w:hAnsi="Calibri"/>
          <w:sz w:val="22"/>
          <w:szCs w:val="22"/>
        </w:rPr>
        <w:t xml:space="preserve">•  英語版と同一デザインで日本語版を作成</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WISE COIN (WISE) — Official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2"/>
      <w:szCs w:val="32"/>
    </w:rPr>
  </w:style>
  <w:style w:type="paragraph" w:styleId="Heading2">
    <w:name w:val="Heading 2"/>
    <w:basedOn w:val="Normal"/>
    <w:next w:val="Normal"/>
    <w:qFormat/>
    <w:pPr>
      <w:spacing w:after="150" w:before="3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2026-08-17T09:01:40.232Z</dcterms:created>
  <dcterms:modified xsi:type="dcterms:W3CDTF">2026-08-17T09:01:40.232Z</dcterms:modified>
</cp:coreProperties>
</file>

<file path=docProps/custom.xml><?xml version="1.0" encoding="utf-8"?>
<Properties xmlns="http://schemas.openxmlformats.org/officeDocument/2006/custom-properties" xmlns:vt="http://schemas.openxmlformats.org/officeDocument/2006/docPropsVTypes"/>
</file>