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diagrams/data1.xml" ContentType="application/vnd.openxmlformats-officedocument.drawingml.diagramData+xml"/>
  <Override PartName="/word/diagrams/layout1.xml" ContentType="application/vnd.openxmlformats-officedocument.drawingml.diagramLayout+xml"/>
  <Override PartName="/word/diagrams/quickStyle1.xml" ContentType="application/vnd.openxmlformats-officedocument.drawingml.diagramStyle+xml"/>
  <Override PartName="/word/diagrams/colors1.xml" ContentType="application/vnd.openxmlformats-officedocument.drawingml.diagramColors+xml"/>
  <Override PartName="/word/diagrams/drawing1.xml" ContentType="application/vnd.ms-office.drawingml.diagramDrawing+xml"/>
  <Override PartName="/word/diagrams/data2.xml" ContentType="application/vnd.openxmlformats-officedocument.drawingml.diagramData+xml"/>
  <Override PartName="/word/diagrams/layout2.xml" ContentType="application/vnd.openxmlformats-officedocument.drawingml.diagramLayout+xml"/>
  <Override PartName="/word/diagrams/quickStyle2.xml" ContentType="application/vnd.openxmlformats-officedocument.drawingml.diagramStyle+xml"/>
  <Override PartName="/word/diagrams/colors2.xml" ContentType="application/vnd.openxmlformats-officedocument.drawingml.diagramColors+xml"/>
  <Override PartName="/word/diagrams/drawing2.xml" ContentType="application/vnd.ms-office.drawingml.diagramDrawing+xml"/>
  <Override PartName="/word/diagrams/data3.xml" ContentType="application/vnd.openxmlformats-officedocument.drawingml.diagramData+xml"/>
  <Override PartName="/word/diagrams/layout3.xml" ContentType="application/vnd.openxmlformats-officedocument.drawingml.diagramLayout+xml"/>
  <Override PartName="/word/diagrams/quickStyle3.xml" ContentType="application/vnd.openxmlformats-officedocument.drawingml.diagramStyle+xml"/>
  <Override PartName="/word/diagrams/colors3.xml" ContentType="application/vnd.openxmlformats-officedocument.drawingml.diagramColors+xml"/>
  <Override PartName="/word/diagrams/drawing3.xml" ContentType="application/vnd.ms-office.drawingml.diagramDrawing+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ackground w:color="FFFFFF" w:themeColor="background1"/>
  <w:body>
    <w:p w14:paraId="0B72C709" w14:textId="77777777" w:rsidR="008A22AF" w:rsidRDefault="008A22AF" w:rsidP="00735EDB">
      <w:pPr>
        <w:ind w:left="708" w:hanging="708"/>
        <w:jc w:val="both"/>
        <w:rPr>
          <w:rFonts w:ascii="Arial" w:hAnsi="Arial"/>
          <w:b/>
          <w:bCs/>
          <w:sz w:val="32"/>
        </w:rPr>
      </w:pPr>
    </w:p>
    <w:p w14:paraId="4D4A5E90" w14:textId="77777777" w:rsidR="008A22AF" w:rsidRDefault="008A22AF"/>
    <w:p w14:paraId="391AA04A" w14:textId="77777777" w:rsidR="008A22AF" w:rsidRDefault="008A22AF"/>
    <w:p w14:paraId="4D8418E3" w14:textId="77777777" w:rsidR="008A22AF" w:rsidRDefault="008A22AF"/>
    <w:p w14:paraId="5FBBACC8" w14:textId="77777777" w:rsidR="008A22AF" w:rsidRDefault="00791CB2" w:rsidP="00791CB2">
      <w:pPr>
        <w:tabs>
          <w:tab w:val="left" w:pos="3960"/>
        </w:tabs>
      </w:pPr>
      <w:r>
        <w:tab/>
      </w:r>
    </w:p>
    <w:p w14:paraId="3DE05936" w14:textId="77777777" w:rsidR="008A22AF" w:rsidRDefault="008A22AF"/>
    <w:p w14:paraId="62CB3D50" w14:textId="77777777" w:rsidR="008A22AF" w:rsidRDefault="008A22AF"/>
    <w:p w14:paraId="29FC17F5" w14:textId="77777777" w:rsidR="008A22AF" w:rsidRDefault="008A22AF"/>
    <w:p w14:paraId="472FC913" w14:textId="77777777" w:rsidR="008A22AF" w:rsidRDefault="008A22AF"/>
    <w:p w14:paraId="0F41CB27" w14:textId="77777777" w:rsidR="008A22AF" w:rsidRDefault="008A22AF"/>
    <w:p w14:paraId="6A1B4433" w14:textId="77777777" w:rsidR="008A22AF" w:rsidRDefault="008A22AF"/>
    <w:p w14:paraId="331438BD" w14:textId="77777777" w:rsidR="008A22AF" w:rsidRDefault="008A22AF"/>
    <w:p w14:paraId="29D166D4" w14:textId="77777777" w:rsidR="008A22AF" w:rsidRDefault="008A22AF"/>
    <w:p w14:paraId="6162A762" w14:textId="77777777" w:rsidR="008A22AF" w:rsidRDefault="008A22AF"/>
    <w:p w14:paraId="20BC48AC" w14:textId="77777777" w:rsidR="008A22AF" w:rsidRDefault="008A22AF">
      <w:pPr>
        <w:jc w:val="both"/>
        <w:rPr>
          <w:sz w:val="22"/>
        </w:rPr>
      </w:pPr>
    </w:p>
    <w:p w14:paraId="723CC1CD" w14:textId="58041D29" w:rsidR="00521DBC" w:rsidRDefault="007F6657" w:rsidP="00521DBC">
      <w:pPr>
        <w:jc w:val="center"/>
        <w:rPr>
          <w:rFonts w:ascii="Arial" w:hAnsi="Arial"/>
          <w:b/>
          <w:bCs/>
          <w:sz w:val="44"/>
        </w:rPr>
      </w:pPr>
      <w:r>
        <w:rPr>
          <w:rFonts w:ascii="Arial" w:hAnsi="Arial"/>
          <w:b/>
          <w:bCs/>
          <w:sz w:val="44"/>
        </w:rPr>
        <w:t>P</w:t>
      </w:r>
      <w:r w:rsidR="00906C1E">
        <w:rPr>
          <w:rFonts w:ascii="Arial" w:hAnsi="Arial"/>
          <w:b/>
          <w:bCs/>
          <w:sz w:val="44"/>
        </w:rPr>
        <w:t>65</w:t>
      </w:r>
      <w:r>
        <w:rPr>
          <w:rFonts w:ascii="Arial" w:hAnsi="Arial"/>
          <w:b/>
          <w:bCs/>
          <w:sz w:val="44"/>
        </w:rPr>
        <w:t xml:space="preserve">Pas </w:t>
      </w:r>
      <w:r w:rsidR="00FB4420">
        <w:rPr>
          <w:rFonts w:ascii="Arial" w:hAnsi="Arial"/>
          <w:b/>
          <w:bCs/>
          <w:sz w:val="44"/>
        </w:rPr>
        <w:t>0.</w:t>
      </w:r>
      <w:r w:rsidR="000A18CD">
        <w:rPr>
          <w:rFonts w:ascii="Arial" w:hAnsi="Arial"/>
          <w:b/>
          <w:bCs/>
          <w:sz w:val="44"/>
        </w:rPr>
        <w:t>8</w:t>
      </w:r>
      <w:r w:rsidR="002629D5">
        <w:rPr>
          <w:rFonts w:ascii="Arial" w:hAnsi="Arial"/>
          <w:b/>
          <w:bCs/>
          <w:sz w:val="44"/>
        </w:rPr>
        <w:t>.</w:t>
      </w:r>
      <w:r w:rsidR="00A47850">
        <w:rPr>
          <w:rFonts w:ascii="Arial" w:hAnsi="Arial"/>
          <w:b/>
          <w:bCs/>
          <w:sz w:val="44"/>
        </w:rPr>
        <w:t>7</w:t>
      </w:r>
    </w:p>
    <w:p w14:paraId="1FE3D514" w14:textId="77777777" w:rsidR="00A035E9" w:rsidRDefault="00A035E9" w:rsidP="00521DBC">
      <w:pPr>
        <w:jc w:val="center"/>
        <w:rPr>
          <w:rFonts w:ascii="Arial" w:hAnsi="Arial"/>
          <w:b/>
          <w:bCs/>
          <w:sz w:val="44"/>
        </w:rPr>
      </w:pPr>
    </w:p>
    <w:p w14:paraId="027220A2" w14:textId="77777777" w:rsidR="00A035E9" w:rsidRPr="004B289D" w:rsidRDefault="000D4E58" w:rsidP="00521DBC">
      <w:pPr>
        <w:jc w:val="center"/>
      </w:pPr>
      <w:r>
        <w:rPr>
          <w:rFonts w:ascii="Arial" w:hAnsi="Arial"/>
          <w:b/>
          <w:bCs/>
          <w:sz w:val="44"/>
        </w:rPr>
        <w:t>Documentación</w:t>
      </w:r>
      <w:r w:rsidR="006E6403">
        <w:rPr>
          <w:rFonts w:ascii="Arial" w:hAnsi="Arial"/>
          <w:b/>
          <w:bCs/>
          <w:sz w:val="44"/>
        </w:rPr>
        <w:t xml:space="preserve"> – </w:t>
      </w:r>
      <w:r>
        <w:rPr>
          <w:rFonts w:ascii="Arial" w:hAnsi="Arial"/>
          <w:b/>
          <w:bCs/>
          <w:sz w:val="44"/>
        </w:rPr>
        <w:t xml:space="preserve">Fundamentos y </w:t>
      </w:r>
      <w:r w:rsidR="006E6403">
        <w:rPr>
          <w:rFonts w:ascii="Arial" w:hAnsi="Arial"/>
          <w:b/>
          <w:bCs/>
          <w:sz w:val="44"/>
        </w:rPr>
        <w:t>Análisis</w:t>
      </w:r>
    </w:p>
    <w:p w14:paraId="6F5A9B73" w14:textId="77777777" w:rsidR="00521DBC" w:rsidRPr="00521DBC" w:rsidRDefault="00521DBC" w:rsidP="00521DBC">
      <w:pPr>
        <w:jc w:val="center"/>
        <w:rPr>
          <w:rFonts w:ascii="Arial" w:hAnsi="Arial"/>
          <w:b/>
          <w:bCs/>
          <w:sz w:val="44"/>
        </w:rPr>
      </w:pPr>
    </w:p>
    <w:p w14:paraId="020A7841" w14:textId="77777777" w:rsidR="008A22AF" w:rsidRDefault="008A22AF">
      <w:pPr>
        <w:jc w:val="both"/>
        <w:rPr>
          <w:sz w:val="22"/>
        </w:rPr>
      </w:pPr>
    </w:p>
    <w:p w14:paraId="66B40830" w14:textId="77777777" w:rsidR="008A22AF" w:rsidRDefault="008A22AF">
      <w:pPr>
        <w:jc w:val="both"/>
        <w:rPr>
          <w:sz w:val="22"/>
        </w:rPr>
      </w:pPr>
    </w:p>
    <w:p w14:paraId="23AB0A95" w14:textId="77777777" w:rsidR="008A22AF" w:rsidRDefault="008A22AF">
      <w:pPr>
        <w:jc w:val="both"/>
        <w:rPr>
          <w:sz w:val="22"/>
        </w:rPr>
      </w:pPr>
    </w:p>
    <w:p w14:paraId="73C1CB3F" w14:textId="77777777" w:rsidR="008A22AF" w:rsidRDefault="008A22AF">
      <w:pPr>
        <w:jc w:val="both"/>
        <w:rPr>
          <w:sz w:val="22"/>
        </w:rPr>
      </w:pPr>
    </w:p>
    <w:p w14:paraId="6C9F16E9" w14:textId="77777777" w:rsidR="008A22AF" w:rsidRDefault="008A22AF">
      <w:pPr>
        <w:jc w:val="both"/>
        <w:rPr>
          <w:sz w:val="22"/>
        </w:rPr>
      </w:pPr>
    </w:p>
    <w:p w14:paraId="2E3EDF8F" w14:textId="77777777" w:rsidR="008A22AF" w:rsidRDefault="008A22AF">
      <w:pPr>
        <w:jc w:val="both"/>
        <w:rPr>
          <w:sz w:val="22"/>
        </w:rPr>
      </w:pPr>
    </w:p>
    <w:p w14:paraId="3D132E9E" w14:textId="77777777" w:rsidR="008A22AF" w:rsidRDefault="008A22AF">
      <w:pPr>
        <w:jc w:val="both"/>
        <w:rPr>
          <w:sz w:val="22"/>
        </w:rPr>
      </w:pPr>
    </w:p>
    <w:p w14:paraId="23F029AF" w14:textId="77777777" w:rsidR="008A22AF" w:rsidRDefault="008A22AF">
      <w:pPr>
        <w:jc w:val="both"/>
        <w:rPr>
          <w:sz w:val="22"/>
        </w:rPr>
      </w:pPr>
    </w:p>
    <w:p w14:paraId="4F7BE096" w14:textId="77777777" w:rsidR="00521DBC" w:rsidRDefault="00521DBC">
      <w:pPr>
        <w:jc w:val="both"/>
        <w:rPr>
          <w:sz w:val="22"/>
        </w:rPr>
      </w:pPr>
    </w:p>
    <w:p w14:paraId="5E63B54E" w14:textId="77777777" w:rsidR="00521DBC" w:rsidRDefault="00521DBC">
      <w:pPr>
        <w:jc w:val="both"/>
        <w:rPr>
          <w:sz w:val="22"/>
        </w:rPr>
      </w:pPr>
    </w:p>
    <w:p w14:paraId="322F50DF" w14:textId="77777777" w:rsidR="008A22AF" w:rsidRDefault="008A22AF">
      <w:pPr>
        <w:jc w:val="both"/>
        <w:rPr>
          <w:sz w:val="22"/>
        </w:rPr>
      </w:pPr>
    </w:p>
    <w:p w14:paraId="5C3E4530" w14:textId="77777777" w:rsidR="008A22AF" w:rsidRDefault="008A22AF">
      <w:pPr>
        <w:jc w:val="both"/>
        <w:rPr>
          <w:sz w:val="22"/>
        </w:rPr>
      </w:pPr>
    </w:p>
    <w:p w14:paraId="5BF13BE5" w14:textId="77777777" w:rsidR="00EC5A27" w:rsidRDefault="00EC5A27">
      <w:pPr>
        <w:jc w:val="both"/>
        <w:rPr>
          <w:sz w:val="22"/>
        </w:rPr>
      </w:pPr>
    </w:p>
    <w:p w14:paraId="5093AAE3" w14:textId="77777777" w:rsidR="00EC5A27" w:rsidRDefault="00EC5A27">
      <w:pPr>
        <w:jc w:val="both"/>
        <w:rPr>
          <w:sz w:val="22"/>
        </w:rPr>
      </w:pPr>
    </w:p>
    <w:p w14:paraId="4C0FB97B" w14:textId="77777777" w:rsidR="00EC5A27" w:rsidRDefault="00EC5A27">
      <w:pPr>
        <w:jc w:val="both"/>
        <w:rPr>
          <w:sz w:val="22"/>
        </w:rPr>
      </w:pPr>
    </w:p>
    <w:p w14:paraId="124B768F" w14:textId="77777777" w:rsidR="008A22AF" w:rsidRDefault="008A22AF">
      <w:pPr>
        <w:jc w:val="both"/>
        <w:rPr>
          <w:sz w:val="22"/>
        </w:rPr>
      </w:pPr>
    </w:p>
    <w:p w14:paraId="740FFB60" w14:textId="77777777" w:rsidR="00FB3AD1" w:rsidRDefault="00FB3AD1">
      <w:pPr>
        <w:jc w:val="both"/>
        <w:rPr>
          <w:sz w:val="22"/>
        </w:rPr>
      </w:pPr>
    </w:p>
    <w:p w14:paraId="242B9141" w14:textId="77777777" w:rsidR="008A22AF" w:rsidRDefault="008A22AF">
      <w:pPr>
        <w:jc w:val="both"/>
        <w:rPr>
          <w:sz w:val="22"/>
        </w:rPr>
      </w:pPr>
    </w:p>
    <w:p w14:paraId="36703C5C" w14:textId="77777777" w:rsidR="008A22AF" w:rsidRDefault="008A22AF">
      <w:pPr>
        <w:jc w:val="both"/>
        <w:rPr>
          <w:sz w:val="22"/>
        </w:rPr>
      </w:pPr>
    </w:p>
    <w:p w14:paraId="0AC875C9" w14:textId="77777777" w:rsidR="008A22AF" w:rsidRDefault="008A22AF">
      <w:pPr>
        <w:jc w:val="both"/>
        <w:rPr>
          <w:sz w:val="22"/>
        </w:rPr>
      </w:pPr>
    </w:p>
    <w:p w14:paraId="475B43C3" w14:textId="77777777" w:rsidR="008A22AF" w:rsidRDefault="00521DBC">
      <w:pPr>
        <w:jc w:val="right"/>
        <w:rPr>
          <w:sz w:val="22"/>
        </w:rPr>
      </w:pPr>
      <w:r>
        <w:rPr>
          <w:sz w:val="22"/>
        </w:rPr>
        <w:t>Por Tito Hinostroza</w:t>
      </w:r>
    </w:p>
    <w:p w14:paraId="13435BF8" w14:textId="77777777" w:rsidR="00EB7FB5" w:rsidRDefault="00EB7FB5">
      <w:pPr>
        <w:rPr>
          <w:rFonts w:ascii="Calibri Light" w:eastAsia="Times New Roman" w:hAnsi="Calibri Light"/>
          <w:b/>
          <w:bCs/>
          <w:kern w:val="28"/>
          <w:sz w:val="22"/>
          <w:szCs w:val="32"/>
        </w:rPr>
      </w:pPr>
      <w:r>
        <w:rPr>
          <w:sz w:val="22"/>
        </w:rPr>
        <w:br w:type="page"/>
      </w:r>
    </w:p>
    <w:p w14:paraId="1A2C018D" w14:textId="77777777" w:rsidR="00EB7FB5" w:rsidRDefault="00EB7FB5" w:rsidP="00EB7FB5">
      <w:pPr>
        <w:pStyle w:val="TtuloTDC1"/>
        <w:rPr>
          <w:lang w:val="es-ES"/>
        </w:rPr>
      </w:pPr>
      <w:r>
        <w:rPr>
          <w:lang w:val="es-ES"/>
        </w:rPr>
        <w:lastRenderedPageBreak/>
        <w:t>Contenido</w:t>
      </w:r>
    </w:p>
    <w:p w14:paraId="25444A80" w14:textId="77777777" w:rsidR="00EB7FB5" w:rsidRPr="00061FBC" w:rsidRDefault="00EB7FB5" w:rsidP="00EB7FB5">
      <w:pPr>
        <w:rPr>
          <w:lang w:eastAsia="es-PE"/>
        </w:rPr>
      </w:pPr>
    </w:p>
    <w:p w14:paraId="001E4476" w14:textId="1D3B21EA" w:rsidR="004B4778" w:rsidRDefault="00EB7FB5">
      <w:pPr>
        <w:pStyle w:val="TDC1"/>
        <w:tabs>
          <w:tab w:val="right" w:leader="dot" w:pos="9372"/>
        </w:tabs>
        <w:rPr>
          <w:rFonts w:asciiTheme="minorHAnsi" w:eastAsiaTheme="minorEastAsia" w:hAnsiTheme="minorHAnsi" w:cstheme="minorBidi"/>
          <w:noProof/>
          <w:sz w:val="22"/>
          <w:szCs w:val="22"/>
          <w:lang w:val="en-US" w:eastAsia="en-US"/>
        </w:rPr>
      </w:pPr>
      <w:r>
        <w:fldChar w:fldCharType="begin"/>
      </w:r>
      <w:r>
        <w:instrText xml:space="preserve"> TOC \o "1-3" \h \z \u </w:instrText>
      </w:r>
      <w:r>
        <w:fldChar w:fldCharType="separate"/>
      </w:r>
      <w:hyperlink w:anchor="_Toc95058322" w:history="1">
        <w:r w:rsidR="004B4778" w:rsidRPr="00A40829">
          <w:rPr>
            <w:rStyle w:val="Hipervnculo"/>
            <w:noProof/>
          </w:rPr>
          <w:t>REFERENCIAS</w:t>
        </w:r>
        <w:r w:rsidR="004B4778">
          <w:rPr>
            <w:noProof/>
            <w:webHidden/>
          </w:rPr>
          <w:tab/>
        </w:r>
        <w:r w:rsidR="004B4778">
          <w:rPr>
            <w:noProof/>
            <w:webHidden/>
          </w:rPr>
          <w:fldChar w:fldCharType="begin"/>
        </w:r>
        <w:r w:rsidR="004B4778">
          <w:rPr>
            <w:noProof/>
            <w:webHidden/>
          </w:rPr>
          <w:instrText xml:space="preserve"> PAGEREF _Toc95058322 \h </w:instrText>
        </w:r>
        <w:r w:rsidR="004B4778">
          <w:rPr>
            <w:noProof/>
            <w:webHidden/>
          </w:rPr>
        </w:r>
        <w:r w:rsidR="004B4778">
          <w:rPr>
            <w:noProof/>
            <w:webHidden/>
          </w:rPr>
          <w:fldChar w:fldCharType="separate"/>
        </w:r>
        <w:r w:rsidR="004B4778">
          <w:rPr>
            <w:noProof/>
            <w:webHidden/>
          </w:rPr>
          <w:t>4</w:t>
        </w:r>
        <w:r w:rsidR="004B4778">
          <w:rPr>
            <w:noProof/>
            <w:webHidden/>
          </w:rPr>
          <w:fldChar w:fldCharType="end"/>
        </w:r>
      </w:hyperlink>
    </w:p>
    <w:p w14:paraId="2435148C" w14:textId="22501748"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3" w:history="1">
        <w:r w:rsidRPr="00A40829">
          <w:rPr>
            <w:rStyle w:val="Hipervnculo"/>
            <w:noProof/>
          </w:rPr>
          <w:t>1</w:t>
        </w:r>
        <w:r>
          <w:rPr>
            <w:rFonts w:asciiTheme="minorHAnsi" w:eastAsiaTheme="minorEastAsia" w:hAnsiTheme="minorHAnsi" w:cstheme="minorBidi"/>
            <w:noProof/>
            <w:sz w:val="22"/>
            <w:szCs w:val="22"/>
            <w:lang w:val="en-US" w:eastAsia="en-US"/>
          </w:rPr>
          <w:tab/>
        </w:r>
        <w:r w:rsidRPr="00A40829">
          <w:rPr>
            <w:rStyle w:val="Hipervnculo"/>
            <w:noProof/>
          </w:rPr>
          <w:t>INTRODUCCIÓN</w:t>
        </w:r>
        <w:r>
          <w:rPr>
            <w:noProof/>
            <w:webHidden/>
          </w:rPr>
          <w:tab/>
        </w:r>
        <w:r>
          <w:rPr>
            <w:noProof/>
            <w:webHidden/>
          </w:rPr>
          <w:fldChar w:fldCharType="begin"/>
        </w:r>
        <w:r>
          <w:rPr>
            <w:noProof/>
            <w:webHidden/>
          </w:rPr>
          <w:instrText xml:space="preserve"> PAGEREF _Toc95058323 \h </w:instrText>
        </w:r>
        <w:r>
          <w:rPr>
            <w:noProof/>
            <w:webHidden/>
          </w:rPr>
        </w:r>
        <w:r>
          <w:rPr>
            <w:noProof/>
            <w:webHidden/>
          </w:rPr>
          <w:fldChar w:fldCharType="separate"/>
        </w:r>
        <w:r>
          <w:rPr>
            <w:noProof/>
            <w:webHidden/>
          </w:rPr>
          <w:t>5</w:t>
        </w:r>
        <w:r>
          <w:rPr>
            <w:noProof/>
            <w:webHidden/>
          </w:rPr>
          <w:fldChar w:fldCharType="end"/>
        </w:r>
      </w:hyperlink>
    </w:p>
    <w:p w14:paraId="236202BF" w14:textId="1000290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4" w:history="1">
        <w:r w:rsidRPr="00A40829">
          <w:rPr>
            <w:rStyle w:val="Hipervnculo"/>
            <w:noProof/>
          </w:rPr>
          <w:t>1.1</w:t>
        </w:r>
        <w:r>
          <w:rPr>
            <w:rFonts w:asciiTheme="minorHAnsi" w:eastAsiaTheme="minorEastAsia" w:hAnsiTheme="minorHAnsi" w:cstheme="minorBidi"/>
            <w:noProof/>
            <w:sz w:val="22"/>
            <w:szCs w:val="22"/>
            <w:lang w:val="en-US" w:eastAsia="en-US"/>
          </w:rPr>
          <w:tab/>
        </w:r>
        <w:r w:rsidRPr="00A40829">
          <w:rPr>
            <w:rStyle w:val="Hipervnculo"/>
            <w:noProof/>
          </w:rPr>
          <w:t>Resumen</w:t>
        </w:r>
        <w:r>
          <w:rPr>
            <w:noProof/>
            <w:webHidden/>
          </w:rPr>
          <w:tab/>
        </w:r>
        <w:r>
          <w:rPr>
            <w:noProof/>
            <w:webHidden/>
          </w:rPr>
          <w:fldChar w:fldCharType="begin"/>
        </w:r>
        <w:r>
          <w:rPr>
            <w:noProof/>
            <w:webHidden/>
          </w:rPr>
          <w:instrText xml:space="preserve"> PAGEREF _Toc95058324 \h </w:instrText>
        </w:r>
        <w:r>
          <w:rPr>
            <w:noProof/>
            <w:webHidden/>
          </w:rPr>
        </w:r>
        <w:r>
          <w:rPr>
            <w:noProof/>
            <w:webHidden/>
          </w:rPr>
          <w:fldChar w:fldCharType="separate"/>
        </w:r>
        <w:r>
          <w:rPr>
            <w:noProof/>
            <w:webHidden/>
          </w:rPr>
          <w:t>5</w:t>
        </w:r>
        <w:r>
          <w:rPr>
            <w:noProof/>
            <w:webHidden/>
          </w:rPr>
          <w:fldChar w:fldCharType="end"/>
        </w:r>
      </w:hyperlink>
    </w:p>
    <w:p w14:paraId="021030FB" w14:textId="31A5718A"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5" w:history="1">
        <w:r w:rsidRPr="00A40829">
          <w:rPr>
            <w:rStyle w:val="Hipervnculo"/>
            <w:noProof/>
          </w:rPr>
          <w:t>1.2</w:t>
        </w:r>
        <w:r>
          <w:rPr>
            <w:rFonts w:asciiTheme="minorHAnsi" w:eastAsiaTheme="minorEastAsia" w:hAnsiTheme="minorHAnsi" w:cstheme="minorBidi"/>
            <w:noProof/>
            <w:sz w:val="22"/>
            <w:szCs w:val="22"/>
            <w:lang w:val="en-US" w:eastAsia="en-US"/>
          </w:rPr>
          <w:tab/>
        </w:r>
        <w:r w:rsidRPr="00A40829">
          <w:rPr>
            <w:rStyle w:val="Hipervnculo"/>
            <w:noProof/>
          </w:rPr>
          <w:t>Estructura del Compilador</w:t>
        </w:r>
        <w:r>
          <w:rPr>
            <w:noProof/>
            <w:webHidden/>
          </w:rPr>
          <w:tab/>
        </w:r>
        <w:r>
          <w:rPr>
            <w:noProof/>
            <w:webHidden/>
          </w:rPr>
          <w:fldChar w:fldCharType="begin"/>
        </w:r>
        <w:r>
          <w:rPr>
            <w:noProof/>
            <w:webHidden/>
          </w:rPr>
          <w:instrText xml:space="preserve"> PAGEREF _Toc95058325 \h </w:instrText>
        </w:r>
        <w:r>
          <w:rPr>
            <w:noProof/>
            <w:webHidden/>
          </w:rPr>
        </w:r>
        <w:r>
          <w:rPr>
            <w:noProof/>
            <w:webHidden/>
          </w:rPr>
          <w:fldChar w:fldCharType="separate"/>
        </w:r>
        <w:r>
          <w:rPr>
            <w:noProof/>
            <w:webHidden/>
          </w:rPr>
          <w:t>5</w:t>
        </w:r>
        <w:r>
          <w:rPr>
            <w:noProof/>
            <w:webHidden/>
          </w:rPr>
          <w:fldChar w:fldCharType="end"/>
        </w:r>
      </w:hyperlink>
    </w:p>
    <w:p w14:paraId="4233CD9F" w14:textId="0574F8A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6" w:history="1">
        <w:r w:rsidRPr="00A40829">
          <w:rPr>
            <w:rStyle w:val="Hipervnculo"/>
            <w:noProof/>
          </w:rPr>
          <w:t>1.3</w:t>
        </w:r>
        <w:r>
          <w:rPr>
            <w:rFonts w:asciiTheme="minorHAnsi" w:eastAsiaTheme="minorEastAsia" w:hAnsiTheme="minorHAnsi" w:cstheme="minorBidi"/>
            <w:noProof/>
            <w:sz w:val="22"/>
            <w:szCs w:val="22"/>
            <w:lang w:val="en-US" w:eastAsia="en-US"/>
          </w:rPr>
          <w:tab/>
        </w:r>
        <w:r w:rsidRPr="00A40829">
          <w:rPr>
            <w:rStyle w:val="Hipervnculo"/>
            <w:noProof/>
          </w:rPr>
          <w:t>Implementación</w:t>
        </w:r>
        <w:r>
          <w:rPr>
            <w:noProof/>
            <w:webHidden/>
          </w:rPr>
          <w:tab/>
        </w:r>
        <w:r>
          <w:rPr>
            <w:noProof/>
            <w:webHidden/>
          </w:rPr>
          <w:fldChar w:fldCharType="begin"/>
        </w:r>
        <w:r>
          <w:rPr>
            <w:noProof/>
            <w:webHidden/>
          </w:rPr>
          <w:instrText xml:space="preserve"> PAGEREF _Toc95058326 \h </w:instrText>
        </w:r>
        <w:r>
          <w:rPr>
            <w:noProof/>
            <w:webHidden/>
          </w:rPr>
        </w:r>
        <w:r>
          <w:rPr>
            <w:noProof/>
            <w:webHidden/>
          </w:rPr>
          <w:fldChar w:fldCharType="separate"/>
        </w:r>
        <w:r>
          <w:rPr>
            <w:noProof/>
            <w:webHidden/>
          </w:rPr>
          <w:t>8</w:t>
        </w:r>
        <w:r>
          <w:rPr>
            <w:noProof/>
            <w:webHidden/>
          </w:rPr>
          <w:fldChar w:fldCharType="end"/>
        </w:r>
      </w:hyperlink>
    </w:p>
    <w:p w14:paraId="58642EB2" w14:textId="1D1A8873"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27" w:history="1">
        <w:r w:rsidRPr="00A40829">
          <w:rPr>
            <w:rStyle w:val="Hipervnculo"/>
            <w:noProof/>
          </w:rPr>
          <w:t>2</w:t>
        </w:r>
        <w:r>
          <w:rPr>
            <w:rFonts w:asciiTheme="minorHAnsi" w:eastAsiaTheme="minorEastAsia" w:hAnsiTheme="minorHAnsi" w:cstheme="minorBidi"/>
            <w:noProof/>
            <w:sz w:val="22"/>
            <w:szCs w:val="22"/>
            <w:lang w:val="en-US" w:eastAsia="en-US"/>
          </w:rPr>
          <w:tab/>
        </w:r>
        <w:r w:rsidRPr="00A40829">
          <w:rPr>
            <w:rStyle w:val="Hipervnculo"/>
            <w:noProof/>
          </w:rPr>
          <w:t>El LENGUAJE</w:t>
        </w:r>
        <w:r>
          <w:rPr>
            <w:noProof/>
            <w:webHidden/>
          </w:rPr>
          <w:tab/>
        </w:r>
        <w:r>
          <w:rPr>
            <w:noProof/>
            <w:webHidden/>
          </w:rPr>
          <w:fldChar w:fldCharType="begin"/>
        </w:r>
        <w:r>
          <w:rPr>
            <w:noProof/>
            <w:webHidden/>
          </w:rPr>
          <w:instrText xml:space="preserve"> PAGEREF _Toc95058327 \h </w:instrText>
        </w:r>
        <w:r>
          <w:rPr>
            <w:noProof/>
            <w:webHidden/>
          </w:rPr>
        </w:r>
        <w:r>
          <w:rPr>
            <w:noProof/>
            <w:webHidden/>
          </w:rPr>
          <w:fldChar w:fldCharType="separate"/>
        </w:r>
        <w:r>
          <w:rPr>
            <w:noProof/>
            <w:webHidden/>
          </w:rPr>
          <w:t>10</w:t>
        </w:r>
        <w:r>
          <w:rPr>
            <w:noProof/>
            <w:webHidden/>
          </w:rPr>
          <w:fldChar w:fldCharType="end"/>
        </w:r>
      </w:hyperlink>
    </w:p>
    <w:p w14:paraId="16603CA8" w14:textId="498C6A35"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8" w:history="1">
        <w:r w:rsidRPr="00A40829">
          <w:rPr>
            <w:rStyle w:val="Hipervnculo"/>
            <w:noProof/>
          </w:rPr>
          <w:t>2.1</w:t>
        </w:r>
        <w:r>
          <w:rPr>
            <w:rFonts w:asciiTheme="minorHAnsi" w:eastAsiaTheme="minorEastAsia" w:hAnsiTheme="minorHAnsi" w:cstheme="minorBidi"/>
            <w:noProof/>
            <w:sz w:val="22"/>
            <w:szCs w:val="22"/>
            <w:lang w:val="en-US" w:eastAsia="en-US"/>
          </w:rPr>
          <w:tab/>
        </w:r>
        <w:r w:rsidRPr="00A40829">
          <w:rPr>
            <w:rStyle w:val="Hipervnculo"/>
            <w:noProof/>
          </w:rPr>
          <w:t>Diferencias con el lenguaje Pascal</w:t>
        </w:r>
        <w:r>
          <w:rPr>
            <w:noProof/>
            <w:webHidden/>
          </w:rPr>
          <w:tab/>
        </w:r>
        <w:r>
          <w:rPr>
            <w:noProof/>
            <w:webHidden/>
          </w:rPr>
          <w:fldChar w:fldCharType="begin"/>
        </w:r>
        <w:r>
          <w:rPr>
            <w:noProof/>
            <w:webHidden/>
          </w:rPr>
          <w:instrText xml:space="preserve"> PAGEREF _Toc95058328 \h </w:instrText>
        </w:r>
        <w:r>
          <w:rPr>
            <w:noProof/>
            <w:webHidden/>
          </w:rPr>
        </w:r>
        <w:r>
          <w:rPr>
            <w:noProof/>
            <w:webHidden/>
          </w:rPr>
          <w:fldChar w:fldCharType="separate"/>
        </w:r>
        <w:r>
          <w:rPr>
            <w:noProof/>
            <w:webHidden/>
          </w:rPr>
          <w:t>10</w:t>
        </w:r>
        <w:r>
          <w:rPr>
            <w:noProof/>
            <w:webHidden/>
          </w:rPr>
          <w:fldChar w:fldCharType="end"/>
        </w:r>
      </w:hyperlink>
    </w:p>
    <w:p w14:paraId="0503B248" w14:textId="7D0A03F4"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29" w:history="1">
        <w:r w:rsidRPr="00A40829">
          <w:rPr>
            <w:rStyle w:val="Hipervnculo"/>
            <w:noProof/>
          </w:rPr>
          <w:t>2.2</w:t>
        </w:r>
        <w:r>
          <w:rPr>
            <w:rFonts w:asciiTheme="minorHAnsi" w:eastAsiaTheme="minorEastAsia" w:hAnsiTheme="minorHAnsi" w:cstheme="minorBidi"/>
            <w:noProof/>
            <w:sz w:val="22"/>
            <w:szCs w:val="22"/>
            <w:lang w:val="en-US" w:eastAsia="en-US"/>
          </w:rPr>
          <w:tab/>
        </w:r>
        <w:r w:rsidRPr="00A40829">
          <w:rPr>
            <w:rStyle w:val="Hipervnculo"/>
            <w:noProof/>
          </w:rPr>
          <w:t>Bloques</w:t>
        </w:r>
        <w:r>
          <w:rPr>
            <w:noProof/>
            <w:webHidden/>
          </w:rPr>
          <w:tab/>
        </w:r>
        <w:r>
          <w:rPr>
            <w:noProof/>
            <w:webHidden/>
          </w:rPr>
          <w:fldChar w:fldCharType="begin"/>
        </w:r>
        <w:r>
          <w:rPr>
            <w:noProof/>
            <w:webHidden/>
          </w:rPr>
          <w:instrText xml:space="preserve"> PAGEREF _Toc95058329 \h </w:instrText>
        </w:r>
        <w:r>
          <w:rPr>
            <w:noProof/>
            <w:webHidden/>
          </w:rPr>
        </w:r>
        <w:r>
          <w:rPr>
            <w:noProof/>
            <w:webHidden/>
          </w:rPr>
          <w:fldChar w:fldCharType="separate"/>
        </w:r>
        <w:r>
          <w:rPr>
            <w:noProof/>
            <w:webHidden/>
          </w:rPr>
          <w:t>10</w:t>
        </w:r>
        <w:r>
          <w:rPr>
            <w:noProof/>
            <w:webHidden/>
          </w:rPr>
          <w:fldChar w:fldCharType="end"/>
        </w:r>
      </w:hyperlink>
    </w:p>
    <w:p w14:paraId="79DB1EF0" w14:textId="65C6946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0" w:history="1">
        <w:r w:rsidRPr="00A40829">
          <w:rPr>
            <w:rStyle w:val="Hipervnculo"/>
            <w:noProof/>
          </w:rPr>
          <w:t>2.3</w:t>
        </w:r>
        <w:r>
          <w:rPr>
            <w:rFonts w:asciiTheme="minorHAnsi" w:eastAsiaTheme="minorEastAsia" w:hAnsiTheme="minorHAnsi" w:cstheme="minorBidi"/>
            <w:noProof/>
            <w:sz w:val="22"/>
            <w:szCs w:val="22"/>
            <w:lang w:val="en-US" w:eastAsia="en-US"/>
          </w:rPr>
          <w:tab/>
        </w:r>
        <w:r w:rsidRPr="00A40829">
          <w:rPr>
            <w:rStyle w:val="Hipervnculo"/>
            <w:noProof/>
          </w:rPr>
          <w:t>Sentencias</w:t>
        </w:r>
        <w:r>
          <w:rPr>
            <w:noProof/>
            <w:webHidden/>
          </w:rPr>
          <w:tab/>
        </w:r>
        <w:r>
          <w:rPr>
            <w:noProof/>
            <w:webHidden/>
          </w:rPr>
          <w:fldChar w:fldCharType="begin"/>
        </w:r>
        <w:r>
          <w:rPr>
            <w:noProof/>
            <w:webHidden/>
          </w:rPr>
          <w:instrText xml:space="preserve"> PAGEREF _Toc95058330 \h </w:instrText>
        </w:r>
        <w:r>
          <w:rPr>
            <w:noProof/>
            <w:webHidden/>
          </w:rPr>
        </w:r>
        <w:r>
          <w:rPr>
            <w:noProof/>
            <w:webHidden/>
          </w:rPr>
          <w:fldChar w:fldCharType="separate"/>
        </w:r>
        <w:r>
          <w:rPr>
            <w:noProof/>
            <w:webHidden/>
          </w:rPr>
          <w:t>11</w:t>
        </w:r>
        <w:r>
          <w:rPr>
            <w:noProof/>
            <w:webHidden/>
          </w:rPr>
          <w:fldChar w:fldCharType="end"/>
        </w:r>
      </w:hyperlink>
    </w:p>
    <w:p w14:paraId="663ED286" w14:textId="15199DC7"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1" w:history="1">
        <w:r w:rsidRPr="00A40829">
          <w:rPr>
            <w:rStyle w:val="Hipervnculo"/>
            <w:noProof/>
          </w:rPr>
          <w:t>2.3.1</w:t>
        </w:r>
        <w:r>
          <w:rPr>
            <w:rFonts w:asciiTheme="minorHAnsi" w:eastAsiaTheme="minorEastAsia" w:hAnsiTheme="minorHAnsi" w:cstheme="minorBidi"/>
            <w:noProof/>
            <w:sz w:val="22"/>
            <w:szCs w:val="22"/>
            <w:lang w:val="en-US" w:eastAsia="en-US"/>
          </w:rPr>
          <w:tab/>
        </w:r>
        <w:r w:rsidRPr="00A40829">
          <w:rPr>
            <w:rStyle w:val="Hipervnculo"/>
            <w:noProof/>
          </w:rPr>
          <w:t>sntAssigment</w:t>
        </w:r>
        <w:r>
          <w:rPr>
            <w:noProof/>
            <w:webHidden/>
          </w:rPr>
          <w:tab/>
        </w:r>
        <w:r>
          <w:rPr>
            <w:noProof/>
            <w:webHidden/>
          </w:rPr>
          <w:fldChar w:fldCharType="begin"/>
        </w:r>
        <w:r>
          <w:rPr>
            <w:noProof/>
            <w:webHidden/>
          </w:rPr>
          <w:instrText xml:space="preserve"> PAGEREF _Toc95058331 \h </w:instrText>
        </w:r>
        <w:r>
          <w:rPr>
            <w:noProof/>
            <w:webHidden/>
          </w:rPr>
        </w:r>
        <w:r>
          <w:rPr>
            <w:noProof/>
            <w:webHidden/>
          </w:rPr>
          <w:fldChar w:fldCharType="separate"/>
        </w:r>
        <w:r>
          <w:rPr>
            <w:noProof/>
            <w:webHidden/>
          </w:rPr>
          <w:t>11</w:t>
        </w:r>
        <w:r>
          <w:rPr>
            <w:noProof/>
            <w:webHidden/>
          </w:rPr>
          <w:fldChar w:fldCharType="end"/>
        </w:r>
      </w:hyperlink>
    </w:p>
    <w:p w14:paraId="131F49E8" w14:textId="7F819F65"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32" w:history="1">
        <w:r w:rsidRPr="00A40829">
          <w:rPr>
            <w:rStyle w:val="Hipervnculo"/>
            <w:noProof/>
          </w:rPr>
          <w:t>2.3.2</w:t>
        </w:r>
        <w:r>
          <w:rPr>
            <w:rFonts w:asciiTheme="minorHAnsi" w:eastAsiaTheme="minorEastAsia" w:hAnsiTheme="minorHAnsi" w:cstheme="minorBidi"/>
            <w:noProof/>
            <w:sz w:val="22"/>
            <w:szCs w:val="22"/>
            <w:lang w:val="en-US" w:eastAsia="en-US"/>
          </w:rPr>
          <w:tab/>
        </w:r>
        <w:r w:rsidRPr="00A40829">
          <w:rPr>
            <w:rStyle w:val="Hipervnculo"/>
            <w:noProof/>
          </w:rPr>
          <w:t>sntExpres</w:t>
        </w:r>
        <w:r>
          <w:rPr>
            <w:noProof/>
            <w:webHidden/>
          </w:rPr>
          <w:tab/>
        </w:r>
        <w:r>
          <w:rPr>
            <w:noProof/>
            <w:webHidden/>
          </w:rPr>
          <w:fldChar w:fldCharType="begin"/>
        </w:r>
        <w:r>
          <w:rPr>
            <w:noProof/>
            <w:webHidden/>
          </w:rPr>
          <w:instrText xml:space="preserve"> PAGEREF _Toc95058332 \h </w:instrText>
        </w:r>
        <w:r>
          <w:rPr>
            <w:noProof/>
            <w:webHidden/>
          </w:rPr>
        </w:r>
        <w:r>
          <w:rPr>
            <w:noProof/>
            <w:webHidden/>
          </w:rPr>
          <w:fldChar w:fldCharType="separate"/>
        </w:r>
        <w:r>
          <w:rPr>
            <w:noProof/>
            <w:webHidden/>
          </w:rPr>
          <w:t>11</w:t>
        </w:r>
        <w:r>
          <w:rPr>
            <w:noProof/>
            <w:webHidden/>
          </w:rPr>
          <w:fldChar w:fldCharType="end"/>
        </w:r>
      </w:hyperlink>
    </w:p>
    <w:p w14:paraId="3262F9FC" w14:textId="0887B837"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3" w:history="1">
        <w:r w:rsidRPr="00A40829">
          <w:rPr>
            <w:rStyle w:val="Hipervnculo"/>
            <w:noProof/>
            <w:highlight w:val="yellow"/>
          </w:rPr>
          <w:t>2.4</w:t>
        </w:r>
        <w:r>
          <w:rPr>
            <w:rFonts w:asciiTheme="minorHAnsi" w:eastAsiaTheme="minorEastAsia" w:hAnsiTheme="minorHAnsi" w:cstheme="minorBidi"/>
            <w:noProof/>
            <w:sz w:val="22"/>
            <w:szCs w:val="22"/>
            <w:lang w:val="en-US" w:eastAsia="en-US"/>
          </w:rPr>
          <w:tab/>
        </w:r>
        <w:r w:rsidRPr="00A40829">
          <w:rPr>
            <w:rStyle w:val="Hipervnculo"/>
            <w:noProof/>
            <w:highlight w:val="yellow"/>
          </w:rPr>
          <w:t>Operand</w:t>
        </w:r>
        <w:r>
          <w:rPr>
            <w:noProof/>
            <w:webHidden/>
          </w:rPr>
          <w:tab/>
        </w:r>
        <w:r>
          <w:rPr>
            <w:noProof/>
            <w:webHidden/>
          </w:rPr>
          <w:fldChar w:fldCharType="begin"/>
        </w:r>
        <w:r>
          <w:rPr>
            <w:noProof/>
            <w:webHidden/>
          </w:rPr>
          <w:instrText xml:space="preserve"> PAGEREF _Toc95058333 \h </w:instrText>
        </w:r>
        <w:r>
          <w:rPr>
            <w:noProof/>
            <w:webHidden/>
          </w:rPr>
        </w:r>
        <w:r>
          <w:rPr>
            <w:noProof/>
            <w:webHidden/>
          </w:rPr>
          <w:fldChar w:fldCharType="separate"/>
        </w:r>
        <w:r>
          <w:rPr>
            <w:noProof/>
            <w:webHidden/>
          </w:rPr>
          <w:t>12</w:t>
        </w:r>
        <w:r>
          <w:rPr>
            <w:noProof/>
            <w:webHidden/>
          </w:rPr>
          <w:fldChar w:fldCharType="end"/>
        </w:r>
      </w:hyperlink>
    </w:p>
    <w:p w14:paraId="1A1D14F0" w14:textId="72C2E2B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4" w:history="1">
        <w:r w:rsidRPr="00A40829">
          <w:rPr>
            <w:rStyle w:val="Hipervnculo"/>
            <w:noProof/>
            <w:highlight w:val="yellow"/>
          </w:rPr>
          <w:t>2.5</w:t>
        </w:r>
        <w:r>
          <w:rPr>
            <w:rFonts w:asciiTheme="minorHAnsi" w:eastAsiaTheme="minorEastAsia" w:hAnsiTheme="minorHAnsi" w:cstheme="minorBidi"/>
            <w:noProof/>
            <w:sz w:val="22"/>
            <w:szCs w:val="22"/>
            <w:lang w:val="en-US" w:eastAsia="en-US"/>
          </w:rPr>
          <w:tab/>
        </w:r>
        <w:r w:rsidRPr="00A40829">
          <w:rPr>
            <w:rStyle w:val="Hipervnculo"/>
            <w:noProof/>
            <w:highlight w:val="yellow"/>
          </w:rPr>
          <w:t>Expresiones</w:t>
        </w:r>
        <w:r>
          <w:rPr>
            <w:noProof/>
            <w:webHidden/>
          </w:rPr>
          <w:tab/>
        </w:r>
        <w:r>
          <w:rPr>
            <w:noProof/>
            <w:webHidden/>
          </w:rPr>
          <w:fldChar w:fldCharType="begin"/>
        </w:r>
        <w:r>
          <w:rPr>
            <w:noProof/>
            <w:webHidden/>
          </w:rPr>
          <w:instrText xml:space="preserve"> PAGEREF _Toc95058334 \h </w:instrText>
        </w:r>
        <w:r>
          <w:rPr>
            <w:noProof/>
            <w:webHidden/>
          </w:rPr>
        </w:r>
        <w:r>
          <w:rPr>
            <w:noProof/>
            <w:webHidden/>
          </w:rPr>
          <w:fldChar w:fldCharType="separate"/>
        </w:r>
        <w:r>
          <w:rPr>
            <w:noProof/>
            <w:webHidden/>
          </w:rPr>
          <w:t>12</w:t>
        </w:r>
        <w:r>
          <w:rPr>
            <w:noProof/>
            <w:webHidden/>
          </w:rPr>
          <w:fldChar w:fldCharType="end"/>
        </w:r>
      </w:hyperlink>
    </w:p>
    <w:p w14:paraId="68B8ED3D" w14:textId="4C4A9C36"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5" w:history="1">
        <w:r w:rsidRPr="00A40829">
          <w:rPr>
            <w:rStyle w:val="Hipervnculo"/>
            <w:noProof/>
            <w:highlight w:val="yellow"/>
          </w:rPr>
          <w:t>2.6</w:t>
        </w:r>
        <w:r>
          <w:rPr>
            <w:rFonts w:asciiTheme="minorHAnsi" w:eastAsiaTheme="minorEastAsia" w:hAnsiTheme="minorHAnsi" w:cstheme="minorBidi"/>
            <w:noProof/>
            <w:sz w:val="22"/>
            <w:szCs w:val="22"/>
            <w:lang w:val="en-US" w:eastAsia="en-US"/>
          </w:rPr>
          <w:tab/>
        </w:r>
        <w:r w:rsidRPr="00A40829">
          <w:rPr>
            <w:rStyle w:val="Hipervnculo"/>
            <w:noProof/>
            <w:highlight w:val="yellow"/>
          </w:rPr>
          <w:t>Operandos</w:t>
        </w:r>
        <w:r>
          <w:rPr>
            <w:noProof/>
            <w:webHidden/>
          </w:rPr>
          <w:tab/>
        </w:r>
        <w:r>
          <w:rPr>
            <w:noProof/>
            <w:webHidden/>
          </w:rPr>
          <w:fldChar w:fldCharType="begin"/>
        </w:r>
        <w:r>
          <w:rPr>
            <w:noProof/>
            <w:webHidden/>
          </w:rPr>
          <w:instrText xml:space="preserve"> PAGEREF _Toc95058335 \h </w:instrText>
        </w:r>
        <w:r>
          <w:rPr>
            <w:noProof/>
            <w:webHidden/>
          </w:rPr>
        </w:r>
        <w:r>
          <w:rPr>
            <w:noProof/>
            <w:webHidden/>
          </w:rPr>
          <w:fldChar w:fldCharType="separate"/>
        </w:r>
        <w:r>
          <w:rPr>
            <w:noProof/>
            <w:webHidden/>
          </w:rPr>
          <w:t>12</w:t>
        </w:r>
        <w:r>
          <w:rPr>
            <w:noProof/>
            <w:webHidden/>
          </w:rPr>
          <w:fldChar w:fldCharType="end"/>
        </w:r>
      </w:hyperlink>
    </w:p>
    <w:p w14:paraId="197223E4" w14:textId="160E85C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6" w:history="1">
        <w:r w:rsidRPr="00A40829">
          <w:rPr>
            <w:rStyle w:val="Hipervnculo"/>
            <w:noProof/>
          </w:rPr>
          <w:t>2.7</w:t>
        </w:r>
        <w:r>
          <w:rPr>
            <w:rFonts w:asciiTheme="minorHAnsi" w:eastAsiaTheme="minorEastAsia" w:hAnsiTheme="minorHAnsi" w:cstheme="minorBidi"/>
            <w:noProof/>
            <w:sz w:val="22"/>
            <w:szCs w:val="22"/>
            <w:lang w:val="en-US" w:eastAsia="en-US"/>
          </w:rPr>
          <w:tab/>
        </w:r>
        <w:r w:rsidRPr="00A40829">
          <w:rPr>
            <w:rStyle w:val="Hipervnculo"/>
            <w:noProof/>
          </w:rPr>
          <w:t>Bloques estructurales</w:t>
        </w:r>
        <w:r>
          <w:rPr>
            <w:noProof/>
            <w:webHidden/>
          </w:rPr>
          <w:tab/>
        </w:r>
        <w:r>
          <w:rPr>
            <w:noProof/>
            <w:webHidden/>
          </w:rPr>
          <w:fldChar w:fldCharType="begin"/>
        </w:r>
        <w:r>
          <w:rPr>
            <w:noProof/>
            <w:webHidden/>
          </w:rPr>
          <w:instrText xml:space="preserve"> PAGEREF _Toc95058336 \h </w:instrText>
        </w:r>
        <w:r>
          <w:rPr>
            <w:noProof/>
            <w:webHidden/>
          </w:rPr>
        </w:r>
        <w:r>
          <w:rPr>
            <w:noProof/>
            <w:webHidden/>
          </w:rPr>
          <w:fldChar w:fldCharType="separate"/>
        </w:r>
        <w:r>
          <w:rPr>
            <w:noProof/>
            <w:webHidden/>
          </w:rPr>
          <w:t>13</w:t>
        </w:r>
        <w:r>
          <w:rPr>
            <w:noProof/>
            <w:webHidden/>
          </w:rPr>
          <w:fldChar w:fldCharType="end"/>
        </w:r>
      </w:hyperlink>
    </w:p>
    <w:p w14:paraId="4AD7966D" w14:textId="54B3F5A6"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37" w:history="1">
        <w:r w:rsidRPr="00A40829">
          <w:rPr>
            <w:rStyle w:val="Hipervnculo"/>
            <w:noProof/>
          </w:rPr>
          <w:t>3</w:t>
        </w:r>
        <w:r>
          <w:rPr>
            <w:rFonts w:asciiTheme="minorHAnsi" w:eastAsiaTheme="minorEastAsia" w:hAnsiTheme="minorHAnsi" w:cstheme="minorBidi"/>
            <w:noProof/>
            <w:sz w:val="22"/>
            <w:szCs w:val="22"/>
            <w:lang w:val="en-US" w:eastAsia="en-US"/>
          </w:rPr>
          <w:tab/>
        </w:r>
        <w:r w:rsidRPr="00A40829">
          <w:rPr>
            <w:rStyle w:val="Hipervnculo"/>
            <w:noProof/>
          </w:rPr>
          <w:t>ELEMENTOS DE SINTAXIS</w:t>
        </w:r>
        <w:r>
          <w:rPr>
            <w:noProof/>
            <w:webHidden/>
          </w:rPr>
          <w:tab/>
        </w:r>
        <w:r>
          <w:rPr>
            <w:noProof/>
            <w:webHidden/>
          </w:rPr>
          <w:fldChar w:fldCharType="begin"/>
        </w:r>
        <w:r>
          <w:rPr>
            <w:noProof/>
            <w:webHidden/>
          </w:rPr>
          <w:instrText xml:space="preserve"> PAGEREF _Toc95058337 \h </w:instrText>
        </w:r>
        <w:r>
          <w:rPr>
            <w:noProof/>
            <w:webHidden/>
          </w:rPr>
        </w:r>
        <w:r>
          <w:rPr>
            <w:noProof/>
            <w:webHidden/>
          </w:rPr>
          <w:fldChar w:fldCharType="separate"/>
        </w:r>
        <w:r>
          <w:rPr>
            <w:noProof/>
            <w:webHidden/>
          </w:rPr>
          <w:t>14</w:t>
        </w:r>
        <w:r>
          <w:rPr>
            <w:noProof/>
            <w:webHidden/>
          </w:rPr>
          <w:fldChar w:fldCharType="end"/>
        </w:r>
      </w:hyperlink>
    </w:p>
    <w:p w14:paraId="4BB2C111" w14:textId="46C7D604"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8" w:history="1">
        <w:r w:rsidRPr="00A40829">
          <w:rPr>
            <w:rStyle w:val="Hipervnculo"/>
            <w:noProof/>
          </w:rPr>
          <w:t>3.1</w:t>
        </w:r>
        <w:r>
          <w:rPr>
            <w:rFonts w:asciiTheme="minorHAnsi" w:eastAsiaTheme="minorEastAsia" w:hAnsiTheme="minorHAnsi" w:cstheme="minorBidi"/>
            <w:noProof/>
            <w:sz w:val="22"/>
            <w:szCs w:val="22"/>
            <w:lang w:val="en-US" w:eastAsia="en-US"/>
          </w:rPr>
          <w:tab/>
        </w:r>
        <w:r w:rsidRPr="00A40829">
          <w:rPr>
            <w:rStyle w:val="Hipervnculo"/>
            <w:noProof/>
          </w:rPr>
          <w:t>Elementos de declaración</w:t>
        </w:r>
        <w:r>
          <w:rPr>
            <w:noProof/>
            <w:webHidden/>
          </w:rPr>
          <w:tab/>
        </w:r>
        <w:r>
          <w:rPr>
            <w:noProof/>
            <w:webHidden/>
          </w:rPr>
          <w:fldChar w:fldCharType="begin"/>
        </w:r>
        <w:r>
          <w:rPr>
            <w:noProof/>
            <w:webHidden/>
          </w:rPr>
          <w:instrText xml:space="preserve"> PAGEREF _Toc95058338 \h </w:instrText>
        </w:r>
        <w:r>
          <w:rPr>
            <w:noProof/>
            <w:webHidden/>
          </w:rPr>
        </w:r>
        <w:r>
          <w:rPr>
            <w:noProof/>
            <w:webHidden/>
          </w:rPr>
          <w:fldChar w:fldCharType="separate"/>
        </w:r>
        <w:r>
          <w:rPr>
            <w:noProof/>
            <w:webHidden/>
          </w:rPr>
          <w:t>15</w:t>
        </w:r>
        <w:r>
          <w:rPr>
            <w:noProof/>
            <w:webHidden/>
          </w:rPr>
          <w:fldChar w:fldCharType="end"/>
        </w:r>
      </w:hyperlink>
    </w:p>
    <w:p w14:paraId="23A5917A" w14:textId="5D39FB3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39" w:history="1">
        <w:r w:rsidRPr="00A40829">
          <w:rPr>
            <w:rStyle w:val="Hipervnculo"/>
            <w:noProof/>
          </w:rPr>
          <w:t>3.2</w:t>
        </w:r>
        <w:r>
          <w:rPr>
            <w:rFonts w:asciiTheme="minorHAnsi" w:eastAsiaTheme="minorEastAsia" w:hAnsiTheme="minorHAnsi" w:cstheme="minorBidi"/>
            <w:noProof/>
            <w:sz w:val="22"/>
            <w:szCs w:val="22"/>
            <w:lang w:val="en-US" w:eastAsia="en-US"/>
          </w:rPr>
          <w:tab/>
        </w:r>
        <w:r w:rsidRPr="00A40829">
          <w:rPr>
            <w:rStyle w:val="Hipervnculo"/>
            <w:noProof/>
          </w:rPr>
          <w:t>Elementos de estructura</w:t>
        </w:r>
        <w:r>
          <w:rPr>
            <w:noProof/>
            <w:webHidden/>
          </w:rPr>
          <w:tab/>
        </w:r>
        <w:r>
          <w:rPr>
            <w:noProof/>
            <w:webHidden/>
          </w:rPr>
          <w:fldChar w:fldCharType="begin"/>
        </w:r>
        <w:r>
          <w:rPr>
            <w:noProof/>
            <w:webHidden/>
          </w:rPr>
          <w:instrText xml:space="preserve"> PAGEREF _Toc95058339 \h </w:instrText>
        </w:r>
        <w:r>
          <w:rPr>
            <w:noProof/>
            <w:webHidden/>
          </w:rPr>
        </w:r>
        <w:r>
          <w:rPr>
            <w:noProof/>
            <w:webHidden/>
          </w:rPr>
          <w:fldChar w:fldCharType="separate"/>
        </w:r>
        <w:r>
          <w:rPr>
            <w:noProof/>
            <w:webHidden/>
          </w:rPr>
          <w:t>16</w:t>
        </w:r>
        <w:r>
          <w:rPr>
            <w:noProof/>
            <w:webHidden/>
          </w:rPr>
          <w:fldChar w:fldCharType="end"/>
        </w:r>
      </w:hyperlink>
    </w:p>
    <w:p w14:paraId="21CAC92B" w14:textId="2544C938"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0" w:history="1">
        <w:r w:rsidRPr="00A40829">
          <w:rPr>
            <w:rStyle w:val="Hipervnculo"/>
            <w:noProof/>
          </w:rPr>
          <w:t>3.3</w:t>
        </w:r>
        <w:r>
          <w:rPr>
            <w:rFonts w:asciiTheme="minorHAnsi" w:eastAsiaTheme="minorEastAsia" w:hAnsiTheme="minorHAnsi" w:cstheme="minorBidi"/>
            <w:noProof/>
            <w:sz w:val="22"/>
            <w:szCs w:val="22"/>
            <w:lang w:val="en-US" w:eastAsia="en-US"/>
          </w:rPr>
          <w:tab/>
        </w:r>
        <w:r w:rsidRPr="00A40829">
          <w:rPr>
            <w:rStyle w:val="Hipervnculo"/>
            <w:noProof/>
          </w:rPr>
          <w:t>Elementos de expresión</w:t>
        </w:r>
        <w:r>
          <w:rPr>
            <w:noProof/>
            <w:webHidden/>
          </w:rPr>
          <w:tab/>
        </w:r>
        <w:r>
          <w:rPr>
            <w:noProof/>
            <w:webHidden/>
          </w:rPr>
          <w:fldChar w:fldCharType="begin"/>
        </w:r>
        <w:r>
          <w:rPr>
            <w:noProof/>
            <w:webHidden/>
          </w:rPr>
          <w:instrText xml:space="preserve"> PAGEREF _Toc95058340 \h </w:instrText>
        </w:r>
        <w:r>
          <w:rPr>
            <w:noProof/>
            <w:webHidden/>
          </w:rPr>
        </w:r>
        <w:r>
          <w:rPr>
            <w:noProof/>
            <w:webHidden/>
          </w:rPr>
          <w:fldChar w:fldCharType="separate"/>
        </w:r>
        <w:r>
          <w:rPr>
            <w:noProof/>
            <w:webHidden/>
          </w:rPr>
          <w:t>17</w:t>
        </w:r>
        <w:r>
          <w:rPr>
            <w:noProof/>
            <w:webHidden/>
          </w:rPr>
          <w:fldChar w:fldCharType="end"/>
        </w:r>
      </w:hyperlink>
    </w:p>
    <w:p w14:paraId="7B9433E9" w14:textId="390BEC94"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1" w:history="1">
        <w:r w:rsidRPr="00A40829">
          <w:rPr>
            <w:rStyle w:val="Hipervnculo"/>
            <w:noProof/>
          </w:rPr>
          <w:t>3.4</w:t>
        </w:r>
        <w:r>
          <w:rPr>
            <w:rFonts w:asciiTheme="minorHAnsi" w:eastAsiaTheme="minorEastAsia" w:hAnsiTheme="minorHAnsi" w:cstheme="minorBidi"/>
            <w:noProof/>
            <w:sz w:val="22"/>
            <w:szCs w:val="22"/>
            <w:lang w:val="en-US" w:eastAsia="en-US"/>
          </w:rPr>
          <w:tab/>
        </w:r>
        <w:r w:rsidRPr="00A40829">
          <w:rPr>
            <w:rStyle w:val="Hipervnculo"/>
            <w:noProof/>
          </w:rPr>
          <w:t>Elementos relativos a instrucciones</w:t>
        </w:r>
        <w:r>
          <w:rPr>
            <w:noProof/>
            <w:webHidden/>
          </w:rPr>
          <w:tab/>
        </w:r>
        <w:r>
          <w:rPr>
            <w:noProof/>
            <w:webHidden/>
          </w:rPr>
          <w:fldChar w:fldCharType="begin"/>
        </w:r>
        <w:r>
          <w:rPr>
            <w:noProof/>
            <w:webHidden/>
          </w:rPr>
          <w:instrText xml:space="preserve"> PAGEREF _Toc95058341 \h </w:instrText>
        </w:r>
        <w:r>
          <w:rPr>
            <w:noProof/>
            <w:webHidden/>
          </w:rPr>
        </w:r>
        <w:r>
          <w:rPr>
            <w:noProof/>
            <w:webHidden/>
          </w:rPr>
          <w:fldChar w:fldCharType="separate"/>
        </w:r>
        <w:r>
          <w:rPr>
            <w:noProof/>
            <w:webHidden/>
          </w:rPr>
          <w:t>17</w:t>
        </w:r>
        <w:r>
          <w:rPr>
            <w:noProof/>
            <w:webHidden/>
          </w:rPr>
          <w:fldChar w:fldCharType="end"/>
        </w:r>
      </w:hyperlink>
    </w:p>
    <w:p w14:paraId="7F9861CF" w14:textId="42082FE1"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42" w:history="1">
        <w:r w:rsidRPr="00A40829">
          <w:rPr>
            <w:rStyle w:val="Hipervnculo"/>
            <w:noProof/>
          </w:rPr>
          <w:t>4</w:t>
        </w:r>
        <w:r>
          <w:rPr>
            <w:rFonts w:asciiTheme="minorHAnsi" w:eastAsiaTheme="minorEastAsia" w:hAnsiTheme="minorHAnsi" w:cstheme="minorBidi"/>
            <w:noProof/>
            <w:sz w:val="22"/>
            <w:szCs w:val="22"/>
            <w:lang w:val="en-US" w:eastAsia="en-US"/>
          </w:rPr>
          <w:tab/>
        </w:r>
        <w:r w:rsidRPr="00A40829">
          <w:rPr>
            <w:rStyle w:val="Hipervnculo"/>
            <w:noProof/>
          </w:rPr>
          <w:t>CONSTANTES</w:t>
        </w:r>
        <w:r>
          <w:rPr>
            <w:noProof/>
            <w:webHidden/>
          </w:rPr>
          <w:tab/>
        </w:r>
        <w:r>
          <w:rPr>
            <w:noProof/>
            <w:webHidden/>
          </w:rPr>
          <w:fldChar w:fldCharType="begin"/>
        </w:r>
        <w:r>
          <w:rPr>
            <w:noProof/>
            <w:webHidden/>
          </w:rPr>
          <w:instrText xml:space="preserve"> PAGEREF _Toc95058342 \h </w:instrText>
        </w:r>
        <w:r>
          <w:rPr>
            <w:noProof/>
            <w:webHidden/>
          </w:rPr>
        </w:r>
        <w:r>
          <w:rPr>
            <w:noProof/>
            <w:webHidden/>
          </w:rPr>
          <w:fldChar w:fldCharType="separate"/>
        </w:r>
        <w:r>
          <w:rPr>
            <w:noProof/>
            <w:webHidden/>
          </w:rPr>
          <w:t>18</w:t>
        </w:r>
        <w:r>
          <w:rPr>
            <w:noProof/>
            <w:webHidden/>
          </w:rPr>
          <w:fldChar w:fldCharType="end"/>
        </w:r>
      </w:hyperlink>
    </w:p>
    <w:p w14:paraId="13ED3F42" w14:textId="7DB591C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3" w:history="1">
        <w:r w:rsidRPr="00A40829">
          <w:rPr>
            <w:rStyle w:val="Hipervnculo"/>
            <w:noProof/>
          </w:rPr>
          <w:t>4.1</w:t>
        </w:r>
        <w:r>
          <w:rPr>
            <w:rFonts w:asciiTheme="minorHAnsi" w:eastAsiaTheme="minorEastAsia" w:hAnsiTheme="minorHAnsi" w:cstheme="minorBidi"/>
            <w:noProof/>
            <w:sz w:val="22"/>
            <w:szCs w:val="22"/>
            <w:lang w:val="en-US" w:eastAsia="en-US"/>
          </w:rPr>
          <w:tab/>
        </w:r>
        <w:r w:rsidRPr="00A40829">
          <w:rPr>
            <w:rStyle w:val="Hipervnculo"/>
            <w:noProof/>
          </w:rPr>
          <w:t>Declaraciones de constantes</w:t>
        </w:r>
        <w:r>
          <w:rPr>
            <w:noProof/>
            <w:webHidden/>
          </w:rPr>
          <w:tab/>
        </w:r>
        <w:r>
          <w:rPr>
            <w:noProof/>
            <w:webHidden/>
          </w:rPr>
          <w:fldChar w:fldCharType="begin"/>
        </w:r>
        <w:r>
          <w:rPr>
            <w:noProof/>
            <w:webHidden/>
          </w:rPr>
          <w:instrText xml:space="preserve"> PAGEREF _Toc95058343 \h </w:instrText>
        </w:r>
        <w:r>
          <w:rPr>
            <w:noProof/>
            <w:webHidden/>
          </w:rPr>
        </w:r>
        <w:r>
          <w:rPr>
            <w:noProof/>
            <w:webHidden/>
          </w:rPr>
          <w:fldChar w:fldCharType="separate"/>
        </w:r>
        <w:r>
          <w:rPr>
            <w:noProof/>
            <w:webHidden/>
          </w:rPr>
          <w:t>18</w:t>
        </w:r>
        <w:r>
          <w:rPr>
            <w:noProof/>
            <w:webHidden/>
          </w:rPr>
          <w:fldChar w:fldCharType="end"/>
        </w:r>
      </w:hyperlink>
    </w:p>
    <w:p w14:paraId="0FA0809A" w14:textId="7C920D4C"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4" w:history="1">
        <w:r w:rsidRPr="00A40829">
          <w:rPr>
            <w:rStyle w:val="Hipervnculo"/>
            <w:noProof/>
          </w:rPr>
          <w:t>4.1.1</w:t>
        </w:r>
        <w:r>
          <w:rPr>
            <w:rFonts w:asciiTheme="minorHAnsi" w:eastAsiaTheme="minorEastAsia" w:hAnsiTheme="minorHAnsi" w:cstheme="minorBidi"/>
            <w:noProof/>
            <w:sz w:val="22"/>
            <w:szCs w:val="22"/>
            <w:lang w:val="en-US" w:eastAsia="en-US"/>
          </w:rPr>
          <w:tab/>
        </w:r>
        <w:r w:rsidRPr="00A40829">
          <w:rPr>
            <w:rStyle w:val="Hipervnculo"/>
            <w:noProof/>
          </w:rPr>
          <w:t>Constantes estructuradas</w:t>
        </w:r>
        <w:r>
          <w:rPr>
            <w:noProof/>
            <w:webHidden/>
          </w:rPr>
          <w:tab/>
        </w:r>
        <w:r>
          <w:rPr>
            <w:noProof/>
            <w:webHidden/>
          </w:rPr>
          <w:fldChar w:fldCharType="begin"/>
        </w:r>
        <w:r>
          <w:rPr>
            <w:noProof/>
            <w:webHidden/>
          </w:rPr>
          <w:instrText xml:space="preserve"> PAGEREF _Toc95058344 \h </w:instrText>
        </w:r>
        <w:r>
          <w:rPr>
            <w:noProof/>
            <w:webHidden/>
          </w:rPr>
        </w:r>
        <w:r>
          <w:rPr>
            <w:noProof/>
            <w:webHidden/>
          </w:rPr>
          <w:fldChar w:fldCharType="separate"/>
        </w:r>
        <w:r>
          <w:rPr>
            <w:noProof/>
            <w:webHidden/>
          </w:rPr>
          <w:t>20</w:t>
        </w:r>
        <w:r>
          <w:rPr>
            <w:noProof/>
            <w:webHidden/>
          </w:rPr>
          <w:fldChar w:fldCharType="end"/>
        </w:r>
      </w:hyperlink>
    </w:p>
    <w:p w14:paraId="1B723B36" w14:textId="67B4E4A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5" w:history="1">
        <w:r w:rsidRPr="00A40829">
          <w:rPr>
            <w:rStyle w:val="Hipervnculo"/>
            <w:noProof/>
          </w:rPr>
          <w:t>4.2</w:t>
        </w:r>
        <w:r>
          <w:rPr>
            <w:rFonts w:asciiTheme="minorHAnsi" w:eastAsiaTheme="minorEastAsia" w:hAnsiTheme="minorHAnsi" w:cstheme="minorBidi"/>
            <w:noProof/>
            <w:sz w:val="22"/>
            <w:szCs w:val="22"/>
            <w:lang w:val="en-US" w:eastAsia="en-US"/>
          </w:rPr>
          <w:tab/>
        </w:r>
        <w:r w:rsidRPr="00A40829">
          <w:rPr>
            <w:rStyle w:val="Hipervnculo"/>
            <w:noProof/>
          </w:rPr>
          <w:t>Ciclo de vida</w:t>
        </w:r>
        <w:r>
          <w:rPr>
            <w:noProof/>
            <w:webHidden/>
          </w:rPr>
          <w:tab/>
        </w:r>
        <w:r>
          <w:rPr>
            <w:noProof/>
            <w:webHidden/>
          </w:rPr>
          <w:fldChar w:fldCharType="begin"/>
        </w:r>
        <w:r>
          <w:rPr>
            <w:noProof/>
            <w:webHidden/>
          </w:rPr>
          <w:instrText xml:space="preserve"> PAGEREF _Toc95058345 \h </w:instrText>
        </w:r>
        <w:r>
          <w:rPr>
            <w:noProof/>
            <w:webHidden/>
          </w:rPr>
        </w:r>
        <w:r>
          <w:rPr>
            <w:noProof/>
            <w:webHidden/>
          </w:rPr>
          <w:fldChar w:fldCharType="separate"/>
        </w:r>
        <w:r>
          <w:rPr>
            <w:noProof/>
            <w:webHidden/>
          </w:rPr>
          <w:t>21</w:t>
        </w:r>
        <w:r>
          <w:rPr>
            <w:noProof/>
            <w:webHidden/>
          </w:rPr>
          <w:fldChar w:fldCharType="end"/>
        </w:r>
      </w:hyperlink>
    </w:p>
    <w:p w14:paraId="085640FD" w14:textId="3F9517E8"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6" w:history="1">
        <w:r w:rsidRPr="00A40829">
          <w:rPr>
            <w:rStyle w:val="Hipervnculo"/>
            <w:noProof/>
          </w:rPr>
          <w:t>4.2.1</w:t>
        </w:r>
        <w:r>
          <w:rPr>
            <w:rFonts w:asciiTheme="minorHAnsi" w:eastAsiaTheme="minorEastAsia" w:hAnsiTheme="minorHAnsi" w:cstheme="minorBidi"/>
            <w:noProof/>
            <w:sz w:val="22"/>
            <w:szCs w:val="22"/>
            <w:lang w:val="en-US" w:eastAsia="en-US"/>
          </w:rPr>
          <w:tab/>
        </w:r>
        <w:r w:rsidRPr="00A40829">
          <w:rPr>
            <w:rStyle w:val="Hipervnculo"/>
            <w:noProof/>
          </w:rPr>
          <w:t>Evaluación de constantes</w:t>
        </w:r>
        <w:r>
          <w:rPr>
            <w:noProof/>
            <w:webHidden/>
          </w:rPr>
          <w:tab/>
        </w:r>
        <w:r>
          <w:rPr>
            <w:noProof/>
            <w:webHidden/>
          </w:rPr>
          <w:fldChar w:fldCharType="begin"/>
        </w:r>
        <w:r>
          <w:rPr>
            <w:noProof/>
            <w:webHidden/>
          </w:rPr>
          <w:instrText xml:space="preserve"> PAGEREF _Toc95058346 \h </w:instrText>
        </w:r>
        <w:r>
          <w:rPr>
            <w:noProof/>
            <w:webHidden/>
          </w:rPr>
        </w:r>
        <w:r>
          <w:rPr>
            <w:noProof/>
            <w:webHidden/>
          </w:rPr>
          <w:fldChar w:fldCharType="separate"/>
        </w:r>
        <w:r>
          <w:rPr>
            <w:noProof/>
            <w:webHidden/>
          </w:rPr>
          <w:t>21</w:t>
        </w:r>
        <w:r>
          <w:rPr>
            <w:noProof/>
            <w:webHidden/>
          </w:rPr>
          <w:fldChar w:fldCharType="end"/>
        </w:r>
      </w:hyperlink>
    </w:p>
    <w:p w14:paraId="7007F07D" w14:textId="376B9F2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47" w:history="1">
        <w:r w:rsidRPr="00A40829">
          <w:rPr>
            <w:rStyle w:val="Hipervnculo"/>
            <w:noProof/>
          </w:rPr>
          <w:t>4.3</w:t>
        </w:r>
        <w:r>
          <w:rPr>
            <w:rFonts w:asciiTheme="minorHAnsi" w:eastAsiaTheme="minorEastAsia" w:hAnsiTheme="minorHAnsi" w:cstheme="minorBidi"/>
            <w:noProof/>
            <w:sz w:val="22"/>
            <w:szCs w:val="22"/>
            <w:lang w:val="en-US" w:eastAsia="en-US"/>
          </w:rPr>
          <w:tab/>
        </w:r>
        <w:r w:rsidRPr="00A40829">
          <w:rPr>
            <w:rStyle w:val="Hipervnculo"/>
            <w:noProof/>
          </w:rPr>
          <w:t>Expresiones constantes</w:t>
        </w:r>
        <w:r>
          <w:rPr>
            <w:noProof/>
            <w:webHidden/>
          </w:rPr>
          <w:tab/>
        </w:r>
        <w:r>
          <w:rPr>
            <w:noProof/>
            <w:webHidden/>
          </w:rPr>
          <w:fldChar w:fldCharType="begin"/>
        </w:r>
        <w:r>
          <w:rPr>
            <w:noProof/>
            <w:webHidden/>
          </w:rPr>
          <w:instrText xml:space="preserve"> PAGEREF _Toc95058347 \h </w:instrText>
        </w:r>
        <w:r>
          <w:rPr>
            <w:noProof/>
            <w:webHidden/>
          </w:rPr>
        </w:r>
        <w:r>
          <w:rPr>
            <w:noProof/>
            <w:webHidden/>
          </w:rPr>
          <w:fldChar w:fldCharType="separate"/>
        </w:r>
        <w:r>
          <w:rPr>
            <w:noProof/>
            <w:webHidden/>
          </w:rPr>
          <w:t>23</w:t>
        </w:r>
        <w:r>
          <w:rPr>
            <w:noProof/>
            <w:webHidden/>
          </w:rPr>
          <w:fldChar w:fldCharType="end"/>
        </w:r>
      </w:hyperlink>
    </w:p>
    <w:p w14:paraId="7BA1EFA8" w14:textId="09483292"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8" w:history="1">
        <w:r w:rsidRPr="00A40829">
          <w:rPr>
            <w:rStyle w:val="Hipervnculo"/>
            <w:noProof/>
          </w:rPr>
          <w:t>4.3.1</w:t>
        </w:r>
        <w:r>
          <w:rPr>
            <w:rFonts w:asciiTheme="minorHAnsi" w:eastAsiaTheme="minorEastAsia" w:hAnsiTheme="minorHAnsi" w:cstheme="minorBidi"/>
            <w:noProof/>
            <w:sz w:val="22"/>
            <w:szCs w:val="22"/>
            <w:lang w:val="en-US" w:eastAsia="en-US"/>
          </w:rPr>
          <w:tab/>
        </w:r>
        <w:r w:rsidRPr="00A40829">
          <w:rPr>
            <w:rStyle w:val="Hipervnculo"/>
            <w:noProof/>
          </w:rPr>
          <w:t>Almacenamiento</w:t>
        </w:r>
        <w:r>
          <w:rPr>
            <w:noProof/>
            <w:webHidden/>
          </w:rPr>
          <w:tab/>
        </w:r>
        <w:r>
          <w:rPr>
            <w:noProof/>
            <w:webHidden/>
          </w:rPr>
          <w:fldChar w:fldCharType="begin"/>
        </w:r>
        <w:r>
          <w:rPr>
            <w:noProof/>
            <w:webHidden/>
          </w:rPr>
          <w:instrText xml:space="preserve"> PAGEREF _Toc95058348 \h </w:instrText>
        </w:r>
        <w:r>
          <w:rPr>
            <w:noProof/>
            <w:webHidden/>
          </w:rPr>
        </w:r>
        <w:r>
          <w:rPr>
            <w:noProof/>
            <w:webHidden/>
          </w:rPr>
          <w:fldChar w:fldCharType="separate"/>
        </w:r>
        <w:r>
          <w:rPr>
            <w:noProof/>
            <w:webHidden/>
          </w:rPr>
          <w:t>23</w:t>
        </w:r>
        <w:r>
          <w:rPr>
            <w:noProof/>
            <w:webHidden/>
          </w:rPr>
          <w:fldChar w:fldCharType="end"/>
        </w:r>
      </w:hyperlink>
    </w:p>
    <w:p w14:paraId="0E73F0CD" w14:textId="528FA413"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49" w:history="1">
        <w:r w:rsidRPr="00A40829">
          <w:rPr>
            <w:rStyle w:val="Hipervnculo"/>
            <w:noProof/>
          </w:rPr>
          <w:t>4.3.2</w:t>
        </w:r>
        <w:r>
          <w:rPr>
            <w:rFonts w:asciiTheme="minorHAnsi" w:eastAsiaTheme="minorEastAsia" w:hAnsiTheme="minorHAnsi" w:cstheme="minorBidi"/>
            <w:noProof/>
            <w:sz w:val="22"/>
            <w:szCs w:val="22"/>
            <w:lang w:val="en-US" w:eastAsia="en-US"/>
          </w:rPr>
          <w:tab/>
        </w:r>
        <w:r w:rsidRPr="00A40829">
          <w:rPr>
            <w:rStyle w:val="Hipervnculo"/>
            <w:noProof/>
          </w:rPr>
          <w:t>Ciclo de vida de las constantes</w:t>
        </w:r>
        <w:r>
          <w:rPr>
            <w:noProof/>
            <w:webHidden/>
          </w:rPr>
          <w:tab/>
        </w:r>
        <w:r>
          <w:rPr>
            <w:noProof/>
            <w:webHidden/>
          </w:rPr>
          <w:fldChar w:fldCharType="begin"/>
        </w:r>
        <w:r>
          <w:rPr>
            <w:noProof/>
            <w:webHidden/>
          </w:rPr>
          <w:instrText xml:space="preserve"> PAGEREF _Toc95058349 \h </w:instrText>
        </w:r>
        <w:r>
          <w:rPr>
            <w:noProof/>
            <w:webHidden/>
          </w:rPr>
        </w:r>
        <w:r>
          <w:rPr>
            <w:noProof/>
            <w:webHidden/>
          </w:rPr>
          <w:fldChar w:fldCharType="separate"/>
        </w:r>
        <w:r>
          <w:rPr>
            <w:noProof/>
            <w:webHidden/>
          </w:rPr>
          <w:t>23</w:t>
        </w:r>
        <w:r>
          <w:rPr>
            <w:noProof/>
            <w:webHidden/>
          </w:rPr>
          <w:fldChar w:fldCharType="end"/>
        </w:r>
      </w:hyperlink>
    </w:p>
    <w:p w14:paraId="10E9AA30" w14:textId="23ED616C"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0" w:history="1">
        <w:r w:rsidRPr="00A40829">
          <w:rPr>
            <w:rStyle w:val="Hipervnculo"/>
            <w:noProof/>
          </w:rPr>
          <w:t>5</w:t>
        </w:r>
        <w:r>
          <w:rPr>
            <w:rFonts w:asciiTheme="minorHAnsi" w:eastAsiaTheme="minorEastAsia" w:hAnsiTheme="minorHAnsi" w:cstheme="minorBidi"/>
            <w:noProof/>
            <w:sz w:val="22"/>
            <w:szCs w:val="22"/>
            <w:lang w:val="en-US" w:eastAsia="en-US"/>
          </w:rPr>
          <w:tab/>
        </w:r>
        <w:r w:rsidRPr="00A40829">
          <w:rPr>
            <w:rStyle w:val="Hipervnculo"/>
            <w:noProof/>
          </w:rPr>
          <w:t>MANEJO DE TIPOS</w:t>
        </w:r>
        <w:r>
          <w:rPr>
            <w:noProof/>
            <w:webHidden/>
          </w:rPr>
          <w:tab/>
        </w:r>
        <w:r>
          <w:rPr>
            <w:noProof/>
            <w:webHidden/>
          </w:rPr>
          <w:fldChar w:fldCharType="begin"/>
        </w:r>
        <w:r>
          <w:rPr>
            <w:noProof/>
            <w:webHidden/>
          </w:rPr>
          <w:instrText xml:space="preserve"> PAGEREF _Toc95058350 \h </w:instrText>
        </w:r>
        <w:r>
          <w:rPr>
            <w:noProof/>
            <w:webHidden/>
          </w:rPr>
        </w:r>
        <w:r>
          <w:rPr>
            <w:noProof/>
            <w:webHidden/>
          </w:rPr>
          <w:fldChar w:fldCharType="separate"/>
        </w:r>
        <w:r>
          <w:rPr>
            <w:noProof/>
            <w:webHidden/>
          </w:rPr>
          <w:t>26</w:t>
        </w:r>
        <w:r>
          <w:rPr>
            <w:noProof/>
            <w:webHidden/>
          </w:rPr>
          <w:fldChar w:fldCharType="end"/>
        </w:r>
      </w:hyperlink>
    </w:p>
    <w:p w14:paraId="6F32B260" w14:textId="23BF644F"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1" w:history="1">
        <w:r w:rsidRPr="00A40829">
          <w:rPr>
            <w:rStyle w:val="Hipervnculo"/>
            <w:noProof/>
          </w:rPr>
          <w:t>5.1</w:t>
        </w:r>
        <w:r>
          <w:rPr>
            <w:rFonts w:asciiTheme="minorHAnsi" w:eastAsiaTheme="minorEastAsia" w:hAnsiTheme="minorHAnsi" w:cstheme="minorBidi"/>
            <w:noProof/>
            <w:sz w:val="22"/>
            <w:szCs w:val="22"/>
            <w:lang w:val="en-US" w:eastAsia="en-US"/>
          </w:rPr>
          <w:tab/>
        </w:r>
        <w:r w:rsidRPr="00A40829">
          <w:rPr>
            <w:rStyle w:val="Hipervnculo"/>
            <w:noProof/>
          </w:rPr>
          <w:t>La clase TEleTypeDec</w:t>
        </w:r>
        <w:r>
          <w:rPr>
            <w:noProof/>
            <w:webHidden/>
          </w:rPr>
          <w:tab/>
        </w:r>
        <w:r>
          <w:rPr>
            <w:noProof/>
            <w:webHidden/>
          </w:rPr>
          <w:fldChar w:fldCharType="begin"/>
        </w:r>
        <w:r>
          <w:rPr>
            <w:noProof/>
            <w:webHidden/>
          </w:rPr>
          <w:instrText xml:space="preserve"> PAGEREF _Toc95058351 \h </w:instrText>
        </w:r>
        <w:r>
          <w:rPr>
            <w:noProof/>
            <w:webHidden/>
          </w:rPr>
        </w:r>
        <w:r>
          <w:rPr>
            <w:noProof/>
            <w:webHidden/>
          </w:rPr>
          <w:fldChar w:fldCharType="separate"/>
        </w:r>
        <w:r>
          <w:rPr>
            <w:noProof/>
            <w:webHidden/>
          </w:rPr>
          <w:t>26</w:t>
        </w:r>
        <w:r>
          <w:rPr>
            <w:noProof/>
            <w:webHidden/>
          </w:rPr>
          <w:fldChar w:fldCharType="end"/>
        </w:r>
      </w:hyperlink>
    </w:p>
    <w:p w14:paraId="06F1FCE6" w14:textId="59F076C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2" w:history="1">
        <w:r w:rsidRPr="00A40829">
          <w:rPr>
            <w:rStyle w:val="Hipervnculo"/>
            <w:noProof/>
          </w:rPr>
          <w:t>5.2</w:t>
        </w:r>
        <w:r>
          <w:rPr>
            <w:rFonts w:asciiTheme="minorHAnsi" w:eastAsiaTheme="minorEastAsia" w:hAnsiTheme="minorHAnsi" w:cstheme="minorBidi"/>
            <w:noProof/>
            <w:sz w:val="22"/>
            <w:szCs w:val="22"/>
            <w:lang w:val="en-US" w:eastAsia="en-US"/>
          </w:rPr>
          <w:tab/>
        </w:r>
        <w:r w:rsidRPr="00A40829">
          <w:rPr>
            <w:rStyle w:val="Hipervnculo"/>
            <w:noProof/>
          </w:rPr>
          <w:t>Tipos Básicos</w:t>
        </w:r>
        <w:r>
          <w:rPr>
            <w:noProof/>
            <w:webHidden/>
          </w:rPr>
          <w:tab/>
        </w:r>
        <w:r>
          <w:rPr>
            <w:noProof/>
            <w:webHidden/>
          </w:rPr>
          <w:fldChar w:fldCharType="begin"/>
        </w:r>
        <w:r>
          <w:rPr>
            <w:noProof/>
            <w:webHidden/>
          </w:rPr>
          <w:instrText xml:space="preserve"> PAGEREF _Toc95058352 \h </w:instrText>
        </w:r>
        <w:r>
          <w:rPr>
            <w:noProof/>
            <w:webHidden/>
          </w:rPr>
        </w:r>
        <w:r>
          <w:rPr>
            <w:noProof/>
            <w:webHidden/>
          </w:rPr>
          <w:fldChar w:fldCharType="separate"/>
        </w:r>
        <w:r>
          <w:rPr>
            <w:noProof/>
            <w:webHidden/>
          </w:rPr>
          <w:t>27</w:t>
        </w:r>
        <w:r>
          <w:rPr>
            <w:noProof/>
            <w:webHidden/>
          </w:rPr>
          <w:fldChar w:fldCharType="end"/>
        </w:r>
      </w:hyperlink>
    </w:p>
    <w:p w14:paraId="0C7FA5F3" w14:textId="78652936"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3" w:history="1">
        <w:r w:rsidRPr="00A40829">
          <w:rPr>
            <w:rStyle w:val="Hipervnculo"/>
            <w:noProof/>
          </w:rPr>
          <w:t>5.3</w:t>
        </w:r>
        <w:r>
          <w:rPr>
            <w:rFonts w:asciiTheme="minorHAnsi" w:eastAsiaTheme="minorEastAsia" w:hAnsiTheme="minorHAnsi" w:cstheme="minorBidi"/>
            <w:noProof/>
            <w:sz w:val="22"/>
            <w:szCs w:val="22"/>
            <w:lang w:val="en-US" w:eastAsia="en-US"/>
          </w:rPr>
          <w:tab/>
        </w:r>
        <w:r w:rsidRPr="00A40829">
          <w:rPr>
            <w:rStyle w:val="Hipervnculo"/>
            <w:noProof/>
          </w:rPr>
          <w:t>Categorías de tipos</w:t>
        </w:r>
        <w:r>
          <w:rPr>
            <w:noProof/>
            <w:webHidden/>
          </w:rPr>
          <w:tab/>
        </w:r>
        <w:r>
          <w:rPr>
            <w:noProof/>
            <w:webHidden/>
          </w:rPr>
          <w:fldChar w:fldCharType="begin"/>
        </w:r>
        <w:r>
          <w:rPr>
            <w:noProof/>
            <w:webHidden/>
          </w:rPr>
          <w:instrText xml:space="preserve"> PAGEREF _Toc95058353 \h </w:instrText>
        </w:r>
        <w:r>
          <w:rPr>
            <w:noProof/>
            <w:webHidden/>
          </w:rPr>
        </w:r>
        <w:r>
          <w:rPr>
            <w:noProof/>
            <w:webHidden/>
          </w:rPr>
          <w:fldChar w:fldCharType="separate"/>
        </w:r>
        <w:r>
          <w:rPr>
            <w:noProof/>
            <w:webHidden/>
          </w:rPr>
          <w:t>29</w:t>
        </w:r>
        <w:r>
          <w:rPr>
            <w:noProof/>
            <w:webHidden/>
          </w:rPr>
          <w:fldChar w:fldCharType="end"/>
        </w:r>
      </w:hyperlink>
    </w:p>
    <w:p w14:paraId="180E1D11" w14:textId="146B0FC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4" w:history="1">
        <w:r w:rsidRPr="00A40829">
          <w:rPr>
            <w:rStyle w:val="Hipervnculo"/>
            <w:noProof/>
          </w:rPr>
          <w:t>5.4</w:t>
        </w:r>
        <w:r>
          <w:rPr>
            <w:rFonts w:asciiTheme="minorHAnsi" w:eastAsiaTheme="minorEastAsia" w:hAnsiTheme="minorHAnsi" w:cstheme="minorBidi"/>
            <w:noProof/>
            <w:sz w:val="22"/>
            <w:szCs w:val="22"/>
            <w:lang w:val="en-US" w:eastAsia="en-US"/>
          </w:rPr>
          <w:tab/>
        </w:r>
        <w:r w:rsidRPr="00A40829">
          <w:rPr>
            <w:rStyle w:val="Hipervnculo"/>
            <w:noProof/>
          </w:rPr>
          <w:t>Tipos definidos por el usuario</w:t>
        </w:r>
        <w:r>
          <w:rPr>
            <w:noProof/>
            <w:webHidden/>
          </w:rPr>
          <w:tab/>
        </w:r>
        <w:r>
          <w:rPr>
            <w:noProof/>
            <w:webHidden/>
          </w:rPr>
          <w:fldChar w:fldCharType="begin"/>
        </w:r>
        <w:r>
          <w:rPr>
            <w:noProof/>
            <w:webHidden/>
          </w:rPr>
          <w:instrText xml:space="preserve"> PAGEREF _Toc95058354 \h </w:instrText>
        </w:r>
        <w:r>
          <w:rPr>
            <w:noProof/>
            <w:webHidden/>
          </w:rPr>
        </w:r>
        <w:r>
          <w:rPr>
            <w:noProof/>
            <w:webHidden/>
          </w:rPr>
          <w:fldChar w:fldCharType="separate"/>
        </w:r>
        <w:r>
          <w:rPr>
            <w:noProof/>
            <w:webHidden/>
          </w:rPr>
          <w:t>30</w:t>
        </w:r>
        <w:r>
          <w:rPr>
            <w:noProof/>
            <w:webHidden/>
          </w:rPr>
          <w:fldChar w:fldCharType="end"/>
        </w:r>
      </w:hyperlink>
    </w:p>
    <w:p w14:paraId="707DDB15" w14:textId="2021689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5" w:history="1">
        <w:r w:rsidRPr="00A40829">
          <w:rPr>
            <w:rStyle w:val="Hipervnculo"/>
            <w:noProof/>
          </w:rPr>
          <w:t>5.5</w:t>
        </w:r>
        <w:r>
          <w:rPr>
            <w:rFonts w:asciiTheme="minorHAnsi" w:eastAsiaTheme="minorEastAsia" w:hAnsiTheme="minorHAnsi" w:cstheme="minorBidi"/>
            <w:noProof/>
            <w:sz w:val="22"/>
            <w:szCs w:val="22"/>
            <w:lang w:val="en-US" w:eastAsia="en-US"/>
          </w:rPr>
          <w:tab/>
        </w:r>
        <w:r w:rsidRPr="00A40829">
          <w:rPr>
            <w:rStyle w:val="Hipervnculo"/>
            <w:noProof/>
          </w:rPr>
          <w:t>Tipos Copia</w:t>
        </w:r>
        <w:r>
          <w:rPr>
            <w:noProof/>
            <w:webHidden/>
          </w:rPr>
          <w:tab/>
        </w:r>
        <w:r>
          <w:rPr>
            <w:noProof/>
            <w:webHidden/>
          </w:rPr>
          <w:fldChar w:fldCharType="begin"/>
        </w:r>
        <w:r>
          <w:rPr>
            <w:noProof/>
            <w:webHidden/>
          </w:rPr>
          <w:instrText xml:space="preserve"> PAGEREF _Toc95058355 \h </w:instrText>
        </w:r>
        <w:r>
          <w:rPr>
            <w:noProof/>
            <w:webHidden/>
          </w:rPr>
        </w:r>
        <w:r>
          <w:rPr>
            <w:noProof/>
            <w:webHidden/>
          </w:rPr>
          <w:fldChar w:fldCharType="separate"/>
        </w:r>
        <w:r>
          <w:rPr>
            <w:noProof/>
            <w:webHidden/>
          </w:rPr>
          <w:t>31</w:t>
        </w:r>
        <w:r>
          <w:rPr>
            <w:noProof/>
            <w:webHidden/>
          </w:rPr>
          <w:fldChar w:fldCharType="end"/>
        </w:r>
      </w:hyperlink>
    </w:p>
    <w:p w14:paraId="274AA087" w14:textId="218CCF19"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56" w:history="1">
        <w:r w:rsidRPr="00A40829">
          <w:rPr>
            <w:rStyle w:val="Hipervnculo"/>
            <w:noProof/>
          </w:rPr>
          <w:t>6</w:t>
        </w:r>
        <w:r>
          <w:rPr>
            <w:rFonts w:asciiTheme="minorHAnsi" w:eastAsiaTheme="minorEastAsia" w:hAnsiTheme="minorHAnsi" w:cstheme="minorBidi"/>
            <w:noProof/>
            <w:sz w:val="22"/>
            <w:szCs w:val="22"/>
            <w:lang w:val="en-US" w:eastAsia="en-US"/>
          </w:rPr>
          <w:tab/>
        </w:r>
        <w:r w:rsidRPr="00A40829">
          <w:rPr>
            <w:rStyle w:val="Hipervnculo"/>
            <w:noProof/>
          </w:rPr>
          <w:t>TIPOS BÁSICOS Y ESTRUCTURADOS</w:t>
        </w:r>
        <w:r>
          <w:rPr>
            <w:noProof/>
            <w:webHidden/>
          </w:rPr>
          <w:tab/>
        </w:r>
        <w:r>
          <w:rPr>
            <w:noProof/>
            <w:webHidden/>
          </w:rPr>
          <w:fldChar w:fldCharType="begin"/>
        </w:r>
        <w:r>
          <w:rPr>
            <w:noProof/>
            <w:webHidden/>
          </w:rPr>
          <w:instrText xml:space="preserve"> PAGEREF _Toc95058356 \h </w:instrText>
        </w:r>
        <w:r>
          <w:rPr>
            <w:noProof/>
            <w:webHidden/>
          </w:rPr>
        </w:r>
        <w:r>
          <w:rPr>
            <w:noProof/>
            <w:webHidden/>
          </w:rPr>
          <w:fldChar w:fldCharType="separate"/>
        </w:r>
        <w:r>
          <w:rPr>
            <w:noProof/>
            <w:webHidden/>
          </w:rPr>
          <w:t>32</w:t>
        </w:r>
        <w:r>
          <w:rPr>
            <w:noProof/>
            <w:webHidden/>
          </w:rPr>
          <w:fldChar w:fldCharType="end"/>
        </w:r>
      </w:hyperlink>
    </w:p>
    <w:p w14:paraId="74FD2418" w14:textId="027A984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7" w:history="1">
        <w:r w:rsidRPr="00A40829">
          <w:rPr>
            <w:rStyle w:val="Hipervnculo"/>
            <w:noProof/>
          </w:rPr>
          <w:t>6.1</w:t>
        </w:r>
        <w:r>
          <w:rPr>
            <w:rFonts w:asciiTheme="minorHAnsi" w:eastAsiaTheme="minorEastAsia" w:hAnsiTheme="minorHAnsi" w:cstheme="minorBidi"/>
            <w:noProof/>
            <w:sz w:val="22"/>
            <w:szCs w:val="22"/>
            <w:lang w:val="en-US" w:eastAsia="en-US"/>
          </w:rPr>
          <w:tab/>
        </w:r>
        <w:r w:rsidRPr="00A40829">
          <w:rPr>
            <w:rStyle w:val="Hipervnculo"/>
            <w:noProof/>
          </w:rPr>
          <w:t>Tipo Boolean</w:t>
        </w:r>
        <w:r>
          <w:rPr>
            <w:noProof/>
            <w:webHidden/>
          </w:rPr>
          <w:tab/>
        </w:r>
        <w:r>
          <w:rPr>
            <w:noProof/>
            <w:webHidden/>
          </w:rPr>
          <w:fldChar w:fldCharType="begin"/>
        </w:r>
        <w:r>
          <w:rPr>
            <w:noProof/>
            <w:webHidden/>
          </w:rPr>
          <w:instrText xml:space="preserve"> PAGEREF _Toc95058357 \h </w:instrText>
        </w:r>
        <w:r>
          <w:rPr>
            <w:noProof/>
            <w:webHidden/>
          </w:rPr>
        </w:r>
        <w:r>
          <w:rPr>
            <w:noProof/>
            <w:webHidden/>
          </w:rPr>
          <w:fldChar w:fldCharType="separate"/>
        </w:r>
        <w:r>
          <w:rPr>
            <w:noProof/>
            <w:webHidden/>
          </w:rPr>
          <w:t>32</w:t>
        </w:r>
        <w:r>
          <w:rPr>
            <w:noProof/>
            <w:webHidden/>
          </w:rPr>
          <w:fldChar w:fldCharType="end"/>
        </w:r>
      </w:hyperlink>
    </w:p>
    <w:p w14:paraId="2E5EB0BE" w14:textId="28D7B715"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8" w:history="1">
        <w:r w:rsidRPr="00A40829">
          <w:rPr>
            <w:rStyle w:val="Hipervnculo"/>
            <w:noProof/>
          </w:rPr>
          <w:t>6.2</w:t>
        </w:r>
        <w:r>
          <w:rPr>
            <w:rFonts w:asciiTheme="minorHAnsi" w:eastAsiaTheme="minorEastAsia" w:hAnsiTheme="minorHAnsi" w:cstheme="minorBidi"/>
            <w:noProof/>
            <w:sz w:val="22"/>
            <w:szCs w:val="22"/>
            <w:lang w:val="en-US" w:eastAsia="en-US"/>
          </w:rPr>
          <w:tab/>
        </w:r>
        <w:r w:rsidRPr="00A40829">
          <w:rPr>
            <w:rStyle w:val="Hipervnculo"/>
            <w:noProof/>
          </w:rPr>
          <w:t>Bandera AcumStatInZ</w:t>
        </w:r>
        <w:r>
          <w:rPr>
            <w:noProof/>
            <w:webHidden/>
          </w:rPr>
          <w:tab/>
        </w:r>
        <w:r>
          <w:rPr>
            <w:noProof/>
            <w:webHidden/>
          </w:rPr>
          <w:fldChar w:fldCharType="begin"/>
        </w:r>
        <w:r>
          <w:rPr>
            <w:noProof/>
            <w:webHidden/>
          </w:rPr>
          <w:instrText xml:space="preserve"> PAGEREF _Toc95058358 \h </w:instrText>
        </w:r>
        <w:r>
          <w:rPr>
            <w:noProof/>
            <w:webHidden/>
          </w:rPr>
        </w:r>
        <w:r>
          <w:rPr>
            <w:noProof/>
            <w:webHidden/>
          </w:rPr>
          <w:fldChar w:fldCharType="separate"/>
        </w:r>
        <w:r>
          <w:rPr>
            <w:noProof/>
            <w:webHidden/>
          </w:rPr>
          <w:t>33</w:t>
        </w:r>
        <w:r>
          <w:rPr>
            <w:noProof/>
            <w:webHidden/>
          </w:rPr>
          <w:fldChar w:fldCharType="end"/>
        </w:r>
      </w:hyperlink>
    </w:p>
    <w:p w14:paraId="01AF44F7" w14:textId="5851F813"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59" w:history="1">
        <w:r w:rsidRPr="00A40829">
          <w:rPr>
            <w:rStyle w:val="Hipervnculo"/>
            <w:noProof/>
          </w:rPr>
          <w:t>6.3</w:t>
        </w:r>
        <w:r>
          <w:rPr>
            <w:rFonts w:asciiTheme="minorHAnsi" w:eastAsiaTheme="minorEastAsia" w:hAnsiTheme="minorHAnsi" w:cstheme="minorBidi"/>
            <w:noProof/>
            <w:sz w:val="22"/>
            <w:szCs w:val="22"/>
            <w:lang w:val="en-US" w:eastAsia="en-US"/>
          </w:rPr>
          <w:tab/>
        </w:r>
        <w:r w:rsidRPr="00A40829">
          <w:rPr>
            <w:rStyle w:val="Hipervnculo"/>
            <w:noProof/>
          </w:rPr>
          <w:t>Tipos Estructurados</w:t>
        </w:r>
        <w:r>
          <w:rPr>
            <w:noProof/>
            <w:webHidden/>
          </w:rPr>
          <w:tab/>
        </w:r>
        <w:r>
          <w:rPr>
            <w:noProof/>
            <w:webHidden/>
          </w:rPr>
          <w:fldChar w:fldCharType="begin"/>
        </w:r>
        <w:r>
          <w:rPr>
            <w:noProof/>
            <w:webHidden/>
          </w:rPr>
          <w:instrText xml:space="preserve"> PAGEREF _Toc95058359 \h </w:instrText>
        </w:r>
        <w:r>
          <w:rPr>
            <w:noProof/>
            <w:webHidden/>
          </w:rPr>
        </w:r>
        <w:r>
          <w:rPr>
            <w:noProof/>
            <w:webHidden/>
          </w:rPr>
          <w:fldChar w:fldCharType="separate"/>
        </w:r>
        <w:r>
          <w:rPr>
            <w:noProof/>
            <w:webHidden/>
          </w:rPr>
          <w:t>35</w:t>
        </w:r>
        <w:r>
          <w:rPr>
            <w:noProof/>
            <w:webHidden/>
          </w:rPr>
          <w:fldChar w:fldCharType="end"/>
        </w:r>
      </w:hyperlink>
    </w:p>
    <w:p w14:paraId="3BF56656" w14:textId="2A259753"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60" w:history="1">
        <w:r w:rsidRPr="00A40829">
          <w:rPr>
            <w:rStyle w:val="Hipervnculo"/>
            <w:noProof/>
          </w:rPr>
          <w:t>7</w:t>
        </w:r>
        <w:r>
          <w:rPr>
            <w:rFonts w:asciiTheme="minorHAnsi" w:eastAsiaTheme="minorEastAsia" w:hAnsiTheme="minorHAnsi" w:cstheme="minorBidi"/>
            <w:noProof/>
            <w:sz w:val="22"/>
            <w:szCs w:val="22"/>
            <w:lang w:val="en-US" w:eastAsia="en-US"/>
          </w:rPr>
          <w:tab/>
        </w:r>
        <w:r w:rsidRPr="00A40829">
          <w:rPr>
            <w:rStyle w:val="Hipervnculo"/>
            <w:noProof/>
          </w:rPr>
          <w:t>EXPRESIONES</w:t>
        </w:r>
        <w:r>
          <w:rPr>
            <w:noProof/>
            <w:webHidden/>
          </w:rPr>
          <w:tab/>
        </w:r>
        <w:r>
          <w:rPr>
            <w:noProof/>
            <w:webHidden/>
          </w:rPr>
          <w:fldChar w:fldCharType="begin"/>
        </w:r>
        <w:r>
          <w:rPr>
            <w:noProof/>
            <w:webHidden/>
          </w:rPr>
          <w:instrText xml:space="preserve"> PAGEREF _Toc95058360 \h </w:instrText>
        </w:r>
        <w:r>
          <w:rPr>
            <w:noProof/>
            <w:webHidden/>
          </w:rPr>
        </w:r>
        <w:r>
          <w:rPr>
            <w:noProof/>
            <w:webHidden/>
          </w:rPr>
          <w:fldChar w:fldCharType="separate"/>
        </w:r>
        <w:r>
          <w:rPr>
            <w:noProof/>
            <w:webHidden/>
          </w:rPr>
          <w:t>36</w:t>
        </w:r>
        <w:r>
          <w:rPr>
            <w:noProof/>
            <w:webHidden/>
          </w:rPr>
          <w:fldChar w:fldCharType="end"/>
        </w:r>
      </w:hyperlink>
    </w:p>
    <w:p w14:paraId="5063CA55" w14:textId="7186B03A"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1" w:history="1">
        <w:r w:rsidRPr="00A40829">
          <w:rPr>
            <w:rStyle w:val="Hipervnculo"/>
            <w:noProof/>
          </w:rPr>
          <w:t>7.1</w:t>
        </w:r>
        <w:r>
          <w:rPr>
            <w:rFonts w:asciiTheme="minorHAnsi" w:eastAsiaTheme="minorEastAsia" w:hAnsiTheme="minorHAnsi" w:cstheme="minorBidi"/>
            <w:noProof/>
            <w:sz w:val="22"/>
            <w:szCs w:val="22"/>
            <w:lang w:val="en-US" w:eastAsia="en-US"/>
          </w:rPr>
          <w:tab/>
        </w:r>
        <w:r w:rsidRPr="00A40829">
          <w:rPr>
            <w:rStyle w:val="Hipervnculo"/>
            <w:noProof/>
          </w:rPr>
          <w:t>Expresiones Pascal</w:t>
        </w:r>
        <w:r>
          <w:rPr>
            <w:noProof/>
            <w:webHidden/>
          </w:rPr>
          <w:tab/>
        </w:r>
        <w:r>
          <w:rPr>
            <w:noProof/>
            <w:webHidden/>
          </w:rPr>
          <w:fldChar w:fldCharType="begin"/>
        </w:r>
        <w:r>
          <w:rPr>
            <w:noProof/>
            <w:webHidden/>
          </w:rPr>
          <w:instrText xml:space="preserve"> PAGEREF _Toc95058361 \h </w:instrText>
        </w:r>
        <w:r>
          <w:rPr>
            <w:noProof/>
            <w:webHidden/>
          </w:rPr>
        </w:r>
        <w:r>
          <w:rPr>
            <w:noProof/>
            <w:webHidden/>
          </w:rPr>
          <w:fldChar w:fldCharType="separate"/>
        </w:r>
        <w:r>
          <w:rPr>
            <w:noProof/>
            <w:webHidden/>
          </w:rPr>
          <w:t>36</w:t>
        </w:r>
        <w:r>
          <w:rPr>
            <w:noProof/>
            <w:webHidden/>
          </w:rPr>
          <w:fldChar w:fldCharType="end"/>
        </w:r>
      </w:hyperlink>
    </w:p>
    <w:p w14:paraId="1F560E99" w14:textId="66BC701E"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2" w:history="1">
        <w:r w:rsidRPr="00A40829">
          <w:rPr>
            <w:rStyle w:val="Hipervnculo"/>
            <w:noProof/>
          </w:rPr>
          <w:t>7.2</w:t>
        </w:r>
        <w:r>
          <w:rPr>
            <w:rFonts w:asciiTheme="minorHAnsi" w:eastAsiaTheme="minorEastAsia" w:hAnsiTheme="minorHAnsi" w:cstheme="minorBidi"/>
            <w:noProof/>
            <w:sz w:val="22"/>
            <w:szCs w:val="22"/>
            <w:lang w:val="en-US" w:eastAsia="en-US"/>
          </w:rPr>
          <w:tab/>
        </w:r>
        <w:r w:rsidRPr="00A40829">
          <w:rPr>
            <w:rStyle w:val="Hipervnculo"/>
            <w:noProof/>
          </w:rPr>
          <w:t>Expresiones en P65Pas</w:t>
        </w:r>
        <w:r>
          <w:rPr>
            <w:noProof/>
            <w:webHidden/>
          </w:rPr>
          <w:tab/>
        </w:r>
        <w:r>
          <w:rPr>
            <w:noProof/>
            <w:webHidden/>
          </w:rPr>
          <w:fldChar w:fldCharType="begin"/>
        </w:r>
        <w:r>
          <w:rPr>
            <w:noProof/>
            <w:webHidden/>
          </w:rPr>
          <w:instrText xml:space="preserve"> PAGEREF _Toc95058362 \h </w:instrText>
        </w:r>
        <w:r>
          <w:rPr>
            <w:noProof/>
            <w:webHidden/>
          </w:rPr>
        </w:r>
        <w:r>
          <w:rPr>
            <w:noProof/>
            <w:webHidden/>
          </w:rPr>
          <w:fldChar w:fldCharType="separate"/>
        </w:r>
        <w:r>
          <w:rPr>
            <w:noProof/>
            <w:webHidden/>
          </w:rPr>
          <w:t>36</w:t>
        </w:r>
        <w:r>
          <w:rPr>
            <w:noProof/>
            <w:webHidden/>
          </w:rPr>
          <w:fldChar w:fldCharType="end"/>
        </w:r>
      </w:hyperlink>
    </w:p>
    <w:p w14:paraId="437AD6C1" w14:textId="3C6037F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3" w:history="1">
        <w:r w:rsidRPr="00A40829">
          <w:rPr>
            <w:rStyle w:val="Hipervnculo"/>
            <w:noProof/>
          </w:rPr>
          <w:t>7.3</w:t>
        </w:r>
        <w:r>
          <w:rPr>
            <w:rFonts w:asciiTheme="minorHAnsi" w:eastAsiaTheme="minorEastAsia" w:hAnsiTheme="minorHAnsi" w:cstheme="minorBidi"/>
            <w:noProof/>
            <w:sz w:val="22"/>
            <w:szCs w:val="22"/>
            <w:lang w:val="en-US" w:eastAsia="en-US"/>
          </w:rPr>
          <w:tab/>
        </w:r>
        <w:r w:rsidRPr="00A40829">
          <w:rPr>
            <w:rStyle w:val="Hipervnculo"/>
            <w:noProof/>
          </w:rPr>
          <w:t>Operadores y precedencia</w:t>
        </w:r>
        <w:r>
          <w:rPr>
            <w:noProof/>
            <w:webHidden/>
          </w:rPr>
          <w:tab/>
        </w:r>
        <w:r>
          <w:rPr>
            <w:noProof/>
            <w:webHidden/>
          </w:rPr>
          <w:fldChar w:fldCharType="begin"/>
        </w:r>
        <w:r>
          <w:rPr>
            <w:noProof/>
            <w:webHidden/>
          </w:rPr>
          <w:instrText xml:space="preserve"> PAGEREF _Toc95058363 \h </w:instrText>
        </w:r>
        <w:r>
          <w:rPr>
            <w:noProof/>
            <w:webHidden/>
          </w:rPr>
        </w:r>
        <w:r>
          <w:rPr>
            <w:noProof/>
            <w:webHidden/>
          </w:rPr>
          <w:fldChar w:fldCharType="separate"/>
        </w:r>
        <w:r>
          <w:rPr>
            <w:noProof/>
            <w:webHidden/>
          </w:rPr>
          <w:t>39</w:t>
        </w:r>
        <w:r>
          <w:rPr>
            <w:noProof/>
            <w:webHidden/>
          </w:rPr>
          <w:fldChar w:fldCharType="end"/>
        </w:r>
      </w:hyperlink>
    </w:p>
    <w:p w14:paraId="5A8D756A" w14:textId="189C53F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4" w:history="1">
        <w:r w:rsidRPr="00A40829">
          <w:rPr>
            <w:rStyle w:val="Hipervnculo"/>
            <w:noProof/>
          </w:rPr>
          <w:t>7.4</w:t>
        </w:r>
        <w:r>
          <w:rPr>
            <w:rFonts w:asciiTheme="minorHAnsi" w:eastAsiaTheme="minorEastAsia" w:hAnsiTheme="minorHAnsi" w:cstheme="minorBidi"/>
            <w:noProof/>
            <w:sz w:val="22"/>
            <w:szCs w:val="22"/>
            <w:lang w:val="en-US" w:eastAsia="en-US"/>
          </w:rPr>
          <w:tab/>
        </w:r>
        <w:r w:rsidRPr="00A40829">
          <w:rPr>
            <w:rStyle w:val="Hipervnculo"/>
            <w:noProof/>
          </w:rPr>
          <w:t>Objetos y Métodos</w:t>
        </w:r>
        <w:r>
          <w:rPr>
            <w:noProof/>
            <w:webHidden/>
          </w:rPr>
          <w:tab/>
        </w:r>
        <w:r>
          <w:rPr>
            <w:noProof/>
            <w:webHidden/>
          </w:rPr>
          <w:fldChar w:fldCharType="begin"/>
        </w:r>
        <w:r>
          <w:rPr>
            <w:noProof/>
            <w:webHidden/>
          </w:rPr>
          <w:instrText xml:space="preserve"> PAGEREF _Toc95058364 \h </w:instrText>
        </w:r>
        <w:r>
          <w:rPr>
            <w:noProof/>
            <w:webHidden/>
          </w:rPr>
        </w:r>
        <w:r>
          <w:rPr>
            <w:noProof/>
            <w:webHidden/>
          </w:rPr>
          <w:fldChar w:fldCharType="separate"/>
        </w:r>
        <w:r>
          <w:rPr>
            <w:noProof/>
            <w:webHidden/>
          </w:rPr>
          <w:t>40</w:t>
        </w:r>
        <w:r>
          <w:rPr>
            <w:noProof/>
            <w:webHidden/>
          </w:rPr>
          <w:fldChar w:fldCharType="end"/>
        </w:r>
      </w:hyperlink>
    </w:p>
    <w:p w14:paraId="7FDE5266" w14:textId="777AC18F"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5" w:history="1">
        <w:r w:rsidRPr="00A40829">
          <w:rPr>
            <w:rStyle w:val="Hipervnculo"/>
            <w:noProof/>
          </w:rPr>
          <w:t>7.5</w:t>
        </w:r>
        <w:r>
          <w:rPr>
            <w:rFonts w:asciiTheme="minorHAnsi" w:eastAsiaTheme="minorEastAsia" w:hAnsiTheme="minorHAnsi" w:cstheme="minorBidi"/>
            <w:noProof/>
            <w:sz w:val="22"/>
            <w:szCs w:val="22"/>
            <w:lang w:val="en-US" w:eastAsia="en-US"/>
          </w:rPr>
          <w:tab/>
        </w:r>
        <w:r w:rsidRPr="00A40829">
          <w:rPr>
            <w:rStyle w:val="Hipervnculo"/>
            <w:noProof/>
          </w:rPr>
          <w:t>Operadores especiales</w:t>
        </w:r>
        <w:r>
          <w:rPr>
            <w:noProof/>
            <w:webHidden/>
          </w:rPr>
          <w:tab/>
        </w:r>
        <w:r>
          <w:rPr>
            <w:noProof/>
            <w:webHidden/>
          </w:rPr>
          <w:fldChar w:fldCharType="begin"/>
        </w:r>
        <w:r>
          <w:rPr>
            <w:noProof/>
            <w:webHidden/>
          </w:rPr>
          <w:instrText xml:space="preserve"> PAGEREF _Toc95058365 \h </w:instrText>
        </w:r>
        <w:r>
          <w:rPr>
            <w:noProof/>
            <w:webHidden/>
          </w:rPr>
        </w:r>
        <w:r>
          <w:rPr>
            <w:noProof/>
            <w:webHidden/>
          </w:rPr>
          <w:fldChar w:fldCharType="separate"/>
        </w:r>
        <w:r>
          <w:rPr>
            <w:noProof/>
            <w:webHidden/>
          </w:rPr>
          <w:t>41</w:t>
        </w:r>
        <w:r>
          <w:rPr>
            <w:noProof/>
            <w:webHidden/>
          </w:rPr>
          <w:fldChar w:fldCharType="end"/>
        </w:r>
      </w:hyperlink>
    </w:p>
    <w:p w14:paraId="0F0C0CAB" w14:textId="6968B4E5"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6" w:history="1">
        <w:r w:rsidRPr="00A40829">
          <w:rPr>
            <w:rStyle w:val="Hipervnculo"/>
            <w:noProof/>
          </w:rPr>
          <w:t>7.6</w:t>
        </w:r>
        <w:r>
          <w:rPr>
            <w:rFonts w:asciiTheme="minorHAnsi" w:eastAsiaTheme="minorEastAsia" w:hAnsiTheme="minorHAnsi" w:cstheme="minorBidi"/>
            <w:noProof/>
            <w:sz w:val="22"/>
            <w:szCs w:val="22"/>
            <w:lang w:val="en-US" w:eastAsia="en-US"/>
          </w:rPr>
          <w:tab/>
        </w:r>
        <w:r w:rsidRPr="00A40829">
          <w:rPr>
            <w:rStyle w:val="Hipervnculo"/>
            <w:noProof/>
          </w:rPr>
          <w:t>Funciones en las expresiones</w:t>
        </w:r>
        <w:r>
          <w:rPr>
            <w:noProof/>
            <w:webHidden/>
          </w:rPr>
          <w:tab/>
        </w:r>
        <w:r>
          <w:rPr>
            <w:noProof/>
            <w:webHidden/>
          </w:rPr>
          <w:fldChar w:fldCharType="begin"/>
        </w:r>
        <w:r>
          <w:rPr>
            <w:noProof/>
            <w:webHidden/>
          </w:rPr>
          <w:instrText xml:space="preserve"> PAGEREF _Toc95058366 \h </w:instrText>
        </w:r>
        <w:r>
          <w:rPr>
            <w:noProof/>
            <w:webHidden/>
          </w:rPr>
        </w:r>
        <w:r>
          <w:rPr>
            <w:noProof/>
            <w:webHidden/>
          </w:rPr>
          <w:fldChar w:fldCharType="separate"/>
        </w:r>
        <w:r>
          <w:rPr>
            <w:noProof/>
            <w:webHidden/>
          </w:rPr>
          <w:t>43</w:t>
        </w:r>
        <w:r>
          <w:rPr>
            <w:noProof/>
            <w:webHidden/>
          </w:rPr>
          <w:fldChar w:fldCharType="end"/>
        </w:r>
      </w:hyperlink>
    </w:p>
    <w:p w14:paraId="5C4EA81A" w14:textId="3C18AB18"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7" w:history="1">
        <w:r w:rsidRPr="00A40829">
          <w:rPr>
            <w:rStyle w:val="Hipervnculo"/>
            <w:noProof/>
          </w:rPr>
          <w:t>7.7</w:t>
        </w:r>
        <w:r>
          <w:rPr>
            <w:rFonts w:asciiTheme="minorHAnsi" w:eastAsiaTheme="minorEastAsia" w:hAnsiTheme="minorHAnsi" w:cstheme="minorBidi"/>
            <w:noProof/>
            <w:sz w:val="22"/>
            <w:szCs w:val="22"/>
            <w:lang w:val="en-US" w:eastAsia="en-US"/>
          </w:rPr>
          <w:tab/>
        </w:r>
        <w:r w:rsidRPr="00A40829">
          <w:rPr>
            <w:rStyle w:val="Hipervnculo"/>
            <w:noProof/>
          </w:rPr>
          <w:t>Diagramas en árbol</w:t>
        </w:r>
        <w:r>
          <w:rPr>
            <w:noProof/>
            <w:webHidden/>
          </w:rPr>
          <w:tab/>
        </w:r>
        <w:r>
          <w:rPr>
            <w:noProof/>
            <w:webHidden/>
          </w:rPr>
          <w:fldChar w:fldCharType="begin"/>
        </w:r>
        <w:r>
          <w:rPr>
            <w:noProof/>
            <w:webHidden/>
          </w:rPr>
          <w:instrText xml:space="preserve"> PAGEREF _Toc95058367 \h </w:instrText>
        </w:r>
        <w:r>
          <w:rPr>
            <w:noProof/>
            <w:webHidden/>
          </w:rPr>
        </w:r>
        <w:r>
          <w:rPr>
            <w:noProof/>
            <w:webHidden/>
          </w:rPr>
          <w:fldChar w:fldCharType="separate"/>
        </w:r>
        <w:r>
          <w:rPr>
            <w:noProof/>
            <w:webHidden/>
          </w:rPr>
          <w:t>44</w:t>
        </w:r>
        <w:r>
          <w:rPr>
            <w:noProof/>
            <w:webHidden/>
          </w:rPr>
          <w:fldChar w:fldCharType="end"/>
        </w:r>
      </w:hyperlink>
    </w:p>
    <w:p w14:paraId="5093DF30" w14:textId="0098C5A1"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8" w:history="1">
        <w:r w:rsidRPr="00A40829">
          <w:rPr>
            <w:rStyle w:val="Hipervnculo"/>
            <w:noProof/>
          </w:rPr>
          <w:t>7.8</w:t>
        </w:r>
        <w:r>
          <w:rPr>
            <w:rFonts w:asciiTheme="minorHAnsi" w:eastAsiaTheme="minorEastAsia" w:hAnsiTheme="minorHAnsi" w:cstheme="minorBidi"/>
            <w:noProof/>
            <w:sz w:val="22"/>
            <w:szCs w:val="22"/>
            <w:lang w:val="en-US" w:eastAsia="en-US"/>
          </w:rPr>
          <w:tab/>
        </w:r>
        <w:r w:rsidRPr="00A40829">
          <w:rPr>
            <w:rStyle w:val="Hipervnculo"/>
            <w:noProof/>
          </w:rPr>
          <w:t>Operandos y expresiones</w:t>
        </w:r>
        <w:r>
          <w:rPr>
            <w:noProof/>
            <w:webHidden/>
          </w:rPr>
          <w:tab/>
        </w:r>
        <w:r>
          <w:rPr>
            <w:noProof/>
            <w:webHidden/>
          </w:rPr>
          <w:fldChar w:fldCharType="begin"/>
        </w:r>
        <w:r>
          <w:rPr>
            <w:noProof/>
            <w:webHidden/>
          </w:rPr>
          <w:instrText xml:space="preserve"> PAGEREF _Toc95058368 \h </w:instrText>
        </w:r>
        <w:r>
          <w:rPr>
            <w:noProof/>
            <w:webHidden/>
          </w:rPr>
        </w:r>
        <w:r>
          <w:rPr>
            <w:noProof/>
            <w:webHidden/>
          </w:rPr>
          <w:fldChar w:fldCharType="separate"/>
        </w:r>
        <w:r>
          <w:rPr>
            <w:noProof/>
            <w:webHidden/>
          </w:rPr>
          <w:t>46</w:t>
        </w:r>
        <w:r>
          <w:rPr>
            <w:noProof/>
            <w:webHidden/>
          </w:rPr>
          <w:fldChar w:fldCharType="end"/>
        </w:r>
      </w:hyperlink>
    </w:p>
    <w:p w14:paraId="53E603EF" w14:textId="21914691"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69" w:history="1">
        <w:r w:rsidRPr="00A40829">
          <w:rPr>
            <w:rStyle w:val="Hipervnculo"/>
            <w:noProof/>
          </w:rPr>
          <w:t>7.9</w:t>
        </w:r>
        <w:r>
          <w:rPr>
            <w:rFonts w:asciiTheme="minorHAnsi" w:eastAsiaTheme="minorEastAsia" w:hAnsiTheme="minorHAnsi" w:cstheme="minorBidi"/>
            <w:noProof/>
            <w:sz w:val="22"/>
            <w:szCs w:val="22"/>
            <w:lang w:val="en-US" w:eastAsia="en-US"/>
          </w:rPr>
          <w:tab/>
        </w:r>
        <w:r w:rsidRPr="00A40829">
          <w:rPr>
            <w:rStyle w:val="Hipervnculo"/>
            <w:noProof/>
          </w:rPr>
          <w:t>Asignaciones</w:t>
        </w:r>
        <w:r>
          <w:rPr>
            <w:noProof/>
            <w:webHidden/>
          </w:rPr>
          <w:tab/>
        </w:r>
        <w:r>
          <w:rPr>
            <w:noProof/>
            <w:webHidden/>
          </w:rPr>
          <w:fldChar w:fldCharType="begin"/>
        </w:r>
        <w:r>
          <w:rPr>
            <w:noProof/>
            <w:webHidden/>
          </w:rPr>
          <w:instrText xml:space="preserve"> PAGEREF _Toc95058369 \h </w:instrText>
        </w:r>
        <w:r>
          <w:rPr>
            <w:noProof/>
            <w:webHidden/>
          </w:rPr>
        </w:r>
        <w:r>
          <w:rPr>
            <w:noProof/>
            <w:webHidden/>
          </w:rPr>
          <w:fldChar w:fldCharType="separate"/>
        </w:r>
        <w:r>
          <w:rPr>
            <w:noProof/>
            <w:webHidden/>
          </w:rPr>
          <w:t>47</w:t>
        </w:r>
        <w:r>
          <w:rPr>
            <w:noProof/>
            <w:webHidden/>
          </w:rPr>
          <w:fldChar w:fldCharType="end"/>
        </w:r>
      </w:hyperlink>
    </w:p>
    <w:p w14:paraId="3A31DD50" w14:textId="10709CDD"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70" w:history="1">
        <w:r w:rsidRPr="00A40829">
          <w:rPr>
            <w:rStyle w:val="Hipervnculo"/>
            <w:noProof/>
          </w:rPr>
          <w:t>8</w:t>
        </w:r>
        <w:r>
          <w:rPr>
            <w:rFonts w:asciiTheme="minorHAnsi" w:eastAsiaTheme="minorEastAsia" w:hAnsiTheme="minorHAnsi" w:cstheme="minorBidi"/>
            <w:noProof/>
            <w:sz w:val="22"/>
            <w:szCs w:val="22"/>
            <w:lang w:val="en-US" w:eastAsia="en-US"/>
          </w:rPr>
          <w:tab/>
        </w:r>
        <w:r w:rsidRPr="00A40829">
          <w:rPr>
            <w:rStyle w:val="Hipervnculo"/>
            <w:noProof/>
          </w:rPr>
          <w:t>FUNCIONES Y PROCEDIMIENTOS</w:t>
        </w:r>
        <w:r>
          <w:rPr>
            <w:noProof/>
            <w:webHidden/>
          </w:rPr>
          <w:tab/>
        </w:r>
        <w:r>
          <w:rPr>
            <w:noProof/>
            <w:webHidden/>
          </w:rPr>
          <w:fldChar w:fldCharType="begin"/>
        </w:r>
        <w:r>
          <w:rPr>
            <w:noProof/>
            <w:webHidden/>
          </w:rPr>
          <w:instrText xml:space="preserve"> PAGEREF _Toc95058370 \h </w:instrText>
        </w:r>
        <w:r>
          <w:rPr>
            <w:noProof/>
            <w:webHidden/>
          </w:rPr>
        </w:r>
        <w:r>
          <w:rPr>
            <w:noProof/>
            <w:webHidden/>
          </w:rPr>
          <w:fldChar w:fldCharType="separate"/>
        </w:r>
        <w:r>
          <w:rPr>
            <w:noProof/>
            <w:webHidden/>
          </w:rPr>
          <w:t>48</w:t>
        </w:r>
        <w:r>
          <w:rPr>
            <w:noProof/>
            <w:webHidden/>
          </w:rPr>
          <w:fldChar w:fldCharType="end"/>
        </w:r>
      </w:hyperlink>
    </w:p>
    <w:p w14:paraId="260418B6" w14:textId="0E5EDFFE"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1" w:history="1">
        <w:r w:rsidRPr="00A40829">
          <w:rPr>
            <w:rStyle w:val="Hipervnculo"/>
            <w:noProof/>
          </w:rPr>
          <w:t>8.1</w:t>
        </w:r>
        <w:r>
          <w:rPr>
            <w:rFonts w:asciiTheme="minorHAnsi" w:eastAsiaTheme="minorEastAsia" w:hAnsiTheme="minorHAnsi" w:cstheme="minorBidi"/>
            <w:noProof/>
            <w:sz w:val="22"/>
            <w:szCs w:val="22"/>
            <w:lang w:val="en-US" w:eastAsia="en-US"/>
          </w:rPr>
          <w:tab/>
        </w:r>
        <w:r w:rsidRPr="00A40829">
          <w:rPr>
            <w:rStyle w:val="Hipervnculo"/>
            <w:noProof/>
          </w:rPr>
          <w:t>Procedimientos y funciones</w:t>
        </w:r>
        <w:r>
          <w:rPr>
            <w:noProof/>
            <w:webHidden/>
          </w:rPr>
          <w:tab/>
        </w:r>
        <w:r>
          <w:rPr>
            <w:noProof/>
            <w:webHidden/>
          </w:rPr>
          <w:fldChar w:fldCharType="begin"/>
        </w:r>
        <w:r>
          <w:rPr>
            <w:noProof/>
            <w:webHidden/>
          </w:rPr>
          <w:instrText xml:space="preserve"> PAGEREF _Toc95058371 \h </w:instrText>
        </w:r>
        <w:r>
          <w:rPr>
            <w:noProof/>
            <w:webHidden/>
          </w:rPr>
        </w:r>
        <w:r>
          <w:rPr>
            <w:noProof/>
            <w:webHidden/>
          </w:rPr>
          <w:fldChar w:fldCharType="separate"/>
        </w:r>
        <w:r>
          <w:rPr>
            <w:noProof/>
            <w:webHidden/>
          </w:rPr>
          <w:t>48</w:t>
        </w:r>
        <w:r>
          <w:rPr>
            <w:noProof/>
            <w:webHidden/>
          </w:rPr>
          <w:fldChar w:fldCharType="end"/>
        </w:r>
      </w:hyperlink>
    </w:p>
    <w:p w14:paraId="0634BF02" w14:textId="6F5C74B6"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2" w:history="1">
        <w:r w:rsidRPr="00A40829">
          <w:rPr>
            <w:rStyle w:val="Hipervnculo"/>
            <w:noProof/>
          </w:rPr>
          <w:t>8.2</w:t>
        </w:r>
        <w:r>
          <w:rPr>
            <w:rFonts w:asciiTheme="minorHAnsi" w:eastAsiaTheme="minorEastAsia" w:hAnsiTheme="minorHAnsi" w:cstheme="minorBidi"/>
            <w:noProof/>
            <w:sz w:val="22"/>
            <w:szCs w:val="22"/>
            <w:lang w:val="en-US" w:eastAsia="en-US"/>
          </w:rPr>
          <w:tab/>
        </w:r>
        <w:r w:rsidRPr="00A40829">
          <w:rPr>
            <w:rStyle w:val="Hipervnculo"/>
            <w:noProof/>
          </w:rPr>
          <w:t>Representación de funciones</w:t>
        </w:r>
        <w:r>
          <w:rPr>
            <w:noProof/>
            <w:webHidden/>
          </w:rPr>
          <w:tab/>
        </w:r>
        <w:r>
          <w:rPr>
            <w:noProof/>
            <w:webHidden/>
          </w:rPr>
          <w:fldChar w:fldCharType="begin"/>
        </w:r>
        <w:r>
          <w:rPr>
            <w:noProof/>
            <w:webHidden/>
          </w:rPr>
          <w:instrText xml:space="preserve"> PAGEREF _Toc95058372 \h </w:instrText>
        </w:r>
        <w:r>
          <w:rPr>
            <w:noProof/>
            <w:webHidden/>
          </w:rPr>
        </w:r>
        <w:r>
          <w:rPr>
            <w:noProof/>
            <w:webHidden/>
          </w:rPr>
          <w:fldChar w:fldCharType="separate"/>
        </w:r>
        <w:r>
          <w:rPr>
            <w:noProof/>
            <w:webHidden/>
          </w:rPr>
          <w:t>48</w:t>
        </w:r>
        <w:r>
          <w:rPr>
            <w:noProof/>
            <w:webHidden/>
          </w:rPr>
          <w:fldChar w:fldCharType="end"/>
        </w:r>
      </w:hyperlink>
    </w:p>
    <w:p w14:paraId="30906EBE" w14:textId="5B1B7494"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3" w:history="1">
        <w:r w:rsidRPr="00A40829">
          <w:rPr>
            <w:rStyle w:val="Hipervnculo"/>
            <w:noProof/>
          </w:rPr>
          <w:t>8.3</w:t>
        </w:r>
        <w:r>
          <w:rPr>
            <w:rFonts w:asciiTheme="minorHAnsi" w:eastAsiaTheme="minorEastAsia" w:hAnsiTheme="minorHAnsi" w:cstheme="minorBidi"/>
            <w:noProof/>
            <w:sz w:val="22"/>
            <w:szCs w:val="22"/>
            <w:lang w:val="en-US" w:eastAsia="en-US"/>
          </w:rPr>
          <w:tab/>
        </w:r>
        <w:r w:rsidRPr="00A40829">
          <w:rPr>
            <w:rStyle w:val="Hipervnculo"/>
            <w:noProof/>
          </w:rPr>
          <w:t>El problema de las llamadas a declaración/ implementación</w:t>
        </w:r>
        <w:r>
          <w:rPr>
            <w:noProof/>
            <w:webHidden/>
          </w:rPr>
          <w:tab/>
        </w:r>
        <w:r>
          <w:rPr>
            <w:noProof/>
            <w:webHidden/>
          </w:rPr>
          <w:fldChar w:fldCharType="begin"/>
        </w:r>
        <w:r>
          <w:rPr>
            <w:noProof/>
            <w:webHidden/>
          </w:rPr>
          <w:instrText xml:space="preserve"> PAGEREF _Toc95058373 \h </w:instrText>
        </w:r>
        <w:r>
          <w:rPr>
            <w:noProof/>
            <w:webHidden/>
          </w:rPr>
        </w:r>
        <w:r>
          <w:rPr>
            <w:noProof/>
            <w:webHidden/>
          </w:rPr>
          <w:fldChar w:fldCharType="separate"/>
        </w:r>
        <w:r>
          <w:rPr>
            <w:noProof/>
            <w:webHidden/>
          </w:rPr>
          <w:t>50</w:t>
        </w:r>
        <w:r>
          <w:rPr>
            <w:noProof/>
            <w:webHidden/>
          </w:rPr>
          <w:fldChar w:fldCharType="end"/>
        </w:r>
      </w:hyperlink>
    </w:p>
    <w:p w14:paraId="2FF53FA6" w14:textId="2B8EB3A9"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4" w:history="1">
        <w:r w:rsidRPr="00A40829">
          <w:rPr>
            <w:rStyle w:val="Hipervnculo"/>
            <w:noProof/>
          </w:rPr>
          <w:t>8.4</w:t>
        </w:r>
        <w:r>
          <w:rPr>
            <w:rFonts w:asciiTheme="minorHAnsi" w:eastAsiaTheme="minorEastAsia" w:hAnsiTheme="minorHAnsi" w:cstheme="minorBidi"/>
            <w:noProof/>
            <w:sz w:val="22"/>
            <w:szCs w:val="22"/>
            <w:lang w:val="en-US" w:eastAsia="en-US"/>
          </w:rPr>
          <w:tab/>
        </w:r>
        <w:r w:rsidRPr="00A40829">
          <w:rPr>
            <w:rStyle w:val="Hipervnculo"/>
            <w:noProof/>
          </w:rPr>
          <w:t>Funciones como métodos de objetos.</w:t>
        </w:r>
        <w:r>
          <w:rPr>
            <w:noProof/>
            <w:webHidden/>
          </w:rPr>
          <w:tab/>
        </w:r>
        <w:r>
          <w:rPr>
            <w:noProof/>
            <w:webHidden/>
          </w:rPr>
          <w:fldChar w:fldCharType="begin"/>
        </w:r>
        <w:r>
          <w:rPr>
            <w:noProof/>
            <w:webHidden/>
          </w:rPr>
          <w:instrText xml:space="preserve"> PAGEREF _Toc95058374 \h </w:instrText>
        </w:r>
        <w:r>
          <w:rPr>
            <w:noProof/>
            <w:webHidden/>
          </w:rPr>
        </w:r>
        <w:r>
          <w:rPr>
            <w:noProof/>
            <w:webHidden/>
          </w:rPr>
          <w:fldChar w:fldCharType="separate"/>
        </w:r>
        <w:r>
          <w:rPr>
            <w:noProof/>
            <w:webHidden/>
          </w:rPr>
          <w:t>51</w:t>
        </w:r>
        <w:r>
          <w:rPr>
            <w:noProof/>
            <w:webHidden/>
          </w:rPr>
          <w:fldChar w:fldCharType="end"/>
        </w:r>
      </w:hyperlink>
    </w:p>
    <w:p w14:paraId="6E9787DD" w14:textId="3E149B2F"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5" w:history="1">
        <w:r w:rsidRPr="00A40829">
          <w:rPr>
            <w:rStyle w:val="Hipervnculo"/>
            <w:noProof/>
          </w:rPr>
          <w:t>8.5</w:t>
        </w:r>
        <w:r>
          <w:rPr>
            <w:rFonts w:asciiTheme="minorHAnsi" w:eastAsiaTheme="minorEastAsia" w:hAnsiTheme="minorHAnsi" w:cstheme="minorBidi"/>
            <w:noProof/>
            <w:sz w:val="22"/>
            <w:szCs w:val="22"/>
            <w:lang w:val="en-US" w:eastAsia="en-US"/>
          </w:rPr>
          <w:tab/>
        </w:r>
        <w:r w:rsidRPr="00A40829">
          <w:rPr>
            <w:rStyle w:val="Hipervnculo"/>
            <w:noProof/>
          </w:rPr>
          <w:t>Funciones de Usuario y del sistema</w:t>
        </w:r>
        <w:r>
          <w:rPr>
            <w:noProof/>
            <w:webHidden/>
          </w:rPr>
          <w:tab/>
        </w:r>
        <w:r>
          <w:rPr>
            <w:noProof/>
            <w:webHidden/>
          </w:rPr>
          <w:fldChar w:fldCharType="begin"/>
        </w:r>
        <w:r>
          <w:rPr>
            <w:noProof/>
            <w:webHidden/>
          </w:rPr>
          <w:instrText xml:space="preserve"> PAGEREF _Toc95058375 \h </w:instrText>
        </w:r>
        <w:r>
          <w:rPr>
            <w:noProof/>
            <w:webHidden/>
          </w:rPr>
        </w:r>
        <w:r>
          <w:rPr>
            <w:noProof/>
            <w:webHidden/>
          </w:rPr>
          <w:fldChar w:fldCharType="separate"/>
        </w:r>
        <w:r>
          <w:rPr>
            <w:noProof/>
            <w:webHidden/>
          </w:rPr>
          <w:t>51</w:t>
        </w:r>
        <w:r>
          <w:rPr>
            <w:noProof/>
            <w:webHidden/>
          </w:rPr>
          <w:fldChar w:fldCharType="end"/>
        </w:r>
      </w:hyperlink>
    </w:p>
    <w:p w14:paraId="46440AD7" w14:textId="350803AA"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6" w:history="1">
        <w:r w:rsidRPr="00A40829">
          <w:rPr>
            <w:rStyle w:val="Hipervnculo"/>
            <w:noProof/>
          </w:rPr>
          <w:t>8.5.1</w:t>
        </w:r>
        <w:r>
          <w:rPr>
            <w:rFonts w:asciiTheme="minorHAnsi" w:eastAsiaTheme="minorEastAsia" w:hAnsiTheme="minorHAnsi" w:cstheme="minorBidi"/>
            <w:noProof/>
            <w:sz w:val="22"/>
            <w:szCs w:val="22"/>
            <w:lang w:val="en-US" w:eastAsia="en-US"/>
          </w:rPr>
          <w:tab/>
        </w:r>
        <w:r w:rsidRPr="00A40829">
          <w:rPr>
            <w:rStyle w:val="Hipervnculo"/>
            <w:noProof/>
          </w:rPr>
          <w:t>Funciones del Sistema</w:t>
        </w:r>
        <w:r>
          <w:rPr>
            <w:noProof/>
            <w:webHidden/>
          </w:rPr>
          <w:tab/>
        </w:r>
        <w:r>
          <w:rPr>
            <w:noProof/>
            <w:webHidden/>
          </w:rPr>
          <w:fldChar w:fldCharType="begin"/>
        </w:r>
        <w:r>
          <w:rPr>
            <w:noProof/>
            <w:webHidden/>
          </w:rPr>
          <w:instrText xml:space="preserve"> PAGEREF _Toc95058376 \h </w:instrText>
        </w:r>
        <w:r>
          <w:rPr>
            <w:noProof/>
            <w:webHidden/>
          </w:rPr>
        </w:r>
        <w:r>
          <w:rPr>
            <w:noProof/>
            <w:webHidden/>
          </w:rPr>
          <w:fldChar w:fldCharType="separate"/>
        </w:r>
        <w:r>
          <w:rPr>
            <w:noProof/>
            <w:webHidden/>
          </w:rPr>
          <w:t>51</w:t>
        </w:r>
        <w:r>
          <w:rPr>
            <w:noProof/>
            <w:webHidden/>
          </w:rPr>
          <w:fldChar w:fldCharType="end"/>
        </w:r>
      </w:hyperlink>
    </w:p>
    <w:p w14:paraId="3B60C720" w14:textId="71262A01" w:rsidR="004B4778" w:rsidRDefault="004B4778">
      <w:pPr>
        <w:pStyle w:val="TDC3"/>
        <w:tabs>
          <w:tab w:val="left" w:pos="1200"/>
          <w:tab w:val="right" w:leader="dot" w:pos="9372"/>
        </w:tabs>
        <w:rPr>
          <w:rFonts w:asciiTheme="minorHAnsi" w:eastAsiaTheme="minorEastAsia" w:hAnsiTheme="minorHAnsi" w:cstheme="minorBidi"/>
          <w:noProof/>
          <w:sz w:val="22"/>
          <w:szCs w:val="22"/>
          <w:lang w:val="en-US" w:eastAsia="en-US"/>
        </w:rPr>
      </w:pPr>
      <w:hyperlink w:anchor="_Toc95058377" w:history="1">
        <w:r w:rsidRPr="00A40829">
          <w:rPr>
            <w:rStyle w:val="Hipervnculo"/>
            <w:noProof/>
          </w:rPr>
          <w:t>8.5.2</w:t>
        </w:r>
        <w:r>
          <w:rPr>
            <w:rFonts w:asciiTheme="minorHAnsi" w:eastAsiaTheme="minorEastAsia" w:hAnsiTheme="minorHAnsi" w:cstheme="minorBidi"/>
            <w:noProof/>
            <w:sz w:val="22"/>
            <w:szCs w:val="22"/>
            <w:lang w:val="en-US" w:eastAsia="en-US"/>
          </w:rPr>
          <w:tab/>
        </w:r>
        <w:r w:rsidRPr="00A40829">
          <w:rPr>
            <w:rStyle w:val="Hipervnculo"/>
            <w:noProof/>
          </w:rPr>
          <w:t>Funciones del Usuario</w:t>
        </w:r>
        <w:r>
          <w:rPr>
            <w:noProof/>
            <w:webHidden/>
          </w:rPr>
          <w:tab/>
        </w:r>
        <w:r>
          <w:rPr>
            <w:noProof/>
            <w:webHidden/>
          </w:rPr>
          <w:fldChar w:fldCharType="begin"/>
        </w:r>
        <w:r>
          <w:rPr>
            <w:noProof/>
            <w:webHidden/>
          </w:rPr>
          <w:instrText xml:space="preserve"> PAGEREF _Toc95058377 \h </w:instrText>
        </w:r>
        <w:r>
          <w:rPr>
            <w:noProof/>
            <w:webHidden/>
          </w:rPr>
        </w:r>
        <w:r>
          <w:rPr>
            <w:noProof/>
            <w:webHidden/>
          </w:rPr>
          <w:fldChar w:fldCharType="separate"/>
        </w:r>
        <w:r>
          <w:rPr>
            <w:noProof/>
            <w:webHidden/>
          </w:rPr>
          <w:t>53</w:t>
        </w:r>
        <w:r>
          <w:rPr>
            <w:noProof/>
            <w:webHidden/>
          </w:rPr>
          <w:fldChar w:fldCharType="end"/>
        </w:r>
      </w:hyperlink>
    </w:p>
    <w:p w14:paraId="0AC3FB7B" w14:textId="36CFB4C3"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8" w:history="1">
        <w:r w:rsidRPr="00A40829">
          <w:rPr>
            <w:rStyle w:val="Hipervnculo"/>
            <w:noProof/>
          </w:rPr>
          <w:t>8.6</w:t>
        </w:r>
        <w:r>
          <w:rPr>
            <w:rFonts w:asciiTheme="minorHAnsi" w:eastAsiaTheme="minorEastAsia" w:hAnsiTheme="minorHAnsi" w:cstheme="minorBidi"/>
            <w:noProof/>
            <w:sz w:val="22"/>
            <w:szCs w:val="22"/>
            <w:lang w:val="en-US" w:eastAsia="en-US"/>
          </w:rPr>
          <w:tab/>
        </w:r>
        <w:r w:rsidRPr="00A40829">
          <w:rPr>
            <w:rStyle w:val="Hipervnculo"/>
            <w:noProof/>
          </w:rPr>
          <w:t>Funciones Normales y Funciones Inline</w:t>
        </w:r>
        <w:r>
          <w:rPr>
            <w:noProof/>
            <w:webHidden/>
          </w:rPr>
          <w:tab/>
        </w:r>
        <w:r>
          <w:rPr>
            <w:noProof/>
            <w:webHidden/>
          </w:rPr>
          <w:fldChar w:fldCharType="begin"/>
        </w:r>
        <w:r>
          <w:rPr>
            <w:noProof/>
            <w:webHidden/>
          </w:rPr>
          <w:instrText xml:space="preserve"> PAGEREF _Toc95058378 \h </w:instrText>
        </w:r>
        <w:r>
          <w:rPr>
            <w:noProof/>
            <w:webHidden/>
          </w:rPr>
        </w:r>
        <w:r>
          <w:rPr>
            <w:noProof/>
            <w:webHidden/>
          </w:rPr>
          <w:fldChar w:fldCharType="separate"/>
        </w:r>
        <w:r>
          <w:rPr>
            <w:noProof/>
            <w:webHidden/>
          </w:rPr>
          <w:t>53</w:t>
        </w:r>
        <w:r>
          <w:rPr>
            <w:noProof/>
            <w:webHidden/>
          </w:rPr>
          <w:fldChar w:fldCharType="end"/>
        </w:r>
      </w:hyperlink>
    </w:p>
    <w:p w14:paraId="1B9363E5" w14:textId="49E727C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79" w:history="1">
        <w:r w:rsidRPr="00A40829">
          <w:rPr>
            <w:rStyle w:val="Hipervnculo"/>
            <w:noProof/>
          </w:rPr>
          <w:t>8.7</w:t>
        </w:r>
        <w:r>
          <w:rPr>
            <w:rFonts w:asciiTheme="minorHAnsi" w:eastAsiaTheme="minorEastAsia" w:hAnsiTheme="minorHAnsi" w:cstheme="minorBidi"/>
            <w:noProof/>
            <w:sz w:val="22"/>
            <w:szCs w:val="22"/>
            <w:lang w:val="en-US" w:eastAsia="en-US"/>
          </w:rPr>
          <w:tab/>
        </w:r>
        <w:r w:rsidRPr="00A40829">
          <w:rPr>
            <w:rStyle w:val="Hipervnculo"/>
            <w:noProof/>
          </w:rPr>
          <w:t>Implementación de funciones para los operadores</w:t>
        </w:r>
        <w:r>
          <w:rPr>
            <w:noProof/>
            <w:webHidden/>
          </w:rPr>
          <w:tab/>
        </w:r>
        <w:r>
          <w:rPr>
            <w:noProof/>
            <w:webHidden/>
          </w:rPr>
          <w:fldChar w:fldCharType="begin"/>
        </w:r>
        <w:r>
          <w:rPr>
            <w:noProof/>
            <w:webHidden/>
          </w:rPr>
          <w:instrText xml:space="preserve"> PAGEREF _Toc95058379 \h </w:instrText>
        </w:r>
        <w:r>
          <w:rPr>
            <w:noProof/>
            <w:webHidden/>
          </w:rPr>
        </w:r>
        <w:r>
          <w:rPr>
            <w:noProof/>
            <w:webHidden/>
          </w:rPr>
          <w:fldChar w:fldCharType="separate"/>
        </w:r>
        <w:r>
          <w:rPr>
            <w:noProof/>
            <w:webHidden/>
          </w:rPr>
          <w:t>54</w:t>
        </w:r>
        <w:r>
          <w:rPr>
            <w:noProof/>
            <w:webHidden/>
          </w:rPr>
          <w:fldChar w:fldCharType="end"/>
        </w:r>
      </w:hyperlink>
    </w:p>
    <w:p w14:paraId="006C033D" w14:textId="2D5AD6EF"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380" w:history="1">
        <w:r w:rsidRPr="00A40829">
          <w:rPr>
            <w:rStyle w:val="Hipervnculo"/>
            <w:noProof/>
          </w:rPr>
          <w:t>10</w:t>
        </w:r>
        <w:r>
          <w:rPr>
            <w:rFonts w:asciiTheme="minorHAnsi" w:eastAsiaTheme="minorEastAsia" w:hAnsiTheme="minorHAnsi" w:cstheme="minorBidi"/>
            <w:noProof/>
            <w:sz w:val="22"/>
            <w:szCs w:val="22"/>
            <w:lang w:val="en-US" w:eastAsia="en-US"/>
          </w:rPr>
          <w:tab/>
        </w:r>
        <w:r w:rsidRPr="00A40829">
          <w:rPr>
            <w:rStyle w:val="Hipervnculo"/>
            <w:noProof/>
          </w:rPr>
          <w:t>ÁRBOL DE SINTAXIS</w:t>
        </w:r>
        <w:r>
          <w:rPr>
            <w:noProof/>
            <w:webHidden/>
          </w:rPr>
          <w:tab/>
        </w:r>
        <w:r>
          <w:rPr>
            <w:noProof/>
            <w:webHidden/>
          </w:rPr>
          <w:fldChar w:fldCharType="begin"/>
        </w:r>
        <w:r>
          <w:rPr>
            <w:noProof/>
            <w:webHidden/>
          </w:rPr>
          <w:instrText xml:space="preserve"> PAGEREF _Toc95058380 \h </w:instrText>
        </w:r>
        <w:r>
          <w:rPr>
            <w:noProof/>
            <w:webHidden/>
          </w:rPr>
        </w:r>
        <w:r>
          <w:rPr>
            <w:noProof/>
            <w:webHidden/>
          </w:rPr>
          <w:fldChar w:fldCharType="separate"/>
        </w:r>
        <w:r>
          <w:rPr>
            <w:noProof/>
            <w:webHidden/>
          </w:rPr>
          <w:t>56</w:t>
        </w:r>
        <w:r>
          <w:rPr>
            <w:noProof/>
            <w:webHidden/>
          </w:rPr>
          <w:fldChar w:fldCharType="end"/>
        </w:r>
      </w:hyperlink>
    </w:p>
    <w:p w14:paraId="4AC4F3BB" w14:textId="35C8AC9C"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1" w:history="1">
        <w:r w:rsidRPr="00A40829">
          <w:rPr>
            <w:rStyle w:val="Hipervnculo"/>
            <w:noProof/>
          </w:rPr>
          <w:t>10.1</w:t>
        </w:r>
        <w:r>
          <w:rPr>
            <w:rFonts w:asciiTheme="minorHAnsi" w:eastAsiaTheme="minorEastAsia" w:hAnsiTheme="minorHAnsi" w:cstheme="minorBidi"/>
            <w:noProof/>
            <w:sz w:val="22"/>
            <w:szCs w:val="22"/>
            <w:lang w:val="en-US" w:eastAsia="en-US"/>
          </w:rPr>
          <w:tab/>
        </w:r>
        <w:r w:rsidRPr="00A40829">
          <w:rPr>
            <w:rStyle w:val="Hipervnculo"/>
            <w:noProof/>
          </w:rPr>
          <w:t>Fundamentos</w:t>
        </w:r>
        <w:r>
          <w:rPr>
            <w:noProof/>
            <w:webHidden/>
          </w:rPr>
          <w:tab/>
        </w:r>
        <w:r>
          <w:rPr>
            <w:noProof/>
            <w:webHidden/>
          </w:rPr>
          <w:fldChar w:fldCharType="begin"/>
        </w:r>
        <w:r>
          <w:rPr>
            <w:noProof/>
            <w:webHidden/>
          </w:rPr>
          <w:instrText xml:space="preserve"> PAGEREF _Toc95058381 \h </w:instrText>
        </w:r>
        <w:r>
          <w:rPr>
            <w:noProof/>
            <w:webHidden/>
          </w:rPr>
        </w:r>
        <w:r>
          <w:rPr>
            <w:noProof/>
            <w:webHidden/>
          </w:rPr>
          <w:fldChar w:fldCharType="separate"/>
        </w:r>
        <w:r>
          <w:rPr>
            <w:noProof/>
            <w:webHidden/>
          </w:rPr>
          <w:t>56</w:t>
        </w:r>
        <w:r>
          <w:rPr>
            <w:noProof/>
            <w:webHidden/>
          </w:rPr>
          <w:fldChar w:fldCharType="end"/>
        </w:r>
      </w:hyperlink>
    </w:p>
    <w:p w14:paraId="00C72C19" w14:textId="0B9E7D4F"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2" w:history="1">
        <w:r w:rsidRPr="00A40829">
          <w:rPr>
            <w:rStyle w:val="Hipervnculo"/>
            <w:noProof/>
          </w:rPr>
          <w:t>10.2</w:t>
        </w:r>
        <w:r>
          <w:rPr>
            <w:rFonts w:asciiTheme="minorHAnsi" w:eastAsiaTheme="minorEastAsia" w:hAnsiTheme="minorHAnsi" w:cstheme="minorBidi"/>
            <w:noProof/>
            <w:sz w:val="22"/>
            <w:szCs w:val="22"/>
            <w:lang w:val="en-US" w:eastAsia="en-US"/>
          </w:rPr>
          <w:tab/>
        </w:r>
        <w:r w:rsidRPr="00A40829">
          <w:rPr>
            <w:rStyle w:val="Hipervnculo"/>
            <w:noProof/>
          </w:rPr>
          <w:t>Estructura</w:t>
        </w:r>
        <w:r>
          <w:rPr>
            <w:noProof/>
            <w:webHidden/>
          </w:rPr>
          <w:tab/>
        </w:r>
        <w:r>
          <w:rPr>
            <w:noProof/>
            <w:webHidden/>
          </w:rPr>
          <w:fldChar w:fldCharType="begin"/>
        </w:r>
        <w:r>
          <w:rPr>
            <w:noProof/>
            <w:webHidden/>
          </w:rPr>
          <w:instrText xml:space="preserve"> PAGEREF _Toc95058382 \h </w:instrText>
        </w:r>
        <w:r>
          <w:rPr>
            <w:noProof/>
            <w:webHidden/>
          </w:rPr>
        </w:r>
        <w:r>
          <w:rPr>
            <w:noProof/>
            <w:webHidden/>
          </w:rPr>
          <w:fldChar w:fldCharType="separate"/>
        </w:r>
        <w:r>
          <w:rPr>
            <w:noProof/>
            <w:webHidden/>
          </w:rPr>
          <w:t>58</w:t>
        </w:r>
        <w:r>
          <w:rPr>
            <w:noProof/>
            <w:webHidden/>
          </w:rPr>
          <w:fldChar w:fldCharType="end"/>
        </w:r>
      </w:hyperlink>
    </w:p>
    <w:p w14:paraId="73F36DE1" w14:textId="21FDFB34"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3" w:history="1">
        <w:r w:rsidRPr="00A40829">
          <w:rPr>
            <w:rStyle w:val="Hipervnculo"/>
            <w:noProof/>
          </w:rPr>
          <w:t>10.3</w:t>
        </w:r>
        <w:r>
          <w:rPr>
            <w:rFonts w:asciiTheme="minorHAnsi" w:eastAsiaTheme="minorEastAsia" w:hAnsiTheme="minorHAnsi" w:cstheme="minorBidi"/>
            <w:noProof/>
            <w:sz w:val="22"/>
            <w:szCs w:val="22"/>
            <w:lang w:val="en-US" w:eastAsia="en-US"/>
          </w:rPr>
          <w:tab/>
        </w:r>
        <w:r w:rsidRPr="00A40829">
          <w:rPr>
            <w:rStyle w:val="Hipervnculo"/>
            <w:noProof/>
          </w:rPr>
          <w:t>Duplicidad de nombres</w:t>
        </w:r>
        <w:r>
          <w:rPr>
            <w:noProof/>
            <w:webHidden/>
          </w:rPr>
          <w:tab/>
        </w:r>
        <w:r>
          <w:rPr>
            <w:noProof/>
            <w:webHidden/>
          </w:rPr>
          <w:fldChar w:fldCharType="begin"/>
        </w:r>
        <w:r>
          <w:rPr>
            <w:noProof/>
            <w:webHidden/>
          </w:rPr>
          <w:instrText xml:space="preserve"> PAGEREF _Toc95058383 \h </w:instrText>
        </w:r>
        <w:r>
          <w:rPr>
            <w:noProof/>
            <w:webHidden/>
          </w:rPr>
        </w:r>
        <w:r>
          <w:rPr>
            <w:noProof/>
            <w:webHidden/>
          </w:rPr>
          <w:fldChar w:fldCharType="separate"/>
        </w:r>
        <w:r>
          <w:rPr>
            <w:noProof/>
            <w:webHidden/>
          </w:rPr>
          <w:t>60</w:t>
        </w:r>
        <w:r>
          <w:rPr>
            <w:noProof/>
            <w:webHidden/>
          </w:rPr>
          <w:fldChar w:fldCharType="end"/>
        </w:r>
      </w:hyperlink>
    </w:p>
    <w:p w14:paraId="5CCB56C9" w14:textId="78D6E0DE"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84" w:history="1">
        <w:r w:rsidRPr="00A40829">
          <w:rPr>
            <w:rStyle w:val="Hipervnculo"/>
            <w:noProof/>
          </w:rPr>
          <w:t>10.4</w:t>
        </w:r>
        <w:r>
          <w:rPr>
            <w:rFonts w:asciiTheme="minorHAnsi" w:eastAsiaTheme="minorEastAsia" w:hAnsiTheme="minorHAnsi" w:cstheme="minorBidi"/>
            <w:noProof/>
            <w:sz w:val="22"/>
            <w:szCs w:val="22"/>
            <w:lang w:val="en-US" w:eastAsia="en-US"/>
          </w:rPr>
          <w:tab/>
        </w:r>
        <w:r w:rsidRPr="00A40829">
          <w:rPr>
            <w:rStyle w:val="Hipervnculo"/>
            <w:noProof/>
          </w:rPr>
          <w:t>Resolución de nombres</w:t>
        </w:r>
        <w:r>
          <w:rPr>
            <w:noProof/>
            <w:webHidden/>
          </w:rPr>
          <w:tab/>
        </w:r>
        <w:r>
          <w:rPr>
            <w:noProof/>
            <w:webHidden/>
          </w:rPr>
          <w:fldChar w:fldCharType="begin"/>
        </w:r>
        <w:r>
          <w:rPr>
            <w:noProof/>
            <w:webHidden/>
          </w:rPr>
          <w:instrText xml:space="preserve"> PAGEREF _Toc95058384 \h </w:instrText>
        </w:r>
        <w:r>
          <w:rPr>
            <w:noProof/>
            <w:webHidden/>
          </w:rPr>
        </w:r>
        <w:r>
          <w:rPr>
            <w:noProof/>
            <w:webHidden/>
          </w:rPr>
          <w:fldChar w:fldCharType="separate"/>
        </w:r>
        <w:r>
          <w:rPr>
            <w:noProof/>
            <w:webHidden/>
          </w:rPr>
          <w:t>61</w:t>
        </w:r>
        <w:r>
          <w:rPr>
            <w:noProof/>
            <w:webHidden/>
          </w:rPr>
          <w:fldChar w:fldCharType="end"/>
        </w:r>
      </w:hyperlink>
    </w:p>
    <w:p w14:paraId="7FCD40BF" w14:textId="3BA5028E"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5" w:history="1">
        <w:r w:rsidRPr="00A40829">
          <w:rPr>
            <w:rStyle w:val="Hipervnculo"/>
            <w:noProof/>
          </w:rPr>
          <w:t>10.4.1</w:t>
        </w:r>
        <w:r>
          <w:rPr>
            <w:rFonts w:asciiTheme="minorHAnsi" w:eastAsiaTheme="minorEastAsia" w:hAnsiTheme="minorHAnsi" w:cstheme="minorBidi"/>
            <w:noProof/>
            <w:sz w:val="22"/>
            <w:szCs w:val="22"/>
            <w:lang w:val="en-US" w:eastAsia="en-US"/>
          </w:rPr>
          <w:tab/>
        </w:r>
        <w:r w:rsidRPr="00A40829">
          <w:rPr>
            <w:rStyle w:val="Hipervnculo"/>
            <w:noProof/>
          </w:rPr>
          <w:t>FindFirst() y FindNext()</w:t>
        </w:r>
        <w:r>
          <w:rPr>
            <w:noProof/>
            <w:webHidden/>
          </w:rPr>
          <w:tab/>
        </w:r>
        <w:r>
          <w:rPr>
            <w:noProof/>
            <w:webHidden/>
          </w:rPr>
          <w:fldChar w:fldCharType="begin"/>
        </w:r>
        <w:r>
          <w:rPr>
            <w:noProof/>
            <w:webHidden/>
          </w:rPr>
          <w:instrText xml:space="preserve"> PAGEREF _Toc95058385 \h </w:instrText>
        </w:r>
        <w:r>
          <w:rPr>
            <w:noProof/>
            <w:webHidden/>
          </w:rPr>
        </w:r>
        <w:r>
          <w:rPr>
            <w:noProof/>
            <w:webHidden/>
          </w:rPr>
          <w:fldChar w:fldCharType="separate"/>
        </w:r>
        <w:r>
          <w:rPr>
            <w:noProof/>
            <w:webHidden/>
          </w:rPr>
          <w:t>62</w:t>
        </w:r>
        <w:r>
          <w:rPr>
            <w:noProof/>
            <w:webHidden/>
          </w:rPr>
          <w:fldChar w:fldCharType="end"/>
        </w:r>
      </w:hyperlink>
    </w:p>
    <w:p w14:paraId="0039D687" w14:textId="1762E303"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6" w:history="1">
        <w:r w:rsidRPr="00A40829">
          <w:rPr>
            <w:rStyle w:val="Hipervnculo"/>
            <w:noProof/>
          </w:rPr>
          <w:t>10.4.2</w:t>
        </w:r>
        <w:r>
          <w:rPr>
            <w:rFonts w:asciiTheme="minorHAnsi" w:eastAsiaTheme="minorEastAsia" w:hAnsiTheme="minorHAnsi" w:cstheme="minorBidi"/>
            <w:noProof/>
            <w:sz w:val="22"/>
            <w:szCs w:val="22"/>
            <w:lang w:val="en-US" w:eastAsia="en-US"/>
          </w:rPr>
          <w:tab/>
        </w:r>
        <w:r w:rsidRPr="00A40829">
          <w:rPr>
            <w:rStyle w:val="Hipervnculo"/>
            <w:noProof/>
          </w:rPr>
          <w:t>Comparación de Identificadores</w:t>
        </w:r>
        <w:r>
          <w:rPr>
            <w:noProof/>
            <w:webHidden/>
          </w:rPr>
          <w:tab/>
        </w:r>
        <w:r>
          <w:rPr>
            <w:noProof/>
            <w:webHidden/>
          </w:rPr>
          <w:fldChar w:fldCharType="begin"/>
        </w:r>
        <w:r>
          <w:rPr>
            <w:noProof/>
            <w:webHidden/>
          </w:rPr>
          <w:instrText xml:space="preserve"> PAGEREF _Toc95058386 \h </w:instrText>
        </w:r>
        <w:r>
          <w:rPr>
            <w:noProof/>
            <w:webHidden/>
          </w:rPr>
        </w:r>
        <w:r>
          <w:rPr>
            <w:noProof/>
            <w:webHidden/>
          </w:rPr>
          <w:fldChar w:fldCharType="separate"/>
        </w:r>
        <w:r>
          <w:rPr>
            <w:noProof/>
            <w:webHidden/>
          </w:rPr>
          <w:t>64</w:t>
        </w:r>
        <w:r>
          <w:rPr>
            <w:noProof/>
            <w:webHidden/>
          </w:rPr>
          <w:fldChar w:fldCharType="end"/>
        </w:r>
      </w:hyperlink>
    </w:p>
    <w:p w14:paraId="45E7A553" w14:textId="0CB0EC58"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7" w:history="1">
        <w:r w:rsidRPr="00A40829">
          <w:rPr>
            <w:rStyle w:val="Hipervnculo"/>
            <w:noProof/>
          </w:rPr>
          <w:t>10.4.3</w:t>
        </w:r>
        <w:r>
          <w:rPr>
            <w:rFonts w:asciiTheme="minorHAnsi" w:eastAsiaTheme="minorEastAsia" w:hAnsiTheme="minorHAnsi" w:cstheme="minorBidi"/>
            <w:noProof/>
            <w:sz w:val="22"/>
            <w:szCs w:val="22"/>
            <w:lang w:val="en-US" w:eastAsia="en-US"/>
          </w:rPr>
          <w:tab/>
        </w:r>
        <w:r w:rsidRPr="00A40829">
          <w:rPr>
            <w:rStyle w:val="Hipervnculo"/>
            <w:noProof/>
          </w:rPr>
          <w:t>Exploración de identificadores</w:t>
        </w:r>
        <w:r>
          <w:rPr>
            <w:noProof/>
            <w:webHidden/>
          </w:rPr>
          <w:tab/>
        </w:r>
        <w:r>
          <w:rPr>
            <w:noProof/>
            <w:webHidden/>
          </w:rPr>
          <w:fldChar w:fldCharType="begin"/>
        </w:r>
        <w:r>
          <w:rPr>
            <w:noProof/>
            <w:webHidden/>
          </w:rPr>
          <w:instrText xml:space="preserve"> PAGEREF _Toc95058387 \h </w:instrText>
        </w:r>
        <w:r>
          <w:rPr>
            <w:noProof/>
            <w:webHidden/>
          </w:rPr>
        </w:r>
        <w:r>
          <w:rPr>
            <w:noProof/>
            <w:webHidden/>
          </w:rPr>
          <w:fldChar w:fldCharType="separate"/>
        </w:r>
        <w:r>
          <w:rPr>
            <w:noProof/>
            <w:webHidden/>
          </w:rPr>
          <w:t>64</w:t>
        </w:r>
        <w:r>
          <w:rPr>
            <w:noProof/>
            <w:webHidden/>
          </w:rPr>
          <w:fldChar w:fldCharType="end"/>
        </w:r>
      </w:hyperlink>
    </w:p>
    <w:p w14:paraId="62BE4867" w14:textId="13D9D428"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8" w:history="1">
        <w:r w:rsidRPr="00A40829">
          <w:rPr>
            <w:rStyle w:val="Hipervnculo"/>
            <w:noProof/>
          </w:rPr>
          <w:t>10.4.4</w:t>
        </w:r>
        <w:r>
          <w:rPr>
            <w:rFonts w:asciiTheme="minorHAnsi" w:eastAsiaTheme="minorEastAsia" w:hAnsiTheme="minorHAnsi" w:cstheme="minorBidi"/>
            <w:noProof/>
            <w:sz w:val="22"/>
            <w:szCs w:val="22"/>
            <w:lang w:val="en-US" w:eastAsia="en-US"/>
          </w:rPr>
          <w:tab/>
        </w:r>
        <w:r w:rsidRPr="00A40829">
          <w:rPr>
            <w:rStyle w:val="Hipervnculo"/>
            <w:noProof/>
          </w:rPr>
          <w:t>Llamadas desde TEleBody</w:t>
        </w:r>
        <w:r>
          <w:rPr>
            <w:noProof/>
            <w:webHidden/>
          </w:rPr>
          <w:tab/>
        </w:r>
        <w:r>
          <w:rPr>
            <w:noProof/>
            <w:webHidden/>
          </w:rPr>
          <w:fldChar w:fldCharType="begin"/>
        </w:r>
        <w:r>
          <w:rPr>
            <w:noProof/>
            <w:webHidden/>
          </w:rPr>
          <w:instrText xml:space="preserve"> PAGEREF _Toc95058388 \h </w:instrText>
        </w:r>
        <w:r>
          <w:rPr>
            <w:noProof/>
            <w:webHidden/>
          </w:rPr>
        </w:r>
        <w:r>
          <w:rPr>
            <w:noProof/>
            <w:webHidden/>
          </w:rPr>
          <w:fldChar w:fldCharType="separate"/>
        </w:r>
        <w:r>
          <w:rPr>
            <w:noProof/>
            <w:webHidden/>
          </w:rPr>
          <w:t>65</w:t>
        </w:r>
        <w:r>
          <w:rPr>
            <w:noProof/>
            <w:webHidden/>
          </w:rPr>
          <w:fldChar w:fldCharType="end"/>
        </w:r>
      </w:hyperlink>
    </w:p>
    <w:p w14:paraId="38EC8B2F" w14:textId="40970ECE"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89" w:history="1">
        <w:r w:rsidRPr="00A40829">
          <w:rPr>
            <w:rStyle w:val="Hipervnculo"/>
            <w:noProof/>
          </w:rPr>
          <w:t>10.4.5</w:t>
        </w:r>
        <w:r>
          <w:rPr>
            <w:rFonts w:asciiTheme="minorHAnsi" w:eastAsiaTheme="minorEastAsia" w:hAnsiTheme="minorHAnsi" w:cstheme="minorBidi"/>
            <w:noProof/>
            <w:sz w:val="22"/>
            <w:szCs w:val="22"/>
            <w:lang w:val="en-US" w:eastAsia="en-US"/>
          </w:rPr>
          <w:tab/>
        </w:r>
        <w:r w:rsidRPr="00A40829">
          <w:rPr>
            <w:rStyle w:val="Hipervnculo"/>
            <w:noProof/>
          </w:rPr>
          <w:t>Llamadas desde las Declaraciones</w:t>
        </w:r>
        <w:r>
          <w:rPr>
            <w:noProof/>
            <w:webHidden/>
          </w:rPr>
          <w:tab/>
        </w:r>
        <w:r>
          <w:rPr>
            <w:noProof/>
            <w:webHidden/>
          </w:rPr>
          <w:fldChar w:fldCharType="begin"/>
        </w:r>
        <w:r>
          <w:rPr>
            <w:noProof/>
            <w:webHidden/>
          </w:rPr>
          <w:instrText xml:space="preserve"> PAGEREF _Toc95058389 \h </w:instrText>
        </w:r>
        <w:r>
          <w:rPr>
            <w:noProof/>
            <w:webHidden/>
          </w:rPr>
        </w:r>
        <w:r>
          <w:rPr>
            <w:noProof/>
            <w:webHidden/>
          </w:rPr>
          <w:fldChar w:fldCharType="separate"/>
        </w:r>
        <w:r>
          <w:rPr>
            <w:noProof/>
            <w:webHidden/>
          </w:rPr>
          <w:t>66</w:t>
        </w:r>
        <w:r>
          <w:rPr>
            <w:noProof/>
            <w:webHidden/>
          </w:rPr>
          <w:fldChar w:fldCharType="end"/>
        </w:r>
      </w:hyperlink>
    </w:p>
    <w:p w14:paraId="65A455E6" w14:textId="224E55A2"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0" w:history="1">
        <w:r w:rsidRPr="00A40829">
          <w:rPr>
            <w:rStyle w:val="Hipervnculo"/>
            <w:noProof/>
          </w:rPr>
          <w:t>10.5</w:t>
        </w:r>
        <w:r>
          <w:rPr>
            <w:rFonts w:asciiTheme="minorHAnsi" w:eastAsiaTheme="minorEastAsia" w:hAnsiTheme="minorHAnsi" w:cstheme="minorBidi"/>
            <w:noProof/>
            <w:sz w:val="22"/>
            <w:szCs w:val="22"/>
            <w:lang w:val="en-US" w:eastAsia="en-US"/>
          </w:rPr>
          <w:tab/>
        </w:r>
        <w:r w:rsidRPr="00A40829">
          <w:rPr>
            <w:rStyle w:val="Hipervnculo"/>
            <w:noProof/>
          </w:rPr>
          <w:t>Llenado del árbol de sintaxis</w:t>
        </w:r>
        <w:r>
          <w:rPr>
            <w:noProof/>
            <w:webHidden/>
          </w:rPr>
          <w:tab/>
        </w:r>
        <w:r>
          <w:rPr>
            <w:noProof/>
            <w:webHidden/>
          </w:rPr>
          <w:fldChar w:fldCharType="begin"/>
        </w:r>
        <w:r>
          <w:rPr>
            <w:noProof/>
            <w:webHidden/>
          </w:rPr>
          <w:instrText xml:space="preserve"> PAGEREF _Toc95058390 \h </w:instrText>
        </w:r>
        <w:r>
          <w:rPr>
            <w:noProof/>
            <w:webHidden/>
          </w:rPr>
        </w:r>
        <w:r>
          <w:rPr>
            <w:noProof/>
            <w:webHidden/>
          </w:rPr>
          <w:fldChar w:fldCharType="separate"/>
        </w:r>
        <w:r>
          <w:rPr>
            <w:noProof/>
            <w:webHidden/>
          </w:rPr>
          <w:t>67</w:t>
        </w:r>
        <w:r>
          <w:rPr>
            <w:noProof/>
            <w:webHidden/>
          </w:rPr>
          <w:fldChar w:fldCharType="end"/>
        </w:r>
      </w:hyperlink>
    </w:p>
    <w:p w14:paraId="6C8051DC" w14:textId="17D45CDD"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1" w:history="1">
        <w:r w:rsidRPr="00A40829">
          <w:rPr>
            <w:rStyle w:val="Hipervnculo"/>
            <w:noProof/>
          </w:rPr>
          <w:t>10.5.1</w:t>
        </w:r>
        <w:r>
          <w:rPr>
            <w:rFonts w:asciiTheme="minorHAnsi" w:eastAsiaTheme="minorEastAsia" w:hAnsiTheme="minorHAnsi" w:cstheme="minorBidi"/>
            <w:noProof/>
            <w:sz w:val="22"/>
            <w:szCs w:val="22"/>
            <w:lang w:val="en-US" w:eastAsia="en-US"/>
          </w:rPr>
          <w:tab/>
        </w:r>
        <w:r w:rsidRPr="00A40829">
          <w:rPr>
            <w:rStyle w:val="Hipervnculo"/>
            <w:noProof/>
          </w:rPr>
          <w:t>Consideraciones</w:t>
        </w:r>
        <w:r>
          <w:rPr>
            <w:noProof/>
            <w:webHidden/>
          </w:rPr>
          <w:tab/>
        </w:r>
        <w:r>
          <w:rPr>
            <w:noProof/>
            <w:webHidden/>
          </w:rPr>
          <w:fldChar w:fldCharType="begin"/>
        </w:r>
        <w:r>
          <w:rPr>
            <w:noProof/>
            <w:webHidden/>
          </w:rPr>
          <w:instrText xml:space="preserve"> PAGEREF _Toc95058391 \h </w:instrText>
        </w:r>
        <w:r>
          <w:rPr>
            <w:noProof/>
            <w:webHidden/>
          </w:rPr>
        </w:r>
        <w:r>
          <w:rPr>
            <w:noProof/>
            <w:webHidden/>
          </w:rPr>
          <w:fldChar w:fldCharType="separate"/>
        </w:r>
        <w:r>
          <w:rPr>
            <w:noProof/>
            <w:webHidden/>
          </w:rPr>
          <w:t>67</w:t>
        </w:r>
        <w:r>
          <w:rPr>
            <w:noProof/>
            <w:webHidden/>
          </w:rPr>
          <w:fldChar w:fldCharType="end"/>
        </w:r>
      </w:hyperlink>
    </w:p>
    <w:p w14:paraId="11D1680D" w14:textId="1F78B5C2"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392" w:history="1">
        <w:r w:rsidRPr="00A40829">
          <w:rPr>
            <w:rStyle w:val="Hipervnculo"/>
            <w:noProof/>
          </w:rPr>
          <w:t>10.6</w:t>
        </w:r>
        <w:r>
          <w:rPr>
            <w:rFonts w:asciiTheme="minorHAnsi" w:eastAsiaTheme="minorEastAsia" w:hAnsiTheme="minorHAnsi" w:cstheme="minorBidi"/>
            <w:noProof/>
            <w:sz w:val="22"/>
            <w:szCs w:val="22"/>
            <w:lang w:val="en-US" w:eastAsia="en-US"/>
          </w:rPr>
          <w:tab/>
        </w:r>
        <w:r w:rsidRPr="00A40829">
          <w:rPr>
            <w:rStyle w:val="Hipervnculo"/>
            <w:noProof/>
          </w:rPr>
          <w:t>Llamadas o Referencias</w:t>
        </w:r>
        <w:r>
          <w:rPr>
            <w:noProof/>
            <w:webHidden/>
          </w:rPr>
          <w:tab/>
        </w:r>
        <w:r>
          <w:rPr>
            <w:noProof/>
            <w:webHidden/>
          </w:rPr>
          <w:fldChar w:fldCharType="begin"/>
        </w:r>
        <w:r>
          <w:rPr>
            <w:noProof/>
            <w:webHidden/>
          </w:rPr>
          <w:instrText xml:space="preserve"> PAGEREF _Toc95058392 \h </w:instrText>
        </w:r>
        <w:r>
          <w:rPr>
            <w:noProof/>
            <w:webHidden/>
          </w:rPr>
        </w:r>
        <w:r>
          <w:rPr>
            <w:noProof/>
            <w:webHidden/>
          </w:rPr>
          <w:fldChar w:fldCharType="separate"/>
        </w:r>
        <w:r>
          <w:rPr>
            <w:noProof/>
            <w:webHidden/>
          </w:rPr>
          <w:t>68</w:t>
        </w:r>
        <w:r>
          <w:rPr>
            <w:noProof/>
            <w:webHidden/>
          </w:rPr>
          <w:fldChar w:fldCharType="end"/>
        </w:r>
      </w:hyperlink>
    </w:p>
    <w:p w14:paraId="29916968" w14:textId="68DAC241"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3" w:history="1">
        <w:r w:rsidRPr="00A40829">
          <w:rPr>
            <w:rStyle w:val="Hipervnculo"/>
            <w:noProof/>
          </w:rPr>
          <w:t>10.6.1</w:t>
        </w:r>
        <w:r>
          <w:rPr>
            <w:rFonts w:asciiTheme="minorHAnsi" w:eastAsiaTheme="minorEastAsia" w:hAnsiTheme="minorHAnsi" w:cstheme="minorBidi"/>
            <w:noProof/>
            <w:sz w:val="22"/>
            <w:szCs w:val="22"/>
            <w:lang w:val="en-US" w:eastAsia="en-US"/>
          </w:rPr>
          <w:tab/>
        </w:r>
        <w:r w:rsidRPr="00A40829">
          <w:rPr>
            <w:rStyle w:val="Hipervnculo"/>
            <w:noProof/>
          </w:rPr>
          <w:t>Llamadas desde TEleConsDec</w:t>
        </w:r>
        <w:r>
          <w:rPr>
            <w:noProof/>
            <w:webHidden/>
          </w:rPr>
          <w:tab/>
        </w:r>
        <w:r>
          <w:rPr>
            <w:noProof/>
            <w:webHidden/>
          </w:rPr>
          <w:fldChar w:fldCharType="begin"/>
        </w:r>
        <w:r>
          <w:rPr>
            <w:noProof/>
            <w:webHidden/>
          </w:rPr>
          <w:instrText xml:space="preserve"> PAGEREF _Toc95058393 \h </w:instrText>
        </w:r>
        <w:r>
          <w:rPr>
            <w:noProof/>
            <w:webHidden/>
          </w:rPr>
        </w:r>
        <w:r>
          <w:rPr>
            <w:noProof/>
            <w:webHidden/>
          </w:rPr>
          <w:fldChar w:fldCharType="separate"/>
        </w:r>
        <w:r>
          <w:rPr>
            <w:noProof/>
            <w:webHidden/>
          </w:rPr>
          <w:t>69</w:t>
        </w:r>
        <w:r>
          <w:rPr>
            <w:noProof/>
            <w:webHidden/>
          </w:rPr>
          <w:fldChar w:fldCharType="end"/>
        </w:r>
      </w:hyperlink>
    </w:p>
    <w:p w14:paraId="4A85747A" w14:textId="58449D58"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4" w:history="1">
        <w:r w:rsidRPr="00A40829">
          <w:rPr>
            <w:rStyle w:val="Hipervnculo"/>
            <w:noProof/>
          </w:rPr>
          <w:t>10.6.2</w:t>
        </w:r>
        <w:r>
          <w:rPr>
            <w:rFonts w:asciiTheme="minorHAnsi" w:eastAsiaTheme="minorEastAsia" w:hAnsiTheme="minorHAnsi" w:cstheme="minorBidi"/>
            <w:noProof/>
            <w:sz w:val="22"/>
            <w:szCs w:val="22"/>
            <w:lang w:val="en-US" w:eastAsia="en-US"/>
          </w:rPr>
          <w:tab/>
        </w:r>
        <w:r w:rsidRPr="00A40829">
          <w:rPr>
            <w:rStyle w:val="Hipervnculo"/>
            <w:noProof/>
          </w:rPr>
          <w:t>Llamadas desde TEleVarDec</w:t>
        </w:r>
        <w:r>
          <w:rPr>
            <w:noProof/>
            <w:webHidden/>
          </w:rPr>
          <w:tab/>
        </w:r>
        <w:r>
          <w:rPr>
            <w:noProof/>
            <w:webHidden/>
          </w:rPr>
          <w:fldChar w:fldCharType="begin"/>
        </w:r>
        <w:r>
          <w:rPr>
            <w:noProof/>
            <w:webHidden/>
          </w:rPr>
          <w:instrText xml:space="preserve"> PAGEREF _Toc95058394 \h </w:instrText>
        </w:r>
        <w:r>
          <w:rPr>
            <w:noProof/>
            <w:webHidden/>
          </w:rPr>
        </w:r>
        <w:r>
          <w:rPr>
            <w:noProof/>
            <w:webHidden/>
          </w:rPr>
          <w:fldChar w:fldCharType="separate"/>
        </w:r>
        <w:r>
          <w:rPr>
            <w:noProof/>
            <w:webHidden/>
          </w:rPr>
          <w:t>70</w:t>
        </w:r>
        <w:r>
          <w:rPr>
            <w:noProof/>
            <w:webHidden/>
          </w:rPr>
          <w:fldChar w:fldCharType="end"/>
        </w:r>
      </w:hyperlink>
    </w:p>
    <w:p w14:paraId="7CD240E9" w14:textId="6F9C8AC2"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5" w:history="1">
        <w:r w:rsidRPr="00A40829">
          <w:rPr>
            <w:rStyle w:val="Hipervnculo"/>
            <w:noProof/>
          </w:rPr>
          <w:t>10.6.3</w:t>
        </w:r>
        <w:r>
          <w:rPr>
            <w:rFonts w:asciiTheme="minorHAnsi" w:eastAsiaTheme="minorEastAsia" w:hAnsiTheme="minorHAnsi" w:cstheme="minorBidi"/>
            <w:noProof/>
            <w:sz w:val="22"/>
            <w:szCs w:val="22"/>
            <w:lang w:val="en-US" w:eastAsia="en-US"/>
          </w:rPr>
          <w:tab/>
        </w:r>
        <w:r w:rsidRPr="00A40829">
          <w:rPr>
            <w:rStyle w:val="Hipervnculo"/>
            <w:noProof/>
          </w:rPr>
          <w:t>Llamadas desde TEleTypeDec</w:t>
        </w:r>
        <w:r>
          <w:rPr>
            <w:noProof/>
            <w:webHidden/>
          </w:rPr>
          <w:tab/>
        </w:r>
        <w:r>
          <w:rPr>
            <w:noProof/>
            <w:webHidden/>
          </w:rPr>
          <w:fldChar w:fldCharType="begin"/>
        </w:r>
        <w:r>
          <w:rPr>
            <w:noProof/>
            <w:webHidden/>
          </w:rPr>
          <w:instrText xml:space="preserve"> PAGEREF _Toc95058395 \h </w:instrText>
        </w:r>
        <w:r>
          <w:rPr>
            <w:noProof/>
            <w:webHidden/>
          </w:rPr>
        </w:r>
        <w:r>
          <w:rPr>
            <w:noProof/>
            <w:webHidden/>
          </w:rPr>
          <w:fldChar w:fldCharType="separate"/>
        </w:r>
        <w:r>
          <w:rPr>
            <w:noProof/>
            <w:webHidden/>
          </w:rPr>
          <w:t>70</w:t>
        </w:r>
        <w:r>
          <w:rPr>
            <w:noProof/>
            <w:webHidden/>
          </w:rPr>
          <w:fldChar w:fldCharType="end"/>
        </w:r>
      </w:hyperlink>
    </w:p>
    <w:p w14:paraId="29112D9F" w14:textId="30FCA6C6"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6" w:history="1">
        <w:r w:rsidRPr="00A40829">
          <w:rPr>
            <w:rStyle w:val="Hipervnculo"/>
            <w:noProof/>
          </w:rPr>
          <w:t>10.6.4</w:t>
        </w:r>
        <w:r>
          <w:rPr>
            <w:rFonts w:asciiTheme="minorHAnsi" w:eastAsiaTheme="minorEastAsia" w:hAnsiTheme="minorHAnsi" w:cstheme="minorBidi"/>
            <w:noProof/>
            <w:sz w:val="22"/>
            <w:szCs w:val="22"/>
            <w:lang w:val="en-US" w:eastAsia="en-US"/>
          </w:rPr>
          <w:tab/>
        </w:r>
        <w:r w:rsidRPr="00A40829">
          <w:rPr>
            <w:rStyle w:val="Hipervnculo"/>
            <w:noProof/>
          </w:rPr>
          <w:t>Llamadas desde TEleBody</w:t>
        </w:r>
        <w:r>
          <w:rPr>
            <w:noProof/>
            <w:webHidden/>
          </w:rPr>
          <w:tab/>
        </w:r>
        <w:r>
          <w:rPr>
            <w:noProof/>
            <w:webHidden/>
          </w:rPr>
          <w:fldChar w:fldCharType="begin"/>
        </w:r>
        <w:r>
          <w:rPr>
            <w:noProof/>
            <w:webHidden/>
          </w:rPr>
          <w:instrText xml:space="preserve"> PAGEREF _Toc95058396 \h </w:instrText>
        </w:r>
        <w:r>
          <w:rPr>
            <w:noProof/>
            <w:webHidden/>
          </w:rPr>
        </w:r>
        <w:r>
          <w:rPr>
            <w:noProof/>
            <w:webHidden/>
          </w:rPr>
          <w:fldChar w:fldCharType="separate"/>
        </w:r>
        <w:r>
          <w:rPr>
            <w:noProof/>
            <w:webHidden/>
          </w:rPr>
          <w:t>71</w:t>
        </w:r>
        <w:r>
          <w:rPr>
            <w:noProof/>
            <w:webHidden/>
          </w:rPr>
          <w:fldChar w:fldCharType="end"/>
        </w:r>
      </w:hyperlink>
    </w:p>
    <w:p w14:paraId="130FF3B9" w14:textId="2D49076F"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7" w:history="1">
        <w:r w:rsidRPr="00A40829">
          <w:rPr>
            <w:rStyle w:val="Hipervnculo"/>
            <w:noProof/>
          </w:rPr>
          <w:t>10.6.5</w:t>
        </w:r>
        <w:r>
          <w:rPr>
            <w:rFonts w:asciiTheme="minorHAnsi" w:eastAsiaTheme="minorEastAsia" w:hAnsiTheme="minorHAnsi" w:cstheme="minorBidi"/>
            <w:noProof/>
            <w:sz w:val="22"/>
            <w:szCs w:val="22"/>
            <w:lang w:val="en-US" w:eastAsia="en-US"/>
          </w:rPr>
          <w:tab/>
        </w:r>
        <w:r w:rsidRPr="00A40829">
          <w:rPr>
            <w:rStyle w:val="Hipervnculo"/>
            <w:noProof/>
          </w:rPr>
          <w:t>Implementación de llamadas</w:t>
        </w:r>
        <w:r>
          <w:rPr>
            <w:noProof/>
            <w:webHidden/>
          </w:rPr>
          <w:tab/>
        </w:r>
        <w:r>
          <w:rPr>
            <w:noProof/>
            <w:webHidden/>
          </w:rPr>
          <w:fldChar w:fldCharType="begin"/>
        </w:r>
        <w:r>
          <w:rPr>
            <w:noProof/>
            <w:webHidden/>
          </w:rPr>
          <w:instrText xml:space="preserve"> PAGEREF _Toc95058397 \h </w:instrText>
        </w:r>
        <w:r>
          <w:rPr>
            <w:noProof/>
            <w:webHidden/>
          </w:rPr>
        </w:r>
        <w:r>
          <w:rPr>
            <w:noProof/>
            <w:webHidden/>
          </w:rPr>
          <w:fldChar w:fldCharType="separate"/>
        </w:r>
        <w:r>
          <w:rPr>
            <w:noProof/>
            <w:webHidden/>
          </w:rPr>
          <w:t>71</w:t>
        </w:r>
        <w:r>
          <w:rPr>
            <w:noProof/>
            <w:webHidden/>
          </w:rPr>
          <w:fldChar w:fldCharType="end"/>
        </w:r>
      </w:hyperlink>
    </w:p>
    <w:p w14:paraId="6605B435" w14:textId="064A5A86"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8" w:history="1">
        <w:r w:rsidRPr="00A40829">
          <w:rPr>
            <w:rStyle w:val="Hipervnculo"/>
            <w:noProof/>
          </w:rPr>
          <w:t>10.6.6</w:t>
        </w:r>
        <w:r>
          <w:rPr>
            <w:rFonts w:asciiTheme="minorHAnsi" w:eastAsiaTheme="minorEastAsia" w:hAnsiTheme="minorHAnsi" w:cstheme="minorBidi"/>
            <w:noProof/>
            <w:sz w:val="22"/>
            <w:szCs w:val="22"/>
            <w:lang w:val="en-US" w:eastAsia="en-US"/>
          </w:rPr>
          <w:tab/>
        </w:r>
        <w:r w:rsidRPr="00A40829">
          <w:rPr>
            <w:rStyle w:val="Hipervnculo"/>
            <w:noProof/>
          </w:rPr>
          <w:t>Contenedores de código</w:t>
        </w:r>
        <w:r>
          <w:rPr>
            <w:noProof/>
            <w:webHidden/>
          </w:rPr>
          <w:tab/>
        </w:r>
        <w:r>
          <w:rPr>
            <w:noProof/>
            <w:webHidden/>
          </w:rPr>
          <w:fldChar w:fldCharType="begin"/>
        </w:r>
        <w:r>
          <w:rPr>
            <w:noProof/>
            <w:webHidden/>
          </w:rPr>
          <w:instrText xml:space="preserve"> PAGEREF _Toc95058398 \h </w:instrText>
        </w:r>
        <w:r>
          <w:rPr>
            <w:noProof/>
            <w:webHidden/>
          </w:rPr>
        </w:r>
        <w:r>
          <w:rPr>
            <w:noProof/>
            <w:webHidden/>
          </w:rPr>
          <w:fldChar w:fldCharType="separate"/>
        </w:r>
        <w:r>
          <w:rPr>
            <w:noProof/>
            <w:webHidden/>
          </w:rPr>
          <w:t>72</w:t>
        </w:r>
        <w:r>
          <w:rPr>
            <w:noProof/>
            <w:webHidden/>
          </w:rPr>
          <w:fldChar w:fldCharType="end"/>
        </w:r>
      </w:hyperlink>
    </w:p>
    <w:p w14:paraId="03DF3158" w14:textId="1FBCCC4E"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399" w:history="1">
        <w:r w:rsidRPr="00A40829">
          <w:rPr>
            <w:rStyle w:val="Hipervnculo"/>
            <w:noProof/>
          </w:rPr>
          <w:t>10.6.7</w:t>
        </w:r>
        <w:r>
          <w:rPr>
            <w:rFonts w:asciiTheme="minorHAnsi" w:eastAsiaTheme="minorEastAsia" w:hAnsiTheme="minorHAnsi" w:cstheme="minorBidi"/>
            <w:noProof/>
            <w:sz w:val="22"/>
            <w:szCs w:val="22"/>
            <w:lang w:val="en-US" w:eastAsia="en-US"/>
          </w:rPr>
          <w:tab/>
        </w:r>
        <w:r w:rsidRPr="00A40829">
          <w:rPr>
            <w:rStyle w:val="Hipervnculo"/>
            <w:noProof/>
          </w:rPr>
          <w:t>“Llamadores” y “llamados”.</w:t>
        </w:r>
        <w:r>
          <w:rPr>
            <w:noProof/>
            <w:webHidden/>
          </w:rPr>
          <w:tab/>
        </w:r>
        <w:r>
          <w:rPr>
            <w:noProof/>
            <w:webHidden/>
          </w:rPr>
          <w:fldChar w:fldCharType="begin"/>
        </w:r>
        <w:r>
          <w:rPr>
            <w:noProof/>
            <w:webHidden/>
          </w:rPr>
          <w:instrText xml:space="preserve"> PAGEREF _Toc95058399 \h </w:instrText>
        </w:r>
        <w:r>
          <w:rPr>
            <w:noProof/>
            <w:webHidden/>
          </w:rPr>
        </w:r>
        <w:r>
          <w:rPr>
            <w:noProof/>
            <w:webHidden/>
          </w:rPr>
          <w:fldChar w:fldCharType="separate"/>
        </w:r>
        <w:r>
          <w:rPr>
            <w:noProof/>
            <w:webHidden/>
          </w:rPr>
          <w:t>74</w:t>
        </w:r>
        <w:r>
          <w:rPr>
            <w:noProof/>
            <w:webHidden/>
          </w:rPr>
          <w:fldChar w:fldCharType="end"/>
        </w:r>
      </w:hyperlink>
    </w:p>
    <w:p w14:paraId="2474B983" w14:textId="711E305B"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0" w:history="1">
        <w:r w:rsidRPr="00A40829">
          <w:rPr>
            <w:rStyle w:val="Hipervnculo"/>
            <w:noProof/>
          </w:rPr>
          <w:t>10.7</w:t>
        </w:r>
        <w:r>
          <w:rPr>
            <w:rFonts w:asciiTheme="minorHAnsi" w:eastAsiaTheme="minorEastAsia" w:hAnsiTheme="minorHAnsi" w:cstheme="minorBidi"/>
            <w:noProof/>
            <w:sz w:val="22"/>
            <w:szCs w:val="22"/>
            <w:lang w:val="en-US" w:eastAsia="en-US"/>
          </w:rPr>
          <w:tab/>
        </w:r>
        <w:r w:rsidRPr="00A40829">
          <w:rPr>
            <w:rStyle w:val="Hipervnculo"/>
            <w:noProof/>
          </w:rPr>
          <w:t>Marcos de programa</w:t>
        </w:r>
        <w:r>
          <w:rPr>
            <w:noProof/>
            <w:webHidden/>
          </w:rPr>
          <w:tab/>
        </w:r>
        <w:r>
          <w:rPr>
            <w:noProof/>
            <w:webHidden/>
          </w:rPr>
          <w:fldChar w:fldCharType="begin"/>
        </w:r>
        <w:r>
          <w:rPr>
            <w:noProof/>
            <w:webHidden/>
          </w:rPr>
          <w:instrText xml:space="preserve"> PAGEREF _Toc95058400 \h </w:instrText>
        </w:r>
        <w:r>
          <w:rPr>
            <w:noProof/>
            <w:webHidden/>
          </w:rPr>
        </w:r>
        <w:r>
          <w:rPr>
            <w:noProof/>
            <w:webHidden/>
          </w:rPr>
          <w:fldChar w:fldCharType="separate"/>
        </w:r>
        <w:r>
          <w:rPr>
            <w:noProof/>
            <w:webHidden/>
          </w:rPr>
          <w:t>75</w:t>
        </w:r>
        <w:r>
          <w:rPr>
            <w:noProof/>
            <w:webHidden/>
          </w:rPr>
          <w:fldChar w:fldCharType="end"/>
        </w:r>
      </w:hyperlink>
    </w:p>
    <w:p w14:paraId="2CFDA770" w14:textId="4E02459F"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1" w:history="1">
        <w:r w:rsidRPr="00A40829">
          <w:rPr>
            <w:rStyle w:val="Hipervnculo"/>
            <w:noProof/>
            <w:highlight w:val="yellow"/>
          </w:rPr>
          <w:t>10.8</w:t>
        </w:r>
        <w:r>
          <w:rPr>
            <w:rFonts w:asciiTheme="minorHAnsi" w:eastAsiaTheme="minorEastAsia" w:hAnsiTheme="minorHAnsi" w:cstheme="minorBidi"/>
            <w:noProof/>
            <w:sz w:val="22"/>
            <w:szCs w:val="22"/>
            <w:lang w:val="en-US" w:eastAsia="en-US"/>
          </w:rPr>
          <w:tab/>
        </w:r>
        <w:r w:rsidRPr="00A40829">
          <w:rPr>
            <w:rStyle w:val="Hipervnculo"/>
            <w:noProof/>
            <w:highlight w:val="yellow"/>
          </w:rPr>
          <w:t>Bloques de sintaxis</w:t>
        </w:r>
        <w:r>
          <w:rPr>
            <w:noProof/>
            <w:webHidden/>
          </w:rPr>
          <w:tab/>
        </w:r>
        <w:r>
          <w:rPr>
            <w:noProof/>
            <w:webHidden/>
          </w:rPr>
          <w:fldChar w:fldCharType="begin"/>
        </w:r>
        <w:r>
          <w:rPr>
            <w:noProof/>
            <w:webHidden/>
          </w:rPr>
          <w:instrText xml:space="preserve"> PAGEREF _Toc95058401 \h </w:instrText>
        </w:r>
        <w:r>
          <w:rPr>
            <w:noProof/>
            <w:webHidden/>
          </w:rPr>
        </w:r>
        <w:r>
          <w:rPr>
            <w:noProof/>
            <w:webHidden/>
          </w:rPr>
          <w:fldChar w:fldCharType="separate"/>
        </w:r>
        <w:r>
          <w:rPr>
            <w:noProof/>
            <w:webHidden/>
          </w:rPr>
          <w:t>76</w:t>
        </w:r>
        <w:r>
          <w:rPr>
            <w:noProof/>
            <w:webHidden/>
          </w:rPr>
          <w:fldChar w:fldCharType="end"/>
        </w:r>
      </w:hyperlink>
    </w:p>
    <w:p w14:paraId="1A0D4D28" w14:textId="141FC442"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2" w:history="1">
        <w:r w:rsidRPr="00A40829">
          <w:rPr>
            <w:rStyle w:val="Hipervnculo"/>
            <w:noProof/>
          </w:rPr>
          <w:t>10.9</w:t>
        </w:r>
        <w:r>
          <w:rPr>
            <w:rFonts w:asciiTheme="minorHAnsi" w:eastAsiaTheme="minorEastAsia" w:hAnsiTheme="minorHAnsi" w:cstheme="minorBidi"/>
            <w:noProof/>
            <w:sz w:val="22"/>
            <w:szCs w:val="22"/>
            <w:lang w:val="en-US" w:eastAsia="en-US"/>
          </w:rPr>
          <w:tab/>
        </w:r>
        <w:r w:rsidRPr="00A40829">
          <w:rPr>
            <w:rStyle w:val="Hipervnculo"/>
            <w:noProof/>
          </w:rPr>
          <w:t>Estado final del AST</w:t>
        </w:r>
        <w:r>
          <w:rPr>
            <w:noProof/>
            <w:webHidden/>
          </w:rPr>
          <w:tab/>
        </w:r>
        <w:r>
          <w:rPr>
            <w:noProof/>
            <w:webHidden/>
          </w:rPr>
          <w:fldChar w:fldCharType="begin"/>
        </w:r>
        <w:r>
          <w:rPr>
            <w:noProof/>
            <w:webHidden/>
          </w:rPr>
          <w:instrText xml:space="preserve"> PAGEREF _Toc95058402 \h </w:instrText>
        </w:r>
        <w:r>
          <w:rPr>
            <w:noProof/>
            <w:webHidden/>
          </w:rPr>
        </w:r>
        <w:r>
          <w:rPr>
            <w:noProof/>
            <w:webHidden/>
          </w:rPr>
          <w:fldChar w:fldCharType="separate"/>
        </w:r>
        <w:r>
          <w:rPr>
            <w:noProof/>
            <w:webHidden/>
          </w:rPr>
          <w:t>78</w:t>
        </w:r>
        <w:r>
          <w:rPr>
            <w:noProof/>
            <w:webHidden/>
          </w:rPr>
          <w:fldChar w:fldCharType="end"/>
        </w:r>
      </w:hyperlink>
    </w:p>
    <w:p w14:paraId="0B55A65D" w14:textId="1C609685" w:rsidR="004B4778" w:rsidRDefault="004B4778">
      <w:pPr>
        <w:pStyle w:val="TDC1"/>
        <w:tabs>
          <w:tab w:val="left" w:pos="480"/>
          <w:tab w:val="right" w:leader="dot" w:pos="9372"/>
        </w:tabs>
        <w:rPr>
          <w:rFonts w:asciiTheme="minorHAnsi" w:eastAsiaTheme="minorEastAsia" w:hAnsiTheme="minorHAnsi" w:cstheme="minorBidi"/>
          <w:noProof/>
          <w:sz w:val="22"/>
          <w:szCs w:val="22"/>
          <w:lang w:val="en-US" w:eastAsia="en-US"/>
        </w:rPr>
      </w:pPr>
      <w:hyperlink w:anchor="_Toc95058403" w:history="1">
        <w:r w:rsidRPr="00A40829">
          <w:rPr>
            <w:rStyle w:val="Hipervnculo"/>
            <w:noProof/>
          </w:rPr>
          <w:t>11</w:t>
        </w:r>
        <w:r>
          <w:rPr>
            <w:rFonts w:asciiTheme="minorHAnsi" w:eastAsiaTheme="minorEastAsia" w:hAnsiTheme="minorHAnsi" w:cstheme="minorBidi"/>
            <w:noProof/>
            <w:sz w:val="22"/>
            <w:szCs w:val="22"/>
            <w:lang w:val="en-US" w:eastAsia="en-US"/>
          </w:rPr>
          <w:tab/>
        </w:r>
        <w:r w:rsidRPr="00A40829">
          <w:rPr>
            <w:rStyle w:val="Hipervnculo"/>
            <w:noProof/>
          </w:rPr>
          <w:t>SENTENCIAS</w:t>
        </w:r>
        <w:r>
          <w:rPr>
            <w:noProof/>
            <w:webHidden/>
          </w:rPr>
          <w:tab/>
        </w:r>
        <w:r>
          <w:rPr>
            <w:noProof/>
            <w:webHidden/>
          </w:rPr>
          <w:fldChar w:fldCharType="begin"/>
        </w:r>
        <w:r>
          <w:rPr>
            <w:noProof/>
            <w:webHidden/>
          </w:rPr>
          <w:instrText xml:space="preserve"> PAGEREF _Toc95058403 \h </w:instrText>
        </w:r>
        <w:r>
          <w:rPr>
            <w:noProof/>
            <w:webHidden/>
          </w:rPr>
        </w:r>
        <w:r>
          <w:rPr>
            <w:noProof/>
            <w:webHidden/>
          </w:rPr>
          <w:fldChar w:fldCharType="separate"/>
        </w:r>
        <w:r>
          <w:rPr>
            <w:noProof/>
            <w:webHidden/>
          </w:rPr>
          <w:t>79</w:t>
        </w:r>
        <w:r>
          <w:rPr>
            <w:noProof/>
            <w:webHidden/>
          </w:rPr>
          <w:fldChar w:fldCharType="end"/>
        </w:r>
      </w:hyperlink>
    </w:p>
    <w:p w14:paraId="6FDC056A" w14:textId="1C061EC7"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4" w:history="1">
        <w:r w:rsidRPr="00A40829">
          <w:rPr>
            <w:rStyle w:val="Hipervnculo"/>
            <w:noProof/>
          </w:rPr>
          <w:t>11.1</w:t>
        </w:r>
        <w:r>
          <w:rPr>
            <w:rFonts w:asciiTheme="minorHAnsi" w:eastAsiaTheme="minorEastAsia" w:hAnsiTheme="minorHAnsi" w:cstheme="minorBidi"/>
            <w:noProof/>
            <w:sz w:val="22"/>
            <w:szCs w:val="22"/>
            <w:lang w:val="en-US" w:eastAsia="en-US"/>
          </w:rPr>
          <w:tab/>
        </w:r>
        <w:r w:rsidRPr="00A40829">
          <w:rPr>
            <w:rStyle w:val="Hipervnculo"/>
            <w:noProof/>
          </w:rPr>
          <w:t>Tipos de sentencias</w:t>
        </w:r>
        <w:r>
          <w:rPr>
            <w:noProof/>
            <w:webHidden/>
          </w:rPr>
          <w:tab/>
        </w:r>
        <w:r>
          <w:rPr>
            <w:noProof/>
            <w:webHidden/>
          </w:rPr>
          <w:fldChar w:fldCharType="begin"/>
        </w:r>
        <w:r>
          <w:rPr>
            <w:noProof/>
            <w:webHidden/>
          </w:rPr>
          <w:instrText xml:space="preserve"> PAGEREF _Toc95058404 \h </w:instrText>
        </w:r>
        <w:r>
          <w:rPr>
            <w:noProof/>
            <w:webHidden/>
          </w:rPr>
        </w:r>
        <w:r>
          <w:rPr>
            <w:noProof/>
            <w:webHidden/>
          </w:rPr>
          <w:fldChar w:fldCharType="separate"/>
        </w:r>
        <w:r>
          <w:rPr>
            <w:noProof/>
            <w:webHidden/>
          </w:rPr>
          <w:t>79</w:t>
        </w:r>
        <w:r>
          <w:rPr>
            <w:noProof/>
            <w:webHidden/>
          </w:rPr>
          <w:fldChar w:fldCharType="end"/>
        </w:r>
      </w:hyperlink>
    </w:p>
    <w:p w14:paraId="66C8A639" w14:textId="268DA6F2"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5" w:history="1">
        <w:r w:rsidRPr="00A40829">
          <w:rPr>
            <w:rStyle w:val="Hipervnculo"/>
            <w:noProof/>
          </w:rPr>
          <w:t>11.2</w:t>
        </w:r>
        <w:r>
          <w:rPr>
            <w:rFonts w:asciiTheme="minorHAnsi" w:eastAsiaTheme="minorEastAsia" w:hAnsiTheme="minorHAnsi" w:cstheme="minorBidi"/>
            <w:noProof/>
            <w:sz w:val="22"/>
            <w:szCs w:val="22"/>
            <w:lang w:val="en-US" w:eastAsia="en-US"/>
          </w:rPr>
          <w:tab/>
        </w:r>
        <w:r w:rsidRPr="00A40829">
          <w:rPr>
            <w:rStyle w:val="Hipervnculo"/>
            <w:noProof/>
          </w:rPr>
          <w:t>Sentencias de Llamada a procedimiento</w:t>
        </w:r>
        <w:r>
          <w:rPr>
            <w:noProof/>
            <w:webHidden/>
          </w:rPr>
          <w:tab/>
        </w:r>
        <w:r>
          <w:rPr>
            <w:noProof/>
            <w:webHidden/>
          </w:rPr>
          <w:fldChar w:fldCharType="begin"/>
        </w:r>
        <w:r>
          <w:rPr>
            <w:noProof/>
            <w:webHidden/>
          </w:rPr>
          <w:instrText xml:space="preserve"> PAGEREF _Toc95058405 \h </w:instrText>
        </w:r>
        <w:r>
          <w:rPr>
            <w:noProof/>
            <w:webHidden/>
          </w:rPr>
        </w:r>
        <w:r>
          <w:rPr>
            <w:noProof/>
            <w:webHidden/>
          </w:rPr>
          <w:fldChar w:fldCharType="separate"/>
        </w:r>
        <w:r>
          <w:rPr>
            <w:noProof/>
            <w:webHidden/>
          </w:rPr>
          <w:t>80</w:t>
        </w:r>
        <w:r>
          <w:rPr>
            <w:noProof/>
            <w:webHidden/>
          </w:rPr>
          <w:fldChar w:fldCharType="end"/>
        </w:r>
      </w:hyperlink>
    </w:p>
    <w:p w14:paraId="3A9DB625" w14:textId="392CC960"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6" w:history="1">
        <w:r w:rsidRPr="00A40829">
          <w:rPr>
            <w:rStyle w:val="Hipervnculo"/>
            <w:noProof/>
          </w:rPr>
          <w:t>11.3</w:t>
        </w:r>
        <w:r>
          <w:rPr>
            <w:rFonts w:asciiTheme="minorHAnsi" w:eastAsiaTheme="minorEastAsia" w:hAnsiTheme="minorHAnsi" w:cstheme="minorBidi"/>
            <w:noProof/>
            <w:sz w:val="22"/>
            <w:szCs w:val="22"/>
            <w:lang w:val="en-US" w:eastAsia="en-US"/>
          </w:rPr>
          <w:tab/>
        </w:r>
        <w:r w:rsidRPr="00A40829">
          <w:rPr>
            <w:rStyle w:val="Hipervnculo"/>
            <w:noProof/>
          </w:rPr>
          <w:t>Sentencias de asignación</w:t>
        </w:r>
        <w:r>
          <w:rPr>
            <w:noProof/>
            <w:webHidden/>
          </w:rPr>
          <w:tab/>
        </w:r>
        <w:r>
          <w:rPr>
            <w:noProof/>
            <w:webHidden/>
          </w:rPr>
          <w:fldChar w:fldCharType="begin"/>
        </w:r>
        <w:r>
          <w:rPr>
            <w:noProof/>
            <w:webHidden/>
          </w:rPr>
          <w:instrText xml:space="preserve"> PAGEREF _Toc95058406 \h </w:instrText>
        </w:r>
        <w:r>
          <w:rPr>
            <w:noProof/>
            <w:webHidden/>
          </w:rPr>
        </w:r>
        <w:r>
          <w:rPr>
            <w:noProof/>
            <w:webHidden/>
          </w:rPr>
          <w:fldChar w:fldCharType="separate"/>
        </w:r>
        <w:r>
          <w:rPr>
            <w:noProof/>
            <w:webHidden/>
          </w:rPr>
          <w:t>80</w:t>
        </w:r>
        <w:r>
          <w:rPr>
            <w:noProof/>
            <w:webHidden/>
          </w:rPr>
          <w:fldChar w:fldCharType="end"/>
        </w:r>
      </w:hyperlink>
    </w:p>
    <w:p w14:paraId="4F617053" w14:textId="39336604"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7" w:history="1">
        <w:r w:rsidRPr="00A40829">
          <w:rPr>
            <w:rStyle w:val="Hipervnculo"/>
            <w:noProof/>
          </w:rPr>
          <w:t>11.3.1</w:t>
        </w:r>
        <w:r>
          <w:rPr>
            <w:rFonts w:asciiTheme="minorHAnsi" w:eastAsiaTheme="minorEastAsia" w:hAnsiTheme="minorHAnsi" w:cstheme="minorBidi"/>
            <w:noProof/>
            <w:sz w:val="22"/>
            <w:szCs w:val="22"/>
            <w:lang w:val="en-US" w:eastAsia="en-US"/>
          </w:rPr>
          <w:tab/>
        </w:r>
        <w:r w:rsidRPr="00A40829">
          <w:rPr>
            <w:rStyle w:val="Hipervnculo"/>
            <w:noProof/>
          </w:rPr>
          <w:t>Expresiones</w:t>
        </w:r>
        <w:r>
          <w:rPr>
            <w:noProof/>
            <w:webHidden/>
          </w:rPr>
          <w:tab/>
        </w:r>
        <w:r>
          <w:rPr>
            <w:noProof/>
            <w:webHidden/>
          </w:rPr>
          <w:fldChar w:fldCharType="begin"/>
        </w:r>
        <w:r>
          <w:rPr>
            <w:noProof/>
            <w:webHidden/>
          </w:rPr>
          <w:instrText xml:space="preserve"> PAGEREF _Toc95058407 \h </w:instrText>
        </w:r>
        <w:r>
          <w:rPr>
            <w:noProof/>
            <w:webHidden/>
          </w:rPr>
        </w:r>
        <w:r>
          <w:rPr>
            <w:noProof/>
            <w:webHidden/>
          </w:rPr>
          <w:fldChar w:fldCharType="separate"/>
        </w:r>
        <w:r>
          <w:rPr>
            <w:noProof/>
            <w:webHidden/>
          </w:rPr>
          <w:t>82</w:t>
        </w:r>
        <w:r>
          <w:rPr>
            <w:noProof/>
            <w:webHidden/>
          </w:rPr>
          <w:fldChar w:fldCharType="end"/>
        </w:r>
      </w:hyperlink>
    </w:p>
    <w:p w14:paraId="681EF38C" w14:textId="69138751"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08" w:history="1">
        <w:r w:rsidRPr="00A40829">
          <w:rPr>
            <w:rStyle w:val="Hipervnculo"/>
            <w:noProof/>
          </w:rPr>
          <w:t>11.4</w:t>
        </w:r>
        <w:r>
          <w:rPr>
            <w:rFonts w:asciiTheme="minorHAnsi" w:eastAsiaTheme="minorEastAsia" w:hAnsiTheme="minorHAnsi" w:cstheme="minorBidi"/>
            <w:noProof/>
            <w:sz w:val="22"/>
            <w:szCs w:val="22"/>
            <w:lang w:val="en-US" w:eastAsia="en-US"/>
          </w:rPr>
          <w:tab/>
        </w:r>
        <w:r w:rsidRPr="00A40829">
          <w:rPr>
            <w:rStyle w:val="Hipervnculo"/>
            <w:noProof/>
          </w:rPr>
          <w:t>Bloques ASM</w:t>
        </w:r>
        <w:r>
          <w:rPr>
            <w:noProof/>
            <w:webHidden/>
          </w:rPr>
          <w:tab/>
        </w:r>
        <w:r>
          <w:rPr>
            <w:noProof/>
            <w:webHidden/>
          </w:rPr>
          <w:fldChar w:fldCharType="begin"/>
        </w:r>
        <w:r>
          <w:rPr>
            <w:noProof/>
            <w:webHidden/>
          </w:rPr>
          <w:instrText xml:space="preserve"> PAGEREF _Toc95058408 \h </w:instrText>
        </w:r>
        <w:r>
          <w:rPr>
            <w:noProof/>
            <w:webHidden/>
          </w:rPr>
        </w:r>
        <w:r>
          <w:rPr>
            <w:noProof/>
            <w:webHidden/>
          </w:rPr>
          <w:fldChar w:fldCharType="separate"/>
        </w:r>
        <w:r>
          <w:rPr>
            <w:noProof/>
            <w:webHidden/>
          </w:rPr>
          <w:t>82</w:t>
        </w:r>
        <w:r>
          <w:rPr>
            <w:noProof/>
            <w:webHidden/>
          </w:rPr>
          <w:fldChar w:fldCharType="end"/>
        </w:r>
      </w:hyperlink>
    </w:p>
    <w:p w14:paraId="06722212" w14:textId="1471C7F0"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09" w:history="1">
        <w:r w:rsidRPr="00A40829">
          <w:rPr>
            <w:rStyle w:val="Hipervnculo"/>
            <w:noProof/>
          </w:rPr>
          <w:t>11.4.1</w:t>
        </w:r>
        <w:r>
          <w:rPr>
            <w:rFonts w:asciiTheme="minorHAnsi" w:eastAsiaTheme="minorEastAsia" w:hAnsiTheme="minorHAnsi" w:cstheme="minorBidi"/>
            <w:noProof/>
            <w:sz w:val="22"/>
            <w:szCs w:val="22"/>
            <w:lang w:val="en-US" w:eastAsia="en-US"/>
          </w:rPr>
          <w:tab/>
        </w:r>
        <w:r w:rsidRPr="00A40829">
          <w:rPr>
            <w:rStyle w:val="Hipervnculo"/>
            <w:noProof/>
          </w:rPr>
          <w:t>Instrucciones ASM</w:t>
        </w:r>
        <w:r>
          <w:rPr>
            <w:noProof/>
            <w:webHidden/>
          </w:rPr>
          <w:tab/>
        </w:r>
        <w:r>
          <w:rPr>
            <w:noProof/>
            <w:webHidden/>
          </w:rPr>
          <w:fldChar w:fldCharType="begin"/>
        </w:r>
        <w:r>
          <w:rPr>
            <w:noProof/>
            <w:webHidden/>
          </w:rPr>
          <w:instrText xml:space="preserve"> PAGEREF _Toc95058409 \h </w:instrText>
        </w:r>
        <w:r>
          <w:rPr>
            <w:noProof/>
            <w:webHidden/>
          </w:rPr>
        </w:r>
        <w:r>
          <w:rPr>
            <w:noProof/>
            <w:webHidden/>
          </w:rPr>
          <w:fldChar w:fldCharType="separate"/>
        </w:r>
        <w:r>
          <w:rPr>
            <w:noProof/>
            <w:webHidden/>
          </w:rPr>
          <w:t>83</w:t>
        </w:r>
        <w:r>
          <w:rPr>
            <w:noProof/>
            <w:webHidden/>
          </w:rPr>
          <w:fldChar w:fldCharType="end"/>
        </w:r>
      </w:hyperlink>
    </w:p>
    <w:p w14:paraId="6391C8B4" w14:textId="654C41E1"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0" w:history="1">
        <w:r w:rsidRPr="00A40829">
          <w:rPr>
            <w:rStyle w:val="Hipervnculo"/>
            <w:noProof/>
          </w:rPr>
          <w:t>11.4.2</w:t>
        </w:r>
        <w:r>
          <w:rPr>
            <w:rFonts w:asciiTheme="minorHAnsi" w:eastAsiaTheme="minorEastAsia" w:hAnsiTheme="minorHAnsi" w:cstheme="minorBidi"/>
            <w:noProof/>
            <w:sz w:val="22"/>
            <w:szCs w:val="22"/>
            <w:lang w:val="en-US" w:eastAsia="en-US"/>
          </w:rPr>
          <w:tab/>
        </w:r>
        <w:r w:rsidRPr="00A40829">
          <w:rPr>
            <w:rStyle w:val="Hipervnculo"/>
            <w:noProof/>
          </w:rPr>
          <w:t>Instrucciones elaboradas</w:t>
        </w:r>
        <w:r>
          <w:rPr>
            <w:noProof/>
            <w:webHidden/>
          </w:rPr>
          <w:tab/>
        </w:r>
        <w:r>
          <w:rPr>
            <w:noProof/>
            <w:webHidden/>
          </w:rPr>
          <w:fldChar w:fldCharType="begin"/>
        </w:r>
        <w:r>
          <w:rPr>
            <w:noProof/>
            <w:webHidden/>
          </w:rPr>
          <w:instrText xml:space="preserve"> PAGEREF _Toc95058410 \h </w:instrText>
        </w:r>
        <w:r>
          <w:rPr>
            <w:noProof/>
            <w:webHidden/>
          </w:rPr>
        </w:r>
        <w:r>
          <w:rPr>
            <w:noProof/>
            <w:webHidden/>
          </w:rPr>
          <w:fldChar w:fldCharType="separate"/>
        </w:r>
        <w:r>
          <w:rPr>
            <w:noProof/>
            <w:webHidden/>
          </w:rPr>
          <w:t>84</w:t>
        </w:r>
        <w:r>
          <w:rPr>
            <w:noProof/>
            <w:webHidden/>
          </w:rPr>
          <w:fldChar w:fldCharType="end"/>
        </w:r>
      </w:hyperlink>
    </w:p>
    <w:p w14:paraId="6ACD9C1F" w14:textId="6D258548" w:rsidR="004B4778" w:rsidRDefault="004B4778">
      <w:pPr>
        <w:pStyle w:val="TDC2"/>
        <w:tabs>
          <w:tab w:val="left" w:pos="960"/>
          <w:tab w:val="right" w:leader="dot" w:pos="9372"/>
        </w:tabs>
        <w:rPr>
          <w:rFonts w:asciiTheme="minorHAnsi" w:eastAsiaTheme="minorEastAsia" w:hAnsiTheme="minorHAnsi" w:cstheme="minorBidi"/>
          <w:noProof/>
          <w:sz w:val="22"/>
          <w:szCs w:val="22"/>
          <w:lang w:val="en-US" w:eastAsia="en-US"/>
        </w:rPr>
      </w:pPr>
      <w:hyperlink w:anchor="_Toc95058411" w:history="1">
        <w:r w:rsidRPr="00A40829">
          <w:rPr>
            <w:rStyle w:val="Hipervnculo"/>
            <w:noProof/>
          </w:rPr>
          <w:t>11.5</w:t>
        </w:r>
        <w:r>
          <w:rPr>
            <w:rFonts w:asciiTheme="minorHAnsi" w:eastAsiaTheme="minorEastAsia" w:hAnsiTheme="minorHAnsi" w:cstheme="minorBidi"/>
            <w:noProof/>
            <w:sz w:val="22"/>
            <w:szCs w:val="22"/>
            <w:lang w:val="en-US" w:eastAsia="en-US"/>
          </w:rPr>
          <w:tab/>
        </w:r>
        <w:r w:rsidRPr="00A40829">
          <w:rPr>
            <w:rStyle w:val="Hipervnculo"/>
            <w:noProof/>
          </w:rPr>
          <w:t>Condicionales</w:t>
        </w:r>
        <w:r>
          <w:rPr>
            <w:noProof/>
            <w:webHidden/>
          </w:rPr>
          <w:tab/>
        </w:r>
        <w:r>
          <w:rPr>
            <w:noProof/>
            <w:webHidden/>
          </w:rPr>
          <w:fldChar w:fldCharType="begin"/>
        </w:r>
        <w:r>
          <w:rPr>
            <w:noProof/>
            <w:webHidden/>
          </w:rPr>
          <w:instrText xml:space="preserve"> PAGEREF _Toc95058411 \h </w:instrText>
        </w:r>
        <w:r>
          <w:rPr>
            <w:noProof/>
            <w:webHidden/>
          </w:rPr>
        </w:r>
        <w:r>
          <w:rPr>
            <w:noProof/>
            <w:webHidden/>
          </w:rPr>
          <w:fldChar w:fldCharType="separate"/>
        </w:r>
        <w:r>
          <w:rPr>
            <w:noProof/>
            <w:webHidden/>
          </w:rPr>
          <w:t>86</w:t>
        </w:r>
        <w:r>
          <w:rPr>
            <w:noProof/>
            <w:webHidden/>
          </w:rPr>
          <w:fldChar w:fldCharType="end"/>
        </w:r>
      </w:hyperlink>
    </w:p>
    <w:p w14:paraId="6CEB3F54" w14:textId="17F2AB00" w:rsidR="004B4778" w:rsidRDefault="004B4778">
      <w:pPr>
        <w:pStyle w:val="TDC3"/>
        <w:tabs>
          <w:tab w:val="left" w:pos="1440"/>
          <w:tab w:val="right" w:leader="dot" w:pos="9372"/>
        </w:tabs>
        <w:rPr>
          <w:rFonts w:asciiTheme="minorHAnsi" w:eastAsiaTheme="minorEastAsia" w:hAnsiTheme="minorHAnsi" w:cstheme="minorBidi"/>
          <w:noProof/>
          <w:sz w:val="22"/>
          <w:szCs w:val="22"/>
          <w:lang w:val="en-US" w:eastAsia="en-US"/>
        </w:rPr>
      </w:pPr>
      <w:hyperlink w:anchor="_Toc95058412" w:history="1">
        <w:r w:rsidRPr="00A40829">
          <w:rPr>
            <w:rStyle w:val="Hipervnculo"/>
            <w:noProof/>
          </w:rPr>
          <w:t>11.5.1</w:t>
        </w:r>
        <w:r>
          <w:rPr>
            <w:rFonts w:asciiTheme="minorHAnsi" w:eastAsiaTheme="minorEastAsia" w:hAnsiTheme="minorHAnsi" w:cstheme="minorBidi"/>
            <w:noProof/>
            <w:sz w:val="22"/>
            <w:szCs w:val="22"/>
            <w:lang w:val="en-US" w:eastAsia="en-US"/>
          </w:rPr>
          <w:tab/>
        </w:r>
        <w:r w:rsidRPr="00A40829">
          <w:rPr>
            <w:rStyle w:val="Hipervnculo"/>
            <w:noProof/>
          </w:rPr>
          <w:t>Estructura de una condicional</w:t>
        </w:r>
        <w:r>
          <w:rPr>
            <w:noProof/>
            <w:webHidden/>
          </w:rPr>
          <w:tab/>
        </w:r>
        <w:r>
          <w:rPr>
            <w:noProof/>
            <w:webHidden/>
          </w:rPr>
          <w:fldChar w:fldCharType="begin"/>
        </w:r>
        <w:r>
          <w:rPr>
            <w:noProof/>
            <w:webHidden/>
          </w:rPr>
          <w:instrText xml:space="preserve"> PAGEREF _Toc95058412 \h </w:instrText>
        </w:r>
        <w:r>
          <w:rPr>
            <w:noProof/>
            <w:webHidden/>
          </w:rPr>
        </w:r>
        <w:r>
          <w:rPr>
            <w:noProof/>
            <w:webHidden/>
          </w:rPr>
          <w:fldChar w:fldCharType="separate"/>
        </w:r>
        <w:r>
          <w:rPr>
            <w:noProof/>
            <w:webHidden/>
          </w:rPr>
          <w:t>88</w:t>
        </w:r>
        <w:r>
          <w:rPr>
            <w:noProof/>
            <w:webHidden/>
          </w:rPr>
          <w:fldChar w:fldCharType="end"/>
        </w:r>
      </w:hyperlink>
    </w:p>
    <w:p w14:paraId="16C93587" w14:textId="17E97347" w:rsidR="00D34E28" w:rsidRDefault="00EB7FB5" w:rsidP="00EB7FB5">
      <w:pPr>
        <w:pStyle w:val="Ttulo"/>
        <w:jc w:val="left"/>
      </w:pPr>
      <w:r>
        <w:rPr>
          <w:b w:val="0"/>
          <w:bCs w:val="0"/>
        </w:rPr>
        <w:fldChar w:fldCharType="end"/>
      </w:r>
      <w:r w:rsidR="008A22AF">
        <w:rPr>
          <w:sz w:val="22"/>
        </w:rPr>
        <w:br w:type="page"/>
      </w:r>
      <w:bookmarkStart w:id="0" w:name="_Toc29757893"/>
      <w:bookmarkStart w:id="1" w:name="_Toc95058322"/>
      <w:r w:rsidR="007231A9">
        <w:lastRenderedPageBreak/>
        <w:t>REFERENCIAS</w:t>
      </w:r>
      <w:bookmarkEnd w:id="0"/>
      <w:bookmarkEnd w:id="1"/>
    </w:p>
    <w:p w14:paraId="4017330A" w14:textId="77777777" w:rsidR="00D34E28" w:rsidRPr="006A7459" w:rsidRDefault="00D34E28" w:rsidP="00D34E28"/>
    <w:p w14:paraId="550DECE9" w14:textId="77777777" w:rsidR="00D34E28" w:rsidRDefault="00D34E28" w:rsidP="00D34E28">
      <w:pPr>
        <w:ind w:firstLine="708"/>
        <w:jc w:val="both"/>
      </w:pPr>
      <w:r>
        <w:t xml:space="preserve">Para </w:t>
      </w:r>
      <w:r w:rsidR="00667F4A">
        <w:t xml:space="preserve">un </w:t>
      </w:r>
      <w:r>
        <w:t xml:space="preserve">mejor entendimiento de la presente documentación, se </w:t>
      </w:r>
      <w:r w:rsidR="00667F4A">
        <w:t xml:space="preserve">recomienda </w:t>
      </w:r>
      <w:r>
        <w:t>tener conocimiento de los siguientes temas:</w:t>
      </w:r>
    </w:p>
    <w:p w14:paraId="12467E2A" w14:textId="77777777" w:rsidR="00D34E28" w:rsidRDefault="00D34E28" w:rsidP="00D34E28">
      <w:pPr>
        <w:ind w:firstLine="708"/>
        <w:jc w:val="both"/>
      </w:pPr>
    </w:p>
    <w:p w14:paraId="3562CABB" w14:textId="77777777" w:rsidR="00667F4A" w:rsidRDefault="00667F4A" w:rsidP="00B45646">
      <w:pPr>
        <w:numPr>
          <w:ilvl w:val="0"/>
          <w:numId w:val="2"/>
        </w:numPr>
        <w:jc w:val="both"/>
      </w:pPr>
      <w:r>
        <w:t>Object Pascal</w:t>
      </w:r>
    </w:p>
    <w:p w14:paraId="2A0827A0" w14:textId="77777777" w:rsidR="00FB3AD1" w:rsidRDefault="00FB3AD1" w:rsidP="00B45646">
      <w:pPr>
        <w:numPr>
          <w:ilvl w:val="0"/>
          <w:numId w:val="2"/>
        </w:numPr>
        <w:jc w:val="both"/>
      </w:pPr>
      <w:r>
        <w:t>Librería P</w:t>
      </w:r>
      <w:r w:rsidR="00465ED8">
        <w:t>65</w:t>
      </w:r>
      <w:r>
        <w:t>Utils.</w:t>
      </w:r>
    </w:p>
    <w:p w14:paraId="15E4E7BD" w14:textId="77777777" w:rsidR="00D34E28" w:rsidRDefault="00465ED8" w:rsidP="00B45646">
      <w:pPr>
        <w:numPr>
          <w:ilvl w:val="0"/>
          <w:numId w:val="2"/>
        </w:numPr>
        <w:jc w:val="both"/>
      </w:pPr>
      <w:r>
        <w:t>CPU 6502</w:t>
      </w:r>
      <w:r w:rsidR="00FB3AD1">
        <w:t>.</w:t>
      </w:r>
    </w:p>
    <w:p w14:paraId="099B037F" w14:textId="77777777" w:rsidR="00D34E28" w:rsidRDefault="00D34E28" w:rsidP="00B45646">
      <w:pPr>
        <w:numPr>
          <w:ilvl w:val="0"/>
          <w:numId w:val="2"/>
        </w:numPr>
        <w:jc w:val="both"/>
      </w:pPr>
      <w:r>
        <w:t xml:space="preserve">Lenguaje ensamblador </w:t>
      </w:r>
      <w:r w:rsidR="00465ED8">
        <w:t>del 6502</w:t>
      </w:r>
      <w:r w:rsidR="00FB3AD1">
        <w:t>.</w:t>
      </w:r>
    </w:p>
    <w:p w14:paraId="1AE1DDB4" w14:textId="77777777" w:rsidR="00D34E28" w:rsidRDefault="00D34E28" w:rsidP="00D34E28">
      <w:pPr>
        <w:ind w:firstLine="708"/>
        <w:jc w:val="both"/>
      </w:pPr>
    </w:p>
    <w:p w14:paraId="66030F91" w14:textId="77777777" w:rsidR="008042EE" w:rsidRDefault="008042EE" w:rsidP="008042EE">
      <w:pPr>
        <w:ind w:firstLine="708"/>
        <w:jc w:val="both"/>
      </w:pPr>
    </w:p>
    <w:p w14:paraId="1E790AF7" w14:textId="77777777" w:rsidR="00945D38" w:rsidRDefault="00945D38">
      <w:pPr>
        <w:rPr>
          <w:rFonts w:ascii="Arial" w:hAnsi="Arial" w:cs="Arial"/>
          <w:b/>
          <w:bCs/>
          <w:kern w:val="32"/>
          <w:sz w:val="32"/>
          <w:szCs w:val="32"/>
        </w:rPr>
      </w:pPr>
      <w:bookmarkStart w:id="2" w:name="_Ref496962063"/>
      <w:bookmarkStart w:id="3" w:name="_Toc29757895"/>
      <w:r>
        <w:br w:type="page"/>
      </w:r>
    </w:p>
    <w:p w14:paraId="24A65EAE" w14:textId="77777777" w:rsidR="00531AD0" w:rsidRDefault="00531AD0" w:rsidP="00531AD0">
      <w:pPr>
        <w:pStyle w:val="Ttulo1"/>
      </w:pPr>
      <w:bookmarkStart w:id="4" w:name="_Toc95058323"/>
      <w:r>
        <w:lastRenderedPageBreak/>
        <w:t>INTRODUCCIÓN</w:t>
      </w:r>
      <w:bookmarkEnd w:id="2"/>
      <w:bookmarkEnd w:id="3"/>
      <w:bookmarkEnd w:id="4"/>
    </w:p>
    <w:p w14:paraId="1D8AEE7D" w14:textId="77777777" w:rsidR="00945D38" w:rsidRDefault="003570EA" w:rsidP="00945D38">
      <w:pPr>
        <w:pStyle w:val="Ttulo2"/>
      </w:pPr>
      <w:bookmarkStart w:id="5" w:name="_Toc95058324"/>
      <w:r>
        <w:t>Resumen</w:t>
      </w:r>
      <w:bookmarkEnd w:id="5"/>
    </w:p>
    <w:p w14:paraId="75EBEA81" w14:textId="77777777" w:rsidR="00945D38" w:rsidRDefault="00945D38" w:rsidP="00945D38"/>
    <w:p w14:paraId="7690406F" w14:textId="77777777" w:rsidR="00945D38" w:rsidRDefault="00945D38" w:rsidP="001542D2">
      <w:pPr>
        <w:ind w:firstLine="708"/>
        <w:jc w:val="both"/>
      </w:pPr>
      <w:r>
        <w:t>El proyecto P65Pas es un proyecto extenso como cualquier proyecto que pretenda desarrollar un compilador funcional de un lenguaje de alto nivel como Pascal.</w:t>
      </w:r>
    </w:p>
    <w:p w14:paraId="1704DFFB" w14:textId="77777777" w:rsidR="00961FC3" w:rsidRDefault="00961FC3" w:rsidP="001542D2">
      <w:pPr>
        <w:jc w:val="both"/>
      </w:pPr>
    </w:p>
    <w:p w14:paraId="31116B30" w14:textId="77777777" w:rsidR="00961FC3" w:rsidRDefault="00961FC3" w:rsidP="001542D2">
      <w:pPr>
        <w:ind w:firstLine="708"/>
        <w:jc w:val="both"/>
      </w:pPr>
      <w:r>
        <w:t>El proyecto consiste en el desarrollo de un compilador Pascal multiplataforma, que compile código binario para la CPU6502, sin dependencias externas.</w:t>
      </w:r>
    </w:p>
    <w:p w14:paraId="0449E376" w14:textId="77777777" w:rsidR="00961FC3" w:rsidRDefault="00961FC3" w:rsidP="001542D2">
      <w:pPr>
        <w:jc w:val="both"/>
      </w:pPr>
    </w:p>
    <w:p w14:paraId="21A7E33C" w14:textId="77777777" w:rsidR="00961FC3" w:rsidRDefault="00961FC3" w:rsidP="001542D2">
      <w:pPr>
        <w:ind w:firstLine="708"/>
        <w:jc w:val="both"/>
      </w:pPr>
      <w:r>
        <w:t>El proyecto, incluyendo todas las librerías usadas</w:t>
      </w:r>
      <w:r w:rsidR="003570EA">
        <w:t>,</w:t>
      </w:r>
      <w:r>
        <w:t xml:space="preserve"> está desarrollado usando la IDE Lazarus, con el compilador Free Pascal.</w:t>
      </w:r>
    </w:p>
    <w:p w14:paraId="40C54592" w14:textId="77777777" w:rsidR="00945D38" w:rsidRDefault="00945D38" w:rsidP="001542D2">
      <w:pPr>
        <w:jc w:val="both"/>
      </w:pPr>
    </w:p>
    <w:p w14:paraId="6B0AC488" w14:textId="77777777" w:rsidR="00945D38" w:rsidRDefault="00945D38" w:rsidP="001542D2">
      <w:pPr>
        <w:ind w:firstLine="708"/>
        <w:jc w:val="both"/>
      </w:pPr>
      <w:r>
        <w:t xml:space="preserve">Este proyecto nació como una extensión del proyecto </w:t>
      </w:r>
      <w:r w:rsidR="0088231F">
        <w:t>P</w:t>
      </w:r>
      <w:r w:rsidR="00D03A84">
        <w:t>ic</w:t>
      </w:r>
      <w:r w:rsidR="0088231F">
        <w:t>Pas</w:t>
      </w:r>
      <w:r>
        <w:t xml:space="preserve">, un compilador para microcontroladores PIC, pero que ha tomado un rumbo aparte y que ha permitido al autor, ensayar </w:t>
      </w:r>
      <w:r w:rsidR="00961FC3">
        <w:t xml:space="preserve">nuevos diseños en cuanto a la estructura interna del compilador. En otras palabras, este compilador nació del compilador </w:t>
      </w:r>
      <w:r w:rsidR="0088231F">
        <w:t>P</w:t>
      </w:r>
      <w:r w:rsidR="00D03A84">
        <w:t>ic</w:t>
      </w:r>
      <w:r w:rsidR="0088231F">
        <w:t>Pas</w:t>
      </w:r>
      <w:r w:rsidR="00961FC3">
        <w:t xml:space="preserve"> pero usa nuevas técnicas de diseño para mejorar las funcionalidades del compilador y corregir errores encontrados en el desarrollo de </w:t>
      </w:r>
      <w:r w:rsidR="0088231F">
        <w:t>P</w:t>
      </w:r>
      <w:r w:rsidR="00D03A84">
        <w:t>ic</w:t>
      </w:r>
      <w:r w:rsidR="0088231F">
        <w:t>Pas</w:t>
      </w:r>
      <w:r w:rsidR="00D03A84">
        <w:t>.</w:t>
      </w:r>
    </w:p>
    <w:p w14:paraId="17229516" w14:textId="77777777" w:rsidR="00961FC3" w:rsidRDefault="00961FC3" w:rsidP="001542D2">
      <w:pPr>
        <w:jc w:val="both"/>
      </w:pPr>
    </w:p>
    <w:p w14:paraId="24BE3440" w14:textId="77777777" w:rsidR="00961FC3" w:rsidRDefault="00961FC3" w:rsidP="001542D2">
      <w:pPr>
        <w:ind w:firstLine="708"/>
        <w:jc w:val="both"/>
      </w:pPr>
      <w:r>
        <w:t>Los principales objetivos de este proyecto fueron:</w:t>
      </w:r>
    </w:p>
    <w:p w14:paraId="2FE74B20" w14:textId="77777777" w:rsidR="00F15870" w:rsidRDefault="00F15870" w:rsidP="001542D2">
      <w:pPr>
        <w:ind w:firstLine="708"/>
        <w:jc w:val="both"/>
      </w:pPr>
    </w:p>
    <w:p w14:paraId="5739D63A" w14:textId="77777777" w:rsidR="00961FC3" w:rsidRDefault="00961FC3" w:rsidP="001542D2">
      <w:pPr>
        <w:pStyle w:val="Prrafodelista"/>
        <w:numPr>
          <w:ilvl w:val="0"/>
          <w:numId w:val="7"/>
        </w:numPr>
        <w:jc w:val="both"/>
      </w:pPr>
      <w:r>
        <w:t xml:space="preserve">Reusar toda la ingeniería desarrollada para el compilador </w:t>
      </w:r>
      <w:r w:rsidR="0088231F">
        <w:t>P</w:t>
      </w:r>
      <w:r w:rsidR="00D03A84">
        <w:t>ic</w:t>
      </w:r>
      <w:r w:rsidR="0088231F">
        <w:t>Pas</w:t>
      </w:r>
      <w:r>
        <w:t>, en un nuevo proyecto de compilador.</w:t>
      </w:r>
    </w:p>
    <w:p w14:paraId="60DC5379" w14:textId="77777777" w:rsidR="00961FC3" w:rsidRDefault="00961FC3" w:rsidP="001542D2">
      <w:pPr>
        <w:pStyle w:val="Prrafodelista"/>
        <w:numPr>
          <w:ilvl w:val="0"/>
          <w:numId w:val="7"/>
        </w:numPr>
        <w:jc w:val="both"/>
      </w:pPr>
      <w:r>
        <w:t>Poner a prueba las librerías desarrolladas (de mi autoría) en un nuevo proyecto de forma que se mejoren y se hagan más generales.</w:t>
      </w:r>
    </w:p>
    <w:p w14:paraId="7F7B3214" w14:textId="77777777" w:rsidR="00961FC3" w:rsidRDefault="00961FC3" w:rsidP="001542D2">
      <w:pPr>
        <w:pStyle w:val="Prrafodelista"/>
        <w:numPr>
          <w:ilvl w:val="0"/>
          <w:numId w:val="7"/>
        </w:numPr>
        <w:jc w:val="both"/>
      </w:pPr>
      <w:r>
        <w:t>Proporcionar un compilador funcional como una alternativa al desarrollo en la CPU 6502, usando el lenguaje Pascal.</w:t>
      </w:r>
    </w:p>
    <w:p w14:paraId="343D2366" w14:textId="77777777" w:rsidR="00961FC3" w:rsidRDefault="00961FC3" w:rsidP="001542D2">
      <w:pPr>
        <w:pStyle w:val="Prrafodelista"/>
        <w:numPr>
          <w:ilvl w:val="0"/>
          <w:numId w:val="7"/>
        </w:numPr>
        <w:jc w:val="both"/>
      </w:pPr>
      <w:r>
        <w:t>Ensayar nuevas técnicas de diseño de compiladores en un proyecto nuevo, con poco riesgo, porque se trata de un proyecto nuevo.</w:t>
      </w:r>
    </w:p>
    <w:p w14:paraId="2883DCE5" w14:textId="77777777" w:rsidR="00961FC3" w:rsidRDefault="00961FC3" w:rsidP="001542D2">
      <w:pPr>
        <w:jc w:val="both"/>
      </w:pPr>
    </w:p>
    <w:p w14:paraId="65BDF2B0" w14:textId="77777777" w:rsidR="00961FC3" w:rsidRDefault="00961FC3" w:rsidP="001542D2">
      <w:pPr>
        <w:ind w:firstLine="576"/>
        <w:jc w:val="both"/>
      </w:pPr>
      <w:r>
        <w:t xml:space="preserve">Si bien este compilador pretende ser considerado un compilador Pascal, la implementación del lenguaje Pascal es diferente a la implementación ISO o a las de Turbo/Borland Pascal. Para mayor información sobre las diferencias, ver la </w:t>
      </w:r>
      <w:r w:rsidR="00F15870">
        <w:t>S</w:t>
      </w:r>
      <w:r>
        <w:t xml:space="preserve">ección </w:t>
      </w:r>
      <w:r w:rsidR="003570EA">
        <w:fldChar w:fldCharType="begin"/>
      </w:r>
      <w:r w:rsidR="003570EA">
        <w:instrText xml:space="preserve"> REF _Ref50582062 \r \h </w:instrText>
      </w:r>
      <w:r w:rsidR="001542D2">
        <w:instrText xml:space="preserve"> \* MERGEFORMAT </w:instrText>
      </w:r>
      <w:r w:rsidR="003570EA">
        <w:fldChar w:fldCharType="separate"/>
      </w:r>
      <w:r w:rsidR="00667F4A">
        <w:t>2.1</w:t>
      </w:r>
      <w:r w:rsidR="003570EA">
        <w:fldChar w:fldCharType="end"/>
      </w:r>
      <w:r w:rsidR="003570EA">
        <w:t>.</w:t>
      </w:r>
    </w:p>
    <w:p w14:paraId="43143E4D" w14:textId="77777777" w:rsidR="00945D38" w:rsidRDefault="00945D38" w:rsidP="001542D2">
      <w:pPr>
        <w:jc w:val="both"/>
      </w:pPr>
    </w:p>
    <w:p w14:paraId="7AA6ED2E" w14:textId="77777777" w:rsidR="00945D38" w:rsidRDefault="00945D38" w:rsidP="00945D38">
      <w:pPr>
        <w:pStyle w:val="Ttulo2"/>
      </w:pPr>
      <w:bookmarkStart w:id="6" w:name="_Ref54783041"/>
      <w:bookmarkStart w:id="7" w:name="_Toc95058325"/>
      <w:r>
        <w:t xml:space="preserve">Estructura del </w:t>
      </w:r>
      <w:r w:rsidR="00F15870">
        <w:t>C</w:t>
      </w:r>
      <w:r>
        <w:t>ompilador</w:t>
      </w:r>
      <w:bookmarkEnd w:id="6"/>
      <w:bookmarkEnd w:id="7"/>
    </w:p>
    <w:p w14:paraId="70E5FC69" w14:textId="77777777" w:rsidR="00945D38" w:rsidRDefault="00945D38" w:rsidP="00945D38"/>
    <w:p w14:paraId="42114E57" w14:textId="77777777" w:rsidR="00945D38" w:rsidRDefault="003570EA" w:rsidP="003570EA">
      <w:pPr>
        <w:ind w:firstLine="708"/>
      </w:pPr>
      <w:r>
        <w:t>Se podría decir que el compilador sigue el diseño, más o menos estándar, de la mayoría de compiladores.</w:t>
      </w:r>
    </w:p>
    <w:p w14:paraId="2CF745BC" w14:textId="77777777" w:rsidR="003570EA" w:rsidRDefault="003570EA" w:rsidP="003570EA">
      <w:pPr>
        <w:ind w:firstLine="708"/>
      </w:pPr>
    </w:p>
    <w:p w14:paraId="253B06E1" w14:textId="77777777" w:rsidR="009220D3" w:rsidRDefault="009220D3" w:rsidP="003570EA">
      <w:pPr>
        <w:ind w:firstLine="708"/>
      </w:pPr>
      <w:r>
        <w:t xml:space="preserve">En resumen se podría dividir al compilador en </w:t>
      </w:r>
      <w:r w:rsidR="00BE0197">
        <w:t>tres</w:t>
      </w:r>
      <w:r>
        <w:t xml:space="preserve"> </w:t>
      </w:r>
      <w:r w:rsidR="00BE0197">
        <w:t>procesos principales</w:t>
      </w:r>
      <w:r>
        <w:t>:</w:t>
      </w:r>
    </w:p>
    <w:p w14:paraId="6483A773" w14:textId="77777777" w:rsidR="009220D3" w:rsidRDefault="009220D3" w:rsidP="003570EA">
      <w:pPr>
        <w:ind w:firstLine="708"/>
      </w:pPr>
    </w:p>
    <w:p w14:paraId="29BBCC15" w14:textId="77777777" w:rsidR="007572A3" w:rsidRDefault="007572A3" w:rsidP="007572A3">
      <w:r>
        <w:rPr>
          <w:noProof/>
          <w:lang w:val="es-PE" w:eastAsia="es-PE"/>
        </w:rPr>
        <w:lastRenderedPageBreak/>
        <w:drawing>
          <wp:inline distT="0" distB="0" distL="0" distR="0" wp14:anchorId="3EA5A277" wp14:editId="73567642">
            <wp:extent cx="5768340" cy="3200400"/>
            <wp:effectExtent l="19050" t="0" r="22860" b="0"/>
            <wp:docPr id="108" name="Diagrama 108"/>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9" r:lo="rId10" r:qs="rId11" r:cs="rId12"/>
              </a:graphicData>
            </a:graphic>
          </wp:inline>
        </w:drawing>
      </w:r>
    </w:p>
    <w:p w14:paraId="24910B49" w14:textId="77777777" w:rsidR="00945D38" w:rsidRDefault="009220D3" w:rsidP="009220D3">
      <w:pPr>
        <w:ind w:firstLine="708"/>
      </w:pPr>
      <w:r>
        <w:t>La representación intermedia es el árbol de sintaxis abstracta.</w:t>
      </w:r>
      <w:r w:rsidR="00A0737E">
        <w:t xml:space="preserve"> Aquí se escribe el producto del análisis y es también el espacio de trabajo para la optimización.</w:t>
      </w:r>
    </w:p>
    <w:p w14:paraId="6B6AB833" w14:textId="77777777" w:rsidR="003570EA" w:rsidRDefault="003570EA" w:rsidP="003570EA">
      <w:pPr>
        <w:pStyle w:val="Prrafodelista"/>
        <w:ind w:left="1428"/>
      </w:pPr>
    </w:p>
    <w:p w14:paraId="78295DB5" w14:textId="77777777" w:rsidR="003570EA" w:rsidRDefault="003570EA" w:rsidP="003570EA">
      <w:pPr>
        <w:ind w:firstLine="708"/>
      </w:pPr>
      <w:r w:rsidRPr="003570EA">
        <w:t xml:space="preserve">Un punto </w:t>
      </w:r>
      <w:r>
        <w:t>en el que P65Pas se diferencia de compiladores clásicos, podría ser en el hecho de que el análisis sintáctico es mínimo y está unido muy fuertemente al analizador semántico. Es decir que no se realiza un análisis sintáctico puro, sino que se realiza mientras se hace el mismo análisis semántico del lenguaje.</w:t>
      </w:r>
    </w:p>
    <w:p w14:paraId="65FCD938" w14:textId="77777777" w:rsidR="003570EA" w:rsidRDefault="003570EA" w:rsidP="00F15870">
      <w:pPr>
        <w:ind w:firstLine="708"/>
        <w:jc w:val="both"/>
      </w:pPr>
    </w:p>
    <w:p w14:paraId="30262BE9" w14:textId="77777777" w:rsidR="003570EA" w:rsidRDefault="003570EA" w:rsidP="00F15870">
      <w:pPr>
        <w:ind w:firstLine="708"/>
        <w:jc w:val="both"/>
      </w:pPr>
      <w:r>
        <w:t xml:space="preserve">Al no tener una etapa separada de análisis sintáctico, se hace difícil que el compilador pueda generar múltiples errores en un mismo código fuente, ya que para ello se necesitaría saltar a una siguiente sentencia, cuando se detecta que la sentencia actual tiene errores, </w:t>
      </w:r>
      <w:r w:rsidR="006829D9">
        <w:t>y</w:t>
      </w:r>
      <w:r w:rsidR="001542D2">
        <w:t xml:space="preserve"> para ello habría que identificar primero a las sentencias (análisis sintáctico puro)</w:t>
      </w:r>
      <w:r w:rsidR="006829D9">
        <w:t>.</w:t>
      </w:r>
    </w:p>
    <w:p w14:paraId="436F5912" w14:textId="77777777" w:rsidR="003570EA" w:rsidRDefault="003570EA" w:rsidP="00F15870">
      <w:pPr>
        <w:ind w:firstLine="708"/>
        <w:jc w:val="both"/>
      </w:pPr>
    </w:p>
    <w:p w14:paraId="21B8CFB2" w14:textId="6BD62223" w:rsidR="00D32777" w:rsidRDefault="00D32777" w:rsidP="00F15870">
      <w:pPr>
        <w:ind w:firstLine="708"/>
        <w:jc w:val="both"/>
      </w:pPr>
      <w:r>
        <w:t>El compilador</w:t>
      </w:r>
      <w:r w:rsidR="00B05217">
        <w:t>,</w:t>
      </w:r>
      <w:r>
        <w:t xml:space="preserve"> a nivel global, se ve como una clase, m</w:t>
      </w:r>
      <w:r w:rsidR="00F15870">
        <w:t>á</w:t>
      </w:r>
      <w:r>
        <w:t>s o menos extensa que se construye como una cascada de diversas clases que escalan en una relación de herencia anidada.</w:t>
      </w:r>
    </w:p>
    <w:p w14:paraId="4A04B66E" w14:textId="77777777" w:rsidR="00D32777" w:rsidRDefault="00D32777" w:rsidP="00F15870">
      <w:pPr>
        <w:ind w:firstLine="708"/>
        <w:jc w:val="both"/>
      </w:pPr>
    </w:p>
    <w:p w14:paraId="31D780D7" w14:textId="77777777" w:rsidR="00D32777" w:rsidRDefault="00D32777" w:rsidP="00F15870">
      <w:pPr>
        <w:ind w:firstLine="708"/>
        <w:jc w:val="both"/>
      </w:pPr>
      <w:r>
        <w:t>En un diagrama de clases</w:t>
      </w:r>
      <w:r w:rsidR="00667F4A">
        <w:t xml:space="preserve">, </w:t>
      </w:r>
      <w:r>
        <w:t>veríamos que el compilador sigue la siguiente estructura:</w:t>
      </w:r>
    </w:p>
    <w:p w14:paraId="33767AA5" w14:textId="77777777" w:rsidR="00D32777" w:rsidRDefault="00D32777" w:rsidP="00F15870">
      <w:pPr>
        <w:ind w:firstLine="708"/>
        <w:jc w:val="both"/>
      </w:pPr>
    </w:p>
    <w:p w14:paraId="634BCACE" w14:textId="77777777" w:rsidR="00D32777" w:rsidRDefault="00D32777" w:rsidP="003570EA">
      <w:pPr>
        <w:ind w:firstLine="708"/>
      </w:pPr>
      <w:r>
        <w:rPr>
          <w:noProof/>
          <w:lang w:val="es-PE" w:eastAsia="es-PE"/>
        </w:rPr>
        <w:lastRenderedPageBreak/>
        <mc:AlternateContent>
          <mc:Choice Requires="wpc">
            <w:drawing>
              <wp:inline distT="0" distB="0" distL="0" distR="0" wp14:anchorId="5703C9AC" wp14:editId="475CA386">
                <wp:extent cx="5486400" cy="6202680"/>
                <wp:effectExtent l="0" t="0" r="0" b="0"/>
                <wp:docPr id="288" name="Lienzo 288"/>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299" name="Grupo 299"/>
                        <wpg:cNvGrpSpPr/>
                        <wpg:grpSpPr>
                          <a:xfrm>
                            <a:off x="1706880" y="160020"/>
                            <a:ext cx="1630680" cy="449580"/>
                            <a:chOff x="586740" y="449580"/>
                            <a:chExt cx="1630680" cy="449580"/>
                          </a:xfrm>
                        </wpg:grpSpPr>
                        <wps:wsp>
                          <wps:cNvPr id="298" name="Proceso 29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154" name="Proceso 154"/>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302" name="Grupo 302"/>
                        <wpg:cNvGrpSpPr/>
                        <wpg:grpSpPr>
                          <a:xfrm>
                            <a:off x="2419056" y="617220"/>
                            <a:ext cx="262302" cy="336571"/>
                            <a:chOff x="2354580" y="617220"/>
                            <a:chExt cx="207645" cy="481007"/>
                          </a:xfrm>
                        </wpg:grpSpPr>
                        <wps:wsp>
                          <wps:cNvPr id="300" name="Triángulo isósceles 300"/>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301" name="Conector recto 301"/>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59" name="Grupo 159"/>
                        <wpg:cNvGrpSpPr/>
                        <wpg:grpSpPr>
                          <a:xfrm>
                            <a:off x="1715723" y="920312"/>
                            <a:ext cx="1630680" cy="449580"/>
                            <a:chOff x="0" y="0"/>
                            <a:chExt cx="1630680" cy="449580"/>
                          </a:xfrm>
                        </wpg:grpSpPr>
                        <wps:wsp>
                          <wps:cNvPr id="167" name="Proceso 167"/>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68" name="Proceso 168"/>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160" name="Grupo 160"/>
                        <wpg:cNvGrpSpPr/>
                        <wpg:grpSpPr>
                          <a:xfrm>
                            <a:off x="2427558" y="1377512"/>
                            <a:ext cx="262302" cy="336353"/>
                            <a:chOff x="711835" y="457200"/>
                            <a:chExt cx="207645" cy="481007"/>
                          </a:xfrm>
                        </wpg:grpSpPr>
                        <wps:wsp>
                          <wps:cNvPr id="161" name="Triángulo isósceles 161"/>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66" name="Conector recto 16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99" name="Grupo 199"/>
                        <wpg:cNvGrpSpPr/>
                        <wpg:grpSpPr>
                          <a:xfrm>
                            <a:off x="1715723" y="1682947"/>
                            <a:ext cx="1630680" cy="449580"/>
                            <a:chOff x="0" y="0"/>
                            <a:chExt cx="1630680" cy="449580"/>
                          </a:xfrm>
                        </wpg:grpSpPr>
                        <wps:wsp>
                          <wps:cNvPr id="200" name="Proceso 200"/>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2CEC5C4" w14:textId="77777777" w:rsidR="00AE681D" w:rsidRPr="00286153" w:rsidRDefault="00AE681D" w:rsidP="00286153">
                                <w:pPr>
                                  <w:jc w:val="center"/>
                                  <w:rPr>
                                    <w:color w:val="000000" w:themeColor="text1"/>
                                  </w:rPr>
                                </w:pPr>
                                <w:r w:rsidRPr="006469D8">
                                  <w:rPr>
                                    <w:color w:val="000000" w:themeColor="text1"/>
                                  </w:rPr>
                                  <w:t>TCompMain</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1" name="Proceso 201"/>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202" name="Grupo 202"/>
                        <wpg:cNvGrpSpPr/>
                        <wpg:grpSpPr>
                          <a:xfrm>
                            <a:off x="2427558" y="2140147"/>
                            <a:ext cx="262302" cy="336353"/>
                            <a:chOff x="711835" y="457200"/>
                            <a:chExt cx="207645" cy="481007"/>
                          </a:xfrm>
                        </wpg:grpSpPr>
                        <wps:wsp>
                          <wps:cNvPr id="203" name="Triángulo isósceles 203"/>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04" name="Conector recto 20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05" name="Grupo 205"/>
                        <wpg:cNvGrpSpPr/>
                        <wpg:grpSpPr>
                          <a:xfrm>
                            <a:off x="1715723" y="2422087"/>
                            <a:ext cx="1630680" cy="449580"/>
                            <a:chOff x="0" y="0"/>
                            <a:chExt cx="1630680" cy="449580"/>
                          </a:xfrm>
                        </wpg:grpSpPr>
                        <wps:wsp>
                          <wps:cNvPr id="206" name="Proceso 206"/>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07" name="Proceso 207"/>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DBD1C94"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08" name="Grupo 208"/>
                        <wpg:cNvGrpSpPr/>
                        <wpg:grpSpPr>
                          <a:xfrm>
                            <a:off x="2427558" y="2879287"/>
                            <a:ext cx="262302" cy="336353"/>
                            <a:chOff x="711835" y="457200"/>
                            <a:chExt cx="207645" cy="481007"/>
                          </a:xfrm>
                        </wpg:grpSpPr>
                        <wps:wsp>
                          <wps:cNvPr id="209" name="Triángulo isósceles 209"/>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0" name="Conector recto 210"/>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1" name="Grupo 211"/>
                        <wpg:cNvGrpSpPr/>
                        <wpg:grpSpPr>
                          <a:xfrm>
                            <a:off x="1715723" y="3138367"/>
                            <a:ext cx="1630680" cy="449580"/>
                            <a:chOff x="0" y="0"/>
                            <a:chExt cx="1630680" cy="449580"/>
                          </a:xfrm>
                        </wpg:grpSpPr>
                        <wps:wsp>
                          <wps:cNvPr id="212" name="Proceso 212"/>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13" name="Proceso 21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36E33AD"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14" name="Grupo 214"/>
                        <wpg:cNvGrpSpPr/>
                        <wpg:grpSpPr>
                          <a:xfrm>
                            <a:off x="2427558" y="3595567"/>
                            <a:ext cx="262302" cy="336353"/>
                            <a:chOff x="711835" y="457200"/>
                            <a:chExt cx="207645" cy="481007"/>
                          </a:xfrm>
                        </wpg:grpSpPr>
                        <wps:wsp>
                          <wps:cNvPr id="215" name="Triángulo isósceles 215"/>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16" name="Conector recto 216"/>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18" name="Grupo 218"/>
                        <wpg:cNvGrpSpPr/>
                        <wpg:grpSpPr>
                          <a:xfrm>
                            <a:off x="1715723" y="3869887"/>
                            <a:ext cx="1630680" cy="449580"/>
                            <a:chOff x="0" y="0"/>
                            <a:chExt cx="1630680" cy="449580"/>
                          </a:xfrm>
                        </wpg:grpSpPr>
                        <wps:wsp>
                          <wps:cNvPr id="219" name="Proceso 21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0" name="Proceso 22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BF3F097"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1" name="Grupo 221"/>
                        <wpg:cNvGrpSpPr/>
                        <wpg:grpSpPr>
                          <a:xfrm>
                            <a:off x="2427558" y="4327087"/>
                            <a:ext cx="262302" cy="336353"/>
                            <a:chOff x="711835" y="457200"/>
                            <a:chExt cx="207645" cy="481007"/>
                          </a:xfrm>
                        </wpg:grpSpPr>
                        <wps:wsp>
                          <wps:cNvPr id="222" name="Triángulo isósceles 222"/>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3" name="Conector recto 223"/>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24" name="Grupo 224"/>
                        <wpg:cNvGrpSpPr/>
                        <wpg:grpSpPr>
                          <a:xfrm>
                            <a:off x="1715723" y="4586167"/>
                            <a:ext cx="1630680" cy="449580"/>
                            <a:chOff x="0" y="0"/>
                            <a:chExt cx="1630680" cy="449580"/>
                          </a:xfrm>
                        </wpg:grpSpPr>
                        <wps:wsp>
                          <wps:cNvPr id="225" name="Proceso 225"/>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26" name="Proceso 226"/>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3B736BB"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g:wgp>
                        <wpg:cNvPr id="227" name="Grupo 227"/>
                        <wpg:cNvGrpSpPr/>
                        <wpg:grpSpPr>
                          <a:xfrm>
                            <a:off x="2427558" y="5043367"/>
                            <a:ext cx="262302" cy="336353"/>
                            <a:chOff x="711835" y="457200"/>
                            <a:chExt cx="207645" cy="481007"/>
                          </a:xfrm>
                        </wpg:grpSpPr>
                        <wps:wsp>
                          <wps:cNvPr id="228" name="Triángulo isósceles 22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229" name="Conector recto 229"/>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248" name="Grupo 248"/>
                        <wpg:cNvGrpSpPr/>
                        <wpg:grpSpPr>
                          <a:xfrm>
                            <a:off x="1715723" y="5379720"/>
                            <a:ext cx="1630680" cy="449580"/>
                            <a:chOff x="0" y="0"/>
                            <a:chExt cx="1630680" cy="449580"/>
                          </a:xfrm>
                        </wpg:grpSpPr>
                        <wps:wsp>
                          <wps:cNvPr id="249" name="Proceso 249"/>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250" name="Proceso 250"/>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54209B5" w14:textId="77777777" w:rsidR="00AE681D" w:rsidRDefault="00AE681D" w:rsidP="006469D8">
                                <w:pPr>
                                  <w:jc w:val="center"/>
                                </w:pPr>
                              </w:p>
                            </w:txbxContent>
                          </wps:txbx>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5703C9AC" id="Lienzo 288" o:spid="_x0000_s1026" editas="canvas" style="width:6in;height:488.4pt;mso-position-horizontal-relative:char;mso-position-vertical-relative:line" coordsize="54864,6202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&#1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s1027" type="#_x0000_t75" style="position:absolute;width:54864;height:62026;visibility:visible;mso-wrap-style:square">
                  <v:fill o:detectmouseclick="t"/>
                  <v:path o:connecttype="none"/>
                </v:shape>
                <v:group id="Grupo 299" o:spid="_x0000_s1028" style="position:absolute;left:17068;top:1600;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">
                  <v:shapetype id="_x0000_t109" coordsize="21600,21600" o:spt="109" path="m,l,21600r21600,l21600,xe">
                    <v:stroke joinstyle="miter"/>
                    <v:path gradientshapeok="t" o:connecttype="rect"/>
                  </v:shapetype>
                  <v:shape id="Proceso 298" o:spid="_x0000_s1029"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" fillcolor="white [3212]" strokecolor="black [3213]" strokeweight=".5pt">
                    <v:textbox inset="2mm,1mm,2mm,1mm">
                      <w:txbxContent>
                        <w:p w14:paraId="335EA0EF" w14:textId="77777777" w:rsidR="00AE681D" w:rsidRPr="00BB4695" w:rsidRDefault="00AE681D" w:rsidP="00BB4695">
                          <w:pPr>
                            <w:jc w:val="center"/>
                            <w:rPr>
                              <w:color w:val="000000" w:themeColor="text1"/>
                            </w:rPr>
                          </w:pPr>
                          <w:r w:rsidRPr="00BB4695">
                            <w:rPr>
                              <w:color w:val="000000" w:themeColor="text1"/>
                            </w:rPr>
                            <w:t>TContext</w:t>
                          </w:r>
                        </w:p>
                      </w:txbxContent>
                    </v:textbox>
                  </v:shape>
                  <v:shape id="Proceso 154" o:spid="_x0000_s1030"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" fillcolor="white [3212]" strokecolor="black [3213]" strokeweight=".5pt"/>
                </v:group>
                <v:group id="Grupo 302" o:spid="_x0000_s1031" style="position:absolute;left:24190;top:6172;width:2623;height:3365"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">
                  <v:shapetype id="_x0000_t5" coordsize="21600,21600" o:spt="5" adj="10800" path="m@0,l,21600r21600,xe">
                    <v:stroke joinstyle="miter"/>
                    <v:formulas>
                      <v:f eqn="val #0"/>
                      <v:f eqn="prod #0 1 2"/>
                      <v:f eqn="sum @1 10800 0"/>
                    </v:formulas>
                    <v:path gradientshapeok="t" o:connecttype="custom" o:connectlocs="@0,0;@1,10800;0,21600;10800,21600;21600,21600;@2,10800" textboxrect="0,10800,10800,18000;5400,10800,16200,18000;10800,10800,21600,18000;0,7200,7200,21600;7200,7200,14400,21600;14400,7200,21600,21600"/>
                    <v:handles>
                      <v:h position="#0,topLeft" xrange="0,21600"/>
                    </v:handles>
                  </v:shapetype>
                  <v:shape id="Triángulo isósceles 300" o:spid="_x0000_s1032"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" fillcolor="white [3212]" strokecolor="black [3213]" strokeweight=".5pt"/>
                  <v:line id="Conector recto 301" o:spid="_x0000_s1033"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" strokecolor="black [3213]"/>
                </v:group>
                <v:group id="Grupo 159" o:spid="_x0000_s1034" style="position:absolute;left:17157;top:9203;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">
                  <v:shape id="Proceso 167" o:spid="_x0000_s103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" fillcolor="white [3212]" strokecolor="black [3213]" strokeweight=".5pt">
                    <v:textbox inset="2mm,1mm,2mm,1mm">
                      <w:txbxContent>
                        <w:p w14:paraId="45DD948B" w14:textId="77777777" w:rsidR="00AE681D" w:rsidRPr="004328CC" w:rsidRDefault="00AE681D" w:rsidP="00BB4695">
                          <w:pPr>
                            <w:pStyle w:val="NormalWeb"/>
                            <w:spacing w:before="0" w:beforeAutospacing="0" w:after="0" w:afterAutospacing="0"/>
                            <w:jc w:val="center"/>
                            <w:rPr>
                              <w:color w:val="000000" w:themeColor="text1"/>
                            </w:rPr>
                          </w:pPr>
                          <w:r w:rsidRPr="004328CC">
                            <w:rPr>
                              <w:color w:val="000000" w:themeColor="text1"/>
                            </w:rPr>
                            <w:t>TCompilerBase</w:t>
                          </w:r>
                        </w:p>
                      </w:txbxContent>
                    </v:textbox>
                  </v:shape>
                  <v:shape id="Proceso 168" o:spid="_x0000_s103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" fillcolor="white [3212]" strokecolor="black [3213]" strokeweight=".5pt"/>
                </v:group>
                <v:group id="Grupo 160" o:spid="_x0000_s1037" style="position:absolute;left:24275;top:13775;width:2623;height:3363"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">
                  <v:shape id="Triángulo isósceles 161" o:spid="_x0000_s103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" fillcolor="white [3212]" strokecolor="black [3213]" strokeweight=".5pt"/>
                  <v:line id="Conector recto 166" o:spid="_x0000_s103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" strokecolor="black [3213]"/>
                </v:group>
                <v:group id="Grupo 199" o:spid="_x0000_s1040" style="position:absolute;left:17157;top:16829;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">
                  <v:shape id="Proceso 200" o:spid="_x0000_s104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" fillcolor="white [3212]" strokecolor="black [3213]" strokeweight=".5pt">
                    <v:textbox inset="2mm,1mm,2mm,1mm">
                      <w:txbxContent>
                        <w:p w14:paraId="52CEC5C4" w14:textId="77777777" w:rsidR="00AE681D" w:rsidRPr="00286153" w:rsidRDefault="00AE681D" w:rsidP="00286153">
                          <w:pPr>
                            <w:jc w:val="center"/>
                            <w:rPr>
                              <w:color w:val="000000" w:themeColor="text1"/>
                            </w:rPr>
                          </w:pPr>
                          <w:r w:rsidRPr="006469D8">
                            <w:rPr>
                              <w:color w:val="000000" w:themeColor="text1"/>
                            </w:rPr>
                            <w:t>TCompMain</w:t>
                          </w:r>
                        </w:p>
                      </w:txbxContent>
                    </v:textbox>
                  </v:shape>
                  <v:shape id="Proceso 201" o:spid="_x0000_s104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" fillcolor="white [3212]" strokecolor="black [3213]" strokeweight=".5pt"/>
                </v:group>
                <v:group id="Grupo 202" o:spid="_x0000_s1043" style="position:absolute;left:24275;top:21401;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">
                  <v:shape id="Triángulo isósceles 203" o:spid="_x0000_s104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" fillcolor="white [3212]" strokecolor="black [3213]" strokeweight=".5pt"/>
                  <v:line id="Conector recto 204" o:spid="_x0000_s104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" strokecolor="black [3213]"/>
                </v:group>
                <v:group id="Grupo 205" o:spid="_x0000_s1046" style="position:absolute;left:17157;top:24220;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">
                  <v:shape id="Proceso 206" o:spid="_x0000_s1047"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" fillcolor="white [3212]" strokecolor="black [3213]" strokeweight=".5pt">
                    <v:textbox inset="2mm,1mm,2mm,1mm">
                      <w:txbxContent>
                        <w:p w14:paraId="68900C88" w14:textId="77777777" w:rsidR="00AE681D" w:rsidRPr="00286153" w:rsidRDefault="00AE681D" w:rsidP="00286153">
                          <w:pPr>
                            <w:jc w:val="center"/>
                            <w:rPr>
                              <w:color w:val="000000" w:themeColor="text1"/>
                            </w:rPr>
                          </w:pPr>
                          <w:r w:rsidRPr="0001652B">
                            <w:rPr>
                              <w:color w:val="000000" w:themeColor="text1"/>
                            </w:rPr>
                            <w:t>TParserDirecBase</w:t>
                          </w:r>
                        </w:p>
                      </w:txbxContent>
                    </v:textbox>
                  </v:shape>
                  <v:shape id="Proceso 207" o:spid="_x0000_s1048"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" fillcolor="white [3212]" strokecolor="black [3213]" strokeweight=".5pt">
                    <v:textbox>
                      <w:txbxContent>
                        <w:p w14:paraId="4DBD1C94" w14:textId="77777777" w:rsidR="00AE681D" w:rsidRDefault="00AE681D" w:rsidP="006469D8">
                          <w:pPr>
                            <w:jc w:val="center"/>
                          </w:pPr>
                        </w:p>
                      </w:txbxContent>
                    </v:textbox>
                  </v:shape>
                </v:group>
                <v:group id="Grupo 208" o:spid="_x0000_s1049" style="position:absolute;left:24275;top:28792;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">
                  <v:shape id="Triángulo isósceles 209" o:spid="_x0000_s1050"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" fillcolor="white [3212]" strokecolor="black [3213]" strokeweight=".5pt"/>
                  <v:line id="Conector recto 210" o:spid="_x0000_s1051"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" strokecolor="black [3213]"/>
                </v:group>
                <v:group id="Grupo 211" o:spid="_x0000_s1052" style="position:absolute;left:17157;top:31383;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">
                  <v:shape id="Proceso 212" o:spid="_x0000_s105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" fillcolor="white [3212]" strokecolor="black [3213]" strokeweight=".5pt">
                    <v:textbox inset="2mm,1mm,2mm,1mm">
                      <w:txbxContent>
                        <w:p w14:paraId="387E2B68" w14:textId="77777777" w:rsidR="00AE681D" w:rsidRPr="00286153" w:rsidRDefault="00AE681D" w:rsidP="00286153">
                          <w:pPr>
                            <w:jc w:val="center"/>
                            <w:rPr>
                              <w:color w:val="000000" w:themeColor="text1"/>
                            </w:rPr>
                          </w:pPr>
                          <w:r w:rsidRPr="005C5415">
                            <w:rPr>
                              <w:color w:val="000000" w:themeColor="text1"/>
                            </w:rPr>
                            <w:t>TGenCodBas</w:t>
                          </w:r>
                        </w:p>
                      </w:txbxContent>
                    </v:textbox>
                  </v:shape>
                  <v:shape id="Proceso 213" o:spid="_x0000_s105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" fillcolor="white [3212]" strokecolor="black [3213]" strokeweight=".5pt">
                    <v:textbox>
                      <w:txbxContent>
                        <w:p w14:paraId="436E33AD" w14:textId="77777777" w:rsidR="00AE681D" w:rsidRDefault="00AE681D" w:rsidP="006469D8">
                          <w:pPr>
                            <w:jc w:val="center"/>
                          </w:pPr>
                        </w:p>
                      </w:txbxContent>
                    </v:textbox>
                  </v:shape>
                </v:group>
                <v:group id="Grupo 214" o:spid="_x0000_s1055" style="position:absolute;left:24275;top:35955;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">
                  <v:shape id="Triángulo isósceles 215" o:spid="_x0000_s1056"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" fillcolor="white [3212]" strokecolor="black [3213]" strokeweight=".5pt"/>
                  <v:line id="Conector recto 216" o:spid="_x0000_s1057"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" strokecolor="black [3213]"/>
                </v:group>
                <v:group id="Grupo 218" o:spid="_x0000_s1058" style="position:absolute;left:17157;top:38698;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">
                  <v:shape id="Proceso 219" o:spid="_x0000_s1059"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" fillcolor="white [3212]" strokecolor="black [3213]" strokeweight=".5pt">
                    <v:textbox inset="2mm,1mm,2mm,1mm">
                      <w:txbxContent>
                        <w:p w14:paraId="112D88E0" w14:textId="77777777" w:rsidR="00AE681D" w:rsidRPr="00286153" w:rsidRDefault="00AE681D" w:rsidP="00286153">
                          <w:pPr>
                            <w:jc w:val="center"/>
                            <w:rPr>
                              <w:color w:val="000000" w:themeColor="text1"/>
                            </w:rPr>
                          </w:pPr>
                          <w:r w:rsidRPr="00F2494C">
                            <w:rPr>
                              <w:color w:val="000000" w:themeColor="text1"/>
                            </w:rPr>
                            <w:t>TGenCod</w:t>
                          </w:r>
                        </w:p>
                      </w:txbxContent>
                    </v:textbox>
                  </v:shape>
                  <v:shape id="Proceso 220" o:spid="_x0000_s1060"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" fillcolor="white [3212]" strokecolor="black [3213]" strokeweight=".5pt">
                    <v:textbox>
                      <w:txbxContent>
                        <w:p w14:paraId="6BF3F097" w14:textId="77777777" w:rsidR="00AE681D" w:rsidRDefault="00AE681D" w:rsidP="006469D8">
                          <w:pPr>
                            <w:jc w:val="center"/>
                          </w:pPr>
                        </w:p>
                      </w:txbxContent>
                    </v:textbox>
                  </v:shape>
                </v:group>
                <v:group id="Grupo 221" o:spid="_x0000_s1061" style="position:absolute;left:24275;top:43270;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">
                  <v:shape id="Triángulo isósceles 222" o:spid="_x0000_s1062"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" fillcolor="white [3212]" strokecolor="black [3213]" strokeweight=".5pt"/>
                  <v:line id="Conector recto 223" o:spid="_x0000_s1063"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" strokecolor="black [3213]"/>
                </v:group>
                <v:group id="Grupo 224" o:spid="_x0000_s1064" style="position:absolute;left:17157;top:45861;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">
                  <v:shape id="Proceso 225" o:spid="_x0000_s1065"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" fillcolor="white [3212]" strokecolor="black [3213]" strokeweight=".5pt">
                    <v:textbox inset="2mm,1mm,2mm,1mm">
                      <w:txbxContent>
                        <w:p w14:paraId="2684F8E9" w14:textId="77777777" w:rsidR="00AE681D" w:rsidRPr="00286153" w:rsidRDefault="00AE681D" w:rsidP="00286153">
                          <w:pPr>
                            <w:jc w:val="center"/>
                            <w:rPr>
                              <w:color w:val="000000" w:themeColor="text1"/>
                            </w:rPr>
                          </w:pPr>
                          <w:r w:rsidRPr="003C19AF">
                            <w:rPr>
                              <w:color w:val="000000" w:themeColor="text1"/>
                            </w:rPr>
                            <w:t>TParserDirec</w:t>
                          </w:r>
                        </w:p>
                      </w:txbxContent>
                    </v:textbox>
                  </v:shape>
                  <v:shape id="Proceso 226" o:spid="_x0000_s1066"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" fillcolor="white [3212]" strokecolor="black [3213]" strokeweight=".5pt">
                    <v:textbox>
                      <w:txbxContent>
                        <w:p w14:paraId="03B736BB" w14:textId="77777777" w:rsidR="00AE681D" w:rsidRDefault="00AE681D" w:rsidP="006469D8">
                          <w:pPr>
                            <w:jc w:val="center"/>
                          </w:pPr>
                        </w:p>
                      </w:txbxContent>
                    </v:textbox>
                  </v:shape>
                </v:group>
                <v:group id="Grupo 227" o:spid="_x0000_s1067" style="position:absolute;left:24275;top:50433;width:2623;height:3364"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">
                  <v:shape id="Triángulo isósceles 228" o:spid="_x0000_s1068"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" fillcolor="white [3212]" strokecolor="black [3213]" strokeweight=".5pt"/>
                  <v:line id="Conector recto 229" o:spid="_x0000_s1069"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" strokecolor="black [3213]"/>
                </v:group>
                <v:group id="Grupo 248" o:spid="_x0000_s1070" style="position:absolute;left:17157;top:53797;width:16307;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">
                  <v:shape id="Proceso 249" o:spid="_x0000_s1071"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" fillcolor="white [3212]" strokecolor="black [3213]" strokeweight=".5pt">
                    <v:textbox inset="2mm,1mm,2mm,1mm">
                      <w:txbxContent>
                        <w:p w14:paraId="7DE9B3BC" w14:textId="77777777" w:rsidR="00AE681D" w:rsidRPr="00286153" w:rsidRDefault="00AE681D" w:rsidP="00286153">
                          <w:pPr>
                            <w:jc w:val="center"/>
                            <w:rPr>
                              <w:color w:val="000000" w:themeColor="text1"/>
                            </w:rPr>
                          </w:pPr>
                          <w:r w:rsidRPr="003C19AF">
                            <w:rPr>
                              <w:color w:val="000000" w:themeColor="text1"/>
                            </w:rPr>
                            <w:t>TCompiler_PIC16</w:t>
                          </w:r>
                        </w:p>
                      </w:txbxContent>
                    </v:textbox>
                  </v:shape>
                  <v:shape id="Proceso 250" o:spid="_x0000_s1072"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" fillcolor="white [3212]" strokecolor="black [3213]" strokeweight=".5pt">
                    <v:textbox>
                      <w:txbxContent>
                        <w:p w14:paraId="054209B5" w14:textId="77777777" w:rsidR="00AE681D" w:rsidRDefault="00AE681D" w:rsidP="006469D8">
                          <w:pPr>
                            <w:jc w:val="center"/>
                          </w:pPr>
                        </w:p>
                      </w:txbxContent>
                    </v:textbox>
                  </v:shape>
                </v:group>
                <w10:anchorlock/>
              </v:group>
            </w:pict>
          </mc:Fallback>
        </mc:AlternateContent>
      </w:r>
    </w:p>
    <w:p w14:paraId="6DB029E2" w14:textId="77777777" w:rsidR="006E1512" w:rsidRDefault="006E1512">
      <w:pPr>
        <w:rPr>
          <w:rFonts w:ascii="Arial" w:hAnsi="Arial" w:cs="Arial"/>
          <w:b/>
          <w:bCs/>
          <w:i/>
          <w:iCs/>
          <w:sz w:val="28"/>
          <w:szCs w:val="28"/>
        </w:rPr>
      </w:pPr>
      <w:r>
        <w:br w:type="page"/>
      </w:r>
    </w:p>
    <w:p w14:paraId="1A43B645" w14:textId="77777777" w:rsidR="00945D38" w:rsidRDefault="00945D38" w:rsidP="00945D38">
      <w:pPr>
        <w:pStyle w:val="Ttulo2"/>
      </w:pPr>
      <w:bookmarkStart w:id="8" w:name="_Toc95058326"/>
      <w:r>
        <w:lastRenderedPageBreak/>
        <w:t>Implementación</w:t>
      </w:r>
      <w:bookmarkEnd w:id="8"/>
      <w:r>
        <w:t xml:space="preserve"> </w:t>
      </w:r>
    </w:p>
    <w:p w14:paraId="32B42F96" w14:textId="77777777" w:rsidR="006E1512" w:rsidRDefault="006E1512" w:rsidP="007C0916">
      <w:pPr>
        <w:ind w:firstLine="708"/>
        <w:jc w:val="both"/>
      </w:pPr>
    </w:p>
    <w:p w14:paraId="45926203" w14:textId="77777777" w:rsidR="00972F51" w:rsidRDefault="00972F51" w:rsidP="00531AD0">
      <w:pPr>
        <w:ind w:firstLine="708"/>
        <w:jc w:val="both"/>
      </w:pPr>
      <w:r>
        <w:t>Las unidades (archivos) que definen al compilador</w:t>
      </w:r>
      <w:r w:rsidR="003C4153">
        <w:t>, en jerarquía,</w:t>
      </w:r>
      <w:r>
        <w:t xml:space="preserve"> son:</w:t>
      </w:r>
    </w:p>
    <w:p w14:paraId="1BC6E2BC" w14:textId="77777777" w:rsidR="002E2FF9" w:rsidRDefault="00802132" w:rsidP="00531AD0">
      <w:pPr>
        <w:ind w:firstLine="708"/>
        <w:jc w:val="both"/>
      </w:pPr>
      <w:r>
        <w:rPr>
          <w:noProof/>
          <w:lang w:val="es-PE" w:eastAsia="es-PE"/>
        </w:rPr>
        <mc:AlternateContent>
          <mc:Choice Requires="wps">
            <w:drawing>
              <wp:anchor distT="0" distB="0" distL="114300" distR="114300" simplePos="0" relativeHeight="251637760" behindDoc="0" locked="0" layoutInCell="1" allowOverlap="1" wp14:anchorId="47FA35EE" wp14:editId="64F3B4AA">
                <wp:simplePos x="0" y="0"/>
                <wp:positionH relativeFrom="column">
                  <wp:posOffset>1088390</wp:posOffset>
                </wp:positionH>
                <wp:positionV relativeFrom="paragraph">
                  <wp:posOffset>143510</wp:posOffset>
                </wp:positionV>
                <wp:extent cx="175260" cy="635635"/>
                <wp:effectExtent l="0" t="0" r="15240" b="12065"/>
                <wp:wrapNone/>
                <wp:docPr id="11" name="Cerrar llave 11"/>
                <wp:cNvGraphicFramePr/>
                <a:graphic xmlns:a="http://schemas.openxmlformats.org/drawingml/2006/main">
                  <a:graphicData uri="http://schemas.microsoft.com/office/word/2010/wordprocessingShape">
                    <wps:wsp>
                      <wps:cNvSpPr/>
                      <wps:spPr>
                        <a:xfrm flipH="1">
                          <a:off x="0" y="0"/>
                          <a:ext cx="175260" cy="63563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72B36CBD" id="_x0000_t88" coordsize="21600,21600" o:spt="88" adj="1800,10800" path="m,qx10800@0l10800@2qy21600@11,10800@3l10800@1qy,21600e" filled="f">
                <v:formulas>
                  <v:f eqn="val #0"/>
                  <v:f eqn="sum 21600 0 #0"/>
                  <v:f eqn="sum #1 0 #0"/>
                  <v:f eqn="sum #1 #0 0"/>
                  <v:f eqn="prod #0 9598 32768"/>
                  <v:f eqn="sum 21600 0 @4"/>
                  <v:f eqn="sum 21600 0 #1"/>
                  <v:f eqn="min #1 @6"/>
                  <v:f eqn="prod @7 1 2"/>
                  <v:f eqn="prod #0 2 1"/>
                  <v:f eqn="sum 21600 0 @9"/>
                  <v:f eqn="val #1"/>
                </v:formulas>
                <v:path arrowok="t" o:connecttype="custom" o:connectlocs="0,0;21600,@11;0,21600" textboxrect="0,@4,7637,@5"/>
                <v:handles>
                  <v:h position="center,#0" yrange="0,@8"/>
                  <v:h position="bottomRight,#1" yrange="@9,@10"/>
                </v:handles>
              </v:shapetype>
              <v:shape id="Cerrar llave 11" o:spid="_x0000_s1026" type="#_x0000_t88" style="position:absolute;margin-left:85.7pt;margin-top:11.3pt;width:13.8pt;height:50.05pt;flip:x;z-index:2516377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" adj="496" strokecolor="#4e92d1 [3044]"/>
            </w:pict>
          </mc:Fallback>
        </mc:AlternateContent>
      </w:r>
      <w:r>
        <w:rPr>
          <w:noProof/>
          <w:lang w:val="es-PE" w:eastAsia="es-PE"/>
        </w:rPr>
        <mc:AlternateContent>
          <mc:Choice Requires="wps">
            <w:drawing>
              <wp:anchor distT="45720" distB="45720" distL="114300" distR="114300" simplePos="0" relativeHeight="251617280" behindDoc="0" locked="0" layoutInCell="1" allowOverlap="1" wp14:anchorId="7466C95A" wp14:editId="26477B9B">
                <wp:simplePos x="0" y="0"/>
                <wp:positionH relativeFrom="column">
                  <wp:posOffset>349250</wp:posOffset>
                </wp:positionH>
                <wp:positionV relativeFrom="paragraph">
                  <wp:posOffset>189230</wp:posOffset>
                </wp:positionV>
                <wp:extent cx="891540" cy="1404620"/>
                <wp:effectExtent l="0" t="0" r="3810" b="4445"/>
                <wp:wrapNone/>
                <wp:docPr id="14"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891540" cy="1404620"/>
                        </a:xfrm>
                        <a:prstGeom prst="rect">
                          <a:avLst/>
                        </a:prstGeom>
                        <a:solidFill>
                          <a:srgbClr val="FFFFFF"/>
                        </a:solidFill>
                        <a:ln w="9525">
                          <a:noFill/>
                          <a:miter lim="800000"/>
                          <a:headEnd/>
                          <a:tailEnd/>
                        </a:ln>
                      </wps:spPr>
                      <wps:txbx>
                        <w:txbxContent>
                          <w:p w14:paraId="787796F5" w14:textId="77777777" w:rsidR="00AE681D" w:rsidRDefault="00AE681D">
                            <w:r>
                              <w:t>Analizador Léxico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type w14:anchorId="7466C95A" id="_x0000_t202" coordsize="21600,21600" o:spt="202" path="m,l,21600r21600,l21600,xe">
                <v:stroke joinstyle="miter"/>
                <v:path gradientshapeok="t" o:connecttype="rect"/>
              </v:shapetype>
              <v:shape id="Cuadro de texto 2" o:spid="_x0000_s1073" type="#_x0000_t202" style="position:absolute;left:0;text-align:left;margin-left:27.5pt;margin-top:14.9pt;width:70.2pt;height:110.6pt;z-index:251617280;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" stroked="f">
                <v:textbox style="mso-fit-shape-to-text:t">
                  <w:txbxContent>
                    <w:p w14:paraId="787796F5" w14:textId="77777777" w:rsidR="00AE681D" w:rsidRDefault="00AE681D">
                      <w:r>
                        <w:t>Analizador Léxico</w:t>
                      </w:r>
                    </w:p>
                  </w:txbxContent>
                </v:textbox>
              </v:shape>
            </w:pict>
          </mc:Fallback>
        </mc:AlternateContent>
      </w:r>
      <w:r w:rsidR="00F116BD">
        <w:rPr>
          <w:noProof/>
          <w:lang w:val="es-PE" w:eastAsia="es-PE"/>
        </w:rPr>
        <mc:AlternateContent>
          <mc:Choice Requires="wps">
            <w:drawing>
              <wp:anchor distT="0" distB="0" distL="114300" distR="114300" simplePos="0" relativeHeight="251612160" behindDoc="0" locked="0" layoutInCell="1" allowOverlap="1" wp14:anchorId="1F5DB12B" wp14:editId="68627983">
                <wp:simplePos x="0" y="0"/>
                <wp:positionH relativeFrom="column">
                  <wp:posOffset>3862070</wp:posOffset>
                </wp:positionH>
                <wp:positionV relativeFrom="paragraph">
                  <wp:posOffset>185420</wp:posOffset>
                </wp:positionV>
                <wp:extent cx="170815" cy="2219325"/>
                <wp:effectExtent l="0" t="0" r="19685" b="28575"/>
                <wp:wrapNone/>
                <wp:docPr id="18" name="Cerrar llave 18"/>
                <wp:cNvGraphicFramePr/>
                <a:graphic xmlns:a="http://schemas.openxmlformats.org/drawingml/2006/main">
                  <a:graphicData uri="http://schemas.microsoft.com/office/word/2010/wordprocessingShape">
                    <wps:wsp>
                      <wps:cNvSpPr/>
                      <wps:spPr>
                        <a:xfrm>
                          <a:off x="0" y="0"/>
                          <a:ext cx="170815" cy="221932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944A44C" id="Cerrar llave 18" o:spid="_x0000_s1026" type="#_x0000_t88" style="position:absolute;margin-left:304.1pt;margin-top:14.6pt;width:13.45pt;height:174.75pt;z-index:2516121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" adj="139" strokecolor="#4e92d1 [3044]"/>
            </w:pict>
          </mc:Fallback>
        </mc:AlternateContent>
      </w:r>
    </w:p>
    <w:p w14:paraId="37F51160"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41856" behindDoc="0" locked="0" layoutInCell="1" allowOverlap="1" wp14:anchorId="24DC8DF4" wp14:editId="3C3E8AAE">
                <wp:simplePos x="0" y="0"/>
                <wp:positionH relativeFrom="column">
                  <wp:posOffset>2423795</wp:posOffset>
                </wp:positionH>
                <wp:positionV relativeFrom="paragraph">
                  <wp:posOffset>8890</wp:posOffset>
                </wp:positionV>
                <wp:extent cx="1228725" cy="359410"/>
                <wp:effectExtent l="57150" t="38100" r="85725" b="97790"/>
                <wp:wrapNone/>
                <wp:docPr id="98" name="Rectángulo 98"/>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27C2DA7D" w14:textId="77777777" w:rsidR="00AE681D" w:rsidRDefault="00AE681D" w:rsidP="00D5618F">
                            <w:pPr>
                              <w:jc w:val="center"/>
                            </w:pPr>
                            <w:r w:rsidRPr="006E1512">
                              <w:t>CompContexts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4DC8DF4" id="Rectángulo 98" o:spid="_x0000_s1074" style="position:absolute;left:0;text-align:left;margin-left:190.85pt;margin-top:.7pt;width:96.75pt;height:28.3pt;z-index:2516418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27C2DA7D" w14:textId="77777777" w:rsidR="00AE681D" w:rsidRDefault="00AE681D" w:rsidP="00D5618F">
                      <w:pPr>
                        <w:jc w:val="center"/>
                      </w:pPr>
                      <w:r w:rsidRPr="006E1512">
                        <w:t>CompContexts</w:t>
                      </w:r>
                    </w:p>
                  </w:txbxContent>
                </v:textbox>
              </v:rect>
            </w:pict>
          </mc:Fallback>
        </mc:AlternateContent>
      </w:r>
      <w:r>
        <w:rPr>
          <w:noProof/>
          <w:lang w:val="es-PE" w:eastAsia="es-PE"/>
        </w:rPr>
        <mc:AlternateContent>
          <mc:Choice Requires="wps">
            <w:drawing>
              <wp:anchor distT="0" distB="0" distL="114300" distR="114300" simplePos="0" relativeHeight="251688960" behindDoc="0" locked="0" layoutInCell="1" allowOverlap="1" wp14:anchorId="465B022A" wp14:editId="2C6ECDA4">
                <wp:simplePos x="0" y="0"/>
                <wp:positionH relativeFrom="column">
                  <wp:posOffset>1301750</wp:posOffset>
                </wp:positionH>
                <wp:positionV relativeFrom="paragraph">
                  <wp:posOffset>43815</wp:posOffset>
                </wp:positionV>
                <wp:extent cx="838200" cy="359410"/>
                <wp:effectExtent l="57150" t="38100" r="76200" b="97790"/>
                <wp:wrapNone/>
                <wp:docPr id="5" name="Rectángulo 5"/>
                <wp:cNvGraphicFramePr/>
                <a:graphic xmlns:a="http://schemas.openxmlformats.org/drawingml/2006/main">
                  <a:graphicData uri="http://schemas.microsoft.com/office/word/2010/wordprocessingShape">
                    <wps:wsp>
                      <wps:cNvSpPr/>
                      <wps:spPr>
                        <a:xfrm>
                          <a:off x="0" y="0"/>
                          <a:ext cx="838200"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59B48C70" w14:textId="77777777" w:rsidR="00AE681D" w:rsidRDefault="00AE681D" w:rsidP="00D5618F">
                            <w:pPr>
                              <w:jc w:val="center"/>
                            </w:pPr>
                            <w:r>
                              <w:t>LexPas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65B022A" id="Rectángulo 5" o:spid="_x0000_s1075" style="position:absolute;left:0;text-align:left;margin-left:102.5pt;margin-top:3.45pt;width:66pt;height:28.3pt;z-index:2516889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" fillcolor="#a1b8e1 [1624]" strokecolor="#3c6abe [3048]">
                <v:fill color2="#e3e9f6 [504]" rotate="t" angle="180" colors="0 #9db7ff;22938f #bcf;1 #e3eaff" focus="100%" type="gradient"/>
                <v:shadow on="t" color="black" opacity="24903f" origin=",.5" offset="0,.55556mm"/>
                <v:textbox>
                  <w:txbxContent>
                    <w:p w14:paraId="59B48C70" w14:textId="77777777" w:rsidR="00AE681D" w:rsidRDefault="00AE681D" w:rsidP="00D5618F">
                      <w:pPr>
                        <w:jc w:val="center"/>
                      </w:pPr>
                      <w:r>
                        <w:t>LexPas</w:t>
                      </w:r>
                    </w:p>
                  </w:txbxContent>
                </v:textbox>
              </v:rect>
            </w:pict>
          </mc:Fallback>
        </mc:AlternateContent>
      </w:r>
      <w:r>
        <w:rPr>
          <w:noProof/>
          <w:lang w:val="es-PE" w:eastAsia="es-PE"/>
        </w:rPr>
        <mc:AlternateContent>
          <mc:Choice Requires="wps">
            <w:drawing>
              <wp:anchor distT="0" distB="0" distL="114300" distR="114300" simplePos="0" relativeHeight="251609088" behindDoc="0" locked="0" layoutInCell="1" allowOverlap="1" wp14:anchorId="31D3D1E3" wp14:editId="2627CBFB">
                <wp:simplePos x="0" y="0"/>
                <wp:positionH relativeFrom="column">
                  <wp:posOffset>2172017</wp:posOffset>
                </wp:positionH>
                <wp:positionV relativeFrom="paragraph">
                  <wp:posOffset>94933</wp:posOffset>
                </wp:positionV>
                <wp:extent cx="244475" cy="228600"/>
                <wp:effectExtent l="65088" t="30162" r="11112" b="87313"/>
                <wp:wrapNone/>
                <wp:docPr id="8" name="Flecha: hacia abajo 14"/>
                <wp:cNvGraphicFramePr/>
                <a:graphic xmlns:a="http://schemas.openxmlformats.org/drawingml/2006/main">
                  <a:graphicData uri="http://schemas.microsoft.com/office/word/2010/wordprocessingShape">
                    <wps:wsp>
                      <wps:cNvSpPr/>
                      <wps:spPr>
                        <a:xfrm rot="16200000">
                          <a:off x="0" y="0"/>
                          <a:ext cx="244475"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087514DC" id="_x0000_t67" coordsize="21600,21600" o:spt="67" adj="16200,5400" path="m0@0l@1@0@1,0@2,0@2@0,21600@0,10800,21600xe">
                <v:stroke joinstyle="miter"/>
                <v:formulas>
                  <v:f eqn="val #0"/>
                  <v:f eqn="val #1"/>
                  <v:f eqn="sum height 0 #1"/>
                  <v:f eqn="sum 10800 0 #1"/>
                  <v:f eqn="sum width 0 #0"/>
                  <v:f eqn="prod @4 @3 10800"/>
                  <v:f eqn="sum width 0 @5"/>
                </v:formulas>
                <v:path o:connecttype="custom" o:connectlocs="10800,0;0,@0;10800,21600;21600,@0" o:connectangles="270,180,90,0" textboxrect="@1,0,@2,@6"/>
                <v:handles>
                  <v:h position="#1,#0" xrange="0,10800" yrange="0,21600"/>
                </v:handles>
              </v:shapetype>
              <v:shape id="Flecha: hacia abajo 14" o:spid="_x0000_s1026" type="#_x0000_t67" style="position:absolute;margin-left:171pt;margin-top:7.5pt;width:19.25pt;height:18pt;rotation:-90;z-index:2516090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" adj="10800" fillcolor="#a1b8e1 [1624]" strokecolor="#3c6abe [3048]">
                <v:fill color2="#e3e9f6 [504]" rotate="t" angle="180" colors="0 #9db7ff;22938f #bcf;1 #e3eaff" focus="100%" type="gradient"/>
                <v:shadow on="t" color="black" opacity="24903f" origin=",.5" offset="0,.55556mm"/>
              </v:shape>
            </w:pict>
          </mc:Fallback>
        </mc:AlternateContent>
      </w:r>
    </w:p>
    <w:p w14:paraId="4FA869DD" w14:textId="77777777" w:rsidR="007C0916" w:rsidRDefault="00802132" w:rsidP="00531AD0">
      <w:pPr>
        <w:ind w:firstLine="708"/>
        <w:jc w:val="both"/>
      </w:pPr>
      <w:r>
        <w:rPr>
          <w:noProof/>
          <w:lang w:val="es-PE" w:eastAsia="es-PE"/>
        </w:rPr>
        <mc:AlternateContent>
          <mc:Choice Requires="wps">
            <w:drawing>
              <wp:anchor distT="0" distB="0" distL="114300" distR="114300" simplePos="0" relativeHeight="251651072" behindDoc="0" locked="0" layoutInCell="1" allowOverlap="1" wp14:anchorId="5FC91FD8" wp14:editId="41D77C22">
                <wp:simplePos x="0" y="0"/>
                <wp:positionH relativeFrom="column">
                  <wp:posOffset>2900045</wp:posOffset>
                </wp:positionH>
                <wp:positionV relativeFrom="paragraph">
                  <wp:posOffset>149225</wp:posOffset>
                </wp:positionV>
                <wp:extent cx="244549" cy="228600"/>
                <wp:effectExtent l="57150" t="38100" r="22225" b="95250"/>
                <wp:wrapNone/>
                <wp:docPr id="10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03DF402" id="Flecha: hacia abajo 14" o:spid="_x0000_s1026" type="#_x0000_t67" style="position:absolute;margin-left:228.35pt;margin-top:11.75pt;width:19.25pt;height:18pt;z-index:2516510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jctVawIAACc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" adj="10800" fillcolor="#a1b8e1 [1624]" strokecolor="#3c6abe [3048]">
                <v:fill color2="#e3e9f6 [504]" rotate="t" angle="180" colors="0 #9db7ff;22938f #bcf;1 #e3eaff" focus="100%" type="gradient"/>
                <v:shadow on="t" color="black" opacity="24903f" origin=",.5" offset="0,.55556mm"/>
              </v:shape>
            </w:pict>
          </mc:Fallback>
        </mc:AlternateContent>
      </w:r>
    </w:p>
    <w:p w14:paraId="0AF222E6" w14:textId="77777777" w:rsidR="007C0916" w:rsidRDefault="00F116BD" w:rsidP="00531AD0">
      <w:pPr>
        <w:ind w:firstLine="708"/>
        <w:jc w:val="both"/>
      </w:pPr>
      <w:r>
        <w:rPr>
          <w:noProof/>
          <w:lang w:val="es-PE" w:eastAsia="es-PE"/>
        </w:rPr>
        <mc:AlternateContent>
          <mc:Choice Requires="wps">
            <w:drawing>
              <wp:anchor distT="0" distB="0" distL="114300" distR="114300" simplePos="0" relativeHeight="251608064" behindDoc="0" locked="0" layoutInCell="1" allowOverlap="1" wp14:anchorId="02C1F5F4" wp14:editId="66053DB2">
                <wp:simplePos x="0" y="0"/>
                <wp:positionH relativeFrom="column">
                  <wp:posOffset>2423795</wp:posOffset>
                </wp:positionH>
                <wp:positionV relativeFrom="paragraph">
                  <wp:posOffset>167005</wp:posOffset>
                </wp:positionV>
                <wp:extent cx="1228725" cy="359410"/>
                <wp:effectExtent l="57150" t="38100" r="85725" b="97790"/>
                <wp:wrapNone/>
                <wp:docPr id="856" name="Rectángulo 85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8AD171E" w14:textId="77777777" w:rsidR="00AE681D" w:rsidRDefault="00AE681D" w:rsidP="00D5618F">
                            <w:pPr>
                              <w:jc w:val="center"/>
                            </w:pPr>
                            <w:r w:rsidRPr="006E1512">
                              <w:t>Comp</w:t>
                            </w:r>
                            <w:r>
                              <w:t>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2C1F5F4" id="Rectángulo 856" o:spid="_x0000_s1076" style="position:absolute;left:0;text-align:left;margin-left:190.85pt;margin-top:13.15pt;width:96.75pt;height:28.3pt;z-index:2516080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" fillcolor="#a1b8e1 [1624]" strokecolor="#3c6abe [3048]">
                <v:fill color2="#e3e9f6 [504]" rotate="t" angle="180" colors="0 #9db7ff;22938f #bcf;1 #e3eaff" focus="100%" type="gradient"/>
                <v:shadow on="t" color="black" opacity="24903f" origin=",.5" offset="0,.55556mm"/>
                <v:textbox>
                  <w:txbxContent>
                    <w:p w14:paraId="08AD171E" w14:textId="77777777" w:rsidR="00AE681D" w:rsidRDefault="00AE681D" w:rsidP="00D5618F">
                      <w:pPr>
                        <w:jc w:val="center"/>
                      </w:pPr>
                      <w:r w:rsidRPr="006E1512">
                        <w:t>Comp</w:t>
                      </w:r>
                      <w:r>
                        <w:t>Base</w:t>
                      </w:r>
                    </w:p>
                  </w:txbxContent>
                </v:textbox>
              </v:rect>
            </w:pict>
          </mc:Fallback>
        </mc:AlternateContent>
      </w:r>
    </w:p>
    <w:p w14:paraId="06317C58" w14:textId="77777777" w:rsidR="00A926FB" w:rsidRDefault="00F116BD" w:rsidP="00531AD0">
      <w:pPr>
        <w:ind w:firstLine="708"/>
        <w:jc w:val="both"/>
      </w:pPr>
      <w:r>
        <w:rPr>
          <w:noProof/>
          <w:lang w:val="es-PE" w:eastAsia="es-PE"/>
        </w:rPr>
        <mc:AlternateContent>
          <mc:Choice Requires="wps">
            <w:drawing>
              <wp:anchor distT="45720" distB="45720" distL="114300" distR="114300" simplePos="0" relativeHeight="251640832" behindDoc="0" locked="0" layoutInCell="1" allowOverlap="1" wp14:anchorId="721CCE60" wp14:editId="56261B41">
                <wp:simplePos x="0" y="0"/>
                <wp:positionH relativeFrom="column">
                  <wp:posOffset>4144645</wp:posOffset>
                </wp:positionH>
                <wp:positionV relativeFrom="paragraph">
                  <wp:posOffset>35560</wp:posOffset>
                </wp:positionV>
                <wp:extent cx="1477645" cy="1404620"/>
                <wp:effectExtent l="0" t="0" r="8255" b="0"/>
                <wp:wrapSquare wrapText="bothSides"/>
                <wp:docPr id="19"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3E978558" w14:textId="77777777" w:rsidR="00AE681D" w:rsidRDefault="00AE681D">
                            <w:r>
                              <w:t>Unidades independientes de la arquitectura del CPU</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21CCE60" id="_x0000_s1077" type="#_x0000_t202" style="position:absolute;left:0;text-align:left;margin-left:326.35pt;margin-top:2.8pt;width:116.35pt;height:110.6pt;z-index:251640832;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" stroked="f">
                <v:textbox style="mso-fit-shape-to-text:t">
                  <w:txbxContent>
                    <w:p w14:paraId="3E978558" w14:textId="77777777" w:rsidR="00AE681D" w:rsidRDefault="00AE681D">
                      <w:r>
                        <w:t>Unidades independientes de la arquitectura del CPU</w:t>
                      </w:r>
                    </w:p>
                  </w:txbxContent>
                </v:textbox>
                <w10:wrap type="square"/>
              </v:shape>
            </w:pict>
          </mc:Fallback>
        </mc:AlternateContent>
      </w:r>
    </w:p>
    <w:p w14:paraId="337BE495" w14:textId="77777777" w:rsidR="002E2FF9" w:rsidRDefault="00F116BD" w:rsidP="00531AD0">
      <w:pPr>
        <w:ind w:firstLine="708"/>
        <w:jc w:val="both"/>
      </w:pPr>
      <w:bookmarkStart w:id="9" w:name="_Hlk512632329"/>
      <w:r>
        <w:rPr>
          <w:noProof/>
          <w:lang w:val="es-PE" w:eastAsia="es-PE"/>
        </w:rPr>
        <mc:AlternateContent>
          <mc:Choice Requires="wps">
            <w:drawing>
              <wp:anchor distT="0" distB="0" distL="114300" distR="114300" simplePos="0" relativeHeight="251631616" behindDoc="0" locked="0" layoutInCell="1" allowOverlap="1" wp14:anchorId="0EF0797D" wp14:editId="3A7160F7">
                <wp:simplePos x="0" y="0"/>
                <wp:positionH relativeFrom="column">
                  <wp:posOffset>2900045</wp:posOffset>
                </wp:positionH>
                <wp:positionV relativeFrom="paragraph">
                  <wp:posOffset>93345</wp:posOffset>
                </wp:positionV>
                <wp:extent cx="244549" cy="228600"/>
                <wp:effectExtent l="57150" t="38100" r="22225" b="95250"/>
                <wp:wrapNone/>
                <wp:docPr id="12"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C28D986" id="Flecha: hacia abajo 14" o:spid="_x0000_s1026" type="#_x0000_t67" style="position:absolute;margin-left:228.35pt;margin-top:7.35pt;width:19.25pt;height:18pt;z-index:2516316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32FCECD7"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26496" behindDoc="0" locked="0" layoutInCell="1" allowOverlap="1" wp14:anchorId="2AA1B22F" wp14:editId="183D6F5F">
                <wp:simplePos x="0" y="0"/>
                <wp:positionH relativeFrom="column">
                  <wp:posOffset>2433320</wp:posOffset>
                </wp:positionH>
                <wp:positionV relativeFrom="paragraph">
                  <wp:posOffset>134620</wp:posOffset>
                </wp:positionV>
                <wp:extent cx="1228725" cy="359410"/>
                <wp:effectExtent l="57150" t="38100" r="85725" b="97790"/>
                <wp:wrapNone/>
                <wp:docPr id="10" name="Rectángulo 10"/>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CBB18E9" w14:textId="77777777" w:rsidR="00AE681D" w:rsidRDefault="00AE681D" w:rsidP="00D5618F">
                            <w:pPr>
                              <w:jc w:val="center"/>
                            </w:pPr>
                            <w:r>
                              <w:t>CompMain</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AA1B22F" id="Rectángulo 10" o:spid="_x0000_s1078" style="position:absolute;left:0;text-align:left;margin-left:191.6pt;margin-top:10.6pt;width:96.75pt;height:28.3pt;z-index:2516264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0CBB18E9" w14:textId="77777777" w:rsidR="00AE681D" w:rsidRDefault="00AE681D" w:rsidP="00D5618F">
                      <w:pPr>
                        <w:jc w:val="center"/>
                      </w:pPr>
                      <w:r>
                        <w:t>CompMain</w:t>
                      </w:r>
                    </w:p>
                  </w:txbxContent>
                </v:textbox>
              </v:rect>
            </w:pict>
          </mc:Fallback>
        </mc:AlternateContent>
      </w:r>
    </w:p>
    <w:p w14:paraId="2C16BD3D" w14:textId="77777777" w:rsidR="002E2FF9" w:rsidRDefault="002E2FF9" w:rsidP="00531AD0">
      <w:pPr>
        <w:ind w:firstLine="708"/>
        <w:jc w:val="both"/>
      </w:pPr>
    </w:p>
    <w:p w14:paraId="7F668B6C" w14:textId="77777777" w:rsidR="002E2FF9" w:rsidRDefault="00F116BD" w:rsidP="00531AD0">
      <w:pPr>
        <w:ind w:firstLine="708"/>
        <w:jc w:val="both"/>
      </w:pPr>
      <w:r>
        <w:rPr>
          <w:noProof/>
          <w:lang w:val="es-PE" w:eastAsia="es-PE"/>
        </w:rPr>
        <mc:AlternateContent>
          <mc:Choice Requires="wps">
            <w:drawing>
              <wp:anchor distT="0" distB="0" distL="114300" distR="114300" simplePos="0" relativeHeight="251636736" behindDoc="0" locked="0" layoutInCell="1" allowOverlap="1" wp14:anchorId="07E64F21" wp14:editId="297660A2">
                <wp:simplePos x="0" y="0"/>
                <wp:positionH relativeFrom="column">
                  <wp:posOffset>2900045</wp:posOffset>
                </wp:positionH>
                <wp:positionV relativeFrom="paragraph">
                  <wp:posOffset>76835</wp:posOffset>
                </wp:positionV>
                <wp:extent cx="244549" cy="228600"/>
                <wp:effectExtent l="57150" t="38100" r="22225" b="95250"/>
                <wp:wrapNone/>
                <wp:docPr id="17" name="Flecha: hacia abajo 14"/>
                <wp:cNvGraphicFramePr/>
                <a:graphic xmlns:a="http://schemas.openxmlformats.org/drawingml/2006/main">
                  <a:graphicData uri="http://schemas.microsoft.com/office/word/2010/wordprocessingShape">
                    <wps:wsp>
                      <wps:cNvSpPr/>
                      <wps:spPr>
                        <a:xfrm>
                          <a:off x="0" y="0"/>
                          <a:ext cx="244549" cy="22860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6C31035" id="Flecha: hacia abajo 14" o:spid="_x0000_s1026" type="#_x0000_t67" style="position:absolute;margin-left:228.35pt;margin-top:6.05pt;width:19.25pt;height:18pt;z-index:2516367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" adj="10800" fillcolor="#a1b8e1 [1624]" strokecolor="#3c6abe [3048]">
                <v:fill color2="#e3e9f6 [504]" rotate="t" angle="180" colors="0 #9db7ff;22938f #bcf;1 #e3eaff" focus="100%" type="gradient"/>
                <v:shadow on="t" color="black" opacity="24903f" origin=",.5" offset="0,.55556mm"/>
              </v:shape>
            </w:pict>
          </mc:Fallback>
        </mc:AlternateContent>
      </w:r>
    </w:p>
    <w:p w14:paraId="1BFFAC44" w14:textId="77777777" w:rsidR="00D0151E" w:rsidRDefault="00F116BD" w:rsidP="00531AD0">
      <w:pPr>
        <w:ind w:firstLine="708"/>
        <w:jc w:val="both"/>
      </w:pPr>
      <w:r>
        <w:rPr>
          <w:noProof/>
          <w:lang w:val="es-PE" w:eastAsia="es-PE"/>
        </w:rPr>
        <mc:AlternateContent>
          <mc:Choice Requires="wps">
            <w:drawing>
              <wp:anchor distT="0" distB="0" distL="114300" distR="114300" simplePos="0" relativeHeight="251634688" behindDoc="0" locked="0" layoutInCell="1" allowOverlap="1" wp14:anchorId="3D65F0CE" wp14:editId="0AD3F365">
                <wp:simplePos x="0" y="0"/>
                <wp:positionH relativeFrom="column">
                  <wp:posOffset>2433320</wp:posOffset>
                </wp:positionH>
                <wp:positionV relativeFrom="paragraph">
                  <wp:posOffset>111125</wp:posOffset>
                </wp:positionV>
                <wp:extent cx="1228725" cy="359410"/>
                <wp:effectExtent l="57150" t="38100" r="85725" b="97790"/>
                <wp:wrapNone/>
                <wp:docPr id="16" name="Rectángulo 16"/>
                <wp:cNvGraphicFramePr/>
                <a:graphic xmlns:a="http://schemas.openxmlformats.org/drawingml/2006/main">
                  <a:graphicData uri="http://schemas.microsoft.com/office/word/2010/wordprocessingShape">
                    <wps:wsp>
                      <wps:cNvSpPr/>
                      <wps:spPr>
                        <a:xfrm>
                          <a:off x="0" y="0"/>
                          <a:ext cx="1228725" cy="35941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1635E081" w14:textId="77777777" w:rsidR="00AE681D" w:rsidRDefault="00AE681D" w:rsidP="00D5618F">
                            <w:pPr>
                              <w:jc w:val="center"/>
                            </w:pPr>
                            <w:r>
                              <w:t>ParserDirec</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3D65F0CE" id="Rectángulo 16" o:spid="_x0000_s1079" style="position:absolute;left:0;text-align:left;margin-left:191.6pt;margin-top:8.75pt;width:96.75pt;height:28.3pt;z-index:2516346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1635E081" w14:textId="77777777" w:rsidR="00AE681D" w:rsidRDefault="00AE681D" w:rsidP="00D5618F">
                      <w:pPr>
                        <w:jc w:val="center"/>
                      </w:pPr>
                      <w:r>
                        <w:t>ParserDirec</w:t>
                      </w:r>
                    </w:p>
                  </w:txbxContent>
                </v:textbox>
              </v:rect>
            </w:pict>
          </mc:Fallback>
        </mc:AlternateContent>
      </w:r>
    </w:p>
    <w:p w14:paraId="3A807443" w14:textId="77777777" w:rsidR="002E2FF9" w:rsidRDefault="002E2FF9" w:rsidP="00531AD0">
      <w:pPr>
        <w:ind w:firstLine="708"/>
        <w:jc w:val="both"/>
      </w:pPr>
    </w:p>
    <w:p w14:paraId="6CF8F3B9" w14:textId="77777777" w:rsidR="00D5618F" w:rsidRDefault="00F116BD" w:rsidP="00531AD0">
      <w:pPr>
        <w:ind w:firstLine="708"/>
        <w:jc w:val="both"/>
      </w:pPr>
      <w:r>
        <w:rPr>
          <w:noProof/>
          <w:lang w:val="es-PE" w:eastAsia="es-PE"/>
        </w:rPr>
        <mc:AlternateContent>
          <mc:Choice Requires="wps">
            <w:drawing>
              <wp:anchor distT="0" distB="0" distL="114300" distR="114300" simplePos="0" relativeHeight="251625472" behindDoc="0" locked="0" layoutInCell="1" allowOverlap="1" wp14:anchorId="002D1408" wp14:editId="5C661C12">
                <wp:simplePos x="0" y="0"/>
                <wp:positionH relativeFrom="column">
                  <wp:posOffset>2261235</wp:posOffset>
                </wp:positionH>
                <wp:positionV relativeFrom="paragraph">
                  <wp:posOffset>46355</wp:posOffset>
                </wp:positionV>
                <wp:extent cx="695325" cy="455295"/>
                <wp:effectExtent l="38100" t="0" r="28575" b="59055"/>
                <wp:wrapNone/>
                <wp:docPr id="882" name="Conector recto de flecha 882"/>
                <wp:cNvGraphicFramePr/>
                <a:graphic xmlns:a="http://schemas.openxmlformats.org/drawingml/2006/main">
                  <a:graphicData uri="http://schemas.microsoft.com/office/word/2010/wordprocessingShape">
                    <wps:wsp>
                      <wps:cNvCnPr/>
                      <wps:spPr>
                        <a:xfrm flipH="1">
                          <a:off x="0" y="0"/>
                          <a:ext cx="695325" cy="45529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type w14:anchorId="12264535" id="_x0000_t32" coordsize="21600,21600" o:spt="32" o:oned="t" path="m,l21600,21600e" filled="f">
                <v:path arrowok="t" fillok="f" o:connecttype="none"/>
                <o:lock v:ext="edit" shapetype="t"/>
              </v:shapetype>
              <v:shape id="Conector recto de flecha 882" o:spid="_x0000_s1026" type="#_x0000_t32" style="position:absolute;margin-left:178.05pt;margin-top:3.65pt;width:54.75pt;height:35.85pt;flip:x;z-index:25162547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" strokecolor="#4e92d1 [3044]">
                <v:stroke endarrow="block"/>
              </v:shape>
            </w:pict>
          </mc:Fallback>
        </mc:AlternateContent>
      </w:r>
    </w:p>
    <w:p w14:paraId="25AAE1B1" w14:textId="77777777" w:rsidR="00F116BD" w:rsidRDefault="00F116BD" w:rsidP="00531AD0">
      <w:pPr>
        <w:ind w:firstLine="708"/>
        <w:jc w:val="both"/>
      </w:pPr>
    </w:p>
    <w:p w14:paraId="27A102EB" w14:textId="77777777" w:rsidR="00D5618F" w:rsidRDefault="002E2FF9" w:rsidP="00531AD0">
      <w:pPr>
        <w:ind w:firstLine="708"/>
        <w:jc w:val="both"/>
      </w:pPr>
      <w:r>
        <w:rPr>
          <w:noProof/>
          <w:lang w:val="es-PE" w:eastAsia="es-PE"/>
        </w:rPr>
        <mc:AlternateContent>
          <mc:Choice Requires="wps">
            <w:drawing>
              <wp:anchor distT="0" distB="0" distL="114300" distR="114300" simplePos="0" relativeHeight="251689984" behindDoc="0" locked="0" layoutInCell="1" allowOverlap="1" wp14:anchorId="544FBBFA" wp14:editId="11EB3B18">
                <wp:simplePos x="0" y="0"/>
                <wp:positionH relativeFrom="column">
                  <wp:posOffset>1203960</wp:posOffset>
                </wp:positionH>
                <wp:positionV relativeFrom="paragraph">
                  <wp:posOffset>1974215</wp:posOffset>
                </wp:positionV>
                <wp:extent cx="222885" cy="0"/>
                <wp:effectExtent l="0" t="76200" r="24765" b="95250"/>
                <wp:wrapNone/>
                <wp:docPr id="881" name="Conector recto de flecha 881"/>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284682B8" id="Conector recto de flecha 881" o:spid="_x0000_s1026" type="#_x0000_t32" style="position:absolute;margin-left:94.8pt;margin-top:155.45pt;width:17.55pt;height:0;z-index:251689984;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JQ8S21w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" strokecolor="#4e92d1 [3044]">
                <v:stroke endarrow="block"/>
              </v:shape>
            </w:pict>
          </mc:Fallback>
        </mc:AlternateContent>
      </w:r>
      <w:r>
        <w:rPr>
          <w:noProof/>
          <w:lang w:val="es-PE" w:eastAsia="es-PE"/>
        </w:rPr>
        <mc:AlternateContent>
          <mc:Choice Requires="wps">
            <w:drawing>
              <wp:anchor distT="0" distB="0" distL="114300" distR="114300" simplePos="0" relativeHeight="251613184" behindDoc="0" locked="0" layoutInCell="1" allowOverlap="1" wp14:anchorId="0846AFF5" wp14:editId="1AD9123D">
                <wp:simplePos x="0" y="0"/>
                <wp:positionH relativeFrom="column">
                  <wp:posOffset>1470660</wp:posOffset>
                </wp:positionH>
                <wp:positionV relativeFrom="paragraph">
                  <wp:posOffset>91440</wp:posOffset>
                </wp:positionV>
                <wp:extent cx="1476375" cy="414655"/>
                <wp:effectExtent l="57150" t="38100" r="85725" b="99695"/>
                <wp:wrapNone/>
                <wp:docPr id="842" name="Rectángulo 842"/>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0DB0ADBF" w14:textId="77777777" w:rsidR="00AE681D" w:rsidRDefault="00AE681D" w:rsidP="00D5618F">
                            <w:pPr>
                              <w:jc w:val="center"/>
                            </w:pPr>
                            <w:r w:rsidRPr="00D5618F">
                              <w:t>GenCod</w:t>
                            </w:r>
                            <w:r>
                              <w:t>Bas</w:t>
                            </w:r>
                            <w:r w:rsidRPr="00D5618F">
                              <w:t>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846AFF5" id="Rectángulo 842" o:spid="_x0000_s1080" style="position:absolute;left:0;text-align:left;margin-left:115.8pt;margin-top:7.2pt;width:116.25pt;height:32.65pt;z-index:2516131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" fillcolor="#a1b8e1 [1624]" strokecolor="#3c6abe [3048]">
                <v:fill color2="#e3e9f6 [504]" rotate="t" angle="180" colors="0 #9db7ff;22938f #bcf;1 #e3eaff" focus="100%" type="gradient"/>
                <v:shadow on="t" color="black" opacity="24903f" origin=",.5" offset="0,.55556mm"/>
                <v:textbox>
                  <w:txbxContent>
                    <w:p w14:paraId="0DB0ADBF" w14:textId="77777777" w:rsidR="00AE681D" w:rsidRDefault="00AE681D" w:rsidP="00D5618F">
                      <w:pPr>
                        <w:jc w:val="center"/>
                      </w:pPr>
                      <w:r w:rsidRPr="00D5618F">
                        <w:t>GenCod</w:t>
                      </w:r>
                      <w:r>
                        <w:t>Bas</w:t>
                      </w:r>
                      <w:r w:rsidRPr="00D5618F">
                        <w:t>_PIC16</w:t>
                      </w:r>
                    </w:p>
                  </w:txbxContent>
                </v:textbox>
              </v:rect>
            </w:pict>
          </mc:Fallback>
        </mc:AlternateContent>
      </w:r>
      <w:r>
        <w:rPr>
          <w:noProof/>
          <w:lang w:val="es-PE" w:eastAsia="es-PE"/>
        </w:rPr>
        <mc:AlternateContent>
          <mc:Choice Requires="wps">
            <w:drawing>
              <wp:anchor distT="0" distB="0" distL="114300" distR="114300" simplePos="0" relativeHeight="251630592" behindDoc="0" locked="0" layoutInCell="1" allowOverlap="1" wp14:anchorId="149D6589" wp14:editId="754CF529">
                <wp:simplePos x="0" y="0"/>
                <wp:positionH relativeFrom="column">
                  <wp:posOffset>2039620</wp:posOffset>
                </wp:positionH>
                <wp:positionV relativeFrom="paragraph">
                  <wp:posOffset>522605</wp:posOffset>
                </wp:positionV>
                <wp:extent cx="244475" cy="344170"/>
                <wp:effectExtent l="57150" t="38100" r="41275" b="93980"/>
                <wp:wrapNone/>
                <wp:docPr id="855" name="Flecha: hacia abajo 855"/>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71DFF97" id="Flecha: hacia abajo 855" o:spid="_x0000_s1026" type="#_x0000_t67" style="position:absolute;margin-left:160.6pt;margin-top:41.15pt;width:19.25pt;height:27.1pt;z-index:2516305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58240" behindDoc="0" locked="0" layoutInCell="1" allowOverlap="1" wp14:anchorId="24660F2C" wp14:editId="7A60C666">
                <wp:simplePos x="0" y="0"/>
                <wp:positionH relativeFrom="column">
                  <wp:posOffset>1203960</wp:posOffset>
                </wp:positionH>
                <wp:positionV relativeFrom="paragraph">
                  <wp:posOffset>215265</wp:posOffset>
                </wp:positionV>
                <wp:extent cx="222885" cy="0"/>
                <wp:effectExtent l="0" t="76200" r="24765" b="95250"/>
                <wp:wrapNone/>
                <wp:docPr id="879" name="Conector recto de flecha 879"/>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BD57159" id="Conector recto de flecha 879" o:spid="_x0000_s1026" type="#_x0000_t32" style="position:absolute;margin-left:94.8pt;margin-top:16.95pt;width:17.55pt;height:0;z-index:25165824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" strokecolor="#4e92d1 [3044]">
                <v:stroke endarrow="block"/>
              </v:shape>
            </w:pict>
          </mc:Fallback>
        </mc:AlternateContent>
      </w:r>
      <w:r>
        <w:rPr>
          <w:noProof/>
          <w:lang w:val="es-PE" w:eastAsia="es-PE"/>
        </w:rPr>
        <mc:AlternateContent>
          <mc:Choice Requires="wps">
            <w:drawing>
              <wp:anchor distT="0" distB="0" distL="114300" distR="114300" simplePos="0" relativeHeight="251649024" behindDoc="0" locked="0" layoutInCell="1" allowOverlap="1" wp14:anchorId="6DA838D4" wp14:editId="69990DEE">
                <wp:simplePos x="0" y="0"/>
                <wp:positionH relativeFrom="column">
                  <wp:posOffset>3053715</wp:posOffset>
                </wp:positionH>
                <wp:positionV relativeFrom="paragraph">
                  <wp:posOffset>175895</wp:posOffset>
                </wp:positionV>
                <wp:extent cx="180340" cy="1116330"/>
                <wp:effectExtent l="0" t="0" r="10160" b="26670"/>
                <wp:wrapNone/>
                <wp:docPr id="862" name="Cerrar llave 862"/>
                <wp:cNvGraphicFramePr/>
                <a:graphic xmlns:a="http://schemas.openxmlformats.org/drawingml/2006/main">
                  <a:graphicData uri="http://schemas.microsoft.com/office/word/2010/wordprocessingShape">
                    <wps:wsp>
                      <wps:cNvSpPr/>
                      <wps:spPr>
                        <a:xfrm>
                          <a:off x="0" y="0"/>
                          <a:ext cx="180340" cy="1116330"/>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07FD339" id="Cerrar llave 862" o:spid="_x0000_s1026" type="#_x0000_t88" style="position:absolute;margin-left:240.45pt;margin-top:13.85pt;width:14.2pt;height:87.9pt;z-index:25164902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" adj="291" strokecolor="#4e92d1 [3044]"/>
            </w:pict>
          </mc:Fallback>
        </mc:AlternateContent>
      </w:r>
      <w:r>
        <w:rPr>
          <w:noProof/>
          <w:lang w:val="es-PE" w:eastAsia="es-PE"/>
        </w:rPr>
        <mc:AlternateContent>
          <mc:Choice Requires="wps">
            <w:drawing>
              <wp:anchor distT="0" distB="0" distL="114300" distR="114300" simplePos="0" relativeHeight="251627520" behindDoc="0" locked="0" layoutInCell="1" allowOverlap="1" wp14:anchorId="2FB85979" wp14:editId="4E4D5404">
                <wp:simplePos x="0" y="0"/>
                <wp:positionH relativeFrom="column">
                  <wp:posOffset>2039620</wp:posOffset>
                </wp:positionH>
                <wp:positionV relativeFrom="paragraph">
                  <wp:posOffset>1357630</wp:posOffset>
                </wp:positionV>
                <wp:extent cx="244475" cy="344170"/>
                <wp:effectExtent l="57150" t="38100" r="41275" b="93980"/>
                <wp:wrapNone/>
                <wp:docPr id="854" name="Flecha: hacia abajo 854"/>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D86CD71" id="Flecha: hacia abajo 854" o:spid="_x0000_s1026" type="#_x0000_t67" style="position:absolute;margin-left:160.6pt;margin-top:106.9pt;width:19.25pt;height:27.1pt;z-index:2516275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PDryB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22400" behindDoc="0" locked="0" layoutInCell="1" allowOverlap="1" wp14:anchorId="079D0E39" wp14:editId="2F376258">
                <wp:simplePos x="0" y="0"/>
                <wp:positionH relativeFrom="column">
                  <wp:posOffset>1461135</wp:posOffset>
                </wp:positionH>
                <wp:positionV relativeFrom="paragraph">
                  <wp:posOffset>911225</wp:posOffset>
                </wp:positionV>
                <wp:extent cx="1476375" cy="414655"/>
                <wp:effectExtent l="57150" t="38100" r="85725" b="99695"/>
                <wp:wrapNone/>
                <wp:docPr id="841" name="Rectángulo 84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0BD3D23" w14:textId="77777777" w:rsidR="00AE681D" w:rsidRDefault="00AE681D" w:rsidP="00D5618F">
                            <w:pPr>
                              <w:jc w:val="center"/>
                            </w:pPr>
                            <w:r w:rsidRPr="00D5618F">
                              <w:t>GenCod_PIC16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079D0E39" id="Rectángulo 841" o:spid="_x0000_s1081" style="position:absolute;left:0;text-align:left;margin-left:115.05pt;margin-top:71.75pt;width:116.25pt;height:32.65pt;z-index:2516224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60BD3D23" w14:textId="77777777" w:rsidR="00AE681D" w:rsidRDefault="00AE681D" w:rsidP="00D5618F">
                      <w:pPr>
                        <w:jc w:val="center"/>
                      </w:pPr>
                      <w:r w:rsidRPr="00D5618F">
                        <w:t>GenCod_PIC16</w:t>
                      </w:r>
                    </w:p>
                  </w:txbxContent>
                </v:textbox>
              </v:rect>
            </w:pict>
          </mc:Fallback>
        </mc:AlternateContent>
      </w:r>
    </w:p>
    <w:p w14:paraId="66F9AD03" w14:textId="77777777" w:rsidR="00D5618F" w:rsidRDefault="00D5618F" w:rsidP="00531AD0">
      <w:pPr>
        <w:ind w:firstLine="708"/>
        <w:jc w:val="both"/>
      </w:pPr>
    </w:p>
    <w:p w14:paraId="136F3C69" w14:textId="77777777" w:rsidR="00D5618F" w:rsidRDefault="003C19AF" w:rsidP="00531AD0">
      <w:pPr>
        <w:ind w:firstLine="708"/>
        <w:jc w:val="both"/>
      </w:pPr>
      <w:r>
        <w:rPr>
          <w:noProof/>
          <w:lang w:val="es-PE" w:eastAsia="es-PE"/>
        </w:rPr>
        <mc:AlternateContent>
          <mc:Choice Requires="wps">
            <w:drawing>
              <wp:anchor distT="45720" distB="45720" distL="114300" distR="114300" simplePos="0" relativeHeight="251652096" behindDoc="0" locked="0" layoutInCell="1" allowOverlap="1" wp14:anchorId="7AC4A84D" wp14:editId="6579861C">
                <wp:simplePos x="0" y="0"/>
                <wp:positionH relativeFrom="column">
                  <wp:posOffset>3252470</wp:posOffset>
                </wp:positionH>
                <wp:positionV relativeFrom="paragraph">
                  <wp:posOffset>31750</wp:posOffset>
                </wp:positionV>
                <wp:extent cx="1333500" cy="1404620"/>
                <wp:effectExtent l="0" t="0" r="0" b="0"/>
                <wp:wrapSquare wrapText="bothSides"/>
                <wp:docPr id="863"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333500" cy="1404620"/>
                        </a:xfrm>
                        <a:prstGeom prst="rect">
                          <a:avLst/>
                        </a:prstGeom>
                        <a:solidFill>
                          <a:srgbClr val="FFFFFF"/>
                        </a:solidFill>
                        <a:ln w="9525">
                          <a:noFill/>
                          <a:miter lim="800000"/>
                          <a:headEnd/>
                          <a:tailEnd/>
                        </a:ln>
                      </wps:spPr>
                      <wps:txbx>
                        <w:txbxContent>
                          <w:p w14:paraId="502A3C01" w14:textId="77777777" w:rsidR="00AE681D" w:rsidRDefault="00AE681D">
                            <w:r>
                              <w:t>Constituyen el generador de código.</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7AC4A84D" id="_x0000_s1082" type="#_x0000_t202" style="position:absolute;left:0;text-align:left;margin-left:256.1pt;margin-top:2.5pt;width:105pt;height:110.6pt;z-index:251652096;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" stroked="f">
                <v:textbox style="mso-fit-shape-to-text:t">
                  <w:txbxContent>
                    <w:p w14:paraId="502A3C01" w14:textId="77777777" w:rsidR="00AE681D" w:rsidRDefault="00AE681D">
                      <w:r>
                        <w:t>Constituyen el generador de código.</w:t>
                      </w:r>
                    </w:p>
                  </w:txbxContent>
                </v:textbox>
                <w10:wrap type="square"/>
              </v:shape>
            </w:pict>
          </mc:Fallback>
        </mc:AlternateContent>
      </w:r>
    </w:p>
    <w:p w14:paraId="2D6D4656" w14:textId="77777777" w:rsidR="00D5618F" w:rsidRDefault="00D5618F" w:rsidP="00531AD0">
      <w:pPr>
        <w:ind w:firstLine="708"/>
        <w:jc w:val="both"/>
      </w:pPr>
    </w:p>
    <w:p w14:paraId="543021F0" w14:textId="77777777" w:rsidR="00972F51" w:rsidRDefault="009C00C1" w:rsidP="00531AD0">
      <w:pPr>
        <w:ind w:firstLine="708"/>
        <w:jc w:val="both"/>
      </w:pPr>
      <w:r>
        <w:rPr>
          <w:noProof/>
          <w:lang w:val="es-PE" w:eastAsia="es-PE"/>
        </w:rPr>
        <mc:AlternateContent>
          <mc:Choice Requires="wps">
            <w:drawing>
              <wp:anchor distT="0" distB="0" distL="114300" distR="114300" simplePos="0" relativeHeight="251673600" behindDoc="0" locked="0" layoutInCell="1" allowOverlap="1" wp14:anchorId="021ACEFF" wp14:editId="5983B28D">
                <wp:simplePos x="0" y="0"/>
                <wp:positionH relativeFrom="column">
                  <wp:posOffset>1203960</wp:posOffset>
                </wp:positionH>
                <wp:positionV relativeFrom="paragraph">
                  <wp:posOffset>176530</wp:posOffset>
                </wp:positionV>
                <wp:extent cx="222885" cy="0"/>
                <wp:effectExtent l="0" t="76200" r="24765" b="95250"/>
                <wp:wrapNone/>
                <wp:docPr id="880" name="Conector recto de flecha 880"/>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664CB3CD" id="Conector recto de flecha 880" o:spid="_x0000_s1026" type="#_x0000_t32" style="position:absolute;margin-left:94.8pt;margin-top:13.9pt;width:17.55pt;height:0;z-index:251673600;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" strokecolor="#4e92d1 [3044]">
                <v:stroke endarrow="block"/>
              </v:shape>
            </w:pict>
          </mc:Fallback>
        </mc:AlternateContent>
      </w:r>
    </w:p>
    <w:p w14:paraId="5592E614" w14:textId="77777777" w:rsidR="00D5618F" w:rsidRDefault="009F1170" w:rsidP="00531AD0">
      <w:pPr>
        <w:ind w:firstLine="708"/>
        <w:jc w:val="both"/>
      </w:pPr>
      <w:r>
        <w:rPr>
          <w:noProof/>
          <w:lang w:val="es-PE" w:eastAsia="es-PE"/>
        </w:rPr>
        <mc:AlternateContent>
          <mc:Choice Requires="wps">
            <w:drawing>
              <wp:anchor distT="0" distB="0" distL="114300" distR="114300" simplePos="0" relativeHeight="251618304" behindDoc="0" locked="0" layoutInCell="1" allowOverlap="1" wp14:anchorId="2C65A19E" wp14:editId="51F6056F">
                <wp:simplePos x="0" y="0"/>
                <wp:positionH relativeFrom="column">
                  <wp:posOffset>4684395</wp:posOffset>
                </wp:positionH>
                <wp:positionV relativeFrom="paragraph">
                  <wp:posOffset>41275</wp:posOffset>
                </wp:positionV>
                <wp:extent cx="1476375" cy="414655"/>
                <wp:effectExtent l="57150" t="38100" r="85725" b="99695"/>
                <wp:wrapNone/>
                <wp:docPr id="825" name="Rectángulo 825"/>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2C65A19E" id="Rectángulo 825" o:spid="_x0000_s1083" style="position:absolute;left:0;text-align:left;margin-left:368.85pt;margin-top:3.25pt;width:116.25pt;height:32.65pt;z-index:2516183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414E0C89" w14:textId="77777777" w:rsidR="00AE681D" w:rsidRDefault="00AE681D" w:rsidP="00D5618F">
                      <w:pPr>
                        <w:jc w:val="center"/>
                      </w:pPr>
                      <w:r w:rsidRPr="00972F51">
                        <w:t>ParserAsm_PIC16</w:t>
                      </w:r>
                    </w:p>
                    <w:p w14:paraId="6A43BD9B" w14:textId="77777777" w:rsidR="00AE681D" w:rsidRDefault="00AE681D" w:rsidP="00D5618F">
                      <w:pPr>
                        <w:jc w:val="center"/>
                      </w:pPr>
                    </w:p>
                  </w:txbxContent>
                </v:textbox>
              </v:rect>
            </w:pict>
          </mc:Fallback>
        </mc:AlternateContent>
      </w:r>
    </w:p>
    <w:p w14:paraId="7F916AB3" w14:textId="77777777" w:rsidR="00D5618F" w:rsidRDefault="003C19AF" w:rsidP="00531AD0">
      <w:pPr>
        <w:ind w:firstLine="708"/>
        <w:jc w:val="both"/>
      </w:pPr>
      <w:r>
        <w:rPr>
          <w:noProof/>
          <w:lang w:val="es-PE" w:eastAsia="es-PE"/>
        </w:rPr>
        <mc:AlternateContent>
          <mc:Choice Requires="wps">
            <w:drawing>
              <wp:anchor distT="0" distB="0" distL="114300" distR="114300" simplePos="0" relativeHeight="251644928" behindDoc="0" locked="0" layoutInCell="1" allowOverlap="1" wp14:anchorId="663B67C3" wp14:editId="10088806">
                <wp:simplePos x="0" y="0"/>
                <wp:positionH relativeFrom="column">
                  <wp:posOffset>-637540</wp:posOffset>
                </wp:positionH>
                <wp:positionV relativeFrom="paragraph">
                  <wp:posOffset>229870</wp:posOffset>
                </wp:positionV>
                <wp:extent cx="3154680" cy="342900"/>
                <wp:effectExtent l="53340" t="41910" r="80010" b="99060"/>
                <wp:wrapNone/>
                <wp:docPr id="859" name="Rectángulo 859"/>
                <wp:cNvGraphicFramePr/>
                <a:graphic xmlns:a="http://schemas.openxmlformats.org/drawingml/2006/main">
                  <a:graphicData uri="http://schemas.microsoft.com/office/word/2010/wordprocessingShape">
                    <wps:wsp>
                      <wps:cNvSpPr/>
                      <wps:spPr>
                        <a:xfrm rot="16200000">
                          <a:off x="0" y="0"/>
                          <a:ext cx="3154680" cy="342900"/>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4B64985C" w14:textId="77777777" w:rsidR="00AE681D" w:rsidRDefault="00AE681D" w:rsidP="00D5618F">
                            <w:pPr>
                              <w:jc w:val="center"/>
                            </w:pPr>
                            <w:r w:rsidRPr="00D0151E">
                              <w:t>P6</w:t>
                            </w:r>
                            <w:r>
                              <w:t>5U</w:t>
                            </w:r>
                            <w:r w:rsidRPr="00D0151E">
                              <w:t>tils</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663B67C3" id="Rectángulo 859" o:spid="_x0000_s1084" style="position:absolute;left:0;text-align:left;margin-left:-50.2pt;margin-top:18.1pt;width:248.4pt;height:27pt;rotation:-90;z-index:2516449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" fillcolor="#a1b8e1 [1624]" strokecolor="#3c6abe [3048]">
                <v:fill color2="#e3e9f6 [504]" rotate="t" angle="180" colors="0 #9db7ff;22938f #bcf;1 #e3eaff" focus="100%" type="gradient"/>
                <v:shadow on="t" color="black" opacity="24903f" origin=",.5" offset="0,.55556mm"/>
                <v:textbox>
                  <w:txbxContent>
                    <w:p w14:paraId="4B64985C" w14:textId="77777777" w:rsidR="00AE681D" w:rsidRDefault="00AE681D" w:rsidP="00D5618F">
                      <w:pPr>
                        <w:jc w:val="center"/>
                      </w:pPr>
                      <w:r w:rsidRPr="00D0151E">
                        <w:t>P6</w:t>
                      </w:r>
                      <w:r>
                        <w:t>5U</w:t>
                      </w:r>
                      <w:r w:rsidRPr="00D0151E">
                        <w:t>tils</w:t>
                      </w:r>
                    </w:p>
                  </w:txbxContent>
                </v:textbox>
              </v:rect>
            </w:pict>
          </mc:Fallback>
        </mc:AlternateContent>
      </w:r>
    </w:p>
    <w:p w14:paraId="08B74247" w14:textId="77777777" w:rsidR="00D5618F" w:rsidRDefault="009F1170" w:rsidP="00531AD0">
      <w:pPr>
        <w:ind w:firstLine="708"/>
        <w:jc w:val="both"/>
      </w:pPr>
      <w:r>
        <w:rPr>
          <w:noProof/>
          <w:lang w:val="es-PE" w:eastAsia="es-PE"/>
        </w:rPr>
        <mc:AlternateContent>
          <mc:Choice Requires="wps">
            <w:drawing>
              <wp:anchor distT="45720" distB="45720" distL="114300" distR="114300" simplePos="0" relativeHeight="251655168" behindDoc="0" locked="0" layoutInCell="1" allowOverlap="1" wp14:anchorId="3256FC09" wp14:editId="4E0FC567">
                <wp:simplePos x="0" y="0"/>
                <wp:positionH relativeFrom="column">
                  <wp:posOffset>3260090</wp:posOffset>
                </wp:positionH>
                <wp:positionV relativeFrom="paragraph">
                  <wp:posOffset>239395</wp:posOffset>
                </wp:positionV>
                <wp:extent cx="1477645" cy="1404620"/>
                <wp:effectExtent l="0" t="0" r="8255" b="4445"/>
                <wp:wrapSquare wrapText="bothSides"/>
                <wp:docPr id="866"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477645" cy="1404620"/>
                        </a:xfrm>
                        <a:prstGeom prst="rect">
                          <a:avLst/>
                        </a:prstGeom>
                        <a:solidFill>
                          <a:srgbClr val="FFFFFF"/>
                        </a:solidFill>
                        <a:ln w="9525">
                          <a:noFill/>
                          <a:miter lim="800000"/>
                          <a:headEnd/>
                          <a:tailEnd/>
                        </a:ln>
                      </wps:spPr>
                      <wps:txbx>
                        <w:txbxContent>
                          <w:p w14:paraId="446BDF0F" w14:textId="77777777" w:rsidR="00AE681D" w:rsidRDefault="00AE681D">
                            <w:r>
                              <w:t>Procesamiento de Directivas</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3256FC09" id="_x0000_s1085" type="#_x0000_t202" style="position:absolute;left:0;text-align:left;margin-left:256.7pt;margin-top:18.85pt;width:116.35pt;height:110.6pt;z-index:251655168;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" stroked="f">
                <v:textbox style="mso-fit-shape-to-text:t">
                  <w:txbxContent>
                    <w:p w14:paraId="446BDF0F" w14:textId="77777777" w:rsidR="00AE681D" w:rsidRDefault="00AE681D">
                      <w:r>
                        <w:t>Procesamiento de Directivas</w:t>
                      </w:r>
                    </w:p>
                  </w:txbxContent>
                </v:textbox>
                <w10:wrap type="square"/>
              </v:shape>
            </w:pict>
          </mc:Fallback>
        </mc:AlternateContent>
      </w:r>
      <w:r>
        <w:rPr>
          <w:noProof/>
          <w:lang w:val="es-PE" w:eastAsia="es-PE"/>
        </w:rPr>
        <mc:AlternateContent>
          <mc:Choice Requires="wps">
            <w:drawing>
              <wp:anchor distT="0" distB="0" distL="114300" distR="114300" simplePos="0" relativeHeight="251635712" behindDoc="0" locked="0" layoutInCell="1" allowOverlap="1" wp14:anchorId="4E14DBFB" wp14:editId="114804AD">
                <wp:simplePos x="0" y="0"/>
                <wp:positionH relativeFrom="column">
                  <wp:posOffset>2050415</wp:posOffset>
                </wp:positionH>
                <wp:positionV relativeFrom="paragraph">
                  <wp:posOffset>706755</wp:posOffset>
                </wp:positionV>
                <wp:extent cx="244475" cy="344170"/>
                <wp:effectExtent l="57150" t="38100" r="41275" b="93980"/>
                <wp:wrapNone/>
                <wp:docPr id="852" name="Flecha: hacia abajo 852"/>
                <wp:cNvGraphicFramePr/>
                <a:graphic xmlns:a="http://schemas.openxmlformats.org/drawingml/2006/main">
                  <a:graphicData uri="http://schemas.microsoft.com/office/word/2010/wordprocessingShape">
                    <wps:wsp>
                      <wps:cNvSpPr/>
                      <wps:spPr>
                        <a:xfrm>
                          <a:off x="0" y="0"/>
                          <a:ext cx="244475" cy="344170"/>
                        </a:xfrm>
                        <a:prstGeom prst="downArrow">
                          <a:avLst/>
                        </a:prstGeom>
                      </wps:spPr>
                      <wps:style>
                        <a:lnRef idx="1">
                          <a:schemeClr val="accent5"/>
                        </a:lnRef>
                        <a:fillRef idx="2">
                          <a:schemeClr val="accent5"/>
                        </a:fillRef>
                        <a:effectRef idx="1">
                          <a:schemeClr val="accent5"/>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DC61DA3" id="Flecha: hacia abajo 852" o:spid="_x0000_s1026" type="#_x0000_t67" style="position:absolute;margin-left:161.45pt;margin-top:55.65pt;width:19.25pt;height:27.1pt;z-index:25163571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" adj="13928" fillcolor="#a1b8e1 [1624]" strokecolor="#3c6abe [3048]">
                <v:fill color2="#e3e9f6 [504]" rotate="t" angle="180" colors="0 #9db7ff;22938f #bcf;1 #e3eaff" focus="100%" type="gradient"/>
                <v:shadow on="t" color="black" opacity="24903f" origin=",.5" offset="0,.55556mm"/>
              </v:shape>
            </w:pict>
          </mc:Fallback>
        </mc:AlternateContent>
      </w:r>
      <w:r>
        <w:rPr>
          <w:noProof/>
          <w:lang w:val="es-PE" w:eastAsia="es-PE"/>
        </w:rPr>
        <mc:AlternateContent>
          <mc:Choice Requires="wps">
            <w:drawing>
              <wp:anchor distT="0" distB="0" distL="114300" distR="114300" simplePos="0" relativeHeight="251614208" behindDoc="0" locked="0" layoutInCell="1" allowOverlap="1" wp14:anchorId="12E8282F" wp14:editId="6F5A438D">
                <wp:simplePos x="0" y="0"/>
                <wp:positionH relativeFrom="column">
                  <wp:posOffset>1461135</wp:posOffset>
                </wp:positionH>
                <wp:positionV relativeFrom="paragraph">
                  <wp:posOffset>236855</wp:posOffset>
                </wp:positionV>
                <wp:extent cx="1476375" cy="414655"/>
                <wp:effectExtent l="57150" t="38100" r="85725" b="99695"/>
                <wp:wrapNone/>
                <wp:docPr id="821" name="Rectángulo 821"/>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688E2C59" w14:textId="77777777" w:rsidR="00AE681D" w:rsidRDefault="00AE681D" w:rsidP="00D5618F">
                            <w:pPr>
                              <w:jc w:val="center"/>
                            </w:pPr>
                            <w:r w:rsidRPr="00972F51">
                              <w:t>ParserDirec_PIC16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12E8282F" id="Rectángulo 821" o:spid="_x0000_s1086" style="position:absolute;left:0;text-align:left;margin-left:115.05pt;margin-top:18.65pt;width:116.25pt;height:32.65pt;z-index:2516142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" fillcolor="#a1b8e1 [1624]" strokecolor="#3c6abe [3048]">
                <v:fill color2="#e3e9f6 [504]" rotate="t" angle="180" colors="0 #9db7ff;22938f #bcf;1 #e3eaff" focus="100%" type="gradient"/>
                <v:shadow on="t" color="black" opacity="24903f" origin=",.5" offset="0,.55556mm"/>
                <v:textbox>
                  <w:txbxContent>
                    <w:p w14:paraId="688E2C59" w14:textId="77777777" w:rsidR="00AE681D" w:rsidRDefault="00AE681D" w:rsidP="00D5618F">
                      <w:pPr>
                        <w:jc w:val="center"/>
                      </w:pPr>
                      <w:r w:rsidRPr="00972F51">
                        <w:t>ParserDirec_PIC16</w:t>
                      </w:r>
                    </w:p>
                  </w:txbxContent>
                </v:textbox>
              </v:rect>
            </w:pict>
          </mc:Fallback>
        </mc:AlternateContent>
      </w:r>
      <w:r>
        <w:rPr>
          <w:noProof/>
          <w:lang w:val="es-PE" w:eastAsia="es-PE"/>
        </w:rPr>
        <mc:AlternateContent>
          <mc:Choice Requires="wps">
            <w:drawing>
              <wp:anchor distT="0" distB="0" distL="114300" distR="114300" simplePos="0" relativeHeight="251664384" behindDoc="0" locked="0" layoutInCell="1" allowOverlap="1" wp14:anchorId="74DE6611" wp14:editId="12FE7F1B">
                <wp:simplePos x="0" y="0"/>
                <wp:positionH relativeFrom="column">
                  <wp:posOffset>3053715</wp:posOffset>
                </wp:positionH>
                <wp:positionV relativeFrom="paragraph">
                  <wp:posOffset>206375</wp:posOffset>
                </wp:positionV>
                <wp:extent cx="191135" cy="528955"/>
                <wp:effectExtent l="0" t="0" r="18415" b="23495"/>
                <wp:wrapNone/>
                <wp:docPr id="867" name="Cerrar llave 867"/>
                <wp:cNvGraphicFramePr/>
                <a:graphic xmlns:a="http://schemas.openxmlformats.org/drawingml/2006/main">
                  <a:graphicData uri="http://schemas.microsoft.com/office/word/2010/wordprocessingShape">
                    <wps:wsp>
                      <wps:cNvSpPr/>
                      <wps:spPr>
                        <a:xfrm>
                          <a:off x="0" y="0"/>
                          <a:ext cx="191135" cy="528955"/>
                        </a:xfrm>
                        <a:prstGeom prst="rightBrace">
                          <a:avLst/>
                        </a:prstGeom>
                      </wps:spPr>
                      <wps:style>
                        <a:lnRef idx="1">
                          <a:schemeClr val="accent1"/>
                        </a:lnRef>
                        <a:fillRef idx="0">
                          <a:schemeClr val="accent1"/>
                        </a:fillRef>
                        <a:effectRef idx="0">
                          <a:schemeClr val="accent1"/>
                        </a:effectRef>
                        <a:fontRef idx="minor">
                          <a:schemeClr val="tx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350A404" id="Cerrar llave 867" o:spid="_x0000_s1026" type="#_x0000_t88" style="position:absolute;margin-left:240.45pt;margin-top:16.25pt;width:15.05pt;height:41.65pt;z-index:2516643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" adj="650" strokecolor="#4e92d1 [3044]"/>
            </w:pict>
          </mc:Fallback>
        </mc:AlternateContent>
      </w:r>
      <w:r>
        <w:rPr>
          <w:noProof/>
          <w:lang w:val="es-PE" w:eastAsia="es-PE"/>
        </w:rPr>
        <mc:AlternateContent>
          <mc:Choice Requires="wps">
            <w:drawing>
              <wp:anchor distT="0" distB="0" distL="114300" distR="114300" simplePos="0" relativeHeight="251621376" behindDoc="0" locked="0" layoutInCell="1" allowOverlap="1" wp14:anchorId="485EFC0F" wp14:editId="7EF8AFB3">
                <wp:simplePos x="0" y="0"/>
                <wp:positionH relativeFrom="column">
                  <wp:posOffset>1461135</wp:posOffset>
                </wp:positionH>
                <wp:positionV relativeFrom="paragraph">
                  <wp:posOffset>1064895</wp:posOffset>
                </wp:positionV>
                <wp:extent cx="1476375" cy="414655"/>
                <wp:effectExtent l="57150" t="38100" r="85725" b="99695"/>
                <wp:wrapNone/>
                <wp:docPr id="839" name="Rectángulo 839"/>
                <wp:cNvGraphicFramePr/>
                <a:graphic xmlns:a="http://schemas.openxmlformats.org/drawingml/2006/main">
                  <a:graphicData uri="http://schemas.microsoft.com/office/word/2010/wordprocessingShape">
                    <wps:wsp>
                      <wps:cNvSpPr/>
                      <wps:spPr>
                        <a:xfrm>
                          <a:off x="0" y="0"/>
                          <a:ext cx="1476375" cy="414655"/>
                        </a:xfrm>
                        <a:prstGeom prst="rect">
                          <a:avLst/>
                        </a:prstGeom>
                      </wps:spPr>
                      <wps:style>
                        <a:lnRef idx="1">
                          <a:schemeClr val="accent5"/>
                        </a:lnRef>
                        <a:fillRef idx="2">
                          <a:schemeClr val="accent5"/>
                        </a:fillRef>
                        <a:effectRef idx="1">
                          <a:schemeClr val="accent5"/>
                        </a:effectRef>
                        <a:fontRef idx="minor">
                          <a:schemeClr val="dk1"/>
                        </a:fontRef>
                      </wps:style>
                      <wps:txbx>
                        <w:txbxContent>
                          <w:p w14:paraId="3D2EB37A" w14:textId="77777777" w:rsidR="00AE681D" w:rsidRDefault="00AE681D" w:rsidP="00D5618F">
                            <w:pPr>
                              <w:jc w:val="center"/>
                            </w:pPr>
                            <w:r>
                              <w:t>Compiler_PIC16</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rect w14:anchorId="485EFC0F" id="Rectángulo 839" o:spid="_x0000_s1087" style="position:absolute;left:0;text-align:left;margin-left:115.05pt;margin-top:83.85pt;width:116.25pt;height:32.65pt;z-index:2516213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" fillcolor="#a1b8e1 [1624]" strokecolor="#3c6abe [3048]">
                <v:fill color2="#e3e9f6 [504]" rotate="t" angle="180" colors="0 #9db7ff;22938f #bcf;1 #e3eaff" focus="100%" type="gradient"/>
                <v:shadow on="t" color="black" opacity="24903f" origin=",.5" offset="0,.55556mm"/>
                <v:textbox>
                  <w:txbxContent>
                    <w:p w14:paraId="3D2EB37A" w14:textId="77777777" w:rsidR="00AE681D" w:rsidRDefault="00AE681D" w:rsidP="00D5618F">
                      <w:pPr>
                        <w:jc w:val="center"/>
                      </w:pPr>
                      <w:r>
                        <w:t>Compiler_PIC16</w:t>
                      </w:r>
                    </w:p>
                  </w:txbxContent>
                </v:textbox>
              </v:rect>
            </w:pict>
          </mc:Fallback>
        </mc:AlternateContent>
      </w:r>
    </w:p>
    <w:p w14:paraId="79764AF9" w14:textId="77777777" w:rsidR="00D5618F" w:rsidRDefault="00D5618F" w:rsidP="00531AD0">
      <w:pPr>
        <w:ind w:firstLine="708"/>
        <w:jc w:val="both"/>
      </w:pPr>
    </w:p>
    <w:p w14:paraId="4A27209A" w14:textId="77777777" w:rsidR="00972F51" w:rsidRDefault="00972F51" w:rsidP="00531AD0">
      <w:pPr>
        <w:ind w:firstLine="708"/>
        <w:jc w:val="both"/>
      </w:pPr>
    </w:p>
    <w:p w14:paraId="5A1A8E62" w14:textId="77777777" w:rsidR="00972F51" w:rsidRDefault="00972F51" w:rsidP="00531AD0">
      <w:pPr>
        <w:ind w:firstLine="708"/>
        <w:jc w:val="both"/>
      </w:pPr>
    </w:p>
    <w:p w14:paraId="47D528A8" w14:textId="77777777" w:rsidR="00D5618F" w:rsidRDefault="00D5618F" w:rsidP="00531AD0">
      <w:pPr>
        <w:ind w:firstLine="708"/>
        <w:jc w:val="both"/>
      </w:pPr>
    </w:p>
    <w:p w14:paraId="578593D0" w14:textId="77777777" w:rsidR="00972F51" w:rsidRDefault="003C19AF" w:rsidP="00531AD0">
      <w:pPr>
        <w:ind w:firstLine="708"/>
        <w:jc w:val="both"/>
      </w:pPr>
      <w:r>
        <w:rPr>
          <w:noProof/>
          <w:lang w:val="es-PE" w:eastAsia="es-PE"/>
        </w:rPr>
        <mc:AlternateContent>
          <mc:Choice Requires="wps">
            <w:drawing>
              <wp:anchor distT="0" distB="0" distL="114300" distR="114300" simplePos="0" relativeHeight="251685888" behindDoc="0" locked="0" layoutInCell="1" allowOverlap="1" wp14:anchorId="25796795" wp14:editId="3D8774DA">
                <wp:simplePos x="0" y="0"/>
                <wp:positionH relativeFrom="column">
                  <wp:posOffset>1193165</wp:posOffset>
                </wp:positionH>
                <wp:positionV relativeFrom="paragraph">
                  <wp:posOffset>195580</wp:posOffset>
                </wp:positionV>
                <wp:extent cx="222885" cy="0"/>
                <wp:effectExtent l="0" t="76200" r="24765" b="95250"/>
                <wp:wrapNone/>
                <wp:docPr id="884" name="Conector recto de flecha 884"/>
                <wp:cNvGraphicFramePr/>
                <a:graphic xmlns:a="http://schemas.openxmlformats.org/drawingml/2006/main">
                  <a:graphicData uri="http://schemas.microsoft.com/office/word/2010/wordprocessingShape">
                    <wps:wsp>
                      <wps:cNvCnPr/>
                      <wps:spPr>
                        <a:xfrm>
                          <a:off x="0" y="0"/>
                          <a:ext cx="222885" cy="0"/>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12FDD8CE" id="Conector recto de flecha 884" o:spid="_x0000_s1026" type="#_x0000_t32" style="position:absolute;margin-left:93.95pt;margin-top:15.4pt;width:17.55pt;height:0;z-index:2516858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" strokecolor="#4e92d1 [3044]">
                <v:stroke endarrow="block"/>
              </v:shape>
            </w:pict>
          </mc:Fallback>
        </mc:AlternateContent>
      </w:r>
    </w:p>
    <w:p w14:paraId="3A848A26" w14:textId="77777777" w:rsidR="00972F51" w:rsidRDefault="00972F51" w:rsidP="00531AD0">
      <w:pPr>
        <w:ind w:firstLine="708"/>
        <w:jc w:val="both"/>
      </w:pPr>
    </w:p>
    <w:p w14:paraId="09B4A9C0" w14:textId="77777777" w:rsidR="00D5618F" w:rsidRDefault="00D5618F" w:rsidP="00531AD0">
      <w:pPr>
        <w:ind w:firstLine="708"/>
        <w:jc w:val="both"/>
      </w:pPr>
    </w:p>
    <w:p w14:paraId="72E0EB56" w14:textId="77777777" w:rsidR="00972F51" w:rsidRDefault="00972F51" w:rsidP="00531AD0">
      <w:pPr>
        <w:ind w:firstLine="708"/>
        <w:jc w:val="both"/>
      </w:pPr>
    </w:p>
    <w:p w14:paraId="39B1321C" w14:textId="77777777" w:rsidR="00972F51" w:rsidRDefault="00972F51" w:rsidP="00531AD0">
      <w:pPr>
        <w:ind w:firstLine="708"/>
        <w:jc w:val="both"/>
      </w:pPr>
    </w:p>
    <w:p w14:paraId="5DDC3D5A" w14:textId="77777777" w:rsidR="00972F51" w:rsidRDefault="00972F51" w:rsidP="00531AD0">
      <w:pPr>
        <w:ind w:firstLine="708"/>
        <w:jc w:val="both"/>
      </w:pPr>
    </w:p>
    <w:p w14:paraId="652A9616" w14:textId="77777777" w:rsidR="00076BA4" w:rsidRDefault="00076BA4" w:rsidP="00531AD0">
      <w:pPr>
        <w:ind w:firstLine="708"/>
        <w:jc w:val="both"/>
      </w:pPr>
    </w:p>
    <w:bookmarkEnd w:id="9"/>
    <w:p w14:paraId="2DCCB584" w14:textId="77777777" w:rsidR="009D2570" w:rsidRDefault="00076BA4" w:rsidP="00531AD0">
      <w:pPr>
        <w:ind w:firstLine="708"/>
        <w:jc w:val="both"/>
      </w:pPr>
      <w:r w:rsidRPr="00604D5F">
        <w:t>La</w:t>
      </w:r>
      <w:r w:rsidR="002E2FF9" w:rsidRPr="00604D5F">
        <w:t>s</w:t>
      </w:r>
      <w:r w:rsidRPr="00604D5F">
        <w:t xml:space="preserve"> unidad</w:t>
      </w:r>
      <w:r w:rsidR="002E2FF9" w:rsidRPr="00604D5F">
        <w:t>es</w:t>
      </w:r>
      <w:r w:rsidRPr="00604D5F">
        <w:t xml:space="preserve"> </w:t>
      </w:r>
      <w:r w:rsidR="00BC2269" w:rsidRPr="00604D5F">
        <w:t xml:space="preserve">más interiores: </w:t>
      </w:r>
      <w:r w:rsidR="009F1170">
        <w:t xml:space="preserve">CompContexts, </w:t>
      </w:r>
      <w:r w:rsidR="00F94BEE" w:rsidRPr="00604D5F">
        <w:t xml:space="preserve">CompBase, CompMain </w:t>
      </w:r>
      <w:r w:rsidR="002E2FF9" w:rsidRPr="00604D5F">
        <w:t>y ParserDirec</w:t>
      </w:r>
      <w:r w:rsidRPr="00604D5F">
        <w:t xml:space="preserve">, </w:t>
      </w:r>
      <w:r w:rsidR="008C4933" w:rsidRPr="00604D5F">
        <w:t xml:space="preserve">se han diseñado para </w:t>
      </w:r>
      <w:r w:rsidRPr="00604D5F">
        <w:t xml:space="preserve">no </w:t>
      </w:r>
      <w:r w:rsidR="008C4933" w:rsidRPr="00604D5F">
        <w:t xml:space="preserve">ser </w:t>
      </w:r>
      <w:r w:rsidRPr="00604D5F">
        <w:t>exclusiva</w:t>
      </w:r>
      <w:r w:rsidR="002E2FF9" w:rsidRPr="00604D5F">
        <w:t>s</w:t>
      </w:r>
      <w:r w:rsidRPr="00604D5F">
        <w:t xml:space="preserve"> del compilador </w:t>
      </w:r>
      <w:r w:rsidR="00B02A39" w:rsidRPr="00604D5F">
        <w:t>P6502</w:t>
      </w:r>
      <w:r w:rsidRPr="00604D5F">
        <w:t xml:space="preserve">, sino que </w:t>
      </w:r>
      <w:r w:rsidR="008C4933" w:rsidRPr="00604D5F">
        <w:t xml:space="preserve">puedan servir </w:t>
      </w:r>
      <w:r w:rsidR="004A412E" w:rsidRPr="00604D5F">
        <w:t xml:space="preserve">de base </w:t>
      </w:r>
      <w:r w:rsidRPr="00604D5F">
        <w:t xml:space="preserve">a </w:t>
      </w:r>
      <w:r w:rsidR="004A412E" w:rsidRPr="00604D5F">
        <w:t xml:space="preserve">otros </w:t>
      </w:r>
      <w:r w:rsidRPr="00604D5F">
        <w:t>compiladores</w:t>
      </w:r>
      <w:r w:rsidR="00B02A39" w:rsidRPr="00604D5F">
        <w:t xml:space="preserve"> o intérpretes (como</w:t>
      </w:r>
      <w:r w:rsidR="003C19AF">
        <w:t>,</w:t>
      </w:r>
      <w:r w:rsidR="00B02A39" w:rsidRPr="00604D5F">
        <w:t xml:space="preserve"> de hecho</w:t>
      </w:r>
      <w:r w:rsidR="003C19AF">
        <w:t>,</w:t>
      </w:r>
      <w:r w:rsidR="00B02A39" w:rsidRPr="00604D5F">
        <w:t xml:space="preserve"> se hace en el proyecto </w:t>
      </w:r>
      <w:r w:rsidR="0088231F" w:rsidRPr="00604D5F">
        <w:t>P65Pas</w:t>
      </w:r>
      <w:r w:rsidR="00B02A39" w:rsidRPr="00604D5F">
        <w:t>)</w:t>
      </w:r>
      <w:r w:rsidR="000314D8" w:rsidRPr="00604D5F">
        <w:t xml:space="preserve"> y contiene</w:t>
      </w:r>
      <w:r w:rsidR="00BC2269" w:rsidRPr="00604D5F">
        <w:t>n</w:t>
      </w:r>
      <w:r w:rsidR="000314D8" w:rsidRPr="00604D5F">
        <w:t xml:space="preserve"> </w:t>
      </w:r>
      <w:r w:rsidR="005565E1" w:rsidRPr="00604D5F">
        <w:t xml:space="preserve">las rutinas del analizador </w:t>
      </w:r>
      <w:r w:rsidR="009F1170">
        <w:t xml:space="preserve">léxico, analizador </w:t>
      </w:r>
      <w:r w:rsidR="005565E1" w:rsidRPr="00604D5F">
        <w:t>sintáctico</w:t>
      </w:r>
      <w:r w:rsidR="004A412E" w:rsidRPr="00604D5F">
        <w:t xml:space="preserve">, </w:t>
      </w:r>
      <w:r w:rsidR="005565E1" w:rsidRPr="00604D5F">
        <w:t>la definición del objeto compilador TCompilerBase</w:t>
      </w:r>
      <w:r w:rsidR="004A412E" w:rsidRPr="00604D5F">
        <w:t>, y la mayor parte del procesador de directivas</w:t>
      </w:r>
      <w:r w:rsidRPr="00604D5F">
        <w:t>.</w:t>
      </w:r>
    </w:p>
    <w:p w14:paraId="215C5588" w14:textId="77777777" w:rsidR="00BC2269" w:rsidRDefault="00BC2269" w:rsidP="00531AD0">
      <w:pPr>
        <w:ind w:firstLine="708"/>
        <w:jc w:val="both"/>
      </w:pPr>
    </w:p>
    <w:p w14:paraId="6E4A0E4E" w14:textId="77777777" w:rsidR="00BC2269" w:rsidRDefault="00BC2269" w:rsidP="00531AD0">
      <w:pPr>
        <w:ind w:firstLine="708"/>
        <w:jc w:val="both"/>
      </w:pPr>
      <w:r>
        <w:t>Las unidades más exteriores, que hacen uso de la librería P65Utils, s</w:t>
      </w:r>
      <w:r w:rsidR="003C19AF">
        <w:t>í</w:t>
      </w:r>
      <w:r>
        <w:t xml:space="preserve"> son específicas de la CPU6502, </w:t>
      </w:r>
      <w:r w:rsidR="00C97874">
        <w:t>e implementan la generación de código, y las funciones de ensamblado (para los bloques ASM). Además contienen las rutinas de mayor nivel, como las que realizan el compilado de unidades y el enlazado.</w:t>
      </w:r>
    </w:p>
    <w:p w14:paraId="2A13C69D" w14:textId="77777777" w:rsidR="00076BA4" w:rsidRDefault="00076BA4" w:rsidP="00531AD0">
      <w:pPr>
        <w:ind w:firstLine="708"/>
        <w:jc w:val="both"/>
      </w:pPr>
    </w:p>
    <w:p w14:paraId="53B74DAD" w14:textId="77777777" w:rsidR="00076BA4" w:rsidRDefault="00C97874" w:rsidP="00531AD0">
      <w:pPr>
        <w:ind w:firstLine="708"/>
        <w:jc w:val="both"/>
      </w:pPr>
      <w:r>
        <w:lastRenderedPageBreak/>
        <w:t xml:space="preserve">Esta separación de unidades, en dependientes y no dependientes del CPU, si bien, puede parecer no muy útil en este compilador (salvo por el tema modular), si es importante si se piensa reusar código para otros compiladores. Un ejemplo de ello, se ve mejor en el compilador </w:t>
      </w:r>
      <w:r w:rsidR="0088231F">
        <w:t>P</w:t>
      </w:r>
      <w:r w:rsidR="009F1170">
        <w:t>ic</w:t>
      </w:r>
      <w:r w:rsidR="0088231F">
        <w:t>Pas</w:t>
      </w:r>
      <w:r>
        <w:t>, que incluye a 3 compiladores distintos usando las mismas unidades base.</w:t>
      </w:r>
    </w:p>
    <w:p w14:paraId="3A2BBB1E" w14:textId="77777777" w:rsidR="00C97874" w:rsidRDefault="00C97874" w:rsidP="00531AD0">
      <w:pPr>
        <w:ind w:firstLine="708"/>
        <w:jc w:val="both"/>
      </w:pPr>
    </w:p>
    <w:p w14:paraId="3AB63C80" w14:textId="77777777" w:rsidR="00C97874" w:rsidRDefault="00C97874" w:rsidP="00531AD0">
      <w:pPr>
        <w:ind w:firstLine="708"/>
        <w:jc w:val="both"/>
      </w:pPr>
    </w:p>
    <w:p w14:paraId="7C3BC2BA" w14:textId="77777777" w:rsidR="00076BA4" w:rsidRDefault="00076BA4" w:rsidP="00531AD0">
      <w:pPr>
        <w:ind w:firstLine="708"/>
        <w:jc w:val="both"/>
      </w:pPr>
    </w:p>
    <w:p w14:paraId="1BAA5DAC" w14:textId="77777777" w:rsidR="00544650" w:rsidRDefault="00544650">
      <w:pPr>
        <w:rPr>
          <w:rFonts w:ascii="Arial" w:hAnsi="Arial" w:cs="Arial"/>
          <w:b/>
          <w:bCs/>
          <w:kern w:val="32"/>
          <w:sz w:val="32"/>
          <w:szCs w:val="32"/>
        </w:rPr>
      </w:pPr>
      <w:bookmarkStart w:id="10" w:name="_Toc29757896"/>
      <w:bookmarkStart w:id="11" w:name="_Ref494378992"/>
      <w:bookmarkStart w:id="12" w:name="_Ref494378996"/>
      <w:r>
        <w:br w:type="page"/>
      </w:r>
    </w:p>
    <w:p w14:paraId="71D84BF3" w14:textId="77777777" w:rsidR="00544650" w:rsidRDefault="00906689" w:rsidP="00544650">
      <w:pPr>
        <w:pStyle w:val="Ttulo1"/>
      </w:pPr>
      <w:bookmarkStart w:id="13" w:name="_Toc95058327"/>
      <w:r>
        <w:lastRenderedPageBreak/>
        <w:t>El</w:t>
      </w:r>
      <w:r w:rsidR="00544650">
        <w:t xml:space="preserve"> LENGUAJE</w:t>
      </w:r>
      <w:bookmarkEnd w:id="13"/>
    </w:p>
    <w:p w14:paraId="11E69986" w14:textId="77777777" w:rsidR="00544650" w:rsidRDefault="00544650" w:rsidP="00544650">
      <w:pPr>
        <w:ind w:firstLine="708"/>
        <w:jc w:val="both"/>
      </w:pPr>
    </w:p>
    <w:p w14:paraId="569C610D" w14:textId="77777777" w:rsidR="00544650" w:rsidRDefault="00544650" w:rsidP="00544650">
      <w:pPr>
        <w:ind w:firstLine="708"/>
        <w:jc w:val="both"/>
      </w:pPr>
      <w:r>
        <w:t>Para la implementación del compilador, partimos de la definición de la sintaxis del lenguaje Pascal, en la forma en que se implementará en este compilador.</w:t>
      </w:r>
    </w:p>
    <w:p w14:paraId="4844127A" w14:textId="77777777" w:rsidR="00544650" w:rsidRDefault="00544650" w:rsidP="00544650">
      <w:pPr>
        <w:ind w:firstLine="708"/>
        <w:jc w:val="both"/>
      </w:pPr>
    </w:p>
    <w:p w14:paraId="7685BB97" w14:textId="77777777" w:rsidR="00EF2F7E" w:rsidRDefault="00EF2F7E" w:rsidP="00544650">
      <w:pPr>
        <w:ind w:firstLine="708"/>
        <w:jc w:val="both"/>
      </w:pPr>
    </w:p>
    <w:p w14:paraId="037A97EE" w14:textId="77777777" w:rsidR="001C4628" w:rsidRDefault="001C4628" w:rsidP="00544650">
      <w:pPr>
        <w:ind w:firstLine="708"/>
        <w:jc w:val="both"/>
      </w:pPr>
    </w:p>
    <w:p w14:paraId="1123338C" w14:textId="10E88B49" w:rsidR="00544650" w:rsidRDefault="00544650" w:rsidP="00544650">
      <w:pPr>
        <w:ind w:firstLine="708"/>
        <w:jc w:val="both"/>
      </w:pPr>
      <w:r>
        <w:t>La implementación particular de Pascal</w:t>
      </w:r>
      <w:r w:rsidR="00B05217">
        <w:t>,</w:t>
      </w:r>
      <w:r>
        <w:t xml:space="preserve"> que se hace en este compilador, está simplificada (para trabajar con dispositivos de recursos limitados), pero además esta implementación contiene características modernas como soporte básico a objetos.</w:t>
      </w:r>
    </w:p>
    <w:p w14:paraId="0E7D2A2D" w14:textId="77777777" w:rsidR="00544650" w:rsidRDefault="00544650" w:rsidP="00544650">
      <w:pPr>
        <w:ind w:firstLine="708"/>
        <w:jc w:val="both"/>
      </w:pPr>
    </w:p>
    <w:p w14:paraId="72C7A92E" w14:textId="77777777" w:rsidR="00832538" w:rsidRDefault="00832538" w:rsidP="00544650">
      <w:pPr>
        <w:ind w:firstLine="708"/>
        <w:jc w:val="both"/>
      </w:pPr>
      <w:r>
        <w:t xml:space="preserve">Para la generación de los diagramas, se está usando la herramienta: </w:t>
      </w:r>
      <w:hyperlink r:id="rId14" w:history="1">
        <w:r w:rsidRPr="00431241">
          <w:rPr>
            <w:rStyle w:val="Hipervnculo"/>
          </w:rPr>
          <w:t>https://tabatkins.github.io/railroad-diagrams/</w:t>
        </w:r>
      </w:hyperlink>
    </w:p>
    <w:p w14:paraId="70B249B0" w14:textId="77777777" w:rsidR="00832538" w:rsidRDefault="00832538" w:rsidP="00544650">
      <w:pPr>
        <w:ind w:firstLine="708"/>
        <w:jc w:val="both"/>
      </w:pPr>
    </w:p>
    <w:p w14:paraId="02C1C812" w14:textId="77777777" w:rsidR="00EF2F7E" w:rsidRDefault="00EF2F7E" w:rsidP="00EF2F7E">
      <w:pPr>
        <w:pStyle w:val="Ttulo2"/>
      </w:pPr>
      <w:bookmarkStart w:id="14" w:name="_Ref50582062"/>
      <w:bookmarkStart w:id="15" w:name="_Toc95058328"/>
      <w:r>
        <w:t>Diferencias con el lenguaje Pascal</w:t>
      </w:r>
      <w:bookmarkEnd w:id="14"/>
      <w:bookmarkEnd w:id="15"/>
      <w:r>
        <w:t xml:space="preserve"> </w:t>
      </w:r>
    </w:p>
    <w:p w14:paraId="5F251A00" w14:textId="77777777" w:rsidR="00EF2F7E" w:rsidRDefault="00EF2F7E" w:rsidP="00EF2F7E">
      <w:pPr>
        <w:ind w:firstLine="708"/>
        <w:jc w:val="both"/>
      </w:pPr>
    </w:p>
    <w:p w14:paraId="2D636C70" w14:textId="77777777" w:rsidR="00EF2F7E" w:rsidRDefault="00EF2F7E" w:rsidP="00EF2F7E">
      <w:pPr>
        <w:ind w:firstLine="708"/>
        <w:jc w:val="both"/>
      </w:pPr>
      <w:r>
        <w:t>La implementación de Pascal, que define el compilador, se diferencia del lenguaje Pascal, que usan la mayoría de compiladores, principalmente en:</w:t>
      </w:r>
    </w:p>
    <w:p w14:paraId="5A43C786" w14:textId="77777777" w:rsidR="00EF2F7E" w:rsidRDefault="00EF2F7E" w:rsidP="00EF2F7E">
      <w:pPr>
        <w:ind w:firstLine="708"/>
        <w:jc w:val="both"/>
      </w:pPr>
    </w:p>
    <w:p w14:paraId="754A3A6A" w14:textId="77777777" w:rsidR="00EF2F7E" w:rsidRDefault="00EF2F7E" w:rsidP="00B45646">
      <w:pPr>
        <w:pStyle w:val="Prrafodelista"/>
        <w:numPr>
          <w:ilvl w:val="0"/>
          <w:numId w:val="13"/>
        </w:numPr>
        <w:jc w:val="both"/>
      </w:pPr>
      <w:r>
        <w:t>La sintaxis de los bloques IF y WHILE, corresponden a la forma en que se definen en Modula-2. Es decir que no generan bloques BEGIN … END.</w:t>
      </w:r>
    </w:p>
    <w:p w14:paraId="3BAFF370" w14:textId="77777777" w:rsidR="00EF2F7E" w:rsidRDefault="00EF2F7E" w:rsidP="00B45646">
      <w:pPr>
        <w:pStyle w:val="Prrafodelista"/>
        <w:numPr>
          <w:ilvl w:val="0"/>
          <w:numId w:val="13"/>
        </w:numPr>
        <w:jc w:val="both"/>
      </w:pPr>
      <w:r>
        <w:t xml:space="preserve">Solo se implementan tipos simples, como </w:t>
      </w:r>
      <w:r w:rsidR="003C19AF">
        <w:t>C</w:t>
      </w:r>
      <w:r>
        <w:t xml:space="preserve">har, </w:t>
      </w:r>
      <w:r w:rsidR="003C19AF">
        <w:t>B</w:t>
      </w:r>
      <w:r>
        <w:t xml:space="preserve">oolean, </w:t>
      </w:r>
      <w:r w:rsidR="003C19AF">
        <w:t>B</w:t>
      </w:r>
      <w:r>
        <w:t>yte y Word. El tipo string tampoco se implementa.</w:t>
      </w:r>
    </w:p>
    <w:p w14:paraId="681ADE23" w14:textId="77777777" w:rsidR="00EF2F7E" w:rsidRDefault="00EF2F7E" w:rsidP="00B45646">
      <w:pPr>
        <w:pStyle w:val="Prrafodelista"/>
        <w:numPr>
          <w:ilvl w:val="0"/>
          <w:numId w:val="13"/>
        </w:numPr>
        <w:jc w:val="both"/>
      </w:pPr>
      <w:r>
        <w:t>La sintaxis está apegada a la notación de POO, en lugar de la programación estructurada típica de Pascal. Así en lugar de usar “length(a)”, se prefiere usar “a.length”.</w:t>
      </w:r>
    </w:p>
    <w:p w14:paraId="69C8C55F" w14:textId="77777777" w:rsidR="00B51279" w:rsidRDefault="00B51279" w:rsidP="00B45646">
      <w:pPr>
        <w:pStyle w:val="Prrafodelista"/>
        <w:numPr>
          <w:ilvl w:val="0"/>
          <w:numId w:val="13"/>
        </w:numPr>
        <w:jc w:val="both"/>
      </w:pPr>
      <w:r>
        <w:t>Casi todos los tipos de datos, incluyendo los tipos básicos como Byte o Boolean, incluyen métodos que pueden ser llamados en la forma común de POO: &lt;variable&gt;.&lt;método&gt;</w:t>
      </w:r>
    </w:p>
    <w:p w14:paraId="5648B37D" w14:textId="77777777" w:rsidR="00EF2F7E" w:rsidRDefault="00EF2F7E" w:rsidP="00B45646">
      <w:pPr>
        <w:pStyle w:val="Prrafodelista"/>
        <w:numPr>
          <w:ilvl w:val="0"/>
          <w:numId w:val="13"/>
        </w:numPr>
        <w:jc w:val="both"/>
      </w:pPr>
      <w:r>
        <w:t>No existen operadores, en el sentido estricto. Los operadores, dentro de este lenguaje, son solo formas abreviadas de llamar a métodos</w:t>
      </w:r>
      <w:r w:rsidR="00B51279">
        <w:t xml:space="preserve">. Así por ejemplo, la expresión “x+y” se puede escribir como “x._add(y)”. Para más información sobre manejo de expresiones ver la sección </w:t>
      </w:r>
      <w:r w:rsidR="00B51279">
        <w:fldChar w:fldCharType="begin"/>
      </w:r>
      <w:r w:rsidR="00B51279">
        <w:instrText xml:space="preserve"> REF _Ref50582331 \r \h </w:instrText>
      </w:r>
      <w:r w:rsidR="00B51279">
        <w:fldChar w:fldCharType="separate"/>
      </w:r>
      <w:r w:rsidR="003C19AF">
        <w:t>10.2.3</w:t>
      </w:r>
      <w:r w:rsidR="00B51279">
        <w:fldChar w:fldCharType="end"/>
      </w:r>
      <w:r w:rsidR="00B51279">
        <w:t>.</w:t>
      </w:r>
    </w:p>
    <w:p w14:paraId="3E1AA46B" w14:textId="77777777" w:rsidR="00EF2F7E" w:rsidRDefault="00EF2F7E" w:rsidP="00544650">
      <w:pPr>
        <w:ind w:firstLine="708"/>
        <w:jc w:val="both"/>
      </w:pPr>
    </w:p>
    <w:p w14:paraId="1F2266D4" w14:textId="77777777" w:rsidR="00544650" w:rsidRDefault="00544650" w:rsidP="00544650">
      <w:pPr>
        <w:pStyle w:val="Ttulo2"/>
      </w:pPr>
      <w:bookmarkStart w:id="16" w:name="_Toc95058329"/>
      <w:r>
        <w:t>Bloques</w:t>
      </w:r>
      <w:bookmarkEnd w:id="16"/>
    </w:p>
    <w:p w14:paraId="05CF9136" w14:textId="77777777" w:rsidR="00544650" w:rsidRDefault="00544650" w:rsidP="00544650">
      <w:pPr>
        <w:ind w:firstLine="708"/>
        <w:jc w:val="both"/>
      </w:pPr>
    </w:p>
    <w:p w14:paraId="07026EF5" w14:textId="77777777" w:rsidR="00544650" w:rsidRDefault="008E27DA" w:rsidP="00544650">
      <w:pPr>
        <w:ind w:firstLine="708"/>
        <w:jc w:val="both"/>
      </w:pPr>
      <w:r>
        <w:t>Los bloques reconocidos son:</w:t>
      </w:r>
    </w:p>
    <w:p w14:paraId="0367522C" w14:textId="77777777" w:rsidR="008E27DA" w:rsidRDefault="008E27DA" w:rsidP="00544650">
      <w:pPr>
        <w:ind w:firstLine="708"/>
        <w:jc w:val="both"/>
      </w:pPr>
    </w:p>
    <w:p w14:paraId="2DC8190F" w14:textId="77777777" w:rsidR="008E27DA" w:rsidRDefault="008E27DA" w:rsidP="00544650">
      <w:pPr>
        <w:ind w:firstLine="708"/>
        <w:jc w:val="both"/>
      </w:pPr>
      <w:r>
        <w:t>CONST</w:t>
      </w:r>
    </w:p>
    <w:p w14:paraId="70761B54" w14:textId="77777777" w:rsidR="008E27DA" w:rsidRDefault="008E27DA" w:rsidP="00544650">
      <w:pPr>
        <w:ind w:firstLine="708"/>
        <w:jc w:val="both"/>
      </w:pPr>
      <w:r>
        <w:t>TYPE</w:t>
      </w:r>
    </w:p>
    <w:p w14:paraId="7E035F45" w14:textId="77777777" w:rsidR="008E27DA" w:rsidRDefault="008E27DA" w:rsidP="00544650">
      <w:pPr>
        <w:ind w:firstLine="708"/>
        <w:jc w:val="both"/>
      </w:pPr>
      <w:r>
        <w:t>VAR</w:t>
      </w:r>
    </w:p>
    <w:p w14:paraId="626AE0B6" w14:textId="77777777" w:rsidR="008E27DA" w:rsidRDefault="008E27DA" w:rsidP="00544650">
      <w:pPr>
        <w:ind w:firstLine="708"/>
        <w:jc w:val="both"/>
      </w:pPr>
      <w:r>
        <w:t>PROCEDURE</w:t>
      </w:r>
    </w:p>
    <w:p w14:paraId="393B8FB1" w14:textId="77777777" w:rsidR="008E27DA" w:rsidRDefault="008E27DA" w:rsidP="00544650">
      <w:pPr>
        <w:ind w:firstLine="708"/>
        <w:jc w:val="both"/>
      </w:pPr>
      <w:r>
        <w:t>FUNCTION (Solo en modo Pascal)</w:t>
      </w:r>
    </w:p>
    <w:p w14:paraId="3D045085" w14:textId="77777777" w:rsidR="008E27DA" w:rsidRDefault="008E27DA" w:rsidP="00544650">
      <w:pPr>
        <w:ind w:firstLine="708"/>
        <w:jc w:val="both"/>
      </w:pPr>
      <w:r>
        <w:t>BEGIN</w:t>
      </w:r>
    </w:p>
    <w:p w14:paraId="6991C246" w14:textId="77777777" w:rsidR="008E27DA" w:rsidRDefault="008E27DA" w:rsidP="00544650">
      <w:pPr>
        <w:ind w:firstLine="708"/>
        <w:jc w:val="both"/>
      </w:pPr>
    </w:p>
    <w:p w14:paraId="17D6EDF8" w14:textId="77777777" w:rsidR="008E27DA" w:rsidRDefault="008E27DA" w:rsidP="00544650">
      <w:pPr>
        <w:ind w:firstLine="708"/>
        <w:jc w:val="both"/>
      </w:pPr>
      <w:r>
        <w:t>Notar que a diferencia del Pascal estándar, no se reconocen bloques de etiquetas LABEL.</w:t>
      </w:r>
    </w:p>
    <w:p w14:paraId="2B740435" w14:textId="77777777" w:rsidR="008E27DA" w:rsidRDefault="008E27DA"/>
    <w:p w14:paraId="1CD2392D" w14:textId="77777777" w:rsidR="008E27DA" w:rsidRDefault="008E27DA">
      <w:r>
        <w:tab/>
        <w:t>Los bloques BEGIN…END, se reconocen como un conjunto de sentencias.</w:t>
      </w:r>
    </w:p>
    <w:p w14:paraId="47E8379B" w14:textId="77777777" w:rsidR="008E27DA" w:rsidRDefault="008E27DA"/>
    <w:p w14:paraId="32AA215B" w14:textId="77777777" w:rsidR="00832538" w:rsidRDefault="008E27DA" w:rsidP="00832538">
      <w:pPr>
        <w:pStyle w:val="Ttulo2"/>
      </w:pPr>
      <w:bookmarkStart w:id="17" w:name="_Toc95058330"/>
      <w:r>
        <w:t>Sentencias</w:t>
      </w:r>
      <w:bookmarkEnd w:id="17"/>
    </w:p>
    <w:p w14:paraId="43CE770D" w14:textId="77777777" w:rsidR="00832538" w:rsidRDefault="00832538"/>
    <w:p w14:paraId="62BA0324" w14:textId="77777777" w:rsidR="00630D07" w:rsidRDefault="00630D07" w:rsidP="00A80ED4">
      <w:pPr>
        <w:ind w:firstLine="708"/>
        <w:jc w:val="both"/>
      </w:pPr>
      <w:r w:rsidRPr="004544CF">
        <w:t>Los diversos tipos de sentencias se determinan con el enumerado</w:t>
      </w:r>
      <w:r w:rsidR="004544CF" w:rsidRPr="004544CF">
        <w:t xml:space="preserve"> TxpSentence, definido en la unidad XpresAST.</w:t>
      </w:r>
    </w:p>
    <w:p w14:paraId="1517589E" w14:textId="77777777" w:rsidR="00630D07" w:rsidRDefault="00630D07" w:rsidP="00A80ED4">
      <w:pPr>
        <w:ind w:firstLine="708"/>
        <w:jc w:val="both"/>
      </w:pPr>
    </w:p>
    <w:p w14:paraId="3BAF6563" w14:textId="77777777" w:rsidR="00832538" w:rsidRDefault="00832538" w:rsidP="00A80ED4">
      <w:pPr>
        <w:ind w:firstLine="708"/>
        <w:jc w:val="both"/>
      </w:pPr>
      <w:r>
        <w:t>Las sentencias reconocidas son:</w:t>
      </w:r>
    </w:p>
    <w:p w14:paraId="52D16573" w14:textId="77777777" w:rsidR="00832538" w:rsidRDefault="00832538" w:rsidP="00832538">
      <w:pPr>
        <w:ind w:left="708"/>
      </w:pPr>
    </w:p>
    <w:p w14:paraId="462DC87D" w14:textId="77777777" w:rsidR="00832538" w:rsidRDefault="00630D07" w:rsidP="00630D07">
      <w:pPr>
        <w:pStyle w:val="Ttulo3"/>
      </w:pPr>
      <w:bookmarkStart w:id="18" w:name="_Toc95058331"/>
      <w:r>
        <w:t>sntAssigment</w:t>
      </w:r>
      <w:bookmarkEnd w:id="18"/>
    </w:p>
    <w:p w14:paraId="657149D6" w14:textId="77777777" w:rsidR="00630D07" w:rsidRDefault="00663CA5" w:rsidP="00832538">
      <w:pPr>
        <w:ind w:left="708"/>
      </w:pPr>
      <w:r>
        <w:t>Sentencia de asignación simple:</w:t>
      </w:r>
    </w:p>
    <w:p w14:paraId="462A7C32" w14:textId="77777777" w:rsidR="00630D07" w:rsidRPr="00630D07" w:rsidRDefault="00630D07" w:rsidP="00630D07">
      <w:pPr>
        <w:ind w:left="708"/>
        <w:rPr>
          <w:sz w:val="16"/>
        </w:rPr>
      </w:pPr>
      <w:r w:rsidRPr="00630D07">
        <w:rPr>
          <w:sz w:val="16"/>
        </w:rPr>
        <w:t>Diagram(Sequence(NonTerminal('variable'),Terminal(':='),NonTerminal('Expression'))</w:t>
      </w:r>
    </w:p>
    <w:p w14:paraId="66EB61C1" w14:textId="77777777" w:rsidR="00832538" w:rsidRDefault="00832538" w:rsidP="00832538">
      <w:pPr>
        <w:ind w:left="708"/>
      </w:pPr>
    </w:p>
    <w:p w14:paraId="6F120FEA" w14:textId="77777777" w:rsidR="00630D07" w:rsidRDefault="00630D07" w:rsidP="00832538">
      <w:pPr>
        <w:ind w:left="708"/>
      </w:pPr>
      <w:r>
        <w:rPr>
          <w:noProof/>
          <w:lang w:val="es-PE" w:eastAsia="es-PE"/>
        </w:rPr>
        <w:drawing>
          <wp:inline distT="0" distB="0" distL="0" distR="0" wp14:anchorId="109AB21B" wp14:editId="19AF604C">
            <wp:extent cx="3467100" cy="542925"/>
            <wp:effectExtent l="0" t="0" r="0" b="9525"/>
            <wp:docPr id="15" name="Imagen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5">
                      <a:extLst>
                        <a:ext uri="{28A0092B-C50C-407E-A947-70E740481C1C}">
                          <a14:useLocalDpi xmlns:a14="http://schemas.microsoft.com/office/drawing/2010/main" val="0"/>
                        </a:ext>
                      </a:extLst>
                    </a:blip>
                    <a:srcRect/>
                    <a:stretch>
                      <a:fillRect/>
                    </a:stretch>
                  </pic:blipFill>
                  <pic:spPr bwMode="auto">
                    <a:xfrm>
                      <a:off x="0" y="0"/>
                      <a:ext cx="3467100" cy="542925"/>
                    </a:xfrm>
                    <a:prstGeom prst="rect">
                      <a:avLst/>
                    </a:prstGeom>
                    <a:noFill/>
                    <a:ln>
                      <a:noFill/>
                    </a:ln>
                  </pic:spPr>
                </pic:pic>
              </a:graphicData>
            </a:graphic>
          </wp:inline>
        </w:drawing>
      </w:r>
    </w:p>
    <w:p w14:paraId="22F965F1" w14:textId="77777777" w:rsidR="00630D07" w:rsidRDefault="00630D07" w:rsidP="00832538">
      <w:pPr>
        <w:ind w:left="708"/>
      </w:pPr>
    </w:p>
    <w:p w14:paraId="54C8919C" w14:textId="77777777" w:rsidR="00630D07" w:rsidRDefault="00B715E1" w:rsidP="00B715E1">
      <w:pPr>
        <w:pStyle w:val="Ttulo3"/>
      </w:pPr>
      <w:bookmarkStart w:id="19" w:name="_Toc95058332"/>
      <w:r w:rsidRPr="00B715E1">
        <w:t>sntExpres</w:t>
      </w:r>
      <w:bookmarkEnd w:id="19"/>
    </w:p>
    <w:p w14:paraId="2D86FD51" w14:textId="77777777" w:rsidR="00630D07" w:rsidRDefault="00B715E1" w:rsidP="00630D07">
      <w:pPr>
        <w:ind w:left="708"/>
      </w:pPr>
      <w:r>
        <w:t>Expresión, u operando.</w:t>
      </w:r>
    </w:p>
    <w:p w14:paraId="2EB0D8A1" w14:textId="77777777" w:rsidR="00313225" w:rsidRPr="00DC1AA9" w:rsidRDefault="00313225" w:rsidP="00313225">
      <w:pPr>
        <w:ind w:left="708"/>
        <w:rPr>
          <w:sz w:val="16"/>
          <w:lang w:val="en-US"/>
        </w:rPr>
      </w:pPr>
      <w:r w:rsidRPr="00DC1AA9">
        <w:rPr>
          <w:sz w:val="16"/>
          <w:lang w:val="en-US"/>
        </w:rPr>
        <w:t>Diagram(</w:t>
      </w:r>
    </w:p>
    <w:p w14:paraId="517367E9" w14:textId="77777777" w:rsidR="00313225" w:rsidRPr="00DC1AA9" w:rsidRDefault="00313225" w:rsidP="00313225">
      <w:pPr>
        <w:ind w:left="708"/>
        <w:rPr>
          <w:sz w:val="16"/>
          <w:lang w:val="en-US"/>
        </w:rPr>
      </w:pPr>
      <w:r w:rsidRPr="00DC1AA9">
        <w:rPr>
          <w:sz w:val="16"/>
          <w:lang w:val="en-US"/>
        </w:rPr>
        <w:t xml:space="preserve">  NonTerminal('procedure identifier'),</w:t>
      </w:r>
    </w:p>
    <w:p w14:paraId="5366442A" w14:textId="77777777" w:rsidR="00313225" w:rsidRPr="00DC1AA9" w:rsidRDefault="00313225" w:rsidP="00313225">
      <w:pPr>
        <w:ind w:left="708"/>
        <w:rPr>
          <w:sz w:val="16"/>
          <w:lang w:val="en-US"/>
        </w:rPr>
      </w:pPr>
      <w:r w:rsidRPr="00DC1AA9">
        <w:rPr>
          <w:sz w:val="16"/>
          <w:lang w:val="en-US"/>
        </w:rPr>
        <w:t xml:space="preserve">  Choice(1,</w:t>
      </w:r>
    </w:p>
    <w:p w14:paraId="1551D607" w14:textId="77777777" w:rsidR="00313225" w:rsidRPr="00DC1AA9" w:rsidRDefault="00313225" w:rsidP="00313225">
      <w:pPr>
        <w:ind w:left="708"/>
        <w:rPr>
          <w:sz w:val="16"/>
          <w:lang w:val="en-US"/>
        </w:rPr>
      </w:pPr>
      <w:r w:rsidRPr="00DC1AA9">
        <w:rPr>
          <w:sz w:val="16"/>
          <w:lang w:val="en-US"/>
        </w:rPr>
        <w:t xml:space="preserve">    Skip(),</w:t>
      </w:r>
    </w:p>
    <w:p w14:paraId="7F8C8B0D" w14:textId="77777777" w:rsidR="00313225" w:rsidRPr="00DC1AA9" w:rsidRDefault="00313225" w:rsidP="00313225">
      <w:pPr>
        <w:ind w:left="708"/>
        <w:rPr>
          <w:sz w:val="16"/>
          <w:lang w:val="en-US"/>
        </w:rPr>
      </w:pPr>
      <w:r w:rsidRPr="00DC1AA9">
        <w:rPr>
          <w:sz w:val="16"/>
          <w:lang w:val="en-US"/>
        </w:rPr>
        <w:t xml:space="preserve">    Sequence(Terminal('('), OneOrMore(NonTerminal('expression'),','), Terminal(')')</w:t>
      </w:r>
    </w:p>
    <w:p w14:paraId="4DBF80FC" w14:textId="77777777" w:rsidR="00313225" w:rsidRPr="00313225" w:rsidRDefault="00313225" w:rsidP="00313225">
      <w:pPr>
        <w:ind w:left="708"/>
        <w:rPr>
          <w:sz w:val="16"/>
        </w:rPr>
      </w:pPr>
      <w:r w:rsidRPr="00DC1AA9">
        <w:rPr>
          <w:sz w:val="16"/>
          <w:lang w:val="en-US"/>
        </w:rPr>
        <w:t xml:space="preserve">    </w:t>
      </w:r>
      <w:r w:rsidRPr="00313225">
        <w:rPr>
          <w:sz w:val="16"/>
        </w:rPr>
        <w:t>),</w:t>
      </w:r>
    </w:p>
    <w:p w14:paraId="46C428C6" w14:textId="77777777" w:rsidR="00313225" w:rsidRPr="00313225" w:rsidRDefault="00313225" w:rsidP="00313225">
      <w:pPr>
        <w:ind w:left="708"/>
        <w:rPr>
          <w:sz w:val="16"/>
        </w:rPr>
      </w:pPr>
      <w:r w:rsidRPr="00313225">
        <w:rPr>
          <w:sz w:val="16"/>
        </w:rPr>
        <w:t xml:space="preserve">  )</w:t>
      </w:r>
    </w:p>
    <w:p w14:paraId="6E5D1CFA" w14:textId="77777777" w:rsidR="00630D07" w:rsidRPr="00630D07" w:rsidRDefault="00313225" w:rsidP="00313225">
      <w:pPr>
        <w:ind w:left="708"/>
        <w:rPr>
          <w:sz w:val="16"/>
        </w:rPr>
      </w:pPr>
      <w:r w:rsidRPr="00313225">
        <w:rPr>
          <w:sz w:val="16"/>
        </w:rPr>
        <w:t>)</w:t>
      </w:r>
    </w:p>
    <w:p w14:paraId="052D95FD" w14:textId="77777777" w:rsidR="00630D07" w:rsidRDefault="00630D07" w:rsidP="00630D07">
      <w:pPr>
        <w:ind w:left="708"/>
      </w:pPr>
    </w:p>
    <w:p w14:paraId="40DFC56E" w14:textId="77777777" w:rsidR="00663CA5" w:rsidRDefault="00313225" w:rsidP="00630D07">
      <w:pPr>
        <w:ind w:left="708"/>
      </w:pPr>
      <w:r>
        <w:rPr>
          <w:noProof/>
          <w:lang w:val="es-PE" w:eastAsia="es-PE"/>
        </w:rPr>
        <w:drawing>
          <wp:inline distT="0" distB="0" distL="0" distR="0" wp14:anchorId="780DF6B5" wp14:editId="4ABE794F">
            <wp:extent cx="5153025" cy="847725"/>
            <wp:effectExtent l="0" t="0" r="9525" b="9525"/>
            <wp:docPr id="27" name="Imagen 2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6">
                      <a:extLst>
                        <a:ext uri="{28A0092B-C50C-407E-A947-70E740481C1C}">
                          <a14:useLocalDpi xmlns:a14="http://schemas.microsoft.com/office/drawing/2010/main" val="0"/>
                        </a:ext>
                      </a:extLst>
                    </a:blip>
                    <a:srcRect/>
                    <a:stretch>
                      <a:fillRect/>
                    </a:stretch>
                  </pic:blipFill>
                  <pic:spPr bwMode="auto">
                    <a:xfrm>
                      <a:off x="0" y="0"/>
                      <a:ext cx="5153025" cy="847725"/>
                    </a:xfrm>
                    <a:prstGeom prst="rect">
                      <a:avLst/>
                    </a:prstGeom>
                    <a:noFill/>
                    <a:ln>
                      <a:noFill/>
                    </a:ln>
                  </pic:spPr>
                </pic:pic>
              </a:graphicData>
            </a:graphic>
          </wp:inline>
        </w:drawing>
      </w:r>
    </w:p>
    <w:p w14:paraId="63A5E17A" w14:textId="77777777" w:rsidR="00630D07" w:rsidRDefault="00630D07" w:rsidP="00630D07">
      <w:pPr>
        <w:ind w:left="708"/>
      </w:pPr>
    </w:p>
    <w:p w14:paraId="6DC80153" w14:textId="77777777" w:rsidR="009A1F33" w:rsidRDefault="00605EF1" w:rsidP="00A80ED4">
      <w:pPr>
        <w:ind w:firstLine="708"/>
        <w:jc w:val="both"/>
      </w:pPr>
      <w:r>
        <w:t>E</w:t>
      </w:r>
      <w:r w:rsidR="009A1F33">
        <w:t xml:space="preserve">ste caso </w:t>
      </w:r>
      <w:r>
        <w:t>incluye también a las funciones</w:t>
      </w:r>
      <w:r w:rsidR="009A1F33">
        <w:t xml:space="preserve">. </w:t>
      </w:r>
    </w:p>
    <w:p w14:paraId="2CE7BE98" w14:textId="77777777" w:rsidR="009A1F33" w:rsidRDefault="009A1F33" w:rsidP="00A80ED4">
      <w:pPr>
        <w:ind w:firstLine="708"/>
        <w:jc w:val="both"/>
      </w:pPr>
    </w:p>
    <w:p w14:paraId="5187A75B" w14:textId="77777777" w:rsidR="003C15E4" w:rsidRPr="00DC1AA9" w:rsidRDefault="003C15E4" w:rsidP="00832538">
      <w:pPr>
        <w:ind w:left="708"/>
        <w:rPr>
          <w:highlight w:val="yellow"/>
          <w:lang w:val="en-US"/>
        </w:rPr>
      </w:pPr>
      <w:r w:rsidRPr="00DC1AA9">
        <w:rPr>
          <w:highlight w:val="yellow"/>
          <w:lang w:val="en-US"/>
        </w:rPr>
        <w:t>sntBEGIN…END</w:t>
      </w:r>
    </w:p>
    <w:p w14:paraId="5C2C3B9A" w14:textId="77777777" w:rsidR="003C15E4" w:rsidRPr="00DC1AA9" w:rsidRDefault="003C15E4" w:rsidP="00832538">
      <w:pPr>
        <w:ind w:left="708"/>
        <w:rPr>
          <w:highlight w:val="yellow"/>
          <w:lang w:val="en-US"/>
        </w:rPr>
      </w:pPr>
      <w:r w:rsidRPr="00DC1AA9">
        <w:rPr>
          <w:highlight w:val="yellow"/>
          <w:lang w:val="en-US"/>
        </w:rPr>
        <w:t>sntIF</w:t>
      </w:r>
    </w:p>
    <w:p w14:paraId="27F77237" w14:textId="77777777" w:rsidR="003C15E4" w:rsidRPr="00DC1AA9" w:rsidRDefault="003C15E4" w:rsidP="00832538">
      <w:pPr>
        <w:ind w:left="708"/>
        <w:rPr>
          <w:highlight w:val="yellow"/>
          <w:lang w:val="en-US"/>
        </w:rPr>
      </w:pPr>
      <w:r w:rsidRPr="00DC1AA9">
        <w:rPr>
          <w:highlight w:val="yellow"/>
          <w:lang w:val="en-US"/>
        </w:rPr>
        <w:t>sntREPEAT</w:t>
      </w:r>
    </w:p>
    <w:p w14:paraId="5AE577B4" w14:textId="77777777" w:rsidR="003C15E4" w:rsidRPr="00DC1AA9" w:rsidRDefault="003C15E4" w:rsidP="00832538">
      <w:pPr>
        <w:ind w:left="708"/>
        <w:rPr>
          <w:highlight w:val="yellow"/>
          <w:lang w:val="en-US"/>
        </w:rPr>
      </w:pPr>
      <w:r w:rsidRPr="00DC1AA9">
        <w:rPr>
          <w:highlight w:val="yellow"/>
          <w:lang w:val="en-US"/>
        </w:rPr>
        <w:t>sntWHILE</w:t>
      </w:r>
    </w:p>
    <w:p w14:paraId="302E186C" w14:textId="77777777" w:rsidR="003C15E4" w:rsidRPr="00DC1AA9" w:rsidRDefault="003C15E4" w:rsidP="00832538">
      <w:pPr>
        <w:ind w:left="708"/>
        <w:rPr>
          <w:highlight w:val="yellow"/>
          <w:lang w:val="en-US"/>
        </w:rPr>
      </w:pPr>
      <w:r w:rsidRPr="00DC1AA9">
        <w:rPr>
          <w:highlight w:val="yellow"/>
          <w:lang w:val="en-US"/>
        </w:rPr>
        <w:t>sntFOR</w:t>
      </w:r>
    </w:p>
    <w:p w14:paraId="736BAD84" w14:textId="77777777" w:rsidR="003C15E4" w:rsidRPr="009A1F33" w:rsidRDefault="003C15E4" w:rsidP="00832538">
      <w:pPr>
        <w:ind w:left="708"/>
        <w:rPr>
          <w:highlight w:val="yellow"/>
        </w:rPr>
      </w:pPr>
      <w:r w:rsidRPr="009A1F33">
        <w:rPr>
          <w:highlight w:val="yellow"/>
        </w:rPr>
        <w:t>sntCASE</w:t>
      </w:r>
    </w:p>
    <w:p w14:paraId="04EC8955" w14:textId="77777777" w:rsidR="006A237B" w:rsidRPr="009A1F33" w:rsidRDefault="006A237B" w:rsidP="00832538">
      <w:pPr>
        <w:ind w:left="708"/>
        <w:rPr>
          <w:highlight w:val="yellow"/>
        </w:rPr>
      </w:pPr>
    </w:p>
    <w:p w14:paraId="015D3668" w14:textId="77777777" w:rsidR="006A237B" w:rsidRDefault="006A237B" w:rsidP="00832538">
      <w:pPr>
        <w:ind w:left="708"/>
        <w:rPr>
          <w:highlight w:val="yellow"/>
        </w:rPr>
      </w:pPr>
    </w:p>
    <w:p w14:paraId="6FFCF3EB" w14:textId="77777777" w:rsidR="00A80ED4" w:rsidRPr="009A1F33" w:rsidRDefault="00A80ED4" w:rsidP="00A80ED4">
      <w:pPr>
        <w:pStyle w:val="Ttulo2"/>
        <w:rPr>
          <w:highlight w:val="yellow"/>
        </w:rPr>
      </w:pPr>
      <w:bookmarkStart w:id="20" w:name="_Toc95058333"/>
      <w:r>
        <w:rPr>
          <w:highlight w:val="yellow"/>
        </w:rPr>
        <w:lastRenderedPageBreak/>
        <w:t>Operand</w:t>
      </w:r>
      <w:bookmarkEnd w:id="20"/>
    </w:p>
    <w:p w14:paraId="56266ACB" w14:textId="77777777" w:rsidR="00A80ED4" w:rsidRDefault="00A80ED4" w:rsidP="00832538">
      <w:pPr>
        <w:ind w:left="708"/>
        <w:rPr>
          <w:highlight w:val="yellow"/>
        </w:rPr>
      </w:pPr>
    </w:p>
    <w:p w14:paraId="1ADBCCD5" w14:textId="77777777" w:rsidR="00A80ED4" w:rsidRDefault="00A80ED4" w:rsidP="00832538">
      <w:pPr>
        <w:ind w:left="708"/>
        <w:rPr>
          <w:highlight w:val="yellow"/>
        </w:rPr>
      </w:pPr>
    </w:p>
    <w:p w14:paraId="7D4DCE1C" w14:textId="77777777" w:rsidR="006A237B" w:rsidRPr="009A1F33" w:rsidRDefault="006A237B" w:rsidP="006A237B">
      <w:pPr>
        <w:pStyle w:val="Ttulo2"/>
        <w:rPr>
          <w:highlight w:val="yellow"/>
        </w:rPr>
      </w:pPr>
      <w:bookmarkStart w:id="21" w:name="_Toc95058334"/>
      <w:r w:rsidRPr="009A1F33">
        <w:rPr>
          <w:highlight w:val="yellow"/>
        </w:rPr>
        <w:t>Expresiones</w:t>
      </w:r>
      <w:bookmarkEnd w:id="21"/>
    </w:p>
    <w:p w14:paraId="2CE8F3FF" w14:textId="77777777" w:rsidR="006A237B" w:rsidRDefault="006A237B" w:rsidP="00832538">
      <w:pPr>
        <w:ind w:left="708"/>
      </w:pPr>
    </w:p>
    <w:p w14:paraId="7FE53FCB" w14:textId="77777777" w:rsidR="006A237B" w:rsidRDefault="00A80ED4" w:rsidP="00A80ED4">
      <w:pPr>
        <w:ind w:firstLine="708"/>
        <w:jc w:val="both"/>
      </w:pPr>
      <w:r>
        <w:t>Las expresiones se definen de forma un poco diferente a los compiladores Pascal comunes:</w:t>
      </w:r>
    </w:p>
    <w:p w14:paraId="18CD5DDD" w14:textId="77777777" w:rsidR="00A80ED4" w:rsidRDefault="00A80ED4" w:rsidP="00832538">
      <w:pPr>
        <w:ind w:left="708"/>
      </w:pPr>
    </w:p>
    <w:p w14:paraId="1996985E" w14:textId="77777777" w:rsidR="00A80ED4" w:rsidRDefault="00A80ED4" w:rsidP="00832538">
      <w:pPr>
        <w:ind w:left="708"/>
      </w:pPr>
    </w:p>
    <w:p w14:paraId="416000A6" w14:textId="77777777" w:rsidR="001914B9" w:rsidRPr="001914B9" w:rsidRDefault="001914B9" w:rsidP="001914B9">
      <w:pPr>
        <w:pStyle w:val="Ttulo2"/>
        <w:rPr>
          <w:highlight w:val="yellow"/>
        </w:rPr>
      </w:pPr>
      <w:bookmarkStart w:id="22" w:name="_Toc95058335"/>
      <w:r w:rsidRPr="001914B9">
        <w:rPr>
          <w:highlight w:val="yellow"/>
        </w:rPr>
        <w:t>Operandos</w:t>
      </w:r>
      <w:bookmarkEnd w:id="22"/>
    </w:p>
    <w:p w14:paraId="1B05CA7B" w14:textId="77777777" w:rsidR="001914B9" w:rsidRDefault="001914B9" w:rsidP="00832538">
      <w:pPr>
        <w:ind w:left="708"/>
      </w:pPr>
    </w:p>
    <w:p w14:paraId="483592EC" w14:textId="77777777" w:rsidR="001914B9" w:rsidRDefault="001914B9" w:rsidP="00A80ED4">
      <w:pPr>
        <w:ind w:firstLine="708"/>
        <w:jc w:val="both"/>
      </w:pPr>
      <w:r>
        <w:t xml:space="preserve">Se consideran como expresiones con la mayor precedencia. Es decir, indivisibles. </w:t>
      </w:r>
    </w:p>
    <w:p w14:paraId="4A523117" w14:textId="77777777" w:rsidR="001914B9" w:rsidRDefault="001914B9" w:rsidP="00A80ED4">
      <w:pPr>
        <w:ind w:firstLine="708"/>
        <w:jc w:val="both"/>
      </w:pPr>
    </w:p>
    <w:p w14:paraId="4E321286" w14:textId="77777777" w:rsidR="001914B9" w:rsidRDefault="001914B9" w:rsidP="00A80ED4">
      <w:pPr>
        <w:ind w:firstLine="708"/>
        <w:jc w:val="both"/>
      </w:pPr>
      <w:r>
        <w:t>Se clasifican en:</w:t>
      </w:r>
    </w:p>
    <w:p w14:paraId="71FD9058" w14:textId="77777777" w:rsidR="001914B9" w:rsidRDefault="001914B9" w:rsidP="00832538">
      <w:pPr>
        <w:ind w:left="708"/>
      </w:pPr>
    </w:p>
    <w:p w14:paraId="27976EDD" w14:textId="77777777" w:rsidR="001914B9" w:rsidRDefault="001914B9" w:rsidP="00832538">
      <w:pPr>
        <w:ind w:left="708"/>
      </w:pPr>
      <w:r>
        <w:t>Constant -&gt; Puede ser literal o expresión constante.</w:t>
      </w:r>
    </w:p>
    <w:p w14:paraId="7784E787" w14:textId="77777777" w:rsidR="001914B9" w:rsidRDefault="001914B9" w:rsidP="00832538">
      <w:pPr>
        <w:ind w:left="708"/>
      </w:pPr>
      <w:r>
        <w:t>Variable</w:t>
      </w:r>
    </w:p>
    <w:p w14:paraId="40B31EAE" w14:textId="77777777" w:rsidR="001914B9" w:rsidRDefault="001914B9" w:rsidP="00832538">
      <w:pPr>
        <w:ind w:left="708"/>
      </w:pPr>
      <w:r>
        <w:t>FunOperand</w:t>
      </w:r>
    </w:p>
    <w:p w14:paraId="32ACBDC5" w14:textId="77777777" w:rsidR="001914B9" w:rsidRDefault="001914B9" w:rsidP="00832538">
      <w:pPr>
        <w:ind w:left="708"/>
      </w:pPr>
      <w:r>
        <w:t>Brackets -&gt; Expresión entre paréntesis.</w:t>
      </w:r>
    </w:p>
    <w:p w14:paraId="27F91020" w14:textId="77777777" w:rsidR="001914B9" w:rsidRDefault="001914B9" w:rsidP="00832538">
      <w:pPr>
        <w:ind w:left="708"/>
      </w:pPr>
    </w:p>
    <w:p w14:paraId="18EC6223" w14:textId="77777777" w:rsidR="001914B9" w:rsidRDefault="001914B9" w:rsidP="00832538">
      <w:pPr>
        <w:ind w:left="708"/>
      </w:pPr>
    </w:p>
    <w:p w14:paraId="3F7D8945" w14:textId="77777777" w:rsidR="001914B9" w:rsidRDefault="001914B9" w:rsidP="00832538">
      <w:pPr>
        <w:ind w:left="708"/>
      </w:pPr>
      <w:r>
        <w:rPr>
          <w:noProof/>
          <w:lang w:val="es-PE" w:eastAsia="es-PE"/>
        </w:rPr>
        <w:drawing>
          <wp:inline distT="0" distB="0" distL="0" distR="0" wp14:anchorId="0840B9C6" wp14:editId="36238DE3">
            <wp:extent cx="5943600" cy="2468880"/>
            <wp:effectExtent l="0" t="0" r="0" b="7620"/>
            <wp:docPr id="29" name="Imagen 2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17">
                      <a:extLst>
                        <a:ext uri="{28A0092B-C50C-407E-A947-70E740481C1C}">
                          <a14:useLocalDpi xmlns:a14="http://schemas.microsoft.com/office/drawing/2010/main" val="0"/>
                        </a:ext>
                      </a:extLst>
                    </a:blip>
                    <a:srcRect/>
                    <a:stretch>
                      <a:fillRect/>
                    </a:stretch>
                  </pic:blipFill>
                  <pic:spPr bwMode="auto">
                    <a:xfrm>
                      <a:off x="0" y="0"/>
                      <a:ext cx="5943600" cy="2468880"/>
                    </a:xfrm>
                    <a:prstGeom prst="rect">
                      <a:avLst/>
                    </a:prstGeom>
                    <a:noFill/>
                    <a:ln>
                      <a:noFill/>
                    </a:ln>
                  </pic:spPr>
                </pic:pic>
              </a:graphicData>
            </a:graphic>
          </wp:inline>
        </w:drawing>
      </w:r>
    </w:p>
    <w:p w14:paraId="4E07EA84" w14:textId="77777777" w:rsidR="006A237B" w:rsidRDefault="006A237B" w:rsidP="00832538">
      <w:pPr>
        <w:ind w:left="708"/>
      </w:pPr>
    </w:p>
    <w:p w14:paraId="20BCAA9D" w14:textId="77777777" w:rsidR="00544650" w:rsidRDefault="00544650">
      <w:pPr>
        <w:rPr>
          <w:rFonts w:ascii="Arial" w:hAnsi="Arial" w:cs="Arial"/>
          <w:b/>
          <w:bCs/>
          <w:kern w:val="32"/>
          <w:sz w:val="32"/>
          <w:szCs w:val="32"/>
        </w:rPr>
      </w:pPr>
      <w:r>
        <w:br w:type="page"/>
      </w:r>
    </w:p>
    <w:p w14:paraId="4EC59189" w14:textId="61CDE82D" w:rsidR="00AA54E2" w:rsidRDefault="00AA54E2" w:rsidP="00AA54E2">
      <w:pPr>
        <w:pStyle w:val="Ttulo2"/>
      </w:pPr>
      <w:bookmarkStart w:id="23" w:name="_Toc95058336"/>
      <w:r>
        <w:lastRenderedPageBreak/>
        <w:t>Bloques estructurales</w:t>
      </w:r>
      <w:bookmarkEnd w:id="23"/>
    </w:p>
    <w:p w14:paraId="0C6D0386" w14:textId="77777777" w:rsidR="00AA54E2" w:rsidRDefault="00AA54E2" w:rsidP="00AA54E2">
      <w:pPr>
        <w:ind w:firstLine="708"/>
        <w:jc w:val="both"/>
      </w:pPr>
    </w:p>
    <w:p w14:paraId="4D2CDB7C" w14:textId="77777777" w:rsidR="00AA54E2" w:rsidRDefault="00AA54E2" w:rsidP="00AA54E2">
      <w:pPr>
        <w:ind w:firstLine="708"/>
        <w:jc w:val="both"/>
      </w:pPr>
      <w:r>
        <w:t>Esta sección describe la forma en que el compilador procesa los bloques estructurales de un programa.</w:t>
      </w:r>
    </w:p>
    <w:p w14:paraId="4CECF98A" w14:textId="77777777" w:rsidR="00AA54E2" w:rsidRDefault="00AA54E2" w:rsidP="00AA54E2">
      <w:pPr>
        <w:ind w:firstLine="708"/>
        <w:jc w:val="both"/>
      </w:pPr>
    </w:p>
    <w:p w14:paraId="3A2E06A3" w14:textId="77777777" w:rsidR="00AA54E2" w:rsidRPr="00FD2DA6" w:rsidRDefault="00AA54E2" w:rsidP="00AA54E2">
      <w:pPr>
        <w:ind w:firstLine="708"/>
        <w:jc w:val="both"/>
        <w:rPr>
          <w:highlight w:val="yellow"/>
        </w:rPr>
      </w:pPr>
      <w:r w:rsidRPr="00FD2DA6">
        <w:rPr>
          <w:highlight w:val="yellow"/>
        </w:rPr>
        <w:t>Estos bloques son:</w:t>
      </w:r>
    </w:p>
    <w:p w14:paraId="12C17D73" w14:textId="77777777" w:rsidR="00AA54E2" w:rsidRPr="00FD2DA6" w:rsidRDefault="00AA54E2" w:rsidP="00AA54E2">
      <w:pPr>
        <w:ind w:firstLine="708"/>
        <w:jc w:val="both"/>
        <w:rPr>
          <w:highlight w:val="yellow"/>
        </w:rPr>
      </w:pPr>
    </w:p>
    <w:p w14:paraId="23F65D46" w14:textId="77777777" w:rsidR="00AA54E2" w:rsidRPr="00FD2DA6" w:rsidRDefault="00AA54E2" w:rsidP="00AA54E2">
      <w:pPr>
        <w:ind w:firstLine="708"/>
        <w:jc w:val="both"/>
        <w:rPr>
          <w:highlight w:val="yellow"/>
        </w:rPr>
      </w:pPr>
      <w:r w:rsidRPr="00FD2DA6">
        <w:rPr>
          <w:highlight w:val="yellow"/>
        </w:rPr>
        <w:t xml:space="preserve">Programas </w:t>
      </w:r>
    </w:p>
    <w:p w14:paraId="3D651E9F" w14:textId="77777777" w:rsidR="00AA54E2" w:rsidRPr="00FD2DA6" w:rsidRDefault="00AA54E2" w:rsidP="00AA54E2">
      <w:pPr>
        <w:ind w:firstLine="708"/>
        <w:jc w:val="both"/>
        <w:rPr>
          <w:highlight w:val="yellow"/>
        </w:rPr>
      </w:pPr>
      <w:r w:rsidRPr="00FD2DA6">
        <w:rPr>
          <w:highlight w:val="yellow"/>
        </w:rPr>
        <w:t>Declaraciones</w:t>
      </w:r>
    </w:p>
    <w:p w14:paraId="6B548B95" w14:textId="77777777" w:rsidR="00AA54E2" w:rsidRPr="00FD2DA6" w:rsidRDefault="00AA54E2" w:rsidP="00AA54E2">
      <w:pPr>
        <w:ind w:firstLine="708"/>
        <w:jc w:val="both"/>
        <w:rPr>
          <w:highlight w:val="yellow"/>
        </w:rPr>
      </w:pPr>
      <w:r w:rsidRPr="00FD2DA6">
        <w:rPr>
          <w:highlight w:val="yellow"/>
        </w:rPr>
        <w:t>Cuerpo principal</w:t>
      </w:r>
    </w:p>
    <w:p w14:paraId="257BBA75" w14:textId="77777777" w:rsidR="00AA54E2" w:rsidRPr="00FD2DA6" w:rsidRDefault="00AA54E2" w:rsidP="00AA54E2">
      <w:pPr>
        <w:ind w:firstLine="708"/>
        <w:jc w:val="both"/>
        <w:rPr>
          <w:highlight w:val="yellow"/>
        </w:rPr>
      </w:pPr>
      <w:r w:rsidRPr="00FD2DA6">
        <w:rPr>
          <w:highlight w:val="yellow"/>
        </w:rPr>
        <w:t>Unidades</w:t>
      </w:r>
    </w:p>
    <w:p w14:paraId="16ACE091" w14:textId="77777777" w:rsidR="00AA54E2" w:rsidRPr="00FD2DA6" w:rsidRDefault="00AA54E2" w:rsidP="00AA54E2">
      <w:pPr>
        <w:ind w:firstLine="708"/>
        <w:jc w:val="both"/>
        <w:rPr>
          <w:highlight w:val="yellow"/>
        </w:rPr>
      </w:pPr>
      <w:r w:rsidRPr="00FD2DA6">
        <w:rPr>
          <w:highlight w:val="yellow"/>
        </w:rPr>
        <w:t>Sección Interface</w:t>
      </w:r>
    </w:p>
    <w:p w14:paraId="012FC7C9" w14:textId="77777777" w:rsidR="00AA54E2" w:rsidRPr="00FD2DA6" w:rsidRDefault="00AA54E2" w:rsidP="00AA54E2">
      <w:pPr>
        <w:ind w:firstLine="708"/>
        <w:jc w:val="both"/>
        <w:rPr>
          <w:highlight w:val="yellow"/>
        </w:rPr>
      </w:pPr>
      <w:r w:rsidRPr="00FD2DA6">
        <w:rPr>
          <w:highlight w:val="yellow"/>
        </w:rPr>
        <w:t>Sección Implementación</w:t>
      </w:r>
    </w:p>
    <w:p w14:paraId="21102AD6" w14:textId="77777777" w:rsidR="00AA54E2" w:rsidRPr="00FD2DA6" w:rsidRDefault="00AA54E2" w:rsidP="00AA54E2">
      <w:pPr>
        <w:ind w:firstLine="708"/>
        <w:jc w:val="both"/>
        <w:rPr>
          <w:highlight w:val="yellow"/>
        </w:rPr>
      </w:pPr>
      <w:r w:rsidRPr="00FD2DA6">
        <w:rPr>
          <w:highlight w:val="yellow"/>
        </w:rPr>
        <w:t>Sección de Inicialización</w:t>
      </w:r>
    </w:p>
    <w:p w14:paraId="04480BCB" w14:textId="77777777" w:rsidR="00AA54E2" w:rsidRPr="00FD2DA6" w:rsidRDefault="00AA54E2" w:rsidP="00AA54E2">
      <w:pPr>
        <w:ind w:firstLine="708"/>
        <w:jc w:val="both"/>
        <w:rPr>
          <w:highlight w:val="yellow"/>
        </w:rPr>
      </w:pPr>
      <w:r w:rsidRPr="00FD2DA6">
        <w:rPr>
          <w:highlight w:val="yellow"/>
        </w:rPr>
        <w:t>Sección de Finalización</w:t>
      </w:r>
    </w:p>
    <w:p w14:paraId="5AF924A0" w14:textId="77777777" w:rsidR="00AA54E2" w:rsidRPr="00FD2DA6" w:rsidRDefault="00AA54E2" w:rsidP="00AA54E2">
      <w:pPr>
        <w:ind w:firstLine="708"/>
        <w:jc w:val="both"/>
        <w:rPr>
          <w:highlight w:val="yellow"/>
        </w:rPr>
      </w:pPr>
    </w:p>
    <w:p w14:paraId="22FF0753" w14:textId="77777777" w:rsidR="00AA54E2" w:rsidRPr="00FD2DA6" w:rsidRDefault="00AA54E2" w:rsidP="00AA54E2">
      <w:pPr>
        <w:ind w:firstLine="708"/>
        <w:jc w:val="both"/>
        <w:rPr>
          <w:highlight w:val="yellow"/>
        </w:rPr>
      </w:pPr>
      <w:r w:rsidRPr="00FD2DA6">
        <w:rPr>
          <w:highlight w:val="yellow"/>
        </w:rPr>
        <w:t>Un programa</w:t>
      </w:r>
    </w:p>
    <w:p w14:paraId="2CC8BA3E" w14:textId="77777777" w:rsidR="00AA54E2" w:rsidRPr="00FD2DA6" w:rsidRDefault="00AA54E2" w:rsidP="00AA54E2">
      <w:pPr>
        <w:ind w:firstLine="708"/>
        <w:jc w:val="both"/>
        <w:rPr>
          <w:highlight w:val="yellow"/>
        </w:rPr>
      </w:pPr>
    </w:p>
    <w:p w14:paraId="2B9DB41E" w14:textId="77777777" w:rsidR="00AA54E2" w:rsidRPr="00FD2DA6" w:rsidRDefault="00AA54E2" w:rsidP="00AA54E2">
      <w:pPr>
        <w:ind w:firstLine="708"/>
        <w:jc w:val="both"/>
        <w:rPr>
          <w:highlight w:val="yellow"/>
        </w:rPr>
      </w:pPr>
      <w:r w:rsidRPr="00FD2DA6">
        <w:rPr>
          <w:highlight w:val="yellow"/>
        </w:rPr>
        <w:t>Sentencias</w:t>
      </w:r>
    </w:p>
    <w:p w14:paraId="5C13A356" w14:textId="77777777" w:rsidR="00AA54E2" w:rsidRPr="00FD2DA6" w:rsidRDefault="00AA54E2" w:rsidP="00AA54E2">
      <w:pPr>
        <w:ind w:firstLine="708"/>
        <w:jc w:val="both"/>
        <w:rPr>
          <w:highlight w:val="yellow"/>
        </w:rPr>
      </w:pPr>
    </w:p>
    <w:p w14:paraId="786DFC2C" w14:textId="77777777" w:rsidR="00AA54E2" w:rsidRPr="00FD2DA6" w:rsidRDefault="00AA54E2" w:rsidP="00AA54E2">
      <w:pPr>
        <w:ind w:firstLine="708"/>
        <w:jc w:val="both"/>
        <w:rPr>
          <w:highlight w:val="yellow"/>
        </w:rPr>
      </w:pPr>
      <w:r w:rsidRPr="00FD2DA6">
        <w:rPr>
          <w:highlight w:val="yellow"/>
        </w:rPr>
        <w:t>Las sentencias son de tipo:</w:t>
      </w:r>
    </w:p>
    <w:p w14:paraId="2E700D56" w14:textId="77777777" w:rsidR="00AA54E2" w:rsidRPr="00FD2DA6" w:rsidRDefault="00AA54E2" w:rsidP="00AA54E2">
      <w:pPr>
        <w:ind w:firstLine="708"/>
        <w:jc w:val="both"/>
        <w:rPr>
          <w:highlight w:val="yellow"/>
        </w:rPr>
      </w:pPr>
    </w:p>
    <w:p w14:paraId="1BBC5EB5" w14:textId="77777777" w:rsidR="00AA54E2" w:rsidRPr="00FD2DA6" w:rsidRDefault="00AA54E2" w:rsidP="00AA54E2">
      <w:pPr>
        <w:ind w:firstLine="708"/>
        <w:jc w:val="both"/>
        <w:rPr>
          <w:highlight w:val="yellow"/>
        </w:rPr>
      </w:pPr>
      <w:r w:rsidRPr="00FD2DA6">
        <w:rPr>
          <w:highlight w:val="yellow"/>
        </w:rPr>
        <w:t>Sentencias comunes.</w:t>
      </w:r>
    </w:p>
    <w:p w14:paraId="2489FDA7" w14:textId="77777777" w:rsidR="00AA54E2" w:rsidRDefault="00AA54E2" w:rsidP="00AA54E2">
      <w:pPr>
        <w:ind w:firstLine="708"/>
        <w:jc w:val="both"/>
      </w:pPr>
      <w:r w:rsidRPr="00FD2DA6">
        <w:rPr>
          <w:highlight w:val="yellow"/>
        </w:rPr>
        <w:t>Bloques ensamblador</w:t>
      </w:r>
    </w:p>
    <w:p w14:paraId="5CD4B679" w14:textId="77777777" w:rsidR="00AA54E2" w:rsidRDefault="00AA54E2" w:rsidP="00AA54E2">
      <w:pPr>
        <w:rPr>
          <w:rFonts w:ascii="Arial" w:hAnsi="Arial" w:cs="Arial"/>
          <w:b/>
          <w:bCs/>
          <w:kern w:val="32"/>
          <w:sz w:val="32"/>
          <w:szCs w:val="32"/>
        </w:rPr>
      </w:pPr>
      <w:r>
        <w:br w:type="page"/>
      </w:r>
    </w:p>
    <w:p w14:paraId="5FA8030E" w14:textId="77777777" w:rsidR="004A1E04" w:rsidRDefault="004A1E04" w:rsidP="004A1E04">
      <w:pPr>
        <w:pStyle w:val="Ttulo1"/>
      </w:pPr>
      <w:bookmarkStart w:id="24" w:name="_Ref93522675"/>
      <w:bookmarkStart w:id="25" w:name="_Toc95058337"/>
      <w:r>
        <w:lastRenderedPageBreak/>
        <w:t>ELEMENTOS DE SINTAXIS</w:t>
      </w:r>
      <w:bookmarkEnd w:id="24"/>
      <w:bookmarkEnd w:id="25"/>
    </w:p>
    <w:p w14:paraId="4B8A1949" w14:textId="77777777" w:rsidR="004A1E04" w:rsidRDefault="004A1E04" w:rsidP="004A1E04">
      <w:pPr>
        <w:ind w:firstLine="708"/>
        <w:jc w:val="both"/>
      </w:pPr>
    </w:p>
    <w:p w14:paraId="2A37B3BE" w14:textId="46340895" w:rsidR="007923D9" w:rsidRDefault="007923D9" w:rsidP="004A1E04">
      <w:pPr>
        <w:ind w:firstLine="708"/>
        <w:jc w:val="both"/>
      </w:pPr>
      <w:r>
        <w:t>Para realizar el análisis de un código fuente, e</w:t>
      </w:r>
      <w:r w:rsidR="004A1E04">
        <w:t>l compilador modela a</w:t>
      </w:r>
      <w:r>
        <w:t>:</w:t>
      </w:r>
    </w:p>
    <w:p w14:paraId="553A045C" w14:textId="77777777" w:rsidR="007923D9" w:rsidRDefault="007923D9" w:rsidP="004A1E04">
      <w:pPr>
        <w:ind w:firstLine="708"/>
        <w:jc w:val="both"/>
      </w:pPr>
    </w:p>
    <w:p w14:paraId="10F63800" w14:textId="77777777" w:rsidR="007923D9" w:rsidRDefault="007923D9" w:rsidP="007923D9">
      <w:pPr>
        <w:pStyle w:val="Prrafodelista"/>
        <w:numPr>
          <w:ilvl w:val="0"/>
          <w:numId w:val="47"/>
        </w:numPr>
        <w:jc w:val="both"/>
      </w:pPr>
      <w:r>
        <w:t>L</w:t>
      </w:r>
      <w:r w:rsidR="004A1E04">
        <w:t>as expresiones</w:t>
      </w:r>
    </w:p>
    <w:p w14:paraId="406723C0" w14:textId="77777777" w:rsidR="007923D9" w:rsidRDefault="007923D9" w:rsidP="007923D9">
      <w:pPr>
        <w:pStyle w:val="Prrafodelista"/>
        <w:numPr>
          <w:ilvl w:val="0"/>
          <w:numId w:val="47"/>
        </w:numPr>
        <w:jc w:val="both"/>
      </w:pPr>
      <w:r>
        <w:t>V</w:t>
      </w:r>
      <w:r w:rsidR="004A1E04">
        <w:t>ariables</w:t>
      </w:r>
    </w:p>
    <w:p w14:paraId="25255694" w14:textId="77777777" w:rsidR="007923D9" w:rsidRDefault="007923D9" w:rsidP="007923D9">
      <w:pPr>
        <w:pStyle w:val="Prrafodelista"/>
        <w:numPr>
          <w:ilvl w:val="0"/>
          <w:numId w:val="47"/>
        </w:numPr>
        <w:jc w:val="both"/>
      </w:pPr>
      <w:r>
        <w:t>C</w:t>
      </w:r>
      <w:r w:rsidR="004A1E04">
        <w:t>onstantes</w:t>
      </w:r>
    </w:p>
    <w:p w14:paraId="0A3850B7" w14:textId="77777777" w:rsidR="007923D9" w:rsidRDefault="007923D9" w:rsidP="007923D9">
      <w:pPr>
        <w:pStyle w:val="Prrafodelista"/>
        <w:numPr>
          <w:ilvl w:val="0"/>
          <w:numId w:val="47"/>
        </w:numPr>
        <w:jc w:val="both"/>
      </w:pPr>
      <w:r>
        <w:t>P</w:t>
      </w:r>
      <w:r w:rsidR="004A1E04">
        <w:t>rocedimientos</w:t>
      </w:r>
    </w:p>
    <w:p w14:paraId="4176AEED" w14:textId="77777777" w:rsidR="007923D9" w:rsidRDefault="004A1E04" w:rsidP="007923D9">
      <w:pPr>
        <w:pStyle w:val="Prrafodelista"/>
        <w:numPr>
          <w:ilvl w:val="0"/>
          <w:numId w:val="47"/>
        </w:numPr>
        <w:jc w:val="both"/>
      </w:pPr>
      <w:r>
        <w:t xml:space="preserve">etc., </w:t>
      </w:r>
    </w:p>
    <w:p w14:paraId="7E3586E0" w14:textId="77777777" w:rsidR="007923D9" w:rsidRDefault="007923D9" w:rsidP="004A1E04">
      <w:pPr>
        <w:ind w:firstLine="708"/>
        <w:jc w:val="both"/>
      </w:pPr>
    </w:p>
    <w:p w14:paraId="0BF8E043" w14:textId="2D1A1D59" w:rsidR="004A1E04" w:rsidRDefault="004A1E04" w:rsidP="004A1E04">
      <w:pPr>
        <w:ind w:firstLine="708"/>
        <w:jc w:val="both"/>
      </w:pPr>
      <w:r>
        <w:t>como objeto</w:t>
      </w:r>
      <w:r w:rsidR="007923D9">
        <w:t>s</w:t>
      </w:r>
      <w:r>
        <w:t xml:space="preserve"> </w:t>
      </w:r>
      <w:r w:rsidR="007923D9">
        <w:t xml:space="preserve">llamados </w:t>
      </w:r>
      <w:r>
        <w:t>“elementos”</w:t>
      </w:r>
      <w:r w:rsidR="007923D9">
        <w:t xml:space="preserve"> (como forma corta de “elementos de sintaxis” o “elementos de un programa”)</w:t>
      </w:r>
      <w:r>
        <w:t xml:space="preserve"> y es así como se les identifica dentro del código fuente del compilador.</w:t>
      </w:r>
    </w:p>
    <w:p w14:paraId="65C01C8A" w14:textId="77777777" w:rsidR="004A1E04" w:rsidRDefault="004A1E04" w:rsidP="004A1E04">
      <w:pPr>
        <w:ind w:firstLine="708"/>
        <w:jc w:val="both"/>
      </w:pPr>
    </w:p>
    <w:p w14:paraId="1613CECD" w14:textId="77777777" w:rsidR="004A1E04" w:rsidRDefault="004A1E04" w:rsidP="004A1E04">
      <w:pPr>
        <w:ind w:firstLine="708"/>
        <w:jc w:val="both"/>
      </w:pPr>
      <w:r>
        <w:t xml:space="preserve">Los elementos, son objetos que derivan de la clase </w:t>
      </w:r>
      <w:r w:rsidRPr="00447C36">
        <w:t>TxpElement</w:t>
      </w:r>
      <w:r>
        <w:t xml:space="preserve">, declarada en la unidad </w:t>
      </w:r>
      <w:r w:rsidRPr="00BF1B50">
        <w:t>XpresElemP65</w:t>
      </w:r>
      <w:r>
        <w:t>:</w:t>
      </w:r>
    </w:p>
    <w:p w14:paraId="10F13AD5" w14:textId="77777777" w:rsidR="004A1E04" w:rsidRDefault="004A1E04" w:rsidP="004A1E04">
      <w:pPr>
        <w:ind w:firstLine="708"/>
        <w:jc w:val="both"/>
      </w:pPr>
    </w:p>
    <w:p w14:paraId="116AC53D" w14:textId="77777777" w:rsidR="004A1E04" w:rsidRPr="00BF1B50" w:rsidRDefault="004A1E04" w:rsidP="004A1E04">
      <w:pPr>
        <w:ind w:firstLine="708"/>
        <w:jc w:val="both"/>
        <w:rPr>
          <w:rFonts w:ascii="Courier New" w:hAnsi="Courier New" w:cs="Courier New"/>
          <w:noProof/>
          <w:color w:val="000000"/>
          <w:sz w:val="20"/>
        </w:rPr>
      </w:pPr>
    </w:p>
    <w:p w14:paraId="481D700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BF1B5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TxpElement }</w:t>
      </w:r>
    </w:p>
    <w:p w14:paraId="2C609A1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Base class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all syntactic elements</w:t>
      </w:r>
    </w:p>
    <w:p w14:paraId="1103FF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615BA2D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private</w:t>
      </w:r>
    </w:p>
    <w:p w14:paraId="13839A4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name</w:t>
      </w:r>
    </w:p>
    <w:p w14:paraId="3AC367A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Funame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Upper case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 xml:space="preserve">name. Used </w:t>
      </w:r>
      <w:r w:rsidRPr="007923D9">
        <w:rPr>
          <w:rFonts w:ascii="Courier New" w:hAnsi="Courier New" w:cs="Courier New"/>
          <w:bCs/>
          <w:noProof/>
          <w:color w:val="0000FF"/>
          <w:sz w:val="20"/>
          <w:lang w:val="en-US"/>
        </w:rPr>
        <w:t>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acelerate searchings.</w:t>
      </w:r>
    </w:p>
    <w:p w14:paraId="756BFF7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Setname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AValue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4B33EF2A" w14:textId="26388256" w:rsidR="004A1E04" w:rsidRPr="007923D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7923D9">
        <w:rPr>
          <w:rFonts w:ascii="Courier New" w:hAnsi="Courier New" w:cs="Courier New"/>
          <w:noProof/>
          <w:color w:val="000000"/>
          <w:sz w:val="20"/>
          <w:lang w:val="en-US"/>
        </w:rPr>
        <w:t xml:space="preserve">  </w:t>
      </w:r>
      <w:r w:rsidRPr="007923D9">
        <w:rPr>
          <w:rFonts w:ascii="Courier New" w:hAnsi="Courier New" w:cs="Courier New"/>
          <w:b/>
          <w:noProof/>
          <w:color w:val="008000"/>
          <w:sz w:val="20"/>
          <w:lang w:val="en-US"/>
        </w:rPr>
        <w:t xml:space="preserve">public  </w:t>
      </w:r>
      <w:r w:rsidR="007923D9" w:rsidRPr="007923D9">
        <w:rPr>
          <w:rFonts w:ascii="Courier New" w:hAnsi="Courier New" w:cs="Courier New"/>
          <w:bCs/>
          <w:noProof/>
          <w:color w:val="0000FF"/>
          <w:sz w:val="20"/>
          <w:lang w:val="en-US"/>
        </w:rPr>
        <w:t>//Callers manage</w:t>
      </w:r>
      <w:r w:rsidR="007923D9">
        <w:rPr>
          <w:rFonts w:ascii="Courier New" w:hAnsi="Courier New" w:cs="Courier New"/>
          <w:bCs/>
          <w:noProof/>
          <w:color w:val="0000FF"/>
          <w:sz w:val="20"/>
          <w:lang w:val="en-US"/>
        </w:rPr>
        <w:t>m</w:t>
      </w:r>
      <w:r w:rsidR="007923D9" w:rsidRPr="007923D9">
        <w:rPr>
          <w:rFonts w:ascii="Courier New" w:hAnsi="Courier New" w:cs="Courier New"/>
          <w:bCs/>
          <w:noProof/>
          <w:color w:val="0000FF"/>
          <w:sz w:val="20"/>
          <w:lang w:val="en-US"/>
        </w:rPr>
        <w:t>e</w:t>
      </w:r>
      <w:r w:rsidR="007923D9">
        <w:rPr>
          <w:rFonts w:ascii="Courier New" w:hAnsi="Courier New" w:cs="Courier New"/>
          <w:bCs/>
          <w:noProof/>
          <w:color w:val="0000FF"/>
          <w:sz w:val="20"/>
          <w:lang w:val="en-US"/>
        </w:rPr>
        <w:t>nt</w:t>
      </w:r>
    </w:p>
    <w:p w14:paraId="226AF90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7923D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lstCallers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TxpListCallers</w:t>
      </w:r>
      <w:r w:rsidRPr="00DC1AA9">
        <w:rPr>
          <w:rFonts w:ascii="Courier New" w:hAnsi="Courier New" w:cs="Courier New"/>
          <w:b/>
          <w:noProof/>
          <w:color w:val="FF0000"/>
          <w:sz w:val="20"/>
          <w:lang w:val="en-US"/>
        </w:rPr>
        <w:t>;</w:t>
      </w:r>
    </w:p>
    <w:p w14:paraId="7CDF27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nCalled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virtual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17EFC43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4465E9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IsCalledByChildOf</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AA7E26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IsCalledAt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callPos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5A58CEC"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IsDeclaredAt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decPos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0B1BE4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482610C6"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Location in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source code.</w:t>
      </w:r>
    </w:p>
    <w:p w14:paraId="775E568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srcDec</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starts.</w:t>
      </w:r>
    </w:p>
    <w:p w14:paraId="7929F6F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srcEnd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Where the element ends.</w:t>
      </w:r>
    </w:p>
    <w:p w14:paraId="59F37874" w14:textId="77777777" w:rsidR="004A1E04" w:rsidRPr="00651B0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51B09">
        <w:rPr>
          <w:rFonts w:ascii="Courier New" w:hAnsi="Courier New" w:cs="Courier New"/>
          <w:noProof/>
          <w:color w:val="000000"/>
          <w:sz w:val="20"/>
        </w:rPr>
        <w:t>...</w:t>
      </w:r>
    </w:p>
    <w:p w14:paraId="6C60F28C" w14:textId="77777777" w:rsidR="004A1E04" w:rsidRDefault="004A1E04" w:rsidP="004A1E04">
      <w:pPr>
        <w:ind w:firstLine="708"/>
        <w:jc w:val="both"/>
      </w:pPr>
    </w:p>
    <w:p w14:paraId="5E45E117" w14:textId="553E0347" w:rsidR="004A1E04" w:rsidRDefault="004A1E04" w:rsidP="004A1E04">
      <w:pPr>
        <w:ind w:firstLine="708"/>
        <w:jc w:val="both"/>
      </w:pPr>
      <w:r>
        <w:t xml:space="preserve">Los atributos de esta clase representan a las propiedades comunes que deben tener los elementos. Así, </w:t>
      </w:r>
      <w:r w:rsidR="001877F5">
        <w:t xml:space="preserve">por ejemplo, </w:t>
      </w:r>
      <w:r>
        <w:t>todos los elementos como las variables, constantes o el mismo cuerpo del programa principal, tiene una ubicación en el código fuente, en donde es declarado o implementado. Dicha ubicación, se debe guardar en el campo “srcDec”.</w:t>
      </w:r>
    </w:p>
    <w:p w14:paraId="39D90F7D" w14:textId="77777777" w:rsidR="004A1E04" w:rsidRDefault="004A1E04" w:rsidP="004A1E04">
      <w:pPr>
        <w:ind w:firstLine="708"/>
        <w:jc w:val="both"/>
      </w:pPr>
    </w:p>
    <w:p w14:paraId="573409F9" w14:textId="77777777" w:rsidR="004A1E04" w:rsidRDefault="004A1E04" w:rsidP="004A1E04">
      <w:pPr>
        <w:ind w:firstLine="708"/>
        <w:jc w:val="both"/>
      </w:pPr>
      <w:r>
        <w:t>A partir de esta clase, es que se derivan los diversos elementos del programa, agregando los campos y métodos que requiere cada elemento.</w:t>
      </w:r>
    </w:p>
    <w:p w14:paraId="026F6DF4" w14:textId="77777777" w:rsidR="004A1E04" w:rsidRDefault="004A1E04" w:rsidP="004A1E04">
      <w:pPr>
        <w:ind w:firstLine="708"/>
        <w:jc w:val="both"/>
      </w:pPr>
    </w:p>
    <w:p w14:paraId="07D9CA9D" w14:textId="77777777" w:rsidR="004A1E04" w:rsidRDefault="004A1E04" w:rsidP="004A1E04">
      <w:pPr>
        <w:ind w:firstLine="708"/>
        <w:jc w:val="both"/>
      </w:pPr>
      <w:r>
        <w:t>Dado que todas las clases de elementos tienen un ancestro común, para identificar a las clases especializadas, se usa un identificador numérico que se inicializa en el constructor de cada clase especializada:</w:t>
      </w:r>
    </w:p>
    <w:p w14:paraId="493E9984" w14:textId="77777777" w:rsidR="004A1E04" w:rsidRDefault="004A1E04" w:rsidP="004A1E04">
      <w:pPr>
        <w:ind w:firstLine="708"/>
        <w:jc w:val="both"/>
      </w:pPr>
    </w:p>
    <w:p w14:paraId="01943B6F"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lastRenderedPageBreak/>
        <w:t xml:space="preserve">constructor </w:t>
      </w:r>
      <w:r w:rsidRPr="00DC1AA9">
        <w:rPr>
          <w:rFonts w:ascii="Courier New" w:hAnsi="Courier New" w:cs="Courier New"/>
          <w:noProof/>
          <w:color w:val="000000"/>
          <w:sz w:val="20"/>
          <w:lang w:val="en-US"/>
        </w:rPr>
        <w:t>TEleVarDec.Create</w:t>
      </w:r>
      <w:r w:rsidRPr="00DC1AA9">
        <w:rPr>
          <w:rFonts w:ascii="Courier New" w:hAnsi="Courier New" w:cs="Courier New"/>
          <w:b/>
          <w:noProof/>
          <w:color w:val="FF0000"/>
          <w:sz w:val="20"/>
          <w:lang w:val="en-US"/>
        </w:rPr>
        <w:t>;</w:t>
      </w:r>
    </w:p>
    <w:p w14:paraId="2EB8B764"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F60354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inherited</w:t>
      </w:r>
      <w:r w:rsidRPr="00DC1AA9">
        <w:rPr>
          <w:rFonts w:ascii="Courier New" w:hAnsi="Courier New" w:cs="Courier New"/>
          <w:b/>
          <w:noProof/>
          <w:color w:val="FF0000"/>
          <w:sz w:val="20"/>
          <w:lang w:val="en-US"/>
        </w:rPr>
        <w:t>;</w:t>
      </w:r>
    </w:p>
    <w:p w14:paraId="28E96BE8"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44559">
        <w:rPr>
          <w:rFonts w:ascii="Courier New" w:hAnsi="Courier New" w:cs="Courier New"/>
          <w:noProof/>
          <w:color w:val="000000"/>
          <w:sz w:val="20"/>
        </w:rPr>
        <w:t>idClass</w:t>
      </w:r>
      <w:r>
        <w:rPr>
          <w:rFonts w:ascii="Courier New" w:hAnsi="Courier New" w:cs="Courier New"/>
          <w:noProof/>
          <w:color w:val="000000"/>
          <w:sz w:val="20"/>
        </w:rPr>
        <w:t xml:space="preserve"> </w:t>
      </w:r>
      <w:r w:rsidRPr="00144559">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eleVarDec</w:t>
      </w:r>
      <w:r w:rsidRPr="00144559">
        <w:rPr>
          <w:rFonts w:ascii="Courier New" w:hAnsi="Courier New" w:cs="Courier New"/>
          <w:b/>
          <w:noProof/>
          <w:color w:val="FF0000"/>
          <w:sz w:val="20"/>
        </w:rPr>
        <w:t>;</w:t>
      </w:r>
    </w:p>
    <w:p w14:paraId="1DDD637F" w14:textId="77777777" w:rsidR="004A1E04" w:rsidRPr="00144559" w:rsidRDefault="004A1E04" w:rsidP="004A1E04">
      <w:pPr>
        <w:shd w:val="clear" w:color="auto" w:fill="D9E2F3" w:themeFill="accent5" w:themeFillTint="33"/>
        <w:spacing w:after="20"/>
        <w:jc w:val="both"/>
        <w:rPr>
          <w:rFonts w:ascii="Courier New" w:hAnsi="Courier New" w:cs="Courier New"/>
          <w:noProof/>
          <w:color w:val="000000"/>
          <w:sz w:val="20"/>
        </w:rPr>
      </w:pPr>
      <w:r w:rsidRPr="00144559">
        <w:rPr>
          <w:rFonts w:ascii="Courier New" w:hAnsi="Courier New" w:cs="Courier New"/>
          <w:b/>
          <w:noProof/>
          <w:color w:val="008000"/>
          <w:sz w:val="20"/>
        </w:rPr>
        <w:t>end</w:t>
      </w:r>
      <w:r w:rsidRPr="00144559">
        <w:rPr>
          <w:rFonts w:ascii="Courier New" w:hAnsi="Courier New" w:cs="Courier New"/>
          <w:b/>
          <w:noProof/>
          <w:color w:val="FF0000"/>
          <w:sz w:val="20"/>
        </w:rPr>
        <w:t>;</w:t>
      </w:r>
    </w:p>
    <w:p w14:paraId="513ECC2A" w14:textId="77777777" w:rsidR="004A1E04" w:rsidRDefault="004A1E04" w:rsidP="004A1E04">
      <w:pPr>
        <w:ind w:firstLine="708"/>
        <w:jc w:val="both"/>
      </w:pPr>
    </w:p>
    <w:p w14:paraId="712B369B" w14:textId="77777777" w:rsidR="004A1E04" w:rsidRDefault="004A1E04" w:rsidP="004A1E04">
      <w:pPr>
        <w:ind w:firstLine="708"/>
        <w:jc w:val="both"/>
      </w:pPr>
      <w:r>
        <w:t>Las clases derivadas de TxpElement, se reconocen por su identificador, en lugar de usar las opciones de RTTI (para identificar clases) de Free Pascal, para ganar eficiencia.</w:t>
      </w:r>
    </w:p>
    <w:p w14:paraId="21DABFDD" w14:textId="77777777" w:rsidR="004A1E04" w:rsidRDefault="004A1E04" w:rsidP="004A1E04">
      <w:pPr>
        <w:ind w:firstLine="708"/>
        <w:jc w:val="both"/>
      </w:pPr>
    </w:p>
    <w:p w14:paraId="5FFF35F5" w14:textId="701B83EB" w:rsidR="004A1E04" w:rsidRDefault="004A1E04" w:rsidP="004A1E04">
      <w:pPr>
        <w:ind w:firstLine="708"/>
        <w:jc w:val="both"/>
      </w:pPr>
      <w:r>
        <w:t xml:space="preserve">A </w:t>
      </w:r>
      <w:r w:rsidR="001877F5">
        <w:t>continuación,</w:t>
      </w:r>
      <w:r>
        <w:t xml:space="preserve"> se listan los diversos tipos de elementos que se manejan en la versión actual (Declarados en la unidad XpresElemP65):</w:t>
      </w:r>
    </w:p>
    <w:p w14:paraId="5CC5EC71" w14:textId="77777777" w:rsidR="004A1E04" w:rsidRDefault="004A1E04" w:rsidP="004A1E04">
      <w:pPr>
        <w:ind w:firstLine="708"/>
        <w:jc w:val="both"/>
      </w:pPr>
    </w:p>
    <w:p w14:paraId="300C8F3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E43BF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types 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language.</w:t>
      </w:r>
    </w:p>
    <w:p w14:paraId="6CDF9EA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TxpIDClass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Declaraction</w:t>
      </w:r>
    </w:p>
    <w:p w14:paraId="59D64CC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eleNone,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type</w:t>
      </w:r>
    </w:p>
    <w:p w14:paraId="0D4D301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eleVarDec,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Variable declaration</w:t>
      </w:r>
    </w:p>
    <w:p w14:paraId="653B81A1"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declaration</w:t>
      </w:r>
    </w:p>
    <w:p w14:paraId="36E8E71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eleType,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FF5280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eleFuncDec,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declaration</w:t>
      </w:r>
    </w:p>
    <w:p w14:paraId="1B0D7EDE"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eleFunc,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Function</w:t>
      </w:r>
    </w:p>
    <w:p w14:paraId="6FC8DAD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Structural</w:t>
      </w:r>
    </w:p>
    <w:p w14:paraId="077F91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eleProgFrame,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Code container</w:t>
      </w:r>
    </w:p>
    <w:p w14:paraId="4407E033"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eleProg,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Main program</w:t>
      </w:r>
    </w:p>
    <w:p w14:paraId="7D30CFC0"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eleUnit,      </w:t>
      </w:r>
      <w:r w:rsidRPr="00DC1AA9">
        <w:rPr>
          <w:rFonts w:ascii="Courier New" w:hAnsi="Courier New" w:cs="Courier New"/>
          <w:b/>
          <w:noProof/>
          <w:color w:val="0000FF"/>
          <w:sz w:val="20"/>
          <w:lang w:val="en-US"/>
        </w:rPr>
        <w:t>//</w:t>
      </w:r>
      <w:r w:rsidRPr="00E27FBE">
        <w:rPr>
          <w:rFonts w:ascii="Courier New" w:hAnsi="Courier New" w:cs="Courier New"/>
          <w:bCs/>
          <w:noProof/>
          <w:color w:val="0000FF"/>
          <w:sz w:val="20"/>
          <w:lang w:val="en-US"/>
        </w:rPr>
        <w:t>Unit</w:t>
      </w:r>
    </w:p>
    <w:p w14:paraId="549F070A"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Body procedure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program</w:t>
      </w:r>
    </w:p>
    <w:p w14:paraId="73DDE212"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eleBlock,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Block 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code</w:t>
      </w:r>
    </w:p>
    <w:p w14:paraId="2236CBC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eleFinal,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FINALIZATION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section</w:t>
      </w:r>
    </w:p>
    <w:p w14:paraId="2B340887"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Instructions relative</w:t>
      </w:r>
    </w:p>
    <w:p w14:paraId="0637F338"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eleSenten,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Instruction</w:t>
      </w:r>
    </w:p>
    <w:p w14:paraId="2B7A6C75"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eleAsmLine,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line</w:t>
      </w:r>
    </w:p>
    <w:p w14:paraId="129F986D"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eleAsmBlk,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4CD2705F" w14:textId="792C1A53" w:rsidR="00E27FBE" w:rsidRDefault="00E27FBE" w:rsidP="004A1E04">
      <w:pPr>
        <w:shd w:val="clear" w:color="auto" w:fill="D9E2F3" w:themeFill="accent5" w:themeFillTint="33"/>
        <w:spacing w:after="20"/>
        <w:jc w:val="both"/>
        <w:rPr>
          <w:rFonts w:ascii="Courier New" w:hAnsi="Courier New" w:cs="Courier New"/>
          <w:noProof/>
          <w:color w:val="000000"/>
          <w:sz w:val="20"/>
          <w:lang w:val="en-US"/>
        </w:rPr>
      </w:pPr>
      <w:r w:rsidRPr="00E27FBE">
        <w:rPr>
          <w:rFonts w:ascii="Courier New" w:hAnsi="Courier New" w:cs="Courier New"/>
          <w:noProof/>
          <w:color w:val="000000"/>
          <w:sz w:val="20"/>
          <w:lang w:val="en-US"/>
        </w:rPr>
        <w:t xml:space="preserve">                eleCondit,    </w:t>
      </w:r>
      <w:r w:rsidRPr="00E27FBE">
        <w:rPr>
          <w:rFonts w:ascii="Courier New" w:hAnsi="Courier New" w:cs="Courier New"/>
          <w:noProof/>
          <w:color w:val="0000FF"/>
          <w:sz w:val="20"/>
          <w:lang w:val="en-US"/>
        </w:rPr>
        <w:t>//Condition</w:t>
      </w:r>
    </w:p>
    <w:p w14:paraId="0FA751DC" w14:textId="09ACFF7F"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Expressions</w:t>
      </w:r>
    </w:p>
    <w:p w14:paraId="20FC2A9B" w14:textId="77777777" w:rsidR="004A1E04" w:rsidRPr="00DC1AA9"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eleExpress,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Expression</w:t>
      </w:r>
    </w:p>
    <w:p w14:paraId="04FB534E"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9F2678">
        <w:rPr>
          <w:rFonts w:ascii="Courier New" w:hAnsi="Courier New" w:cs="Courier New"/>
          <w:noProof/>
          <w:color w:val="000000"/>
          <w:sz w:val="20"/>
          <w:lang w:val="en-US"/>
        </w:rPr>
        <w:t>eleAsmOperand,</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Operand</w:t>
      </w:r>
    </w:p>
    <w:p w14:paraId="38B78664" w14:textId="77777777" w:rsidR="004A1E04" w:rsidRPr="009F2678" w:rsidRDefault="004A1E04" w:rsidP="004A1E04">
      <w:pPr>
        <w:shd w:val="clear" w:color="auto" w:fill="D9E2F3" w:themeFill="accent5" w:themeFillTint="33"/>
        <w:spacing w:after="20"/>
        <w:jc w:val="both"/>
        <w:rPr>
          <w:rFonts w:ascii="Courier New" w:hAnsi="Courier New" w:cs="Courier New"/>
          <w:noProof/>
          <w:color w:val="0000FF"/>
          <w:sz w:val="20"/>
          <w:lang w:val="en-US"/>
        </w:rPr>
      </w:pPr>
      <w:r w:rsidRPr="009F2678">
        <w:rPr>
          <w:rFonts w:ascii="Courier New" w:hAnsi="Courier New" w:cs="Courier New"/>
          <w:noProof/>
          <w:color w:val="000000"/>
          <w:sz w:val="20"/>
          <w:lang w:val="en-US"/>
        </w:rPr>
        <w:t xml:space="preserve">                eleAsmOperat  </w:t>
      </w:r>
      <w:r w:rsidRPr="009F2678">
        <w:rPr>
          <w:rFonts w:ascii="Courier New" w:hAnsi="Courier New" w:cs="Courier New"/>
          <w:b/>
          <w:noProof/>
          <w:color w:val="0000FF"/>
          <w:sz w:val="20"/>
          <w:lang w:val="en-US"/>
        </w:rPr>
        <w:t>//</w:t>
      </w:r>
      <w:r w:rsidRPr="009F2678">
        <w:rPr>
          <w:rFonts w:ascii="Courier New" w:hAnsi="Courier New" w:cs="Courier New"/>
          <w:noProof/>
          <w:color w:val="0000FF"/>
          <w:sz w:val="20"/>
          <w:lang w:val="en-US"/>
        </w:rPr>
        <w:t>Operator</w:t>
      </w:r>
    </w:p>
    <w:p w14:paraId="73AB86DD" w14:textId="77777777" w:rsidR="004A1E04" w:rsidRPr="00E43BFB" w:rsidRDefault="004A1E04" w:rsidP="004A1E04">
      <w:pPr>
        <w:shd w:val="clear" w:color="auto" w:fill="D9E2F3" w:themeFill="accent5" w:themeFillTint="33"/>
        <w:spacing w:after="20"/>
        <w:jc w:val="both"/>
        <w:rPr>
          <w:rFonts w:ascii="Courier New" w:hAnsi="Courier New" w:cs="Courier New"/>
          <w:noProof/>
          <w:color w:val="000000"/>
          <w:sz w:val="20"/>
        </w:rPr>
      </w:pPr>
      <w:r w:rsidRPr="009F2678">
        <w:rPr>
          <w:rFonts w:ascii="Courier New" w:hAnsi="Courier New" w:cs="Courier New"/>
          <w:noProof/>
          <w:color w:val="000000"/>
          <w:sz w:val="20"/>
          <w:lang w:val="en-US"/>
        </w:rPr>
        <w:t xml:space="preserve">                </w:t>
      </w:r>
      <w:r w:rsidRPr="00E43BFB">
        <w:rPr>
          <w:rFonts w:ascii="Courier New" w:hAnsi="Courier New" w:cs="Courier New"/>
          <w:b/>
          <w:noProof/>
          <w:color w:val="FF0000"/>
          <w:sz w:val="20"/>
        </w:rPr>
        <w:t>);</w:t>
      </w:r>
    </w:p>
    <w:p w14:paraId="1661B2A4" w14:textId="60E32EE3" w:rsidR="004A1E04" w:rsidRDefault="004A1E04" w:rsidP="004A1E04">
      <w:pPr>
        <w:ind w:firstLine="708"/>
        <w:jc w:val="both"/>
      </w:pPr>
    </w:p>
    <w:p w14:paraId="068A9DC0" w14:textId="031A6613" w:rsidR="00466A7A" w:rsidRDefault="00466A7A" w:rsidP="004A1E04">
      <w:pPr>
        <w:ind w:firstLine="708"/>
        <w:jc w:val="both"/>
      </w:pPr>
      <w:r>
        <w:t xml:space="preserve">Los objetos TxpELement son importantes porque son precisamente los objetos que se agregan al árbol de sintaxis (Ver sección </w:t>
      </w:r>
      <w:r>
        <w:fldChar w:fldCharType="begin"/>
      </w:r>
      <w:r>
        <w:instrText xml:space="preserve"> REF _Ref93522325 \r \h </w:instrText>
      </w:r>
      <w:r>
        <w:fldChar w:fldCharType="separate"/>
      </w:r>
      <w:r>
        <w:t>10</w:t>
      </w:r>
      <w:r>
        <w:fldChar w:fldCharType="end"/>
      </w:r>
      <w:r>
        <w:t>) y que son, precisamente, los nodos.</w:t>
      </w:r>
    </w:p>
    <w:p w14:paraId="77674147" w14:textId="77777777" w:rsidR="00466A7A" w:rsidRDefault="00466A7A" w:rsidP="004A1E04">
      <w:pPr>
        <w:ind w:firstLine="708"/>
        <w:jc w:val="both"/>
      </w:pPr>
    </w:p>
    <w:p w14:paraId="3D0EF5DA" w14:textId="77777777" w:rsidR="004A1E04" w:rsidRDefault="004A1E04" w:rsidP="004A1E04">
      <w:pPr>
        <w:pStyle w:val="Ttulo2"/>
      </w:pPr>
      <w:bookmarkStart w:id="26" w:name="_Toc95058338"/>
      <w:r>
        <w:t>Elementos de declaración</w:t>
      </w:r>
      <w:bookmarkEnd w:id="26"/>
    </w:p>
    <w:p w14:paraId="01FA6F7C" w14:textId="77777777" w:rsidR="004A1E04" w:rsidRDefault="004A1E04" w:rsidP="004A1E04">
      <w:pPr>
        <w:ind w:firstLine="708"/>
        <w:jc w:val="both"/>
      </w:pPr>
    </w:p>
    <w:p w14:paraId="7F939FDD" w14:textId="77777777" w:rsidR="004A1E04" w:rsidRDefault="004A1E04" w:rsidP="004A1E04">
      <w:pPr>
        <w:ind w:firstLine="708"/>
        <w:jc w:val="both"/>
      </w:pPr>
      <w:r>
        <w:t>Estos elementos se crean a partir de las secciones de declaraciones de los programas, funciones o unidades.</w:t>
      </w:r>
    </w:p>
    <w:p w14:paraId="5D68EDDA"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7948FF15" w14:textId="77777777" w:rsidTr="00060ABE">
        <w:tc>
          <w:tcPr>
            <w:tcW w:w="1526" w:type="dxa"/>
          </w:tcPr>
          <w:p w14:paraId="1D79ABD3" w14:textId="77777777" w:rsidR="004A1E04" w:rsidRPr="008B2A02" w:rsidRDefault="004A1E04" w:rsidP="00060ABE">
            <w:pPr>
              <w:jc w:val="center"/>
              <w:rPr>
                <w:b/>
              </w:rPr>
            </w:pPr>
            <w:r w:rsidRPr="008B2A02">
              <w:rPr>
                <w:b/>
              </w:rPr>
              <w:t>Identificador</w:t>
            </w:r>
          </w:p>
        </w:tc>
        <w:tc>
          <w:tcPr>
            <w:tcW w:w="2126" w:type="dxa"/>
          </w:tcPr>
          <w:p w14:paraId="5FC17925" w14:textId="77777777" w:rsidR="004A1E04" w:rsidRPr="008B2A02" w:rsidRDefault="004A1E04" w:rsidP="00060ABE">
            <w:pPr>
              <w:jc w:val="center"/>
              <w:rPr>
                <w:b/>
              </w:rPr>
            </w:pPr>
            <w:r w:rsidRPr="008B2A02">
              <w:rPr>
                <w:b/>
              </w:rPr>
              <w:t>Clase</w:t>
            </w:r>
          </w:p>
        </w:tc>
        <w:tc>
          <w:tcPr>
            <w:tcW w:w="5870" w:type="dxa"/>
          </w:tcPr>
          <w:p w14:paraId="1C5162D3" w14:textId="77777777" w:rsidR="004A1E04" w:rsidRPr="008B2A02" w:rsidRDefault="004A1E04" w:rsidP="00060ABE">
            <w:pPr>
              <w:jc w:val="center"/>
              <w:rPr>
                <w:b/>
              </w:rPr>
            </w:pPr>
            <w:r w:rsidRPr="008B2A02">
              <w:rPr>
                <w:b/>
              </w:rPr>
              <w:t>Descripción</w:t>
            </w:r>
          </w:p>
        </w:tc>
      </w:tr>
      <w:tr w:rsidR="004A1E04" w:rsidRPr="008B2A02" w14:paraId="23B9AA64" w14:textId="77777777" w:rsidTr="00060ABE">
        <w:tc>
          <w:tcPr>
            <w:tcW w:w="1526" w:type="dxa"/>
          </w:tcPr>
          <w:p w14:paraId="006EBEF2" w14:textId="77777777" w:rsidR="004A1E04" w:rsidRPr="008B2A02" w:rsidRDefault="004A1E04" w:rsidP="00060ABE">
            <w:pPr>
              <w:jc w:val="both"/>
            </w:pPr>
            <w:r w:rsidRPr="008B2A02">
              <w:t>eleNone</w:t>
            </w:r>
          </w:p>
        </w:tc>
        <w:tc>
          <w:tcPr>
            <w:tcW w:w="2126" w:type="dxa"/>
          </w:tcPr>
          <w:p w14:paraId="339FF633" w14:textId="77777777" w:rsidR="004A1E04" w:rsidRPr="008B2A02" w:rsidRDefault="004A1E04" w:rsidP="00060ABE">
            <w:pPr>
              <w:jc w:val="both"/>
            </w:pPr>
            <w:r w:rsidRPr="008B2A02">
              <w:t>TxpElement</w:t>
            </w:r>
          </w:p>
        </w:tc>
        <w:tc>
          <w:tcPr>
            <w:tcW w:w="5870" w:type="dxa"/>
          </w:tcPr>
          <w:p w14:paraId="1AB4C36B" w14:textId="77777777" w:rsidR="004A1E04" w:rsidRPr="008B2A02" w:rsidRDefault="004A1E04" w:rsidP="00060ABE">
            <w:pPr>
              <w:jc w:val="both"/>
            </w:pPr>
            <w:r w:rsidRPr="008B2A02">
              <w:t>Es un elemento que aún no ha sido especializado con un tipo.</w:t>
            </w:r>
          </w:p>
        </w:tc>
      </w:tr>
      <w:tr w:rsidR="004A1E04" w:rsidRPr="008B2A02" w14:paraId="5AF11B53" w14:textId="77777777" w:rsidTr="00060ABE">
        <w:tc>
          <w:tcPr>
            <w:tcW w:w="1526" w:type="dxa"/>
          </w:tcPr>
          <w:p w14:paraId="24CA773D" w14:textId="77777777" w:rsidR="004A1E04" w:rsidRPr="008B2A02" w:rsidRDefault="004A1E04" w:rsidP="00060ABE">
            <w:pPr>
              <w:jc w:val="both"/>
            </w:pPr>
            <w:r>
              <w:t>eleVarDec</w:t>
            </w:r>
          </w:p>
        </w:tc>
        <w:tc>
          <w:tcPr>
            <w:tcW w:w="2126" w:type="dxa"/>
          </w:tcPr>
          <w:p w14:paraId="064D2423" w14:textId="77777777" w:rsidR="004A1E04" w:rsidRPr="008B2A02" w:rsidRDefault="004A1E04" w:rsidP="00060ABE">
            <w:pPr>
              <w:jc w:val="both"/>
            </w:pPr>
            <w:r w:rsidRPr="008B2A02">
              <w:t>T</w:t>
            </w:r>
            <w:r>
              <w:t>EleVarDec</w:t>
            </w:r>
          </w:p>
        </w:tc>
        <w:tc>
          <w:tcPr>
            <w:tcW w:w="5870" w:type="dxa"/>
          </w:tcPr>
          <w:p w14:paraId="586FFAB0" w14:textId="77777777" w:rsidR="004A1E04" w:rsidRPr="008B2A02" w:rsidRDefault="004A1E04" w:rsidP="00060ABE">
            <w:pPr>
              <w:jc w:val="both"/>
            </w:pPr>
            <w:r w:rsidRPr="008B2A02">
              <w:t>Representan a una variable, local o global.</w:t>
            </w:r>
            <w:r>
              <w:t xml:space="preserve"> Incluye a objetos.</w:t>
            </w:r>
          </w:p>
        </w:tc>
      </w:tr>
      <w:tr w:rsidR="004A1E04" w:rsidRPr="008B2A02" w14:paraId="00439635" w14:textId="77777777" w:rsidTr="00060ABE">
        <w:tc>
          <w:tcPr>
            <w:tcW w:w="1526" w:type="dxa"/>
          </w:tcPr>
          <w:p w14:paraId="6EB2182A" w14:textId="77777777" w:rsidR="004A1E04" w:rsidRPr="008B2A02" w:rsidRDefault="004A1E04" w:rsidP="00060ABE">
            <w:pPr>
              <w:jc w:val="both"/>
            </w:pPr>
            <w:r>
              <w:lastRenderedPageBreak/>
              <w:t>eleConsDec</w:t>
            </w:r>
          </w:p>
        </w:tc>
        <w:tc>
          <w:tcPr>
            <w:tcW w:w="2126" w:type="dxa"/>
          </w:tcPr>
          <w:p w14:paraId="4155FB5E" w14:textId="77777777" w:rsidR="004A1E04" w:rsidRPr="008B2A02" w:rsidRDefault="004A1E04" w:rsidP="00060ABE">
            <w:pPr>
              <w:jc w:val="both"/>
            </w:pPr>
            <w:r>
              <w:t>TEleConsDec</w:t>
            </w:r>
          </w:p>
        </w:tc>
        <w:tc>
          <w:tcPr>
            <w:tcW w:w="5870" w:type="dxa"/>
          </w:tcPr>
          <w:p w14:paraId="1A992595" w14:textId="77777777" w:rsidR="004A1E04" w:rsidRPr="008B2A02" w:rsidRDefault="004A1E04" w:rsidP="00060ABE">
            <w:pPr>
              <w:jc w:val="both"/>
            </w:pPr>
            <w:r w:rsidRPr="008B2A02">
              <w:t>Representan a una constante local, o global.</w:t>
            </w:r>
            <w:r>
              <w:t xml:space="preserve"> Incluye a objetos.</w:t>
            </w:r>
          </w:p>
        </w:tc>
      </w:tr>
      <w:tr w:rsidR="004A1E04" w:rsidRPr="008B2A02" w14:paraId="2224582A" w14:textId="77777777" w:rsidTr="00060ABE">
        <w:tc>
          <w:tcPr>
            <w:tcW w:w="1526" w:type="dxa"/>
          </w:tcPr>
          <w:p w14:paraId="3BE610E6" w14:textId="77777777" w:rsidR="004A1E04" w:rsidRPr="008B2A02" w:rsidRDefault="004A1E04" w:rsidP="00060ABE">
            <w:pPr>
              <w:jc w:val="both"/>
            </w:pPr>
            <w:r w:rsidRPr="008B2A02">
              <w:t>el</w:t>
            </w:r>
            <w:r>
              <w:t>e</w:t>
            </w:r>
            <w:r w:rsidRPr="008B2A02">
              <w:t>Type</w:t>
            </w:r>
          </w:p>
        </w:tc>
        <w:tc>
          <w:tcPr>
            <w:tcW w:w="2126" w:type="dxa"/>
          </w:tcPr>
          <w:p w14:paraId="04231064" w14:textId="77777777" w:rsidR="004A1E04" w:rsidRPr="008B2A02" w:rsidRDefault="004A1E04" w:rsidP="00060ABE">
            <w:pPr>
              <w:jc w:val="both"/>
            </w:pPr>
            <w:r>
              <w:t>TEleTypeDec</w:t>
            </w:r>
          </w:p>
        </w:tc>
        <w:tc>
          <w:tcPr>
            <w:tcW w:w="5870" w:type="dxa"/>
          </w:tcPr>
          <w:p w14:paraId="50387D1B" w14:textId="77777777" w:rsidR="004A1E04" w:rsidRPr="008B2A02" w:rsidRDefault="004A1E04" w:rsidP="00060ABE">
            <w:pPr>
              <w:jc w:val="both"/>
            </w:pPr>
            <w:r w:rsidRPr="008B2A02">
              <w:t>Representan a una declaración de tipo.</w:t>
            </w:r>
          </w:p>
        </w:tc>
      </w:tr>
      <w:tr w:rsidR="004A1E04" w:rsidRPr="008B2A02" w14:paraId="1D282616" w14:textId="77777777" w:rsidTr="00060ABE">
        <w:tc>
          <w:tcPr>
            <w:tcW w:w="1526" w:type="dxa"/>
          </w:tcPr>
          <w:p w14:paraId="6757178D" w14:textId="77777777" w:rsidR="004A1E04" w:rsidRPr="008B2A02" w:rsidRDefault="004A1E04" w:rsidP="00060ABE">
            <w:pPr>
              <w:jc w:val="both"/>
            </w:pPr>
            <w:r>
              <w:t>eleFuncDec</w:t>
            </w:r>
          </w:p>
        </w:tc>
        <w:tc>
          <w:tcPr>
            <w:tcW w:w="2126" w:type="dxa"/>
          </w:tcPr>
          <w:p w14:paraId="132F6354" w14:textId="77777777" w:rsidR="004A1E04" w:rsidRPr="008B2A02" w:rsidRDefault="004A1E04" w:rsidP="00060ABE">
            <w:pPr>
              <w:jc w:val="both"/>
            </w:pPr>
            <w:r>
              <w:t>TEleFunDec</w:t>
            </w:r>
          </w:p>
        </w:tc>
        <w:tc>
          <w:tcPr>
            <w:tcW w:w="5870" w:type="dxa"/>
          </w:tcPr>
          <w:p w14:paraId="1C023E99" w14:textId="77777777" w:rsidR="004A1E04" w:rsidRPr="008B2A02" w:rsidRDefault="004A1E04" w:rsidP="00060ABE">
            <w:pPr>
              <w:jc w:val="both"/>
            </w:pPr>
            <w:r>
              <w:t>Representan a la declaración de una función o procedimiento.</w:t>
            </w:r>
          </w:p>
        </w:tc>
      </w:tr>
      <w:tr w:rsidR="004A1E04" w:rsidRPr="008B2A02" w14:paraId="11084B26" w14:textId="77777777" w:rsidTr="00060ABE">
        <w:tc>
          <w:tcPr>
            <w:tcW w:w="1526" w:type="dxa"/>
          </w:tcPr>
          <w:p w14:paraId="2849DDCE" w14:textId="77777777" w:rsidR="004A1E04" w:rsidRPr="008B2A02" w:rsidRDefault="004A1E04" w:rsidP="00060ABE">
            <w:pPr>
              <w:jc w:val="both"/>
            </w:pPr>
            <w:r w:rsidRPr="008B2A02">
              <w:t>el</w:t>
            </w:r>
            <w:r>
              <w:t>e</w:t>
            </w:r>
            <w:r w:rsidRPr="008B2A02">
              <w:t>Func</w:t>
            </w:r>
          </w:p>
        </w:tc>
        <w:tc>
          <w:tcPr>
            <w:tcW w:w="2126" w:type="dxa"/>
          </w:tcPr>
          <w:p w14:paraId="34CEEA13" w14:textId="77777777" w:rsidR="004A1E04" w:rsidRPr="008B2A02" w:rsidRDefault="004A1E04" w:rsidP="00060ABE">
            <w:pPr>
              <w:jc w:val="both"/>
            </w:pPr>
            <w:r>
              <w:t>TEleFun</w:t>
            </w:r>
          </w:p>
        </w:tc>
        <w:tc>
          <w:tcPr>
            <w:tcW w:w="5870" w:type="dxa"/>
          </w:tcPr>
          <w:p w14:paraId="00F6A443" w14:textId="77777777" w:rsidR="004A1E04" w:rsidRPr="008B2A02" w:rsidRDefault="004A1E04" w:rsidP="00060ABE">
            <w:pPr>
              <w:jc w:val="both"/>
            </w:pPr>
            <w:r w:rsidRPr="008B2A02">
              <w:t xml:space="preserve">Representan a </w:t>
            </w:r>
            <w:r>
              <w:t xml:space="preserve">la implementación de una </w:t>
            </w:r>
            <w:r w:rsidRPr="008B2A02">
              <w:t>función o procedimiento.</w:t>
            </w:r>
          </w:p>
        </w:tc>
      </w:tr>
    </w:tbl>
    <w:p w14:paraId="0637BC1D" w14:textId="77777777" w:rsidR="004A1E04" w:rsidRDefault="004A1E04" w:rsidP="004A1E04">
      <w:pPr>
        <w:ind w:firstLine="708"/>
        <w:jc w:val="both"/>
      </w:pPr>
    </w:p>
    <w:p w14:paraId="23385235" w14:textId="77777777" w:rsidR="004A1E04" w:rsidRDefault="004A1E04" w:rsidP="004A1E04">
      <w:pPr>
        <w:ind w:firstLine="708"/>
        <w:jc w:val="both"/>
      </w:pPr>
      <w:r>
        <w:t>Estos elementos se reflejan gráficamente en el explorador de código, antes del cuerpo de un programa, función o unidad:</w:t>
      </w:r>
    </w:p>
    <w:p w14:paraId="42B676C9" w14:textId="77777777" w:rsidR="004A1E04" w:rsidRDefault="004A1E04" w:rsidP="004A1E04">
      <w:pPr>
        <w:ind w:firstLine="708"/>
        <w:jc w:val="both"/>
      </w:pPr>
    </w:p>
    <w:p w14:paraId="6CF7CFB3" w14:textId="77777777" w:rsidR="004A1E04" w:rsidRDefault="004A1E04" w:rsidP="004A1E04">
      <w:pPr>
        <w:ind w:firstLine="708"/>
        <w:jc w:val="center"/>
      </w:pPr>
      <w:r>
        <w:rPr>
          <w:noProof/>
          <w:lang w:val="es-PE" w:eastAsia="es-PE"/>
        </w:rPr>
        <w:drawing>
          <wp:inline distT="0" distB="0" distL="0" distR="0" wp14:anchorId="1D9B8D39" wp14:editId="7385826B">
            <wp:extent cx="4023360" cy="2110740"/>
            <wp:effectExtent l="0" t="0" r="0" b="3810"/>
            <wp:docPr id="297" name="Imagen 29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8">
                      <a:extLst>
                        <a:ext uri="{28A0092B-C50C-407E-A947-70E740481C1C}">
                          <a14:useLocalDpi xmlns:a14="http://schemas.microsoft.com/office/drawing/2010/main" val="0"/>
                        </a:ext>
                      </a:extLst>
                    </a:blip>
                    <a:srcRect/>
                    <a:stretch>
                      <a:fillRect/>
                    </a:stretch>
                  </pic:blipFill>
                  <pic:spPr bwMode="auto">
                    <a:xfrm>
                      <a:off x="0" y="0"/>
                      <a:ext cx="4023360" cy="2110740"/>
                    </a:xfrm>
                    <a:prstGeom prst="rect">
                      <a:avLst/>
                    </a:prstGeom>
                    <a:noFill/>
                    <a:ln>
                      <a:noFill/>
                    </a:ln>
                  </pic:spPr>
                </pic:pic>
              </a:graphicData>
            </a:graphic>
          </wp:inline>
        </w:drawing>
      </w:r>
    </w:p>
    <w:p w14:paraId="79E803E7" w14:textId="77777777" w:rsidR="004A1E04" w:rsidRDefault="004A1E04" w:rsidP="004A1E04">
      <w:pPr>
        <w:ind w:firstLine="708"/>
        <w:jc w:val="both"/>
      </w:pPr>
    </w:p>
    <w:p w14:paraId="54EABB1D" w14:textId="77777777" w:rsidR="004A1E04" w:rsidRDefault="004A1E04" w:rsidP="004A1E04">
      <w:pPr>
        <w:pStyle w:val="Ttulo2"/>
      </w:pPr>
      <w:bookmarkStart w:id="27" w:name="_Toc95058339"/>
      <w:r>
        <w:t>Elementos de estructura</w:t>
      </w:r>
      <w:bookmarkEnd w:id="27"/>
    </w:p>
    <w:p w14:paraId="4C192DA9" w14:textId="77777777" w:rsidR="004A1E04" w:rsidRDefault="004A1E04" w:rsidP="004A1E04">
      <w:pPr>
        <w:ind w:firstLine="708"/>
        <w:jc w:val="both"/>
      </w:pPr>
    </w:p>
    <w:p w14:paraId="7CF99C56" w14:textId="77777777" w:rsidR="004A1E04" w:rsidRDefault="004A1E04" w:rsidP="004A1E04">
      <w:pPr>
        <w:ind w:firstLine="708"/>
        <w:jc w:val="both"/>
      </w:pPr>
      <w:r>
        <w:t>Estos elementos representan a los bloques más amplios que definen la estructura de los programas.</w:t>
      </w:r>
    </w:p>
    <w:p w14:paraId="0EEF7752"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668"/>
        <w:gridCol w:w="2041"/>
        <w:gridCol w:w="5870"/>
      </w:tblGrid>
      <w:tr w:rsidR="004A1E04" w:rsidRPr="008B2A02" w14:paraId="38DCB43B" w14:textId="77777777" w:rsidTr="00060ABE">
        <w:tc>
          <w:tcPr>
            <w:tcW w:w="1668" w:type="dxa"/>
          </w:tcPr>
          <w:p w14:paraId="13C143CF" w14:textId="77777777" w:rsidR="004A1E04" w:rsidRPr="008B2A02" w:rsidRDefault="004A1E04" w:rsidP="00060ABE">
            <w:pPr>
              <w:jc w:val="center"/>
              <w:rPr>
                <w:b/>
              </w:rPr>
            </w:pPr>
            <w:r w:rsidRPr="008B2A02">
              <w:rPr>
                <w:b/>
              </w:rPr>
              <w:t>Identificador</w:t>
            </w:r>
          </w:p>
        </w:tc>
        <w:tc>
          <w:tcPr>
            <w:tcW w:w="2041" w:type="dxa"/>
          </w:tcPr>
          <w:p w14:paraId="78530675" w14:textId="77777777" w:rsidR="004A1E04" w:rsidRPr="008B2A02" w:rsidRDefault="004A1E04" w:rsidP="00060ABE">
            <w:pPr>
              <w:jc w:val="center"/>
              <w:rPr>
                <w:b/>
              </w:rPr>
            </w:pPr>
            <w:r w:rsidRPr="008B2A02">
              <w:rPr>
                <w:b/>
              </w:rPr>
              <w:t>Clase</w:t>
            </w:r>
          </w:p>
        </w:tc>
        <w:tc>
          <w:tcPr>
            <w:tcW w:w="5870" w:type="dxa"/>
          </w:tcPr>
          <w:p w14:paraId="242BA16E" w14:textId="77777777" w:rsidR="004A1E04" w:rsidRPr="008B2A02" w:rsidRDefault="004A1E04" w:rsidP="00060ABE">
            <w:pPr>
              <w:jc w:val="center"/>
              <w:rPr>
                <w:b/>
              </w:rPr>
            </w:pPr>
            <w:r w:rsidRPr="008B2A02">
              <w:rPr>
                <w:b/>
              </w:rPr>
              <w:t>Descripción</w:t>
            </w:r>
          </w:p>
        </w:tc>
      </w:tr>
      <w:tr w:rsidR="004A1E04" w:rsidRPr="008B2A02" w14:paraId="4D35A483" w14:textId="77777777" w:rsidTr="00060ABE">
        <w:tc>
          <w:tcPr>
            <w:tcW w:w="1668" w:type="dxa"/>
          </w:tcPr>
          <w:p w14:paraId="05FB08EA" w14:textId="77777777" w:rsidR="004A1E04" w:rsidRPr="008B2A02" w:rsidRDefault="004A1E04" w:rsidP="00060ABE">
            <w:pPr>
              <w:jc w:val="both"/>
            </w:pPr>
            <w:r w:rsidRPr="008B2A02">
              <w:t>el</w:t>
            </w:r>
            <w:r>
              <w:t>e</w:t>
            </w:r>
            <w:r w:rsidRPr="008B2A02">
              <w:t>Body</w:t>
            </w:r>
          </w:p>
        </w:tc>
        <w:tc>
          <w:tcPr>
            <w:tcW w:w="2041" w:type="dxa"/>
          </w:tcPr>
          <w:p w14:paraId="0A91A572" w14:textId="77777777" w:rsidR="004A1E04" w:rsidRPr="008B2A02" w:rsidRDefault="004A1E04" w:rsidP="00060ABE">
            <w:pPr>
              <w:jc w:val="both"/>
            </w:pPr>
            <w:r>
              <w:t>TEleBody</w:t>
            </w:r>
          </w:p>
        </w:tc>
        <w:tc>
          <w:tcPr>
            <w:tcW w:w="5870" w:type="dxa"/>
          </w:tcPr>
          <w:p w14:paraId="1084AEE1" w14:textId="77777777" w:rsidR="004A1E04" w:rsidRPr="008B2A02" w:rsidRDefault="004A1E04" w:rsidP="00060ABE">
            <w:pPr>
              <w:jc w:val="both"/>
            </w:pPr>
            <w:r w:rsidRPr="008B2A02">
              <w:t>Representa el cuerpo principal del programa, visto como un solo bloque. No incluye declaraciones. También representa al cuerpo de los procedimientos y la sección INITIALIZATION de las unidades.</w:t>
            </w:r>
          </w:p>
        </w:tc>
      </w:tr>
      <w:tr w:rsidR="004A1E04" w:rsidRPr="008B2A02" w14:paraId="4AFF11D6" w14:textId="77777777" w:rsidTr="00060ABE">
        <w:tc>
          <w:tcPr>
            <w:tcW w:w="1668" w:type="dxa"/>
          </w:tcPr>
          <w:p w14:paraId="1DF506F7" w14:textId="77777777" w:rsidR="004A1E04" w:rsidRPr="008B2A02" w:rsidRDefault="004A1E04" w:rsidP="00060ABE">
            <w:pPr>
              <w:jc w:val="both"/>
            </w:pPr>
            <w:r w:rsidRPr="008C78CE">
              <w:t>eleBlock</w:t>
            </w:r>
          </w:p>
        </w:tc>
        <w:tc>
          <w:tcPr>
            <w:tcW w:w="2041" w:type="dxa"/>
          </w:tcPr>
          <w:p w14:paraId="5C18EF3F" w14:textId="77777777" w:rsidR="004A1E04" w:rsidRPr="008B2A02" w:rsidRDefault="004A1E04" w:rsidP="00060ABE">
            <w:pPr>
              <w:jc w:val="both"/>
            </w:pPr>
            <w:r>
              <w:t>TEleBlock</w:t>
            </w:r>
          </w:p>
        </w:tc>
        <w:tc>
          <w:tcPr>
            <w:tcW w:w="5870" w:type="dxa"/>
          </w:tcPr>
          <w:p w14:paraId="439F2299" w14:textId="77777777" w:rsidR="004A1E04" w:rsidRPr="008B2A02" w:rsidRDefault="004A1E04" w:rsidP="00060ABE">
            <w:pPr>
              <w:jc w:val="both"/>
            </w:pPr>
            <w:r>
              <w:t>Representa a un bloque de código como el cuerpo de un IF o una sección delimitada por BEGIN … END.</w:t>
            </w:r>
          </w:p>
        </w:tc>
      </w:tr>
      <w:tr w:rsidR="004A1E04" w:rsidRPr="008B2A02" w14:paraId="21E20F1F" w14:textId="77777777" w:rsidTr="00060ABE">
        <w:tc>
          <w:tcPr>
            <w:tcW w:w="1668" w:type="dxa"/>
          </w:tcPr>
          <w:p w14:paraId="365C18CF" w14:textId="77777777" w:rsidR="004A1E04" w:rsidRPr="008C78CE" w:rsidRDefault="004A1E04" w:rsidP="00060ABE">
            <w:r w:rsidRPr="00C25406">
              <w:t>eleProgFrame</w:t>
            </w:r>
          </w:p>
        </w:tc>
        <w:tc>
          <w:tcPr>
            <w:tcW w:w="2041" w:type="dxa"/>
          </w:tcPr>
          <w:p w14:paraId="06307D6B" w14:textId="77777777" w:rsidR="004A1E04" w:rsidRPr="008C78CE" w:rsidRDefault="004A1E04" w:rsidP="00060ABE">
            <w:r>
              <w:t>TEleProgFrame</w:t>
            </w:r>
          </w:p>
        </w:tc>
        <w:tc>
          <w:tcPr>
            <w:tcW w:w="5870" w:type="dxa"/>
          </w:tcPr>
          <w:p w14:paraId="0D48188A" w14:textId="77777777" w:rsidR="004A1E04" w:rsidRPr="008C78CE" w:rsidRDefault="004A1E04" w:rsidP="00060ABE">
            <w:r>
              <w:t xml:space="preserve">Representan a un programa, unidad o función. Para mayor información ver la Sección </w:t>
            </w:r>
            <w:r>
              <w:fldChar w:fldCharType="begin"/>
            </w:r>
            <w:r>
              <w:instrText xml:space="preserve"> REF _Ref54725490 \r \h </w:instrText>
            </w:r>
            <w:r>
              <w:fldChar w:fldCharType="separate"/>
            </w:r>
            <w:r>
              <w:t>9.8</w:t>
            </w:r>
            <w:r>
              <w:fldChar w:fldCharType="end"/>
            </w:r>
          </w:p>
        </w:tc>
      </w:tr>
      <w:tr w:rsidR="004A1E04" w:rsidRPr="008B2A02" w14:paraId="43C61345" w14:textId="77777777" w:rsidTr="00060ABE">
        <w:tc>
          <w:tcPr>
            <w:tcW w:w="1668" w:type="dxa"/>
          </w:tcPr>
          <w:p w14:paraId="786AD972" w14:textId="77777777" w:rsidR="004A1E04" w:rsidRPr="008B2A02" w:rsidRDefault="004A1E04" w:rsidP="00060ABE">
            <w:pPr>
              <w:jc w:val="both"/>
            </w:pPr>
            <w:r w:rsidRPr="00D71B9F">
              <w:t>eleProg</w:t>
            </w:r>
          </w:p>
        </w:tc>
        <w:tc>
          <w:tcPr>
            <w:tcW w:w="2041" w:type="dxa"/>
          </w:tcPr>
          <w:p w14:paraId="3624EBAB" w14:textId="77777777" w:rsidR="004A1E04" w:rsidRPr="008B2A02" w:rsidRDefault="004A1E04" w:rsidP="00060ABE">
            <w:pPr>
              <w:jc w:val="both"/>
            </w:pPr>
            <w:r>
              <w:t>TEleProg</w:t>
            </w:r>
          </w:p>
        </w:tc>
        <w:tc>
          <w:tcPr>
            <w:tcW w:w="5870" w:type="dxa"/>
          </w:tcPr>
          <w:p w14:paraId="4171BF56" w14:textId="77777777" w:rsidR="004A1E04" w:rsidRPr="008B2A02" w:rsidRDefault="004A1E04" w:rsidP="00060ABE">
            <w:pPr>
              <w:jc w:val="both"/>
            </w:pPr>
            <w:r w:rsidRPr="008B2A02">
              <w:t xml:space="preserve">Es el nodo principal del árbol de sintaxis, y por lo tanto contiene a todos los elementos del árbol de sintaxis. </w:t>
            </w:r>
          </w:p>
        </w:tc>
      </w:tr>
      <w:tr w:rsidR="004A1E04" w:rsidRPr="008B2A02" w14:paraId="43AD16BF" w14:textId="77777777" w:rsidTr="00060ABE">
        <w:tc>
          <w:tcPr>
            <w:tcW w:w="1668" w:type="dxa"/>
          </w:tcPr>
          <w:p w14:paraId="20DE0D6B" w14:textId="77777777" w:rsidR="004A1E04" w:rsidRPr="008B2A02" w:rsidRDefault="004A1E04" w:rsidP="00060ABE">
            <w:pPr>
              <w:jc w:val="both"/>
            </w:pPr>
            <w:r w:rsidRPr="008B2A02">
              <w:t>el</w:t>
            </w:r>
            <w:r>
              <w:t>e</w:t>
            </w:r>
            <w:r w:rsidRPr="008B2A02">
              <w:t>Unit</w:t>
            </w:r>
          </w:p>
        </w:tc>
        <w:tc>
          <w:tcPr>
            <w:tcW w:w="2041" w:type="dxa"/>
          </w:tcPr>
          <w:p w14:paraId="01B58310" w14:textId="77777777" w:rsidR="004A1E04" w:rsidRPr="008B2A02" w:rsidRDefault="004A1E04" w:rsidP="00060ABE">
            <w:pPr>
              <w:jc w:val="both"/>
            </w:pPr>
            <w:r w:rsidRPr="008B2A02">
              <w:t>TEleUnit</w:t>
            </w:r>
          </w:p>
        </w:tc>
        <w:tc>
          <w:tcPr>
            <w:tcW w:w="5870" w:type="dxa"/>
          </w:tcPr>
          <w:p w14:paraId="2B71B157" w14:textId="77777777" w:rsidR="004A1E04" w:rsidRPr="008B2A02" w:rsidRDefault="004A1E04" w:rsidP="00060ABE">
            <w:pPr>
              <w:jc w:val="both"/>
            </w:pPr>
            <w:r w:rsidRPr="008B2A02">
              <w:t>Representan al identificador de una unidad en la sección USES.</w:t>
            </w:r>
          </w:p>
        </w:tc>
      </w:tr>
      <w:tr w:rsidR="004A1E04" w14:paraId="197A5874" w14:textId="77777777" w:rsidTr="00060ABE">
        <w:tc>
          <w:tcPr>
            <w:tcW w:w="1668" w:type="dxa"/>
          </w:tcPr>
          <w:p w14:paraId="624E7A72" w14:textId="77777777" w:rsidR="004A1E04" w:rsidRPr="008B2A02" w:rsidRDefault="004A1E04" w:rsidP="00060ABE">
            <w:pPr>
              <w:jc w:val="both"/>
            </w:pPr>
            <w:r>
              <w:t>e</w:t>
            </w:r>
            <w:r w:rsidRPr="008B2A02">
              <w:t>l</w:t>
            </w:r>
            <w:r>
              <w:t>e</w:t>
            </w:r>
            <w:r w:rsidRPr="008B2A02">
              <w:t>Final</w:t>
            </w:r>
          </w:p>
        </w:tc>
        <w:tc>
          <w:tcPr>
            <w:tcW w:w="2041" w:type="dxa"/>
          </w:tcPr>
          <w:p w14:paraId="77BC582E" w14:textId="77777777" w:rsidR="004A1E04" w:rsidRPr="008B2A02" w:rsidRDefault="004A1E04" w:rsidP="00060ABE">
            <w:pPr>
              <w:jc w:val="both"/>
            </w:pPr>
            <w:r w:rsidRPr="008B2A02">
              <w:t>TEleFinal</w:t>
            </w:r>
          </w:p>
        </w:tc>
        <w:tc>
          <w:tcPr>
            <w:tcW w:w="5870" w:type="dxa"/>
          </w:tcPr>
          <w:p w14:paraId="0F8FC4B7" w14:textId="77777777" w:rsidR="004A1E04" w:rsidRPr="008B2A02" w:rsidRDefault="004A1E04" w:rsidP="00060ABE">
            <w:pPr>
              <w:jc w:val="both"/>
            </w:pPr>
            <w:r w:rsidRPr="008B2A02">
              <w:t>Representa a la sección FINALIZATION de las unidades.</w:t>
            </w:r>
          </w:p>
        </w:tc>
      </w:tr>
    </w:tbl>
    <w:p w14:paraId="05A027EC" w14:textId="77777777" w:rsidR="004A1E04" w:rsidRDefault="004A1E04" w:rsidP="004A1E04">
      <w:pPr>
        <w:ind w:firstLine="708"/>
        <w:jc w:val="both"/>
      </w:pPr>
    </w:p>
    <w:p w14:paraId="6C282AAD" w14:textId="77777777" w:rsidR="004A1E04" w:rsidRDefault="004A1E04" w:rsidP="004A1E04">
      <w:pPr>
        <w:ind w:firstLine="708"/>
        <w:jc w:val="both"/>
      </w:pPr>
    </w:p>
    <w:p w14:paraId="5BFA138D" w14:textId="77777777" w:rsidR="004A1E04" w:rsidRDefault="004A1E04" w:rsidP="004A1E04">
      <w:pPr>
        <w:ind w:firstLine="708"/>
        <w:jc w:val="both"/>
      </w:pPr>
      <w:r>
        <w:lastRenderedPageBreak/>
        <w:t xml:space="preserve">Existe un elemento adicional: </w:t>
      </w:r>
      <w:r w:rsidRPr="00AC7FD6">
        <w:t>TxpEleDIREC</w:t>
      </w:r>
      <w:r>
        <w:t xml:space="preserve"> que se usa para representar a los nodos condicionales en el árbol de directivas. Los elementos </w:t>
      </w:r>
      <w:r w:rsidRPr="00AC7FD6">
        <w:t>TxpEleDIREC</w:t>
      </w:r>
      <w:r>
        <w:t>, no se almacenan en el árbol de sintaxis principal.</w:t>
      </w:r>
    </w:p>
    <w:p w14:paraId="23CCE6DC" w14:textId="77777777" w:rsidR="004A1E04" w:rsidRDefault="004A1E04" w:rsidP="004A1E04">
      <w:pPr>
        <w:ind w:firstLine="708"/>
        <w:jc w:val="both"/>
      </w:pPr>
    </w:p>
    <w:p w14:paraId="06C14936" w14:textId="77777777" w:rsidR="004A1E04" w:rsidRDefault="004A1E04" w:rsidP="004A1E04">
      <w:pPr>
        <w:pStyle w:val="Ttulo2"/>
      </w:pPr>
      <w:bookmarkStart w:id="28" w:name="_Ref50582331"/>
      <w:bookmarkStart w:id="29" w:name="_Toc95058340"/>
      <w:r>
        <w:t>Elementos de expresión</w:t>
      </w:r>
      <w:bookmarkEnd w:id="28"/>
      <w:bookmarkEnd w:id="29"/>
    </w:p>
    <w:p w14:paraId="40225470" w14:textId="77777777" w:rsidR="004A1E04" w:rsidRDefault="004A1E04" w:rsidP="004A1E04">
      <w:pPr>
        <w:ind w:firstLine="708"/>
        <w:jc w:val="both"/>
      </w:pPr>
    </w:p>
    <w:p w14:paraId="000E32E5" w14:textId="77777777" w:rsidR="004A1E04" w:rsidRDefault="004A1E04" w:rsidP="004A1E04">
      <w:pPr>
        <w:ind w:firstLine="708"/>
        <w:jc w:val="both"/>
      </w:pPr>
      <w:r>
        <w:t>Los elementos de expresión representan a todos los elementos que se suelen encontrar en una expresión Pascal, como los operandos y los métodos.</w:t>
      </w:r>
    </w:p>
    <w:p w14:paraId="3BC32560"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790"/>
        <w:gridCol w:w="2117"/>
        <w:gridCol w:w="5691"/>
      </w:tblGrid>
      <w:tr w:rsidR="004A1E04" w:rsidRPr="008B2A02" w14:paraId="557B2BA6" w14:textId="77777777" w:rsidTr="00060ABE">
        <w:tc>
          <w:tcPr>
            <w:tcW w:w="1526" w:type="dxa"/>
          </w:tcPr>
          <w:p w14:paraId="487DB7D5" w14:textId="77777777" w:rsidR="004A1E04" w:rsidRPr="008B2A02" w:rsidRDefault="004A1E04" w:rsidP="00060ABE">
            <w:pPr>
              <w:jc w:val="center"/>
              <w:rPr>
                <w:b/>
              </w:rPr>
            </w:pPr>
            <w:r w:rsidRPr="008B2A02">
              <w:rPr>
                <w:b/>
              </w:rPr>
              <w:t>Identificador</w:t>
            </w:r>
          </w:p>
        </w:tc>
        <w:tc>
          <w:tcPr>
            <w:tcW w:w="2126" w:type="dxa"/>
          </w:tcPr>
          <w:p w14:paraId="1A023355" w14:textId="77777777" w:rsidR="004A1E04" w:rsidRPr="008B2A02" w:rsidRDefault="004A1E04" w:rsidP="00060ABE">
            <w:pPr>
              <w:jc w:val="center"/>
              <w:rPr>
                <w:b/>
              </w:rPr>
            </w:pPr>
            <w:r w:rsidRPr="008B2A02">
              <w:rPr>
                <w:b/>
              </w:rPr>
              <w:t>Clase</w:t>
            </w:r>
          </w:p>
        </w:tc>
        <w:tc>
          <w:tcPr>
            <w:tcW w:w="5870" w:type="dxa"/>
          </w:tcPr>
          <w:p w14:paraId="61780C42" w14:textId="77777777" w:rsidR="004A1E04" w:rsidRPr="008B2A02" w:rsidRDefault="004A1E04" w:rsidP="00060ABE">
            <w:pPr>
              <w:jc w:val="center"/>
              <w:rPr>
                <w:b/>
              </w:rPr>
            </w:pPr>
            <w:r w:rsidRPr="008B2A02">
              <w:rPr>
                <w:b/>
              </w:rPr>
              <w:t>Descripción</w:t>
            </w:r>
          </w:p>
        </w:tc>
      </w:tr>
      <w:tr w:rsidR="004A1E04" w:rsidRPr="008B2A02" w14:paraId="55629304" w14:textId="77777777" w:rsidTr="00060ABE">
        <w:tc>
          <w:tcPr>
            <w:tcW w:w="1526" w:type="dxa"/>
          </w:tcPr>
          <w:p w14:paraId="714659D1" w14:textId="77777777" w:rsidR="004A1E04" w:rsidRPr="008C78CE" w:rsidRDefault="004A1E04" w:rsidP="00060ABE">
            <w:r w:rsidRPr="00913803">
              <w:t>eleExpress</w:t>
            </w:r>
          </w:p>
        </w:tc>
        <w:tc>
          <w:tcPr>
            <w:tcW w:w="2126" w:type="dxa"/>
          </w:tcPr>
          <w:p w14:paraId="32F090F3" w14:textId="77777777" w:rsidR="004A1E04" w:rsidRPr="008C78CE" w:rsidRDefault="004A1E04" w:rsidP="00060ABE">
            <w:r>
              <w:t>TEleExpress</w:t>
            </w:r>
          </w:p>
        </w:tc>
        <w:tc>
          <w:tcPr>
            <w:tcW w:w="5870" w:type="dxa"/>
          </w:tcPr>
          <w:p w14:paraId="51F59504" w14:textId="77777777" w:rsidR="004A1E04" w:rsidRPr="008C78CE" w:rsidRDefault="004A1E04" w:rsidP="00060ABE">
            <w:r>
              <w:t xml:space="preserve">Representan a una expresión u operando. Para mayor información ver la Sección </w:t>
            </w:r>
            <w:r>
              <w:fldChar w:fldCharType="begin"/>
            </w:r>
            <w:r>
              <w:instrText xml:space="preserve"> REF _Ref53480723 \r \h </w:instrText>
            </w:r>
            <w:r>
              <w:fldChar w:fldCharType="separate"/>
            </w:r>
            <w:r>
              <w:t>9</w:t>
            </w:r>
            <w:r>
              <w:fldChar w:fldCharType="end"/>
            </w:r>
          </w:p>
        </w:tc>
      </w:tr>
      <w:tr w:rsidR="004A1E04" w:rsidRPr="008B2A02" w14:paraId="45AB3FBB" w14:textId="77777777" w:rsidTr="00060ABE">
        <w:tc>
          <w:tcPr>
            <w:tcW w:w="1526" w:type="dxa"/>
          </w:tcPr>
          <w:p w14:paraId="41AEF51E" w14:textId="77777777" w:rsidR="004A1E04" w:rsidRPr="008B2A02" w:rsidRDefault="004A1E04" w:rsidP="00060ABE">
            <w:pPr>
              <w:jc w:val="both"/>
            </w:pPr>
            <w:r w:rsidRPr="00D04C63">
              <w:t>eleAsmOperand</w:t>
            </w:r>
          </w:p>
        </w:tc>
        <w:tc>
          <w:tcPr>
            <w:tcW w:w="2126" w:type="dxa"/>
          </w:tcPr>
          <w:p w14:paraId="6FFE529E" w14:textId="77777777" w:rsidR="004A1E04" w:rsidRPr="008B2A02" w:rsidRDefault="004A1E04" w:rsidP="00060ABE">
            <w:pPr>
              <w:jc w:val="both"/>
            </w:pPr>
            <w:r w:rsidRPr="00D04C63">
              <w:t>TEleAsmOperand</w:t>
            </w:r>
          </w:p>
        </w:tc>
        <w:tc>
          <w:tcPr>
            <w:tcW w:w="5870" w:type="dxa"/>
          </w:tcPr>
          <w:p w14:paraId="0AB4659F" w14:textId="77777777" w:rsidR="004A1E04" w:rsidRPr="008B2A02" w:rsidRDefault="004A1E04" w:rsidP="00060ABE">
            <w:pPr>
              <w:jc w:val="both"/>
            </w:pPr>
            <w:r>
              <w:t>Representa a un operando dentro de los bloque ASM.</w:t>
            </w:r>
          </w:p>
        </w:tc>
      </w:tr>
      <w:tr w:rsidR="004A1E04" w:rsidRPr="008B2A02" w14:paraId="59B1E466" w14:textId="77777777" w:rsidTr="00060ABE">
        <w:tc>
          <w:tcPr>
            <w:tcW w:w="1526" w:type="dxa"/>
          </w:tcPr>
          <w:p w14:paraId="55B8C0E6" w14:textId="77777777" w:rsidR="004A1E04" w:rsidRPr="00E43BFB" w:rsidRDefault="004A1E04" w:rsidP="00060ABE">
            <w:pPr>
              <w:jc w:val="both"/>
            </w:pPr>
            <w:r w:rsidRPr="00D04C63">
              <w:t>eleAsmOperat</w:t>
            </w:r>
          </w:p>
        </w:tc>
        <w:tc>
          <w:tcPr>
            <w:tcW w:w="2126" w:type="dxa"/>
          </w:tcPr>
          <w:p w14:paraId="2BCD1AD6" w14:textId="77777777" w:rsidR="004A1E04" w:rsidRPr="00E43BFB" w:rsidRDefault="004A1E04" w:rsidP="00060ABE">
            <w:pPr>
              <w:jc w:val="both"/>
            </w:pPr>
            <w:r w:rsidRPr="00D04C63">
              <w:t>TEleAsmOperat</w:t>
            </w:r>
          </w:p>
        </w:tc>
        <w:tc>
          <w:tcPr>
            <w:tcW w:w="5870" w:type="dxa"/>
          </w:tcPr>
          <w:p w14:paraId="768B5111" w14:textId="77777777" w:rsidR="004A1E04" w:rsidRDefault="004A1E04" w:rsidP="00060ABE">
            <w:pPr>
              <w:jc w:val="both"/>
            </w:pPr>
            <w:r>
              <w:t>Representa a un operador dentro de los bloques ASM.</w:t>
            </w:r>
          </w:p>
        </w:tc>
      </w:tr>
    </w:tbl>
    <w:p w14:paraId="1893F433" w14:textId="77777777" w:rsidR="004A1E04" w:rsidRDefault="004A1E04" w:rsidP="004A1E04">
      <w:pPr>
        <w:ind w:firstLine="708"/>
        <w:jc w:val="both"/>
      </w:pPr>
    </w:p>
    <w:p w14:paraId="7F0C0584" w14:textId="77777777" w:rsidR="004A1E04" w:rsidRDefault="004A1E04" w:rsidP="004A1E04">
      <w:pPr>
        <w:ind w:firstLine="708"/>
        <w:jc w:val="both"/>
      </w:pPr>
      <w:r>
        <w:t xml:space="preserve">Los tipos </w:t>
      </w:r>
      <w:r w:rsidRPr="00D04C63">
        <w:t>eleAsmOperand</w:t>
      </w:r>
      <w:r>
        <w:t xml:space="preserve"> y </w:t>
      </w:r>
      <w:r w:rsidRPr="00D04C63">
        <w:t>eleAsmOperat</w:t>
      </w:r>
      <w:r>
        <w:t xml:space="preserve">, están reservados exclusivamente para el manejo de los bloques ASM, que manejan las expresiones en el sentido clásico, a diferencia de cómo se manejan en el Pascal del P65Pas (Ver Sección </w:t>
      </w:r>
      <w:r>
        <w:fldChar w:fldCharType="begin"/>
      </w:r>
      <w:r>
        <w:instrText xml:space="preserve"> REF _Ref50707528 \r \h </w:instrText>
      </w:r>
      <w:r>
        <w:fldChar w:fldCharType="separate"/>
      </w:r>
      <w:r>
        <w:t>7.2</w:t>
      </w:r>
      <w:r>
        <w:fldChar w:fldCharType="end"/>
      </w:r>
      <w:r>
        <w:t>).</w:t>
      </w:r>
    </w:p>
    <w:p w14:paraId="0B3C939D" w14:textId="77777777" w:rsidR="004A1E04" w:rsidRDefault="004A1E04" w:rsidP="004A1E04">
      <w:pPr>
        <w:ind w:firstLine="708"/>
        <w:jc w:val="both"/>
      </w:pPr>
    </w:p>
    <w:p w14:paraId="2DF7AED9" w14:textId="77777777" w:rsidR="004A1E04" w:rsidRDefault="004A1E04" w:rsidP="004A1E04">
      <w:pPr>
        <w:ind w:firstLine="708"/>
        <w:jc w:val="both"/>
      </w:pPr>
      <w:r>
        <w:t xml:space="preserve">Dentro del compilador (sin considerar a los bloques ASM) las expresiones, de cualquier tipo, serán representadas por un elemento de la clase </w:t>
      </w:r>
      <w:r w:rsidRPr="00AE466D">
        <w:t>TeleExpress</w:t>
      </w:r>
      <w:r>
        <w:t xml:space="preserve">, y tendrán la misma forma de los diagramas mostrados en la sección </w:t>
      </w:r>
      <w:r>
        <w:fldChar w:fldCharType="begin"/>
      </w:r>
      <w:r>
        <w:instrText xml:space="preserve"> REF _Ref50649645 \r \h </w:instrText>
      </w:r>
      <w:r>
        <w:fldChar w:fldCharType="separate"/>
      </w:r>
      <w:r>
        <w:t>8.7</w:t>
      </w:r>
      <w:r>
        <w:fldChar w:fldCharType="end"/>
      </w:r>
      <w:r>
        <w:t>.</w:t>
      </w:r>
    </w:p>
    <w:p w14:paraId="11FB993F" w14:textId="77777777" w:rsidR="004A1E04" w:rsidRDefault="004A1E04" w:rsidP="004A1E04">
      <w:pPr>
        <w:ind w:firstLine="708"/>
        <w:jc w:val="both"/>
      </w:pPr>
    </w:p>
    <w:p w14:paraId="7C32B444" w14:textId="77777777" w:rsidR="004A1E04" w:rsidRDefault="004A1E04" w:rsidP="004A1E04">
      <w:pPr>
        <w:ind w:firstLine="708"/>
        <w:jc w:val="both"/>
      </w:pPr>
      <w:r>
        <w:t xml:space="preserve">Para mayor información sobre la representación de las expresiones dentro del Árbol de Sintaxis, ver la sección </w:t>
      </w:r>
      <w:r>
        <w:fldChar w:fldCharType="begin"/>
      </w:r>
      <w:r>
        <w:instrText xml:space="preserve"> REF _Ref53481985 \r \h </w:instrText>
      </w:r>
      <w:r>
        <w:fldChar w:fldCharType="separate"/>
      </w:r>
      <w:r>
        <w:t>9.3</w:t>
      </w:r>
      <w:r>
        <w:fldChar w:fldCharType="end"/>
      </w:r>
      <w:r>
        <w:t>,</w:t>
      </w:r>
    </w:p>
    <w:p w14:paraId="403A7F40" w14:textId="77777777" w:rsidR="004A1E04" w:rsidRDefault="004A1E04" w:rsidP="004A1E04">
      <w:pPr>
        <w:ind w:firstLine="708"/>
        <w:jc w:val="both"/>
      </w:pPr>
    </w:p>
    <w:p w14:paraId="1F309F7B" w14:textId="77777777" w:rsidR="004A1E04" w:rsidRDefault="004A1E04" w:rsidP="004A1E04">
      <w:pPr>
        <w:pStyle w:val="Ttulo2"/>
      </w:pPr>
      <w:bookmarkStart w:id="30" w:name="_Toc95058341"/>
      <w:r>
        <w:t>Elementos relativos a instrucciones</w:t>
      </w:r>
      <w:bookmarkEnd w:id="30"/>
    </w:p>
    <w:p w14:paraId="2762F45F" w14:textId="77777777" w:rsidR="004A1E04" w:rsidRDefault="004A1E04" w:rsidP="004A1E04">
      <w:pPr>
        <w:ind w:firstLine="708"/>
        <w:jc w:val="both"/>
      </w:pPr>
    </w:p>
    <w:p w14:paraId="1A45AD51" w14:textId="77777777" w:rsidR="004A1E04" w:rsidRDefault="004A1E04" w:rsidP="004A1E04">
      <w:pPr>
        <w:ind w:firstLine="708"/>
        <w:jc w:val="both"/>
      </w:pPr>
      <w:r>
        <w:t>Estos elementos modelan a las sentencias o instrucciones.</w:t>
      </w:r>
    </w:p>
    <w:p w14:paraId="7E16B6DE" w14:textId="77777777" w:rsidR="004A1E04" w:rsidRDefault="004A1E04" w:rsidP="004A1E04">
      <w:pPr>
        <w:ind w:firstLine="708"/>
        <w:jc w:val="both"/>
      </w:pPr>
    </w:p>
    <w:tbl>
      <w:tblPr>
        <w:tblStyle w:val="Tablaconcuadrcula"/>
        <w:tblW w:w="0" w:type="auto"/>
        <w:tblLook w:val="04A0" w:firstRow="1" w:lastRow="0" w:firstColumn="1" w:lastColumn="0" w:noHBand="0" w:noVBand="1"/>
      </w:tblPr>
      <w:tblGrid>
        <w:gridCol w:w="1526"/>
        <w:gridCol w:w="2126"/>
        <w:gridCol w:w="5870"/>
      </w:tblGrid>
      <w:tr w:rsidR="004A1E04" w:rsidRPr="008B2A02" w14:paraId="20B4827F" w14:textId="77777777" w:rsidTr="00060ABE">
        <w:tc>
          <w:tcPr>
            <w:tcW w:w="1526" w:type="dxa"/>
          </w:tcPr>
          <w:p w14:paraId="48725690" w14:textId="77777777" w:rsidR="004A1E04" w:rsidRPr="008B2A02" w:rsidRDefault="004A1E04" w:rsidP="00060ABE">
            <w:pPr>
              <w:jc w:val="center"/>
              <w:rPr>
                <w:b/>
              </w:rPr>
            </w:pPr>
            <w:r w:rsidRPr="008B2A02">
              <w:rPr>
                <w:b/>
              </w:rPr>
              <w:t>Identificador</w:t>
            </w:r>
          </w:p>
        </w:tc>
        <w:tc>
          <w:tcPr>
            <w:tcW w:w="2126" w:type="dxa"/>
          </w:tcPr>
          <w:p w14:paraId="656FAC26" w14:textId="77777777" w:rsidR="004A1E04" w:rsidRPr="008B2A02" w:rsidRDefault="004A1E04" w:rsidP="00060ABE">
            <w:pPr>
              <w:jc w:val="center"/>
              <w:rPr>
                <w:b/>
              </w:rPr>
            </w:pPr>
            <w:r w:rsidRPr="008B2A02">
              <w:rPr>
                <w:b/>
              </w:rPr>
              <w:t>Clase</w:t>
            </w:r>
          </w:p>
        </w:tc>
        <w:tc>
          <w:tcPr>
            <w:tcW w:w="5870" w:type="dxa"/>
          </w:tcPr>
          <w:p w14:paraId="082C25D8" w14:textId="77777777" w:rsidR="004A1E04" w:rsidRPr="008B2A02" w:rsidRDefault="004A1E04" w:rsidP="00060ABE">
            <w:pPr>
              <w:jc w:val="center"/>
              <w:rPr>
                <w:b/>
              </w:rPr>
            </w:pPr>
            <w:r w:rsidRPr="008B2A02">
              <w:rPr>
                <w:b/>
              </w:rPr>
              <w:t>Descripción</w:t>
            </w:r>
          </w:p>
        </w:tc>
      </w:tr>
      <w:tr w:rsidR="004A1E04" w:rsidRPr="008B2A02" w14:paraId="53DD880E" w14:textId="77777777" w:rsidTr="00060ABE">
        <w:tc>
          <w:tcPr>
            <w:tcW w:w="1526" w:type="dxa"/>
          </w:tcPr>
          <w:p w14:paraId="47FF105D" w14:textId="77777777" w:rsidR="004A1E04" w:rsidRPr="008C78CE" w:rsidRDefault="004A1E04" w:rsidP="00060ABE">
            <w:r w:rsidRPr="00E43BFB">
              <w:t>eleSenten</w:t>
            </w:r>
          </w:p>
        </w:tc>
        <w:tc>
          <w:tcPr>
            <w:tcW w:w="2126" w:type="dxa"/>
          </w:tcPr>
          <w:p w14:paraId="1F238B8A" w14:textId="77777777" w:rsidR="004A1E04" w:rsidRPr="008C78CE" w:rsidRDefault="004A1E04" w:rsidP="00060ABE">
            <w:r w:rsidRPr="00E43BFB">
              <w:t>TxpEleSentence</w:t>
            </w:r>
          </w:p>
        </w:tc>
        <w:tc>
          <w:tcPr>
            <w:tcW w:w="5870" w:type="dxa"/>
          </w:tcPr>
          <w:p w14:paraId="31ACF91C" w14:textId="77777777" w:rsidR="004A1E04" w:rsidRPr="008C78CE" w:rsidRDefault="004A1E04" w:rsidP="00060ABE">
            <w:r>
              <w:t xml:space="preserve">Representan a una sentencia. </w:t>
            </w:r>
          </w:p>
        </w:tc>
      </w:tr>
      <w:tr w:rsidR="004A1E04" w:rsidRPr="008B2A02" w14:paraId="1004CBB5" w14:textId="77777777" w:rsidTr="00060ABE">
        <w:tc>
          <w:tcPr>
            <w:tcW w:w="1526" w:type="dxa"/>
          </w:tcPr>
          <w:p w14:paraId="74B9559A" w14:textId="77777777" w:rsidR="004A1E04" w:rsidRPr="008B2A02" w:rsidRDefault="004A1E04" w:rsidP="00060ABE">
            <w:pPr>
              <w:jc w:val="both"/>
            </w:pPr>
            <w:r w:rsidRPr="00E43BFB">
              <w:t>eleAsmLine</w:t>
            </w:r>
          </w:p>
        </w:tc>
        <w:tc>
          <w:tcPr>
            <w:tcW w:w="2126" w:type="dxa"/>
          </w:tcPr>
          <w:p w14:paraId="0515F0F5" w14:textId="77777777" w:rsidR="004A1E04" w:rsidRPr="008B2A02" w:rsidRDefault="004A1E04" w:rsidP="00060ABE">
            <w:pPr>
              <w:jc w:val="both"/>
            </w:pPr>
            <w:r w:rsidRPr="00E43BFB">
              <w:t>TxpEleAsmLine</w:t>
            </w:r>
          </w:p>
        </w:tc>
        <w:tc>
          <w:tcPr>
            <w:tcW w:w="5870" w:type="dxa"/>
          </w:tcPr>
          <w:p w14:paraId="35C98BCB" w14:textId="77777777" w:rsidR="004A1E04" w:rsidRPr="008B2A02" w:rsidRDefault="004A1E04" w:rsidP="00060ABE">
            <w:pPr>
              <w:jc w:val="both"/>
            </w:pPr>
            <w:r>
              <w:t>Representa a una instrucción en ensamblador dentro de los bloques ASM.</w:t>
            </w:r>
          </w:p>
        </w:tc>
      </w:tr>
      <w:tr w:rsidR="004A1E04" w:rsidRPr="008B2A02" w14:paraId="02C1134B" w14:textId="77777777" w:rsidTr="00060ABE">
        <w:tc>
          <w:tcPr>
            <w:tcW w:w="1526" w:type="dxa"/>
          </w:tcPr>
          <w:p w14:paraId="230793E1" w14:textId="77777777" w:rsidR="004A1E04" w:rsidRPr="00E43BFB" w:rsidRDefault="004A1E04" w:rsidP="00060ABE">
            <w:pPr>
              <w:jc w:val="both"/>
            </w:pPr>
            <w:r w:rsidRPr="00E43BFB">
              <w:t>eleAsmBlock</w:t>
            </w:r>
          </w:p>
        </w:tc>
        <w:tc>
          <w:tcPr>
            <w:tcW w:w="2126" w:type="dxa"/>
          </w:tcPr>
          <w:p w14:paraId="74C0F042" w14:textId="77777777" w:rsidR="004A1E04" w:rsidRPr="00E43BFB" w:rsidRDefault="004A1E04" w:rsidP="00060ABE">
            <w:pPr>
              <w:jc w:val="both"/>
            </w:pPr>
            <w:r w:rsidRPr="00E43BFB">
              <w:t>TxpEleAsmBlock</w:t>
            </w:r>
          </w:p>
        </w:tc>
        <w:tc>
          <w:tcPr>
            <w:tcW w:w="5870" w:type="dxa"/>
          </w:tcPr>
          <w:p w14:paraId="28CE05CB" w14:textId="77777777" w:rsidR="004A1E04" w:rsidRDefault="004A1E04" w:rsidP="00060ABE">
            <w:pPr>
              <w:jc w:val="both"/>
            </w:pPr>
            <w:r>
              <w:t>Representa a un bloque ASM. Delimitado por ASM ... END</w:t>
            </w:r>
          </w:p>
        </w:tc>
      </w:tr>
    </w:tbl>
    <w:p w14:paraId="440DCFDB" w14:textId="77777777" w:rsidR="004A1E04" w:rsidRDefault="004A1E04" w:rsidP="004A1E04">
      <w:pPr>
        <w:ind w:firstLine="708"/>
        <w:jc w:val="both"/>
      </w:pPr>
    </w:p>
    <w:p w14:paraId="60EBD375" w14:textId="77777777" w:rsidR="004A1E04" w:rsidRDefault="004A1E04" w:rsidP="004A1E04">
      <w:pPr>
        <w:ind w:firstLine="708"/>
        <w:jc w:val="both"/>
      </w:pPr>
      <w:r>
        <w:t xml:space="preserve">Las sentencias son todas las instrucciones que puede contener un programa, incluyendo los bloques ASM. Para mayor información sobre las sentencias, ver la Sección </w:t>
      </w:r>
      <w:r>
        <w:fldChar w:fldCharType="begin"/>
      </w:r>
      <w:r>
        <w:instrText xml:space="preserve"> REF _Ref53480723 \r \h </w:instrText>
      </w:r>
      <w:r>
        <w:fldChar w:fldCharType="separate"/>
      </w:r>
      <w:r>
        <w:t>11</w:t>
      </w:r>
      <w:r>
        <w:fldChar w:fldCharType="end"/>
      </w:r>
      <w:r>
        <w:t>.</w:t>
      </w:r>
    </w:p>
    <w:p w14:paraId="521C2A9C" w14:textId="77777777" w:rsidR="004A1E04" w:rsidRDefault="004A1E04" w:rsidP="004A1E04">
      <w:pPr>
        <w:ind w:firstLine="708"/>
        <w:jc w:val="both"/>
      </w:pPr>
    </w:p>
    <w:p w14:paraId="1DA2B428" w14:textId="77777777" w:rsidR="00B05217" w:rsidRDefault="00B05217">
      <w:pPr>
        <w:rPr>
          <w:rFonts w:ascii="Arial" w:hAnsi="Arial" w:cs="Arial"/>
          <w:b/>
          <w:bCs/>
          <w:kern w:val="32"/>
          <w:sz w:val="32"/>
          <w:szCs w:val="32"/>
        </w:rPr>
      </w:pPr>
      <w:r>
        <w:br w:type="page"/>
      </w:r>
    </w:p>
    <w:p w14:paraId="00EA08A7" w14:textId="443418A8" w:rsidR="009365D6" w:rsidRDefault="009365D6" w:rsidP="009365D6">
      <w:pPr>
        <w:pStyle w:val="Ttulo1"/>
      </w:pPr>
      <w:bookmarkStart w:id="31" w:name="_Toc95058342"/>
      <w:r>
        <w:lastRenderedPageBreak/>
        <w:t>CONSTANTES</w:t>
      </w:r>
      <w:bookmarkEnd w:id="31"/>
    </w:p>
    <w:p w14:paraId="2D5AAA50" w14:textId="77777777" w:rsidR="009365D6" w:rsidRDefault="009365D6" w:rsidP="009365D6">
      <w:pPr>
        <w:ind w:firstLine="708"/>
        <w:jc w:val="both"/>
      </w:pPr>
    </w:p>
    <w:p w14:paraId="0A448906" w14:textId="77777777" w:rsidR="006C53EB" w:rsidRDefault="008C4CF0" w:rsidP="009365D6">
      <w:pPr>
        <w:ind w:firstLine="708"/>
        <w:jc w:val="both"/>
      </w:pPr>
      <w:r>
        <w:t>Se</w:t>
      </w:r>
      <w:r w:rsidR="006C53EB">
        <w:t>mántic</w:t>
      </w:r>
      <w:r>
        <w:t>amente</w:t>
      </w:r>
      <w:r w:rsidR="006C53EB">
        <w:t xml:space="preserve"> </w:t>
      </w:r>
      <w:r>
        <w:t xml:space="preserve">entendemos a las </w:t>
      </w:r>
      <w:r w:rsidR="006C53EB">
        <w:t>Constantes</w:t>
      </w:r>
      <w:r>
        <w:t xml:space="preserve"> como valores que, una vez declarados e inicializados, no cambian durante el transcurso de todo el prorgama</w:t>
      </w:r>
      <w:r w:rsidR="006C53EB">
        <w:t>.</w:t>
      </w:r>
    </w:p>
    <w:p w14:paraId="02494E83" w14:textId="77777777" w:rsidR="008C4CF0" w:rsidRDefault="008C4CF0" w:rsidP="009365D6">
      <w:pPr>
        <w:ind w:firstLine="708"/>
        <w:jc w:val="both"/>
      </w:pPr>
    </w:p>
    <w:p w14:paraId="5155B092" w14:textId="77777777" w:rsidR="008C4CF0" w:rsidRDefault="008C4CF0" w:rsidP="009365D6">
      <w:pPr>
        <w:ind w:firstLine="708"/>
        <w:jc w:val="both"/>
      </w:pPr>
      <w:r>
        <w:t>La declaración de una constante se hace de la forma:</w:t>
      </w:r>
    </w:p>
    <w:p w14:paraId="5F63C358" w14:textId="77777777" w:rsidR="008C4CF0" w:rsidRDefault="008C4CF0" w:rsidP="009365D6">
      <w:pPr>
        <w:ind w:firstLine="708"/>
        <w:jc w:val="both"/>
      </w:pPr>
    </w:p>
    <w:p w14:paraId="1149E827"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B5BEA3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Pr>
          <w:rFonts w:ascii="Courier New" w:hAnsi="Courier New" w:cs="Courier New"/>
          <w:b/>
          <w:noProof/>
          <w:color w:val="FF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70346BAF"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6140B84" w14:textId="77777777" w:rsidR="008C4CF0" w:rsidRDefault="008C4CF0" w:rsidP="009365D6">
      <w:pPr>
        <w:ind w:firstLine="708"/>
        <w:jc w:val="both"/>
      </w:pPr>
    </w:p>
    <w:p w14:paraId="6A0A9301" w14:textId="77777777" w:rsidR="008C4CF0" w:rsidRDefault="008C4CF0" w:rsidP="009365D6">
      <w:pPr>
        <w:ind w:firstLine="708"/>
        <w:jc w:val="both"/>
      </w:pPr>
      <w:r>
        <w:t>Y para referenciar a una constante, solo basta con usar su nombre:</w:t>
      </w:r>
    </w:p>
    <w:p w14:paraId="32B67537" w14:textId="77777777" w:rsidR="008C4CF0" w:rsidRDefault="008C4CF0" w:rsidP="009365D6">
      <w:pPr>
        <w:ind w:firstLine="708"/>
        <w:jc w:val="both"/>
      </w:pPr>
    </w:p>
    <w:p w14:paraId="1CBB8F62"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62785241"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X </w:t>
      </w:r>
      <w:r>
        <w:rPr>
          <w:rFonts w:ascii="Courier New" w:hAnsi="Courier New" w:cs="Courier New"/>
          <w:b/>
          <w:noProof/>
          <w:color w:val="FF0000"/>
          <w:sz w:val="20"/>
        </w:rPr>
        <w:t>:=</w:t>
      </w:r>
      <w:r w:rsidRPr="009365D6">
        <w:rPr>
          <w:rFonts w:ascii="Courier New" w:hAnsi="Courier New" w:cs="Courier New"/>
          <w:noProof/>
          <w:color w:val="000000"/>
          <w:sz w:val="20"/>
        </w:rPr>
        <w:t xml:space="preserve"> CONST1</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 xml:space="preserve">Referencia a </w:t>
      </w:r>
      <w:r>
        <w:rPr>
          <w:rFonts w:ascii="Courier New" w:hAnsi="Courier New" w:cs="Courier New"/>
          <w:noProof/>
          <w:color w:val="0000FF"/>
          <w:sz w:val="20"/>
        </w:rPr>
        <w:t xml:space="preserve">una </w:t>
      </w:r>
      <w:r w:rsidRPr="009365D6">
        <w:rPr>
          <w:rFonts w:ascii="Courier New" w:hAnsi="Courier New" w:cs="Courier New"/>
          <w:noProof/>
          <w:color w:val="0000FF"/>
          <w:sz w:val="20"/>
        </w:rPr>
        <w:t>constante</w:t>
      </w:r>
    </w:p>
    <w:p w14:paraId="3CF87589" w14:textId="77777777" w:rsidR="008C4CF0" w:rsidRPr="009365D6" w:rsidRDefault="008C4CF0" w:rsidP="008C4CF0">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22C1CE28" w14:textId="77777777" w:rsidR="008C4CF0" w:rsidRDefault="008C4CF0" w:rsidP="009365D6">
      <w:pPr>
        <w:ind w:firstLine="708"/>
        <w:jc w:val="both"/>
      </w:pPr>
    </w:p>
    <w:p w14:paraId="000E8FA7" w14:textId="77777777" w:rsidR="008C4CF0" w:rsidRDefault="008C4CF0" w:rsidP="009365D6">
      <w:pPr>
        <w:ind w:firstLine="708"/>
        <w:jc w:val="both"/>
      </w:pPr>
      <w:r>
        <w:t xml:space="preserve">Sintácticamente las </w:t>
      </w:r>
      <w:r w:rsidR="004E6473">
        <w:t>declaraciones de constantes y las referencias a constantes generan elementos diferentes en el Árbol de Sintaxis:</w:t>
      </w:r>
    </w:p>
    <w:p w14:paraId="49A9B935" w14:textId="77777777" w:rsidR="004E6473" w:rsidRDefault="004E6473" w:rsidP="009365D6">
      <w:pPr>
        <w:ind w:firstLine="708"/>
        <w:jc w:val="both"/>
      </w:pPr>
    </w:p>
    <w:p w14:paraId="0F33014C" w14:textId="77777777" w:rsidR="004E6473" w:rsidRDefault="004E6473" w:rsidP="009365D6">
      <w:pPr>
        <w:ind w:firstLine="708"/>
        <w:jc w:val="both"/>
      </w:pPr>
      <w:r>
        <w:rPr>
          <w:noProof/>
          <w:lang w:val="es-PE" w:eastAsia="es-PE"/>
        </w:rPr>
        <w:drawing>
          <wp:inline distT="0" distB="0" distL="0" distR="0" wp14:anchorId="0D0716B5" wp14:editId="63FEDE0A">
            <wp:extent cx="4064000" cy="1871345"/>
            <wp:effectExtent l="0" t="0" r="0" b="0"/>
            <wp:docPr id="170" name="Imagen 17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9">
                      <a:extLst>
                        <a:ext uri="{28A0092B-C50C-407E-A947-70E740481C1C}">
                          <a14:useLocalDpi xmlns:a14="http://schemas.microsoft.com/office/drawing/2010/main" val="0"/>
                        </a:ext>
                      </a:extLst>
                    </a:blip>
                    <a:srcRect/>
                    <a:stretch>
                      <a:fillRect/>
                    </a:stretch>
                  </pic:blipFill>
                  <pic:spPr bwMode="auto">
                    <a:xfrm>
                      <a:off x="0" y="0"/>
                      <a:ext cx="4064000" cy="1871345"/>
                    </a:xfrm>
                    <a:prstGeom prst="rect">
                      <a:avLst/>
                    </a:prstGeom>
                    <a:noFill/>
                    <a:ln>
                      <a:noFill/>
                    </a:ln>
                  </pic:spPr>
                </pic:pic>
              </a:graphicData>
            </a:graphic>
          </wp:inline>
        </w:drawing>
      </w:r>
    </w:p>
    <w:p w14:paraId="32C575F6" w14:textId="77777777" w:rsidR="004E6473" w:rsidRDefault="004E6473" w:rsidP="009365D6">
      <w:pPr>
        <w:ind w:firstLine="708"/>
        <w:jc w:val="both"/>
      </w:pPr>
    </w:p>
    <w:p w14:paraId="5C4B1E6E" w14:textId="77777777" w:rsidR="008C4CF0" w:rsidRDefault="004E6473" w:rsidP="009365D6">
      <w:pPr>
        <w:ind w:firstLine="708"/>
        <w:jc w:val="both"/>
      </w:pPr>
      <w:r>
        <w:t>Por ello estudiaremos dos tipos de elementos completamente diferentes:</w:t>
      </w:r>
    </w:p>
    <w:p w14:paraId="48DB476A" w14:textId="77777777" w:rsidR="004E6473" w:rsidRDefault="004E6473" w:rsidP="009365D6">
      <w:pPr>
        <w:ind w:firstLine="708"/>
        <w:jc w:val="both"/>
      </w:pPr>
    </w:p>
    <w:p w14:paraId="1F4F851A" w14:textId="77777777" w:rsidR="004E6473" w:rsidRDefault="004E6473" w:rsidP="004E6473">
      <w:pPr>
        <w:pStyle w:val="Prrafodelista"/>
        <w:numPr>
          <w:ilvl w:val="0"/>
          <w:numId w:val="46"/>
        </w:numPr>
        <w:jc w:val="both"/>
      </w:pPr>
      <w:r>
        <w:t>Declaraciones de constantes</w:t>
      </w:r>
    </w:p>
    <w:p w14:paraId="48B1F6E2" w14:textId="77777777" w:rsidR="004E6473" w:rsidRDefault="004E6473" w:rsidP="004E6473">
      <w:pPr>
        <w:pStyle w:val="Prrafodelista"/>
        <w:numPr>
          <w:ilvl w:val="0"/>
          <w:numId w:val="46"/>
        </w:numPr>
        <w:jc w:val="both"/>
      </w:pPr>
      <w:r>
        <w:t>Expresiones constantes</w:t>
      </w:r>
    </w:p>
    <w:p w14:paraId="6E591E08" w14:textId="77777777" w:rsidR="004E6473" w:rsidRDefault="004E6473" w:rsidP="009365D6">
      <w:pPr>
        <w:ind w:firstLine="708"/>
        <w:jc w:val="both"/>
      </w:pPr>
    </w:p>
    <w:p w14:paraId="6BE20241" w14:textId="77777777" w:rsidR="004E6473" w:rsidRDefault="004E6473" w:rsidP="004E6473">
      <w:pPr>
        <w:pStyle w:val="Ttulo2"/>
      </w:pPr>
      <w:bookmarkStart w:id="32" w:name="_Toc95058343"/>
      <w:bookmarkStart w:id="33" w:name="_Ref95132482"/>
      <w:r>
        <w:t>Declaraciones de constantes</w:t>
      </w:r>
      <w:bookmarkEnd w:id="32"/>
      <w:bookmarkEnd w:id="33"/>
    </w:p>
    <w:p w14:paraId="587D6070" w14:textId="77777777" w:rsidR="004E6473" w:rsidRDefault="004E6473" w:rsidP="009365D6">
      <w:pPr>
        <w:ind w:firstLine="708"/>
        <w:jc w:val="both"/>
      </w:pPr>
    </w:p>
    <w:p w14:paraId="5CE98705" w14:textId="77777777" w:rsidR="004E6473" w:rsidRDefault="004E6473" w:rsidP="009365D6">
      <w:pPr>
        <w:ind w:firstLine="708"/>
        <w:jc w:val="both"/>
      </w:pPr>
    </w:p>
    <w:p w14:paraId="05EDBEF6" w14:textId="77777777" w:rsidR="00E456D8" w:rsidRDefault="00E456D8" w:rsidP="00E456D8">
      <w:pPr>
        <w:ind w:firstLine="708"/>
        <w:jc w:val="both"/>
      </w:pPr>
      <w:r>
        <w:t>Las declaraciones de constantes aparecen al inicio de un programa:</w:t>
      </w:r>
    </w:p>
    <w:p w14:paraId="0CC38550" w14:textId="77777777" w:rsidR="00E456D8" w:rsidRDefault="00E456D8" w:rsidP="00E456D8">
      <w:pPr>
        <w:ind w:firstLine="708"/>
        <w:jc w:val="both"/>
      </w:pPr>
    </w:p>
    <w:p w14:paraId="43DE0C67"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 xml:space="preserve">program </w:t>
      </w:r>
      <w:r w:rsidRPr="009365D6">
        <w:rPr>
          <w:rFonts w:ascii="Courier New" w:hAnsi="Courier New" w:cs="Courier New"/>
          <w:noProof/>
          <w:color w:val="000000"/>
          <w:sz w:val="20"/>
        </w:rPr>
        <w:t>muestra</w:t>
      </w:r>
      <w:r w:rsidRPr="009365D6">
        <w:rPr>
          <w:rFonts w:ascii="Courier New" w:hAnsi="Courier New" w:cs="Courier New"/>
          <w:b/>
          <w:noProof/>
          <w:color w:val="FF0000"/>
          <w:sz w:val="20"/>
        </w:rPr>
        <w:t>;</w:t>
      </w:r>
    </w:p>
    <w:p w14:paraId="388EAA0E"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b/>
          <w:noProof/>
          <w:color w:val="008000"/>
          <w:sz w:val="20"/>
        </w:rPr>
        <w:t>Const</w:t>
      </w:r>
    </w:p>
    <w:p w14:paraId="541E9E5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2</w:t>
      </w:r>
      <w:r w:rsidRPr="009365D6">
        <w:rPr>
          <w:rFonts w:ascii="Courier New" w:hAnsi="Courier New" w:cs="Courier New"/>
          <w:b/>
          <w:noProof/>
          <w:color w:val="FF0000"/>
          <w:sz w:val="20"/>
        </w:rPr>
        <w:t>;</w:t>
      </w:r>
      <w:r w:rsidRPr="009365D6">
        <w:rPr>
          <w:rFonts w:ascii="Courier New" w:hAnsi="Courier New" w:cs="Courier New"/>
          <w:noProof/>
          <w:color w:val="000000"/>
          <w:sz w:val="20"/>
        </w:rPr>
        <w:tab/>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Declaración de una constante</w:t>
      </w:r>
    </w:p>
    <w:p w14:paraId="35AE80B3"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FF"/>
          <w:sz w:val="20"/>
        </w:rPr>
      </w:pPr>
      <w:r w:rsidRPr="009365D6">
        <w:rPr>
          <w:rFonts w:ascii="Courier New" w:hAnsi="Courier New" w:cs="Courier New"/>
          <w:noProof/>
          <w:color w:val="000000"/>
          <w:sz w:val="20"/>
        </w:rPr>
        <w:t xml:space="preserve">  CONST2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CONST1 </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3</w:t>
      </w:r>
      <w:r w:rsidRPr="009365D6">
        <w:rPr>
          <w:rFonts w:ascii="Courier New" w:hAnsi="Courier New" w:cs="Courier New"/>
          <w:b/>
          <w:noProof/>
          <w:color w:val="FF0000"/>
          <w:sz w:val="20"/>
        </w:rPr>
        <w:t>;</w:t>
      </w:r>
      <w:r w:rsidRPr="009365D6">
        <w:rPr>
          <w:rFonts w:ascii="Courier New" w:hAnsi="Courier New" w:cs="Courier New"/>
          <w:noProof/>
          <w:color w:val="000000"/>
          <w:sz w:val="20"/>
        </w:rPr>
        <w:t xml:space="preserve"> </w:t>
      </w:r>
      <w:r w:rsidRPr="009365D6">
        <w:rPr>
          <w:rFonts w:ascii="Courier New" w:hAnsi="Courier New" w:cs="Courier New"/>
          <w:b/>
          <w:noProof/>
          <w:color w:val="0000FF"/>
          <w:sz w:val="20"/>
        </w:rPr>
        <w:t>//</w:t>
      </w:r>
      <w:r w:rsidRPr="009365D6">
        <w:rPr>
          <w:rFonts w:ascii="Courier New" w:hAnsi="Courier New" w:cs="Courier New"/>
          <w:noProof/>
          <w:color w:val="0000FF"/>
          <w:sz w:val="20"/>
        </w:rPr>
        <w:t>Referencia a otra constante</w:t>
      </w:r>
    </w:p>
    <w:p w14:paraId="028C12DF" w14:textId="77777777" w:rsidR="00E456D8" w:rsidRPr="009365D6" w:rsidRDefault="00E456D8" w:rsidP="00E456D8">
      <w:pPr>
        <w:shd w:val="clear" w:color="auto" w:fill="D9E2F3" w:themeFill="accent5" w:themeFillTint="33"/>
        <w:spacing w:after="20"/>
        <w:jc w:val="both"/>
        <w:rPr>
          <w:rFonts w:ascii="Courier New" w:hAnsi="Courier New" w:cs="Courier New"/>
          <w:noProof/>
          <w:color w:val="000000"/>
          <w:sz w:val="20"/>
        </w:rPr>
      </w:pPr>
      <w:r w:rsidRPr="009365D6">
        <w:rPr>
          <w:rFonts w:ascii="Courier New" w:hAnsi="Courier New" w:cs="Courier New"/>
          <w:noProof/>
          <w:color w:val="000000"/>
          <w:sz w:val="20"/>
        </w:rPr>
        <w:t>...</w:t>
      </w:r>
    </w:p>
    <w:p w14:paraId="52BC9F32" w14:textId="77777777" w:rsidR="00E456D8" w:rsidRDefault="00E456D8" w:rsidP="00E456D8">
      <w:pPr>
        <w:ind w:firstLine="708"/>
        <w:jc w:val="both"/>
      </w:pPr>
    </w:p>
    <w:p w14:paraId="2934251F" w14:textId="77777777" w:rsidR="00E456D8" w:rsidRDefault="00E456D8" w:rsidP="00E456D8">
      <w:pPr>
        <w:ind w:firstLine="708"/>
        <w:jc w:val="both"/>
      </w:pPr>
      <w:r>
        <w:lastRenderedPageBreak/>
        <w:t>Se puede verificar que estas declaraciones generan elementos de sintaxis, viendo el explorador de código:</w:t>
      </w:r>
    </w:p>
    <w:p w14:paraId="5080EC94" w14:textId="77777777" w:rsidR="00E456D8" w:rsidRDefault="00E456D8" w:rsidP="00E456D8">
      <w:pPr>
        <w:ind w:firstLine="708"/>
        <w:jc w:val="both"/>
      </w:pPr>
    </w:p>
    <w:p w14:paraId="7D00CD31" w14:textId="77777777" w:rsidR="00E456D8" w:rsidRDefault="00E456D8" w:rsidP="00E456D8">
      <w:pPr>
        <w:ind w:firstLine="708"/>
        <w:jc w:val="both"/>
      </w:pPr>
      <w:r>
        <w:rPr>
          <w:noProof/>
          <w:lang w:val="es-PE" w:eastAsia="es-PE"/>
        </w:rPr>
        <w:drawing>
          <wp:inline distT="0" distB="0" distL="0" distR="0" wp14:anchorId="43991FFE" wp14:editId="646D1E80">
            <wp:extent cx="3817620" cy="1226820"/>
            <wp:effectExtent l="0" t="0" r="0" b="0"/>
            <wp:docPr id="133" name="Imagen 1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20">
                      <a:extLst>
                        <a:ext uri="{28A0092B-C50C-407E-A947-70E740481C1C}">
                          <a14:useLocalDpi xmlns:a14="http://schemas.microsoft.com/office/drawing/2010/main" val="0"/>
                        </a:ext>
                      </a:extLst>
                    </a:blip>
                    <a:srcRect/>
                    <a:stretch>
                      <a:fillRect/>
                    </a:stretch>
                  </pic:blipFill>
                  <pic:spPr bwMode="auto">
                    <a:xfrm>
                      <a:off x="0" y="0"/>
                      <a:ext cx="3817620" cy="1226820"/>
                    </a:xfrm>
                    <a:prstGeom prst="rect">
                      <a:avLst/>
                    </a:prstGeom>
                    <a:noFill/>
                    <a:ln>
                      <a:noFill/>
                    </a:ln>
                  </pic:spPr>
                </pic:pic>
              </a:graphicData>
            </a:graphic>
          </wp:inline>
        </w:drawing>
      </w:r>
    </w:p>
    <w:p w14:paraId="22CCD26E" w14:textId="77777777" w:rsidR="00E456D8" w:rsidRDefault="00E456D8" w:rsidP="00E456D8">
      <w:pPr>
        <w:ind w:firstLine="708"/>
        <w:jc w:val="both"/>
      </w:pPr>
    </w:p>
    <w:p w14:paraId="26B182BB" w14:textId="77777777" w:rsidR="00E456D8" w:rsidRDefault="00E456D8" w:rsidP="00E456D8">
      <w:pPr>
        <w:ind w:firstLine="708"/>
        <w:jc w:val="both"/>
      </w:pPr>
      <w:r>
        <w:t xml:space="preserve">Los elementos “declaración de constante”, se modelan con la clase TEleConsDec, que deriva de la clase </w:t>
      </w:r>
      <w:r w:rsidRPr="009365D6">
        <w:t>TxpEleCodeCont</w:t>
      </w:r>
      <w:r>
        <w:t xml:space="preserve"> que define a los contenedores de código (Para mayor información sobre contenedores de código, ver la sección </w:t>
      </w:r>
      <w:r>
        <w:fldChar w:fldCharType="begin"/>
      </w:r>
      <w:r>
        <w:instrText xml:space="preserve"> REF _Ref54775154 \r \h </w:instrText>
      </w:r>
      <w:r>
        <w:fldChar w:fldCharType="separate"/>
      </w:r>
      <w:r>
        <w:t>10.8.6</w:t>
      </w:r>
      <w:r>
        <w:fldChar w:fldCharType="end"/>
      </w:r>
      <w:r>
        <w:t>).</w:t>
      </w:r>
    </w:p>
    <w:p w14:paraId="02F0FF54" w14:textId="77777777" w:rsidR="00E456D8" w:rsidRDefault="00E456D8" w:rsidP="00E456D8">
      <w:pPr>
        <w:ind w:firstLine="708"/>
        <w:jc w:val="both"/>
      </w:pPr>
    </w:p>
    <w:p w14:paraId="727FE040" w14:textId="77777777" w:rsidR="00E456D8" w:rsidRDefault="00E456D8" w:rsidP="00E456D8">
      <w:pPr>
        <w:ind w:firstLine="708"/>
        <w:jc w:val="both"/>
      </w:pPr>
      <w:r>
        <w:t>El valor real de las constantes se guarda en el campo “</w:t>
      </w:r>
      <w:r w:rsidRPr="00027534">
        <w:t>value</w:t>
      </w:r>
      <w:r>
        <w:t>” de TEleConsDec, que es un objeto que permite almacenar valores de todos los tipos de datos soportados por el compilador.</w:t>
      </w:r>
    </w:p>
    <w:p w14:paraId="2ECAF3EF" w14:textId="77777777" w:rsidR="00E456D8" w:rsidRDefault="00E456D8" w:rsidP="00E456D8">
      <w:pPr>
        <w:ind w:firstLine="708"/>
        <w:jc w:val="both"/>
      </w:pPr>
    </w:p>
    <w:p w14:paraId="3AFCEBF8"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027534">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TEleConsDec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13F5624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Element </w:t>
      </w:r>
      <w:r w:rsidRPr="00F700AB">
        <w:rPr>
          <w:rFonts w:ascii="Courier New" w:hAnsi="Courier New" w:cs="Courier New"/>
          <w:bCs/>
          <w:noProof/>
          <w:color w:val="0000FF"/>
          <w:sz w:val="20"/>
          <w:lang w:val="en-US"/>
        </w:rPr>
        <w:t>type</w:t>
      </w:r>
    </w:p>
    <w:p w14:paraId="47C75DA9"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TEleTypeDec</w:t>
      </w:r>
      <w:r w:rsidRPr="00DC1AA9">
        <w:rPr>
          <w:rFonts w:ascii="Courier New" w:hAnsi="Courier New" w:cs="Courier New"/>
          <w:b/>
          <w:noProof/>
          <w:color w:val="FF0000"/>
          <w:sz w:val="20"/>
          <w:lang w:val="en-US"/>
        </w:rPr>
        <w:t>;</w:t>
      </w:r>
    </w:p>
    <w:p w14:paraId="4660F483"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evaluated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0911072"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Constant value</w:t>
      </w:r>
    </w:p>
    <w:p w14:paraId="2830AA80" w14:textId="77777777" w:rsidR="00E456D8" w:rsidRPr="00DC1AA9" w:rsidRDefault="00E456D8" w:rsidP="00E456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TConsValue</w:t>
      </w:r>
      <w:r w:rsidRPr="00DC1AA9">
        <w:rPr>
          <w:rFonts w:ascii="Courier New" w:hAnsi="Courier New" w:cs="Courier New"/>
          <w:b/>
          <w:noProof/>
          <w:color w:val="FF0000"/>
          <w:sz w:val="20"/>
          <w:lang w:val="en-US"/>
        </w:rPr>
        <w:t>;</w:t>
      </w:r>
    </w:p>
    <w:p w14:paraId="6E09B61B"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27534">
        <w:rPr>
          <w:rFonts w:ascii="Courier New" w:hAnsi="Courier New" w:cs="Courier New"/>
          <w:b/>
          <w:noProof/>
          <w:color w:val="008000"/>
          <w:sz w:val="20"/>
        </w:rPr>
        <w:t xml:space="preserve">constructor </w:t>
      </w:r>
      <w:r w:rsidRPr="00027534">
        <w:rPr>
          <w:rFonts w:ascii="Courier New" w:hAnsi="Courier New" w:cs="Courier New"/>
          <w:noProof/>
          <w:color w:val="000000"/>
          <w:sz w:val="20"/>
        </w:rPr>
        <w:t>Create</w:t>
      </w:r>
      <w:r w:rsidRPr="00027534">
        <w:rPr>
          <w:rFonts w:ascii="Courier New" w:hAnsi="Courier New" w:cs="Courier New"/>
          <w:b/>
          <w:noProof/>
          <w:color w:val="FF0000"/>
          <w:sz w:val="20"/>
        </w:rPr>
        <w:t>;</w:t>
      </w: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override</w:t>
      </w:r>
      <w:r w:rsidRPr="00027534">
        <w:rPr>
          <w:rFonts w:ascii="Courier New" w:hAnsi="Courier New" w:cs="Courier New"/>
          <w:b/>
          <w:noProof/>
          <w:color w:val="FF0000"/>
          <w:sz w:val="20"/>
        </w:rPr>
        <w:t>;</w:t>
      </w:r>
    </w:p>
    <w:p w14:paraId="059C2033" w14:textId="77777777" w:rsidR="00E456D8" w:rsidRPr="00027534" w:rsidRDefault="00E456D8" w:rsidP="00E456D8">
      <w:pPr>
        <w:shd w:val="clear" w:color="auto" w:fill="D9E2F3" w:themeFill="accent5" w:themeFillTint="33"/>
        <w:spacing w:after="20"/>
        <w:jc w:val="both"/>
        <w:rPr>
          <w:rFonts w:ascii="Courier New" w:hAnsi="Courier New" w:cs="Courier New"/>
          <w:noProof/>
          <w:color w:val="000000"/>
          <w:sz w:val="20"/>
        </w:rPr>
      </w:pPr>
      <w:r w:rsidRPr="00027534">
        <w:rPr>
          <w:rFonts w:ascii="Courier New" w:hAnsi="Courier New" w:cs="Courier New"/>
          <w:noProof/>
          <w:color w:val="000000"/>
          <w:sz w:val="20"/>
        </w:rPr>
        <w:t xml:space="preserve">  </w:t>
      </w:r>
      <w:r w:rsidRPr="00027534">
        <w:rPr>
          <w:rFonts w:ascii="Courier New" w:hAnsi="Courier New" w:cs="Courier New"/>
          <w:b/>
          <w:noProof/>
          <w:color w:val="008000"/>
          <w:sz w:val="20"/>
        </w:rPr>
        <w:t>end</w:t>
      </w:r>
      <w:r w:rsidRPr="00027534">
        <w:rPr>
          <w:rFonts w:ascii="Courier New" w:hAnsi="Courier New" w:cs="Courier New"/>
          <w:b/>
          <w:noProof/>
          <w:color w:val="FF0000"/>
          <w:sz w:val="20"/>
        </w:rPr>
        <w:t>;</w:t>
      </w:r>
    </w:p>
    <w:p w14:paraId="518BF7B4" w14:textId="77777777" w:rsidR="00E456D8" w:rsidRDefault="00E456D8" w:rsidP="00E456D8">
      <w:pPr>
        <w:ind w:firstLine="708"/>
        <w:jc w:val="both"/>
      </w:pPr>
    </w:p>
    <w:p w14:paraId="01AA908E" w14:textId="77777777" w:rsidR="00E456D8" w:rsidRDefault="00E456D8" w:rsidP="00E456D8">
      <w:pPr>
        <w:ind w:firstLine="708"/>
        <w:jc w:val="both"/>
      </w:pPr>
      <w:r>
        <w:t xml:space="preserve">Los elementos TEleConsDec representan a las constantes en la sección de declaraciones, pero no representa a las constantes cuando son referenciadas desde las sentencias (Allí se usa al elemento TxpEleExpres). </w:t>
      </w:r>
    </w:p>
    <w:p w14:paraId="07785B1A" w14:textId="77777777" w:rsidR="00E456D8" w:rsidRDefault="00E456D8" w:rsidP="00E456D8">
      <w:pPr>
        <w:ind w:firstLine="708"/>
        <w:jc w:val="both"/>
      </w:pPr>
    </w:p>
    <w:p w14:paraId="2F4B9AD0" w14:textId="77777777" w:rsidR="00E456D8" w:rsidRDefault="00E456D8" w:rsidP="00E456D8">
      <w:pPr>
        <w:ind w:firstLine="708"/>
        <w:jc w:val="both"/>
      </w:pPr>
      <w:r>
        <w:t xml:space="preserve">Los literales como 123, $FF o ‘A’ son también constantes desde el punto de vista sintáctico, pero no se modelan como un objeto </w:t>
      </w:r>
      <w:r w:rsidRPr="009365D6">
        <w:t>TxpEleCodeCont</w:t>
      </w:r>
      <w:r>
        <w:t xml:space="preserve">, dentro del compilador. Estos literales se leen en el momento en que se encuentran y se cargan en un TEleExpress, asignándole el valor y configurándolos con el tipo </w:t>
      </w:r>
      <w:r w:rsidRPr="00027534">
        <w:t>otConst</w:t>
      </w:r>
      <w:r>
        <w:t>.</w:t>
      </w:r>
    </w:p>
    <w:p w14:paraId="027EE809" w14:textId="77777777" w:rsidR="00E456D8" w:rsidRDefault="00E456D8" w:rsidP="00E456D8">
      <w:pPr>
        <w:ind w:firstLine="708"/>
        <w:jc w:val="both"/>
      </w:pPr>
    </w:p>
    <w:p w14:paraId="59985AA0" w14:textId="77777777" w:rsidR="00E456D8" w:rsidRDefault="00E456D8" w:rsidP="00E456D8">
      <w:pPr>
        <w:ind w:firstLine="708"/>
        <w:jc w:val="both"/>
      </w:pPr>
      <w:r>
        <w:t>Las constantes pueden contener, también, expresiones en su definición. En el proceso de análisis, se incluyen las expresiones dentro de los elementos constantes:</w:t>
      </w:r>
    </w:p>
    <w:p w14:paraId="44D99AE9" w14:textId="77777777" w:rsidR="00E456D8" w:rsidRDefault="00E456D8" w:rsidP="00E456D8">
      <w:pPr>
        <w:ind w:firstLine="708"/>
        <w:jc w:val="both"/>
      </w:pPr>
    </w:p>
    <w:p w14:paraId="6B18A938" w14:textId="77777777" w:rsidR="00E456D8" w:rsidRDefault="00E456D8" w:rsidP="00E456D8">
      <w:pPr>
        <w:ind w:firstLine="708"/>
        <w:jc w:val="both"/>
      </w:pPr>
      <w:r>
        <w:rPr>
          <w:noProof/>
          <w:lang w:val="es-PE" w:eastAsia="es-PE"/>
        </w:rPr>
        <w:drawing>
          <wp:inline distT="0" distB="0" distL="0" distR="0" wp14:anchorId="4937FC6D" wp14:editId="03DBB8F8">
            <wp:extent cx="3459480" cy="1569720"/>
            <wp:effectExtent l="0" t="0" r="7620" b="0"/>
            <wp:docPr id="134" name="Imagen 1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21">
                      <a:extLst>
                        <a:ext uri="{28A0092B-C50C-407E-A947-70E740481C1C}">
                          <a14:useLocalDpi xmlns:a14="http://schemas.microsoft.com/office/drawing/2010/main" val="0"/>
                        </a:ext>
                      </a:extLst>
                    </a:blip>
                    <a:srcRect/>
                    <a:stretch>
                      <a:fillRect/>
                    </a:stretch>
                  </pic:blipFill>
                  <pic:spPr bwMode="auto">
                    <a:xfrm>
                      <a:off x="0" y="0"/>
                      <a:ext cx="3459480" cy="1569720"/>
                    </a:xfrm>
                    <a:prstGeom prst="rect">
                      <a:avLst/>
                    </a:prstGeom>
                    <a:noFill/>
                    <a:ln>
                      <a:noFill/>
                    </a:ln>
                  </pic:spPr>
                </pic:pic>
              </a:graphicData>
            </a:graphic>
          </wp:inline>
        </w:drawing>
      </w:r>
    </w:p>
    <w:p w14:paraId="2C20BB9C" w14:textId="77777777" w:rsidR="002B2330" w:rsidRDefault="002B2330" w:rsidP="00E456D8">
      <w:pPr>
        <w:ind w:firstLine="708"/>
        <w:jc w:val="both"/>
      </w:pPr>
    </w:p>
    <w:p w14:paraId="7ECA29A8" w14:textId="77777777" w:rsidR="002B2330" w:rsidRDefault="002B2330" w:rsidP="00E456D8">
      <w:pPr>
        <w:ind w:firstLine="708"/>
        <w:jc w:val="both"/>
      </w:pPr>
    </w:p>
    <w:p w14:paraId="2CAD1801" w14:textId="77777777" w:rsidR="00EF23B7" w:rsidRDefault="00EF23B7" w:rsidP="00EF23B7">
      <w:pPr>
        <w:pStyle w:val="Ttulo3"/>
      </w:pPr>
      <w:bookmarkStart w:id="34" w:name="_Toc95058344"/>
      <w:r>
        <w:t>Constantes estructuradas</w:t>
      </w:r>
      <w:bookmarkEnd w:id="34"/>
    </w:p>
    <w:p w14:paraId="077EAF84" w14:textId="77777777" w:rsidR="00EF23B7" w:rsidRDefault="00EF23B7" w:rsidP="00EF23B7">
      <w:pPr>
        <w:ind w:firstLine="432"/>
        <w:jc w:val="both"/>
      </w:pPr>
    </w:p>
    <w:p w14:paraId="22200391" w14:textId="77777777" w:rsidR="00EF23B7" w:rsidRDefault="00EF23B7" w:rsidP="00EF23B7">
      <w:pPr>
        <w:ind w:firstLine="432"/>
        <w:jc w:val="both"/>
      </w:pPr>
      <w:r>
        <w:t>Las declaraciones de constantes podrían ser inicializadas con valores complejos como arreglos, punteros u objetos.</w:t>
      </w:r>
    </w:p>
    <w:p w14:paraId="41359663" w14:textId="77777777" w:rsidR="00EF23B7" w:rsidRDefault="00EF23B7" w:rsidP="00EF23B7">
      <w:pPr>
        <w:ind w:firstLine="432"/>
        <w:jc w:val="both"/>
      </w:pPr>
    </w:p>
    <w:p w14:paraId="3FD71D18" w14:textId="77777777" w:rsidR="00EF23B7" w:rsidRDefault="00EF23B7" w:rsidP="00EF23B7">
      <w:pPr>
        <w:ind w:firstLine="432"/>
        <w:jc w:val="both"/>
      </w:pPr>
      <w:r>
        <w:t>Considere por ejemplo el siguiente caso:</w:t>
      </w:r>
    </w:p>
    <w:p w14:paraId="3A840659" w14:textId="77777777" w:rsidR="00EF23B7" w:rsidRDefault="00EF23B7" w:rsidP="00EF23B7">
      <w:pPr>
        <w:ind w:firstLine="432"/>
        <w:jc w:val="both"/>
      </w:pPr>
    </w:p>
    <w:p w14:paraId="75F45BFF" w14:textId="77777777" w:rsidR="00EF23B7" w:rsidRDefault="00EF23B7" w:rsidP="00EF23B7">
      <w:pPr>
        <w:ind w:firstLine="432"/>
        <w:jc w:val="center"/>
      </w:pPr>
      <w:r>
        <w:rPr>
          <w:noProof/>
          <w:lang w:val="es-PE" w:eastAsia="es-PE"/>
        </w:rPr>
        <w:drawing>
          <wp:inline distT="0" distB="0" distL="0" distR="0" wp14:anchorId="1F53ADA1" wp14:editId="6838C16B">
            <wp:extent cx="3314700" cy="1766029"/>
            <wp:effectExtent l="0" t="0" r="0" b="5715"/>
            <wp:docPr id="131" name="Imagen 13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22">
                      <a:extLst>
                        <a:ext uri="{28A0092B-C50C-407E-A947-70E740481C1C}">
                          <a14:useLocalDpi xmlns:a14="http://schemas.microsoft.com/office/drawing/2010/main" val="0"/>
                        </a:ext>
                      </a:extLst>
                    </a:blip>
                    <a:srcRect/>
                    <a:stretch>
                      <a:fillRect/>
                    </a:stretch>
                  </pic:blipFill>
                  <pic:spPr bwMode="auto">
                    <a:xfrm>
                      <a:off x="0" y="0"/>
                      <a:ext cx="3321885" cy="1769857"/>
                    </a:xfrm>
                    <a:prstGeom prst="rect">
                      <a:avLst/>
                    </a:prstGeom>
                    <a:noFill/>
                    <a:ln>
                      <a:noFill/>
                    </a:ln>
                  </pic:spPr>
                </pic:pic>
              </a:graphicData>
            </a:graphic>
          </wp:inline>
        </w:drawing>
      </w:r>
    </w:p>
    <w:p w14:paraId="3A7A3368" w14:textId="77777777" w:rsidR="00EF23B7" w:rsidRDefault="00EF23B7" w:rsidP="00EF23B7">
      <w:pPr>
        <w:ind w:firstLine="432"/>
        <w:jc w:val="both"/>
      </w:pPr>
    </w:p>
    <w:p w14:paraId="7D12FAAA" w14:textId="77777777" w:rsidR="00EF23B7" w:rsidRDefault="00EF23B7" w:rsidP="00EF23B7">
      <w:pPr>
        <w:ind w:firstLine="432"/>
        <w:jc w:val="both"/>
      </w:pPr>
      <w:r>
        <w:t>Esta declaración de constante se inicializa con una cadena que dentro del lenguaje, se interpreta como un arreglo de elementos CHAR.</w:t>
      </w:r>
    </w:p>
    <w:p w14:paraId="5C273C73" w14:textId="77777777" w:rsidR="00EF23B7" w:rsidRDefault="00EF23B7" w:rsidP="00EF23B7">
      <w:pPr>
        <w:ind w:firstLine="432"/>
        <w:jc w:val="both"/>
      </w:pPr>
    </w:p>
    <w:p w14:paraId="6846E8CF" w14:textId="77777777" w:rsidR="00EF23B7" w:rsidRDefault="00EF23B7" w:rsidP="00EF23B7">
      <w:pPr>
        <w:ind w:firstLine="432"/>
        <w:jc w:val="both"/>
      </w:pPr>
      <w:r>
        <w:t xml:space="preserve">Por la forma de trabajo de </w:t>
      </w:r>
      <w:r w:rsidRPr="005C4407">
        <w:t>TCompMain.CompileConstDeclar</w:t>
      </w:r>
      <w:r>
        <w:t>(), vemos que en el explorador de código, se ha generado la declaración de constante conteniendo el tipo “ar3-char” que es el tipo que se ha creado automáticamente para poder crear la constante literal ‘abc’.</w:t>
      </w:r>
    </w:p>
    <w:p w14:paraId="035E2FA9" w14:textId="77777777" w:rsidR="00EF23B7" w:rsidRDefault="00EF23B7" w:rsidP="00EF23B7">
      <w:pPr>
        <w:ind w:firstLine="432"/>
        <w:jc w:val="both"/>
      </w:pPr>
    </w:p>
    <w:p w14:paraId="4F570D6E" w14:textId="77777777" w:rsidR="00EF23B7" w:rsidRDefault="00EF23B7" w:rsidP="00EF23B7">
      <w:pPr>
        <w:jc w:val="both"/>
      </w:pPr>
      <w:r>
        <w:tab/>
        <w:t xml:space="preserve">Sin embargo, este tipo se ha creado dentro de la declaración de “CCAD” (porque así trabaja </w:t>
      </w:r>
      <w:r w:rsidRPr="005C4407">
        <w:t>GetExpression(</w:t>
      </w:r>
      <w:r>
        <w:t>) ), pero para ser consistentes con la sintaxis de Pascal, conviene crear el tipo fuera de CCAD, al mismo nivel.</w:t>
      </w:r>
    </w:p>
    <w:p w14:paraId="59AB2727" w14:textId="77777777" w:rsidR="00EF23B7" w:rsidRDefault="00EF23B7" w:rsidP="00EF23B7">
      <w:pPr>
        <w:jc w:val="both"/>
      </w:pPr>
    </w:p>
    <w:p w14:paraId="1609D61E" w14:textId="77777777" w:rsidR="00EF23B7" w:rsidRDefault="00EF23B7" w:rsidP="00EF23B7">
      <w:pPr>
        <w:jc w:val="both"/>
      </w:pPr>
      <w:r>
        <w:tab/>
        <w:t xml:space="preserve">Es por ello que </w:t>
      </w:r>
      <w:r w:rsidRPr="005C4407">
        <w:t>TCompMain.CompileConstDeclar</w:t>
      </w:r>
      <w:r>
        <w:t>() hace un trabajo adicional y verifica si la evaluación del valor de inicialización para la constante, ha creado tipos nuevos (solo se espera que pueda aparecer uno en nivel superior y posiblemente otros más anidados, si la expresión es compleja) y los mueve (solo a los tipos del nivel superior) de forma que se emula una declaración previa de tipo.</w:t>
      </w:r>
    </w:p>
    <w:p w14:paraId="1267F34D" w14:textId="77777777" w:rsidR="00EF23B7" w:rsidRDefault="00EF23B7" w:rsidP="00EF23B7">
      <w:pPr>
        <w:jc w:val="both"/>
      </w:pPr>
    </w:p>
    <w:p w14:paraId="38ED7F81" w14:textId="77777777" w:rsidR="00EF23B7" w:rsidRDefault="00EF23B7" w:rsidP="00EF23B7">
      <w:pPr>
        <w:jc w:val="center"/>
      </w:pPr>
      <w:r>
        <w:rPr>
          <w:noProof/>
          <w:lang w:val="es-PE" w:eastAsia="es-PE"/>
        </w:rPr>
        <w:drawing>
          <wp:inline distT="0" distB="0" distL="0" distR="0" wp14:anchorId="64610E18" wp14:editId="7A66A1F5">
            <wp:extent cx="3581400" cy="1630680"/>
            <wp:effectExtent l="0" t="0" r="0" b="7620"/>
            <wp:docPr id="137" name="Imagen 13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23">
                      <a:extLst>
                        <a:ext uri="{28A0092B-C50C-407E-A947-70E740481C1C}">
                          <a14:useLocalDpi xmlns:a14="http://schemas.microsoft.com/office/drawing/2010/main" val="0"/>
                        </a:ext>
                      </a:extLst>
                    </a:blip>
                    <a:srcRect/>
                    <a:stretch>
                      <a:fillRect/>
                    </a:stretch>
                  </pic:blipFill>
                  <pic:spPr bwMode="auto">
                    <a:xfrm>
                      <a:off x="0" y="0"/>
                      <a:ext cx="3581400" cy="1630680"/>
                    </a:xfrm>
                    <a:prstGeom prst="rect">
                      <a:avLst/>
                    </a:prstGeom>
                    <a:noFill/>
                    <a:ln>
                      <a:noFill/>
                    </a:ln>
                  </pic:spPr>
                </pic:pic>
              </a:graphicData>
            </a:graphic>
          </wp:inline>
        </w:drawing>
      </w:r>
    </w:p>
    <w:p w14:paraId="0A4149FD" w14:textId="77777777" w:rsidR="00EF23B7" w:rsidRDefault="00EF23B7" w:rsidP="00EF23B7"/>
    <w:p w14:paraId="05C02563" w14:textId="77777777" w:rsidR="00EF23B7" w:rsidRDefault="00EF23B7" w:rsidP="00EF23B7">
      <w:r>
        <w:lastRenderedPageBreak/>
        <w:tab/>
        <w:t xml:space="preserve">En este caso, la constante CCAD ha generado al tipo “ar3-char”, que es un arreglo de 3 caracteres, y </w:t>
      </w:r>
      <w:r w:rsidR="00C93E1C">
        <w:t>h</w:t>
      </w:r>
      <w:r>
        <w:t>a tomado ese tipo para contener a ‘abc’. No olvidar que el compilador, interpreta a todas las cadenas como arreglos de caracteres.</w:t>
      </w:r>
    </w:p>
    <w:p w14:paraId="3766FC77" w14:textId="77777777" w:rsidR="005B33A8" w:rsidRDefault="005B33A8" w:rsidP="00EF23B7"/>
    <w:p w14:paraId="232741B6" w14:textId="77777777" w:rsidR="00F700AB" w:rsidRDefault="00F700AB" w:rsidP="00F700AB">
      <w:pPr>
        <w:pStyle w:val="Ttulo3"/>
      </w:pPr>
      <w:bookmarkStart w:id="35" w:name="_Toc95058346"/>
      <w:bookmarkStart w:id="36" w:name="_Toc95058349"/>
      <w:r>
        <w:t>Evaluación de constantes</w:t>
      </w:r>
    </w:p>
    <w:p w14:paraId="3410AA4D" w14:textId="77777777" w:rsidR="00F700AB" w:rsidRDefault="00F700AB" w:rsidP="00F700AB">
      <w:pPr>
        <w:ind w:firstLine="708"/>
        <w:jc w:val="both"/>
      </w:pPr>
    </w:p>
    <w:p w14:paraId="7E6214E0" w14:textId="77777777" w:rsidR="00F700AB" w:rsidRDefault="00F700AB" w:rsidP="00F700AB">
      <w:pPr>
        <w:ind w:firstLine="708"/>
        <w:jc w:val="both"/>
      </w:pPr>
      <w:r>
        <w:t>El procesamiento de las constantes podría parecer sencillo, porque se les puede leer directamente con su valor y actualizarlos en su “value”</w:t>
      </w:r>
      <w:r>
        <w:rPr>
          <w:rStyle w:val="Refdenotaalpie"/>
        </w:rPr>
        <w:footnoteReference w:id="1"/>
      </w:r>
      <w:r>
        <w:t>. Y esto es cierto para constantes de tipo:</w:t>
      </w:r>
    </w:p>
    <w:p w14:paraId="13C7CB77" w14:textId="77777777" w:rsidR="00F700AB" w:rsidRDefault="00F700AB" w:rsidP="00F700AB">
      <w:pPr>
        <w:ind w:firstLine="708"/>
        <w:jc w:val="both"/>
      </w:pPr>
    </w:p>
    <w:p w14:paraId="72D551E5" w14:textId="77777777" w:rsidR="00F700AB" w:rsidRDefault="00F700AB" w:rsidP="00F700AB">
      <w:pPr>
        <w:ind w:firstLine="708"/>
        <w:jc w:val="both"/>
      </w:pPr>
      <w:r>
        <w:t>CONST CONST1 = 2;</w:t>
      </w:r>
    </w:p>
    <w:p w14:paraId="7CB3AAD6" w14:textId="77777777" w:rsidR="00F700AB" w:rsidRDefault="00F700AB" w:rsidP="00F700AB">
      <w:pPr>
        <w:ind w:firstLine="708"/>
        <w:jc w:val="both"/>
      </w:pPr>
    </w:p>
    <w:p w14:paraId="13ADBC45" w14:textId="77777777" w:rsidR="00F700AB" w:rsidRDefault="00F700AB" w:rsidP="00F700AB">
      <w:pPr>
        <w:ind w:firstLine="708"/>
        <w:jc w:val="both"/>
      </w:pPr>
      <w:r>
        <w:t>Pero constantes que tienen expresiones como definición, requieren que se haga una evaluación previa, para obtener su valor final, como el siguiente caso:</w:t>
      </w:r>
    </w:p>
    <w:p w14:paraId="0B1C6588" w14:textId="77777777" w:rsidR="00F700AB" w:rsidRDefault="00F700AB" w:rsidP="00F700AB">
      <w:pPr>
        <w:ind w:firstLine="708"/>
        <w:jc w:val="both"/>
      </w:pPr>
    </w:p>
    <w:p w14:paraId="5B6FCA4D" w14:textId="77777777" w:rsidR="00F700AB" w:rsidRDefault="00F700AB" w:rsidP="00F700AB">
      <w:pPr>
        <w:ind w:firstLine="708"/>
        <w:jc w:val="both"/>
      </w:pPr>
      <w:r>
        <w:t>VAL = CONST1 + 3;</w:t>
      </w:r>
    </w:p>
    <w:p w14:paraId="6AB0D924" w14:textId="77777777" w:rsidR="00F700AB" w:rsidRDefault="00F700AB" w:rsidP="00F700AB">
      <w:pPr>
        <w:ind w:firstLine="708"/>
        <w:jc w:val="both"/>
      </w:pPr>
    </w:p>
    <w:p w14:paraId="1D872CDF" w14:textId="77777777" w:rsidR="00F700AB" w:rsidRDefault="00F700AB" w:rsidP="00F700AB">
      <w:pPr>
        <w:ind w:firstLine="708"/>
        <w:jc w:val="both"/>
      </w:pPr>
      <w:r>
        <w:t xml:space="preserve">El uso de este tipo de expresiones obliga a hacer una evaluación previa, mediante un analizador de expresiones, para obtener el valor final. </w:t>
      </w:r>
    </w:p>
    <w:p w14:paraId="65D124FA" w14:textId="77777777" w:rsidR="00F700AB" w:rsidRDefault="00F700AB" w:rsidP="00F700AB">
      <w:pPr>
        <w:ind w:firstLine="708"/>
        <w:jc w:val="both"/>
      </w:pPr>
    </w:p>
    <w:p w14:paraId="23846CFA" w14:textId="77777777" w:rsidR="00F700AB" w:rsidRDefault="00F700AB" w:rsidP="00F700AB">
      <w:pPr>
        <w:ind w:firstLine="708"/>
        <w:jc w:val="both"/>
      </w:pPr>
      <w:r>
        <w:t xml:space="preserve">Ahora, si se necesita un evaluador de expresiones, necesitaríamos también definir las capacidades de este evaluador de expresiones, como saber hasta qué nivel de complejidad se soportaría en las expresiones y cómo se manejarían los tipos de datos. </w:t>
      </w:r>
    </w:p>
    <w:p w14:paraId="2A558AB6" w14:textId="77777777" w:rsidR="00F700AB" w:rsidRDefault="00F700AB" w:rsidP="00F700AB">
      <w:pPr>
        <w:ind w:firstLine="708"/>
        <w:jc w:val="both"/>
      </w:pPr>
    </w:p>
    <w:p w14:paraId="2EB7446E" w14:textId="77777777" w:rsidR="00F700AB" w:rsidRDefault="00F700AB" w:rsidP="00F700AB">
      <w:pPr>
        <w:ind w:firstLine="708"/>
        <w:jc w:val="both"/>
      </w:pPr>
      <w:r>
        <w:t xml:space="preserve">Para evitar tener que crear un analizador de expresiones especial, se decidió usar el mismo analizador que se usa para la generación de código (basado en </w:t>
      </w:r>
      <w:r w:rsidRPr="0012486D">
        <w:t>TCompilerBase.GetExpression</w:t>
      </w:r>
      <w:r>
        <w:t>). Pero el procesamiento de las constantes, y sus expresiones, se hace en el proceso de análisis, entonces se deja el cálculo de las expresiones constantes, para el proceso de síntesis (En realidad se hace en la optimización).</w:t>
      </w:r>
    </w:p>
    <w:p w14:paraId="47C90168" w14:textId="77777777" w:rsidR="00F700AB" w:rsidRDefault="00F700AB" w:rsidP="00F700AB">
      <w:pPr>
        <w:ind w:firstLine="708"/>
        <w:jc w:val="both"/>
      </w:pPr>
    </w:p>
    <w:p w14:paraId="0547DDA2" w14:textId="77777777" w:rsidR="00F700AB" w:rsidRDefault="00F700AB" w:rsidP="00F700AB">
      <w:pPr>
        <w:ind w:firstLine="708"/>
        <w:jc w:val="both"/>
      </w:pPr>
      <w:r>
        <w:t>Usar el mismo analizador de expresiones usado para la síntesis (generación de código), en la evaluación de expresiones constantes, tiene las siguientes ventajas:</w:t>
      </w:r>
    </w:p>
    <w:p w14:paraId="310E4414" w14:textId="77777777" w:rsidR="00F700AB" w:rsidRDefault="00F700AB" w:rsidP="00F700AB">
      <w:pPr>
        <w:ind w:firstLine="708"/>
        <w:jc w:val="both"/>
      </w:pPr>
    </w:p>
    <w:p w14:paraId="0B567DE6" w14:textId="77777777" w:rsidR="00F700AB" w:rsidRDefault="00F700AB" w:rsidP="00F700AB">
      <w:pPr>
        <w:pStyle w:val="Prrafodelista"/>
        <w:numPr>
          <w:ilvl w:val="0"/>
          <w:numId w:val="38"/>
        </w:numPr>
        <w:jc w:val="both"/>
      </w:pPr>
      <w:r>
        <w:t>No es necesario crear todo un analizador de expresiones completo, ni un sistema de procesamiento de errores adicional.</w:t>
      </w:r>
    </w:p>
    <w:p w14:paraId="102890BD" w14:textId="77777777" w:rsidR="00F700AB" w:rsidRDefault="00F700AB" w:rsidP="00F700AB">
      <w:pPr>
        <w:pStyle w:val="Prrafodelista"/>
        <w:numPr>
          <w:ilvl w:val="0"/>
          <w:numId w:val="38"/>
        </w:numPr>
        <w:jc w:val="both"/>
      </w:pPr>
      <w:r>
        <w:t>La sintaxis de las expresiones y el tipo de datos, es similar al del mismo lenguaje Pascal de todo el programa. Así no es necesario manejar (y mantener) sintaxis separadas.</w:t>
      </w:r>
    </w:p>
    <w:p w14:paraId="7F454E44" w14:textId="77777777" w:rsidR="00F700AB" w:rsidRDefault="00F700AB" w:rsidP="00F700AB">
      <w:pPr>
        <w:pStyle w:val="Prrafodelista"/>
        <w:numPr>
          <w:ilvl w:val="0"/>
          <w:numId w:val="38"/>
        </w:numPr>
        <w:jc w:val="both"/>
      </w:pPr>
      <w:r>
        <w:t>Se les puede asignar, a las expresiones, un tipo de dato consistente con los tipos de Pascal.</w:t>
      </w:r>
    </w:p>
    <w:p w14:paraId="20D87BF8" w14:textId="77777777" w:rsidR="00F700AB" w:rsidRDefault="00F700AB" w:rsidP="00F700AB">
      <w:pPr>
        <w:ind w:firstLine="708"/>
        <w:jc w:val="both"/>
      </w:pPr>
    </w:p>
    <w:p w14:paraId="2C1896E9" w14:textId="77777777" w:rsidR="00F700AB" w:rsidRDefault="00F700AB" w:rsidP="00F700AB">
      <w:pPr>
        <w:ind w:firstLine="708"/>
        <w:jc w:val="both"/>
      </w:pPr>
      <w:r>
        <w:lastRenderedPageBreak/>
        <w:t>Por otro lado, el usar el analizador de expresiones del generador de código, tiene como desventaja que las expresiones no se pueden evaluar en el Análisis. Así que debe postergarse hasta la optimización, el poder obtener el valor final de constantes que se hayan definido como expresiones.</w:t>
      </w:r>
    </w:p>
    <w:p w14:paraId="46623CDD" w14:textId="77777777" w:rsidR="00F700AB" w:rsidRDefault="00F700AB" w:rsidP="00F700AB">
      <w:pPr>
        <w:ind w:firstLine="708"/>
        <w:jc w:val="both"/>
      </w:pPr>
    </w:p>
    <w:p w14:paraId="41C5CA6B" w14:textId="77777777" w:rsidR="00F700AB" w:rsidRDefault="00F700AB" w:rsidP="00F700AB">
      <w:pPr>
        <w:rPr>
          <w:rFonts w:ascii="Arial" w:hAnsi="Arial" w:cs="Arial"/>
          <w:b/>
          <w:bCs/>
          <w:kern w:val="32"/>
          <w:sz w:val="32"/>
          <w:szCs w:val="32"/>
        </w:rPr>
      </w:pPr>
      <w:r>
        <w:br w:type="page"/>
      </w:r>
    </w:p>
    <w:p w14:paraId="12B73CF4" w14:textId="77777777" w:rsidR="002C0185" w:rsidRDefault="002C0185" w:rsidP="002C0185">
      <w:pPr>
        <w:pStyle w:val="Ttulo2"/>
      </w:pPr>
      <w:r>
        <w:lastRenderedPageBreak/>
        <w:t>Ciclo de vida de las constantes</w:t>
      </w:r>
      <w:bookmarkEnd w:id="36"/>
    </w:p>
    <w:p w14:paraId="1AAA2A32" w14:textId="77777777" w:rsidR="002C0185" w:rsidRDefault="002C0185" w:rsidP="002C0185">
      <w:pPr>
        <w:ind w:firstLine="708"/>
        <w:jc w:val="both"/>
      </w:pPr>
    </w:p>
    <w:p w14:paraId="0D217391" w14:textId="77777777" w:rsidR="002C0185" w:rsidRDefault="002C0185" w:rsidP="002C0185">
      <w:pPr>
        <w:ind w:firstLine="708"/>
        <w:jc w:val="both"/>
      </w:pPr>
      <w:r>
        <w:t>Al igual que las variables y las funciones, las constantes también manejan un ciclo de vida que pasa por las siguientes etapas:</w:t>
      </w:r>
    </w:p>
    <w:p w14:paraId="575B4C61" w14:textId="77777777" w:rsidR="002C0185" w:rsidRDefault="002C0185" w:rsidP="002C0185">
      <w:pPr>
        <w:ind w:firstLine="708"/>
        <w:jc w:val="both"/>
      </w:pPr>
    </w:p>
    <w:p w14:paraId="648E02BF" w14:textId="77777777" w:rsidR="002C0185" w:rsidRDefault="002C0185" w:rsidP="002C0185">
      <w:pPr>
        <w:jc w:val="both"/>
      </w:pPr>
      <w:r>
        <w:rPr>
          <w:noProof/>
          <w:lang w:val="es-PE" w:eastAsia="es-PE"/>
        </w:rPr>
        <mc:AlternateContent>
          <mc:Choice Requires="wps">
            <w:drawing>
              <wp:anchor distT="0" distB="0" distL="114300" distR="114300" simplePos="0" relativeHeight="251710464" behindDoc="0" locked="0" layoutInCell="1" allowOverlap="1" wp14:anchorId="25DA7B0B" wp14:editId="49AF167C">
                <wp:simplePos x="0" y="0"/>
                <wp:positionH relativeFrom="column">
                  <wp:posOffset>3214370</wp:posOffset>
                </wp:positionH>
                <wp:positionV relativeFrom="paragraph">
                  <wp:posOffset>2215938</wp:posOffset>
                </wp:positionV>
                <wp:extent cx="1600200" cy="297180"/>
                <wp:effectExtent l="0" t="0" r="0" b="7620"/>
                <wp:wrapNone/>
                <wp:docPr id="141" name="Cuadro de texto 141"/>
                <wp:cNvGraphicFramePr/>
                <a:graphic xmlns:a="http://schemas.openxmlformats.org/drawingml/2006/main">
                  <a:graphicData uri="http://schemas.microsoft.com/office/word/2010/wordprocessingShape">
                    <wps:wsp>
                      <wps:cNvSpPr txBox="1"/>
                      <wps:spPr>
                        <a:xfrm>
                          <a:off x="0" y="0"/>
                          <a:ext cx="160020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468D5C6B" w14:textId="77777777" w:rsidR="002C0185" w:rsidRDefault="002C0185" w:rsidP="002C0185">
                            <w:r>
                              <w:t>Evaluac. Constantes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5DA7B0B" id="Cuadro de texto 141" o:spid="_x0000_s1088" type="#_x0000_t202" style="position:absolute;left:0;text-align:left;margin-left:253.1pt;margin-top:174.5pt;width:126pt;height:23.4pt;z-index:2517104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" filled="f" stroked="f" strokeweight=".5pt">
                <v:textbox>
                  <w:txbxContent>
                    <w:p w14:paraId="468D5C6B" w14:textId="77777777" w:rsidR="002C0185" w:rsidRDefault="002C0185" w:rsidP="002C0185">
                      <w:r>
                        <w:t>Evaluac. Constantes</w:t>
                      </w:r>
                    </w:p>
                  </w:txbxContent>
                </v:textbox>
              </v:shape>
            </w:pict>
          </mc:Fallback>
        </mc:AlternateContent>
      </w:r>
      <w:r>
        <w:rPr>
          <w:noProof/>
          <w:lang w:val="es-PE" w:eastAsia="es-PE"/>
        </w:rPr>
        <mc:AlternateContent>
          <mc:Choice Requires="wps">
            <w:drawing>
              <wp:anchor distT="0" distB="0" distL="114300" distR="114300" simplePos="0" relativeHeight="251722752" behindDoc="0" locked="0" layoutInCell="1" allowOverlap="1" wp14:anchorId="5CFE6372" wp14:editId="2639E26F">
                <wp:simplePos x="0" y="0"/>
                <wp:positionH relativeFrom="column">
                  <wp:posOffset>377825</wp:posOffset>
                </wp:positionH>
                <wp:positionV relativeFrom="paragraph">
                  <wp:posOffset>2102273</wp:posOffset>
                </wp:positionV>
                <wp:extent cx="1524000" cy="1176655"/>
                <wp:effectExtent l="19050" t="0" r="38100" b="42545"/>
                <wp:wrapNone/>
                <wp:docPr id="145" name="Flecha abajo 145"/>
                <wp:cNvGraphicFramePr/>
                <a:graphic xmlns:a="http://schemas.openxmlformats.org/drawingml/2006/main">
                  <a:graphicData uri="http://schemas.microsoft.com/office/word/2010/wordprocessingShape">
                    <wps:wsp>
                      <wps:cNvSpPr/>
                      <wps:spPr>
                        <a:xfrm>
                          <a:off x="0" y="0"/>
                          <a:ext cx="1524000" cy="1176655"/>
                        </a:xfrm>
                        <a:prstGeom prst="downArrow">
                          <a:avLst>
                            <a:gd name="adj1" fmla="val 73703"/>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381F4C9D" w14:textId="77777777" w:rsidR="002C0185" w:rsidRDefault="002C0185" w:rsidP="002C0185">
                            <w:pPr>
                              <w:jc w:val="center"/>
                            </w:pPr>
                            <w:r>
                              <w:t>OPTIMIZACIÓN</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 w14:anchorId="5CFE6372" id="Flecha abajo 145" o:spid="_x0000_s1089" type="#_x0000_t67" style="position:absolute;left:0;text-align:left;margin-left:29.75pt;margin-top:165.55pt;width:120pt;height:92.65pt;z-index:251722752;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" adj="10800,2840" fillcolor="#ed7d31 [3205]" strokecolor="#823b0b [1605]" strokeweight="2pt">
                <v:textbox inset="0,,0">
                  <w:txbxContent>
                    <w:p w14:paraId="381F4C9D" w14:textId="77777777" w:rsidR="002C0185" w:rsidRDefault="002C0185" w:rsidP="002C0185">
                      <w:pPr>
                        <w:jc w:val="center"/>
                      </w:pPr>
                      <w:r>
                        <w:t>OPTIMIZACIÓN</w:t>
                      </w:r>
                    </w:p>
                  </w:txbxContent>
                </v:textbox>
              </v:shape>
            </w:pict>
          </mc:Fallback>
        </mc:AlternateContent>
      </w:r>
      <w:r>
        <w:rPr>
          <w:noProof/>
          <w:lang w:val="es-PE" w:eastAsia="es-PE"/>
        </w:rPr>
        <mc:AlternateContent>
          <mc:Choice Requires="wps">
            <w:drawing>
              <wp:anchor distT="0" distB="0" distL="114300" distR="114300" simplePos="0" relativeHeight="251716608" behindDoc="0" locked="0" layoutInCell="1" allowOverlap="1" wp14:anchorId="15B083E2" wp14:editId="2FC03A7D">
                <wp:simplePos x="0" y="0"/>
                <wp:positionH relativeFrom="column">
                  <wp:posOffset>377825</wp:posOffset>
                </wp:positionH>
                <wp:positionV relativeFrom="paragraph">
                  <wp:posOffset>115358</wp:posOffset>
                </wp:positionV>
                <wp:extent cx="1524000" cy="1490133"/>
                <wp:effectExtent l="19050" t="19050" r="19050" b="15240"/>
                <wp:wrapNone/>
                <wp:docPr id="144" name="Flecha arriba 144"/>
                <wp:cNvGraphicFramePr/>
                <a:graphic xmlns:a="http://schemas.openxmlformats.org/drawingml/2006/main">
                  <a:graphicData uri="http://schemas.microsoft.com/office/word/2010/wordprocessingShape">
                    <wps:wsp>
                      <wps:cNvSpPr/>
                      <wps:spPr>
                        <a:xfrm>
                          <a:off x="0" y="0"/>
                          <a:ext cx="1524000" cy="1490133"/>
                        </a:xfrm>
                        <a:prstGeom prst="upArrow">
                          <a:avLst>
                            <a:gd name="adj1" fmla="val 72222"/>
                            <a:gd name="adj2" fmla="val 50000"/>
                          </a:avLst>
                        </a:prstGeom>
                      </wps:spPr>
                      <wps:style>
                        <a:lnRef idx="2">
                          <a:schemeClr val="accent2">
                            <a:shade val="50000"/>
                          </a:schemeClr>
                        </a:lnRef>
                        <a:fillRef idx="1">
                          <a:schemeClr val="accent2"/>
                        </a:fillRef>
                        <a:effectRef idx="0">
                          <a:schemeClr val="accent2"/>
                        </a:effectRef>
                        <a:fontRef idx="minor">
                          <a:schemeClr val="lt1"/>
                        </a:fontRef>
                      </wps:style>
                      <wps:txbx>
                        <w:txbxContent>
                          <w:p w14:paraId="23CAF16A" w14:textId="77777777" w:rsidR="002C0185" w:rsidRDefault="002C0185" w:rsidP="002C0185">
                            <w:pPr>
                              <w:jc w:val="center"/>
                            </w:pPr>
                            <w:r>
                              <w:t>ANÁLISIS</w:t>
                            </w:r>
                          </w:p>
                        </w:txbxContent>
                      </wps:txbx>
                      <wps:bodyPr rot="0" spcFirstLastPara="0" vertOverflow="overflow" horzOverflow="overflow" vert="horz" wrap="square" lIns="0" tIns="45720" rIns="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15B083E2" id="_x0000_t68" coordsize="21600,21600" o:spt="68" adj="5400,5400" path="m0@0l@1@0@1,21600@2,21600@2@0,21600@0,10800,xe">
                <v:stroke joinstyle="miter"/>
                <v:formulas>
                  <v:f eqn="val #0"/>
                  <v:f eqn="val #1"/>
                  <v:f eqn="sum 21600 0 #1"/>
                  <v:f eqn="prod #0 #1 10800"/>
                  <v:f eqn="sum #0 0 @3"/>
                </v:formulas>
                <v:path o:connecttype="custom" o:connectlocs="10800,0;0,@0;10800,21600;21600,@0" o:connectangles="270,180,90,0" textboxrect="@1,@4,@2,21600"/>
                <v:handles>
                  <v:h position="#1,#0" xrange="0,10800" yrange="0,21600"/>
                </v:handles>
              </v:shapetype>
              <v:shape id="Flecha arriba 144" o:spid="_x0000_s1090" type="#_x0000_t68" style="position:absolute;left:0;text-align:left;margin-left:29.75pt;margin-top:9.1pt;width:120pt;height:117.35pt;z-index:2517166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" adj="10800,3000" fillcolor="#ed7d31 [3205]" strokecolor="#823b0b [1605]" strokeweight="2pt">
                <v:textbox inset="0,,0">
                  <w:txbxContent>
                    <w:p w14:paraId="23CAF16A" w14:textId="77777777" w:rsidR="002C0185" w:rsidRDefault="002C0185" w:rsidP="002C0185">
                      <w:pPr>
                        <w:jc w:val="center"/>
                      </w:pPr>
                      <w:r>
                        <w:t>ANÁLISIS</w:t>
                      </w:r>
                    </w:p>
                  </w:txbxContent>
                </v:textbox>
              </v:shape>
            </w:pict>
          </mc:Fallback>
        </mc:AlternateContent>
      </w:r>
      <w:r>
        <w:rPr>
          <w:noProof/>
          <w:lang w:val="es-PE" w:eastAsia="es-PE"/>
        </w:rPr>
        <mc:AlternateContent>
          <mc:Choice Requires="wps">
            <w:drawing>
              <wp:anchor distT="0" distB="0" distL="114300" distR="114300" simplePos="0" relativeHeight="251735040" behindDoc="0" locked="0" layoutInCell="1" allowOverlap="1" wp14:anchorId="7C908886" wp14:editId="4FD288F2">
                <wp:simplePos x="0" y="0"/>
                <wp:positionH relativeFrom="column">
                  <wp:posOffset>3214370</wp:posOffset>
                </wp:positionH>
                <wp:positionV relativeFrom="paragraph">
                  <wp:posOffset>1134745</wp:posOffset>
                </wp:positionV>
                <wp:extent cx="1508760" cy="297180"/>
                <wp:effectExtent l="0" t="0" r="0" b="7620"/>
                <wp:wrapNone/>
                <wp:docPr id="140" name="Cuadro de texto 140"/>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3B9C22D6"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C908886" id="Cuadro de texto 140" o:spid="_x0000_s1091" type="#_x0000_t202" style="position:absolute;left:0;text-align:left;margin-left:253.1pt;margin-top:89.35pt;width:118.8pt;height:23.4pt;z-index:251735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" filled="f" stroked="f" strokeweight=".5pt">
                <v:textbox>
                  <w:txbxContent>
                    <w:p w14:paraId="3B9C22D6" w14:textId="77777777" w:rsidR="002C0185" w:rsidRDefault="002C0185" w:rsidP="002C0185">
                      <w:r>
                        <w:t>Análisis Semántico</w:t>
                      </w:r>
                    </w:p>
                  </w:txbxContent>
                </v:textbox>
              </v:shape>
            </w:pict>
          </mc:Fallback>
        </mc:AlternateContent>
      </w:r>
      <w:r>
        <w:rPr>
          <w:noProof/>
          <w:lang w:val="es-PE" w:eastAsia="es-PE"/>
        </w:rPr>
        <mc:AlternateContent>
          <mc:Choice Requires="wps">
            <w:drawing>
              <wp:anchor distT="0" distB="0" distL="114300" distR="114300" simplePos="0" relativeHeight="251728896" behindDoc="0" locked="0" layoutInCell="1" allowOverlap="1" wp14:anchorId="5ADC86F3" wp14:editId="59320CB7">
                <wp:simplePos x="0" y="0"/>
                <wp:positionH relativeFrom="column">
                  <wp:posOffset>3191510</wp:posOffset>
                </wp:positionH>
                <wp:positionV relativeFrom="paragraph">
                  <wp:posOffset>106045</wp:posOffset>
                </wp:positionV>
                <wp:extent cx="1508760" cy="297180"/>
                <wp:effectExtent l="0" t="0" r="0" b="7620"/>
                <wp:wrapNone/>
                <wp:docPr id="139" name="Cuadro de texto 139"/>
                <wp:cNvGraphicFramePr/>
                <a:graphic xmlns:a="http://schemas.openxmlformats.org/drawingml/2006/main">
                  <a:graphicData uri="http://schemas.microsoft.com/office/word/2010/wordprocessingShape">
                    <wps:wsp>
                      <wps:cNvSpPr txBox="1"/>
                      <wps:spPr>
                        <a:xfrm>
                          <a:off x="0" y="0"/>
                          <a:ext cx="1508760" cy="29718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6FF12F7A" w14:textId="77777777" w:rsidR="002C0185" w:rsidRDefault="002C0185" w:rsidP="002C0185">
                            <w:r>
                              <w:t>Análisis Semántico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ADC86F3" id="Cuadro de texto 139" o:spid="_x0000_s1092" type="#_x0000_t202" style="position:absolute;left:0;text-align:left;margin-left:251.3pt;margin-top:8.35pt;width:118.8pt;height:23.4pt;z-index:25172889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" filled="f" stroked="f" strokeweight=".5pt">
                <v:textbox>
                  <w:txbxContent>
                    <w:p w14:paraId="6FF12F7A" w14:textId="77777777" w:rsidR="002C0185" w:rsidRDefault="002C0185" w:rsidP="002C0185">
                      <w:r>
                        <w:t>Análisis Semántico</w:t>
                      </w:r>
                    </w:p>
                  </w:txbxContent>
                </v:textbox>
              </v:shape>
            </w:pict>
          </mc:Fallback>
        </mc:AlternateContent>
      </w:r>
      <w:r>
        <w:rPr>
          <w:noProof/>
          <w:lang w:val="es-PE" w:eastAsia="es-PE"/>
        </w:rPr>
        <w:drawing>
          <wp:inline distT="0" distB="0" distL="0" distR="0" wp14:anchorId="701EACA8" wp14:editId="63D2A39D">
            <wp:extent cx="5486400" cy="3200400"/>
            <wp:effectExtent l="0" t="38100" r="0" b="38100"/>
            <wp:docPr id="136" name="Diagrama 13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24" r:lo="rId25" r:qs="rId26" r:cs="rId27"/>
              </a:graphicData>
            </a:graphic>
          </wp:inline>
        </w:drawing>
      </w:r>
    </w:p>
    <w:p w14:paraId="370C4D9A" w14:textId="77777777" w:rsidR="002C0185" w:rsidRDefault="002C0185" w:rsidP="002C0185"/>
    <w:p w14:paraId="01C5A8ED" w14:textId="77777777" w:rsidR="000B28D3" w:rsidRDefault="000B28D3" w:rsidP="002C0185">
      <w:pPr>
        <w:jc w:val="both"/>
      </w:pPr>
    </w:p>
    <w:p w14:paraId="63258684" w14:textId="691532CE" w:rsidR="00DE046D" w:rsidRDefault="00DE046D" w:rsidP="00DE046D">
      <w:pPr>
        <w:ind w:firstLine="708"/>
        <w:jc w:val="both"/>
      </w:pPr>
      <w:r w:rsidRPr="00DE046D">
        <w:rPr>
          <w:highlight w:val="yellow"/>
        </w:rPr>
        <w:t xml:space="preserve">¿Aplica a </w:t>
      </w:r>
      <w:r w:rsidRPr="00DE046D">
        <w:rPr>
          <w:highlight w:val="yellow"/>
        </w:rPr>
        <w:t>TEleConsDec</w:t>
      </w:r>
      <w:r w:rsidRPr="00DE046D">
        <w:rPr>
          <w:highlight w:val="yellow"/>
        </w:rPr>
        <w:t xml:space="preserve"> y a </w:t>
      </w:r>
      <w:r w:rsidRPr="00DE046D">
        <w:rPr>
          <w:highlight w:val="yellow"/>
        </w:rPr>
        <w:t>TEleExpress</w:t>
      </w:r>
      <w:r w:rsidRPr="00DE046D">
        <w:rPr>
          <w:highlight w:val="yellow"/>
        </w:rPr>
        <w:t>?</w:t>
      </w:r>
    </w:p>
    <w:p w14:paraId="046BFB5A" w14:textId="77777777" w:rsidR="00DE046D" w:rsidRDefault="00DE046D" w:rsidP="00DE046D">
      <w:pPr>
        <w:ind w:firstLine="708"/>
        <w:jc w:val="both"/>
      </w:pPr>
    </w:p>
    <w:p w14:paraId="6E09DC38" w14:textId="28B92DFA" w:rsidR="002C0185" w:rsidRDefault="002C0185" w:rsidP="002C0185">
      <w:pPr>
        <w:jc w:val="both"/>
      </w:pPr>
      <w:r>
        <w:tab/>
        <w:t>Este proceso aplica solo para las constantes con identificador, porque las constantes literales se identifican y se calculan (leen) en el mismo proceso y no requieren resolverse.</w:t>
      </w:r>
    </w:p>
    <w:p w14:paraId="0B5230EE" w14:textId="77777777" w:rsidR="002C0185" w:rsidRDefault="002C0185" w:rsidP="002C0185">
      <w:pPr>
        <w:jc w:val="both"/>
      </w:pPr>
    </w:p>
    <w:p w14:paraId="6B2BD32E" w14:textId="77777777" w:rsidR="002C0185" w:rsidRDefault="002C0185" w:rsidP="002C0185">
      <w:pPr>
        <w:ind w:firstLine="708"/>
        <w:jc w:val="both"/>
      </w:pPr>
      <w:r>
        <w:t>Las constantes se identifican y resuelven en el proceso de análisis. El cálculo o evaluación se hace en el proceso de optimización, que incluye también el plegado de constantes y otras optimizaciones adicionales, descritas en el documento “</w:t>
      </w:r>
      <w:r w:rsidRPr="00141069">
        <w:t>Documentación – Optimización y Síntesis</w:t>
      </w:r>
      <w:r>
        <w:t>”.</w:t>
      </w:r>
    </w:p>
    <w:p w14:paraId="0B5178CF" w14:textId="77777777" w:rsidR="002C0185" w:rsidRDefault="002C0185" w:rsidP="002C0185">
      <w:pPr>
        <w:ind w:firstLine="708"/>
        <w:jc w:val="both"/>
      </w:pPr>
    </w:p>
    <w:p w14:paraId="4F9462A8" w14:textId="77777777" w:rsidR="002C0185" w:rsidRDefault="002C0185" w:rsidP="002C0185">
      <w:pPr>
        <w:jc w:val="both"/>
      </w:pPr>
      <w:r>
        <w:tab/>
        <w:t>Identificar una constante implica que se toma su identificador y se concluye que se trata del identificador de una constante.</w:t>
      </w:r>
    </w:p>
    <w:p w14:paraId="0A99AF7C" w14:textId="77777777" w:rsidR="002C0185" w:rsidRDefault="002C0185" w:rsidP="002C0185">
      <w:pPr>
        <w:jc w:val="both"/>
      </w:pPr>
    </w:p>
    <w:p w14:paraId="44EDE377" w14:textId="77777777" w:rsidR="002C0185" w:rsidRDefault="002C0185" w:rsidP="002C0185">
      <w:pPr>
        <w:jc w:val="both"/>
      </w:pPr>
      <w:r>
        <w:tab/>
        <w:t xml:space="preserve">Resolver una constante implica que se sabe a qué declaración de constante se refiere. Este trabajo se ejecuta con una simple comparación del identificador de la constante con todas las constantes declaradas. El código que resuelve, no solo constantes, se encuentra en </w:t>
      </w:r>
      <w:r w:rsidRPr="00676BA1">
        <w:t>TCompilerBase.GetOperand()</w:t>
      </w:r>
      <w:r>
        <w:t>:</w:t>
      </w:r>
    </w:p>
    <w:p w14:paraId="753C27A4" w14:textId="77777777" w:rsidR="002C0185" w:rsidRDefault="002C0185" w:rsidP="002C0185"/>
    <w:p w14:paraId="1FC9AF7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TCompilerBase.GetOperand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TEleExpress</w:t>
      </w:r>
      <w:r w:rsidRPr="00DC1AA9">
        <w:rPr>
          <w:rFonts w:ascii="Courier New" w:hAnsi="Courier New" w:cs="Courier New"/>
          <w:b/>
          <w:noProof/>
          <w:color w:val="FF0000"/>
          <w:sz w:val="20"/>
          <w:lang w:val="en-US"/>
        </w:rPr>
        <w:t>;</w:t>
      </w:r>
    </w:p>
    <w:p w14:paraId="175E6ACA"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1C337E15"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TreeElems.FindFirst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token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Identify element</w:t>
      </w:r>
    </w:p>
    <w:p w14:paraId="7E78B607"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findState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TreeElems.curFind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7EC38E7"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nil then begin</w:t>
      </w:r>
    </w:p>
    <w:p w14:paraId="3C4FFA9E"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Unidentified element.</w:t>
      </w:r>
    </w:p>
    <w:p w14:paraId="634E4D3F"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ER_UNKNOWN_IDE_, [token]</w:t>
      </w:r>
      <w:r w:rsidRPr="00DC1AA9">
        <w:rPr>
          <w:rFonts w:ascii="Courier New" w:hAnsi="Courier New" w:cs="Courier New"/>
          <w:b/>
          <w:noProof/>
          <w:color w:val="FF0000"/>
          <w:sz w:val="20"/>
          <w:lang w:val="en-US"/>
        </w:rPr>
        <w:t>);</w:t>
      </w:r>
    </w:p>
    <w:p w14:paraId="4DF65F86"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exit</w:t>
      </w:r>
      <w:r w:rsidRPr="00DC1AA9">
        <w:rPr>
          <w:rFonts w:ascii="Courier New" w:hAnsi="Courier New" w:cs="Courier New"/>
          <w:b/>
          <w:noProof/>
          <w:color w:val="FF0000"/>
          <w:sz w:val="20"/>
          <w:lang w:val="en-US"/>
        </w:rPr>
        <w:t>;</w:t>
      </w:r>
    </w:p>
    <w:p w14:paraId="7FBB7842"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6018159" w14:textId="77777777" w:rsidR="002C0185" w:rsidRPr="00DC1AA9" w:rsidRDefault="002C0185" w:rsidP="002C0185">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ele.idClass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eleConsDec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0B28D3">
        <w:rPr>
          <w:rFonts w:ascii="Courier New" w:hAnsi="Courier New" w:cs="Courier New"/>
          <w:bCs/>
          <w:noProof/>
          <w:color w:val="0000FF"/>
          <w:sz w:val="20"/>
          <w:lang w:val="en-US"/>
        </w:rPr>
        <w:t>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constant</w:t>
      </w:r>
    </w:p>
    <w:p w14:paraId="12CC1976"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676BA1">
        <w:rPr>
          <w:rFonts w:ascii="Courier New" w:hAnsi="Courier New" w:cs="Courier New"/>
          <w:noProof/>
          <w:color w:val="000000"/>
          <w:sz w:val="20"/>
        </w:rPr>
        <w:t xml:space="preserve">xcon </w:t>
      </w:r>
      <w:r w:rsidRPr="00676BA1">
        <w:rPr>
          <w:rFonts w:ascii="Courier New" w:hAnsi="Courier New" w:cs="Courier New"/>
          <w:b/>
          <w:noProof/>
          <w:color w:val="FF0000"/>
          <w:sz w:val="20"/>
        </w:rPr>
        <w:t>:=</w:t>
      </w:r>
      <w:r w:rsidRPr="00676BA1">
        <w:rPr>
          <w:rFonts w:ascii="Courier New" w:hAnsi="Courier New" w:cs="Courier New"/>
          <w:noProof/>
          <w:color w:val="000000"/>
          <w:sz w:val="20"/>
        </w:rPr>
        <w:t xml:space="preserve"> </w:t>
      </w:r>
      <w:r>
        <w:rPr>
          <w:rFonts w:ascii="Courier New" w:hAnsi="Courier New" w:cs="Courier New"/>
          <w:noProof/>
          <w:color w:val="000000"/>
          <w:sz w:val="20"/>
        </w:rPr>
        <w:t>TEleConsDec</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3AF98D73"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 xml:space="preserve">      AddCallerToFromCurr</w:t>
      </w:r>
      <w:r w:rsidRPr="00676BA1">
        <w:rPr>
          <w:rFonts w:ascii="Courier New" w:hAnsi="Courier New" w:cs="Courier New"/>
          <w:b/>
          <w:noProof/>
          <w:color w:val="FF0000"/>
          <w:sz w:val="20"/>
        </w:rPr>
        <w:t>(</w:t>
      </w:r>
      <w:r w:rsidRPr="00676BA1">
        <w:rPr>
          <w:rFonts w:ascii="Courier New" w:hAnsi="Courier New" w:cs="Courier New"/>
          <w:noProof/>
          <w:color w:val="000000"/>
          <w:sz w:val="20"/>
        </w:rPr>
        <w:t>ele</w:t>
      </w:r>
      <w:r w:rsidRPr="00676BA1">
        <w:rPr>
          <w:rFonts w:ascii="Courier New" w:hAnsi="Courier New" w:cs="Courier New"/>
          <w:b/>
          <w:noProof/>
          <w:color w:val="FF0000"/>
          <w:sz w:val="20"/>
        </w:rPr>
        <w:t>);</w:t>
      </w:r>
    </w:p>
    <w:p w14:paraId="12B4367E" w14:textId="77777777" w:rsidR="002C0185" w:rsidRPr="00DC1AA9" w:rsidRDefault="002C0185" w:rsidP="002C0185">
      <w:pPr>
        <w:shd w:val="clear" w:color="auto" w:fill="D9E2F3" w:themeFill="accent5" w:themeFillTint="33"/>
        <w:spacing w:after="20"/>
        <w:rPr>
          <w:rFonts w:ascii="Courier New" w:hAnsi="Courier New" w:cs="Courier New"/>
          <w:noProof/>
          <w:color w:val="000000"/>
          <w:sz w:val="20"/>
          <w:lang w:val="en-US"/>
        </w:rPr>
      </w:pPr>
      <w:r w:rsidRPr="00676BA1">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Op1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OpenExpression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w:t>
      </w:r>
      <w:r w:rsidRPr="00DC1AA9">
        <w:rPr>
          <w:rFonts w:ascii="Courier New" w:hAnsi="Courier New" w:cs="Courier New"/>
          <w:b/>
          <w:noProof/>
          <w:color w:val="008000"/>
          <w:sz w:val="20"/>
          <w:lang w:val="en-US"/>
        </w:rPr>
        <w:t>name</w:t>
      </w:r>
      <w:r w:rsidRPr="00DC1AA9">
        <w:rPr>
          <w:rFonts w:ascii="Courier New" w:hAnsi="Courier New" w:cs="Courier New"/>
          <w:noProof/>
          <w:color w:val="000000"/>
          <w:sz w:val="20"/>
          <w:lang w:val="en-US"/>
        </w:rPr>
        <w:t>, xcon.Typ, otConst, GetSrcPos</w:t>
      </w:r>
      <w:r w:rsidRPr="00DC1AA9">
        <w:rPr>
          <w:rFonts w:ascii="Courier New" w:hAnsi="Courier New" w:cs="Courier New"/>
          <w:b/>
          <w:noProof/>
          <w:color w:val="FF0000"/>
          <w:sz w:val="20"/>
          <w:lang w:val="en-US"/>
        </w:rPr>
        <w:t>);</w:t>
      </w:r>
    </w:p>
    <w:p w14:paraId="269B3EB7" w14:textId="77777777" w:rsidR="002C0185" w:rsidRPr="00676BA1" w:rsidRDefault="002C0185" w:rsidP="002C0185">
      <w:pPr>
        <w:shd w:val="clear" w:color="auto" w:fill="D9E2F3" w:themeFill="accent5" w:themeFillTint="33"/>
        <w:spacing w:after="20"/>
        <w:rPr>
          <w:rFonts w:ascii="Courier New" w:hAnsi="Courier New" w:cs="Courier New"/>
          <w:noProof/>
          <w:color w:val="000000"/>
          <w:sz w:val="20"/>
        </w:rPr>
      </w:pPr>
      <w:r w:rsidRPr="00676BA1">
        <w:rPr>
          <w:rFonts w:ascii="Courier New" w:hAnsi="Courier New" w:cs="Courier New"/>
          <w:noProof/>
          <w:color w:val="000000"/>
          <w:sz w:val="20"/>
        </w:rPr>
        <w:t>...</w:t>
      </w:r>
    </w:p>
    <w:p w14:paraId="2CC1BC23" w14:textId="77777777" w:rsidR="002C0185" w:rsidRDefault="002C0185" w:rsidP="002C0185"/>
    <w:p w14:paraId="1F5B5366" w14:textId="3356EC6F" w:rsidR="002C0185" w:rsidRDefault="002C0185" w:rsidP="002C0185">
      <w:r>
        <w:tab/>
        <w:t xml:space="preserve">La resolución de nombres se explica en la sección </w:t>
      </w:r>
      <w:r>
        <w:fldChar w:fldCharType="begin"/>
      </w:r>
      <w:r>
        <w:instrText xml:space="preserve"> REF _Ref482130449 \r \h </w:instrText>
      </w:r>
      <w:r>
        <w:fldChar w:fldCharType="separate"/>
      </w:r>
      <w:r w:rsidR="00DE046D">
        <w:t>10.4</w:t>
      </w:r>
      <w:r>
        <w:fldChar w:fldCharType="end"/>
      </w:r>
      <w:r>
        <w:t>.</w:t>
      </w:r>
    </w:p>
    <w:p w14:paraId="0D9B2AE0" w14:textId="77777777" w:rsidR="002C0185" w:rsidRDefault="002C0185" w:rsidP="002C0185">
      <w:r>
        <w:tab/>
      </w:r>
    </w:p>
    <w:p w14:paraId="14C89D68" w14:textId="41D05E91" w:rsidR="002C0185" w:rsidRDefault="002C0185" w:rsidP="002C0185">
      <w:r>
        <w:tab/>
        <w:t xml:space="preserve">Como la resolución de elementos se hace en el proceso de Análisis, se espera que al iniciar la optimización (Ver la sección </w:t>
      </w:r>
      <w:r>
        <w:fldChar w:fldCharType="begin"/>
      </w:r>
      <w:r>
        <w:instrText xml:space="preserve"> REF _Ref54783041 \r \h </w:instrText>
      </w:r>
      <w:r>
        <w:fldChar w:fldCharType="separate"/>
      </w:r>
      <w:r w:rsidR="000B28D3">
        <w:t>1.2</w:t>
      </w:r>
      <w:r>
        <w:fldChar w:fldCharType="end"/>
      </w:r>
      <w:r>
        <w:t xml:space="preserve"> para mayor información sobre los procesos) ya se tengan a todos los identificadores resueltos.</w:t>
      </w:r>
    </w:p>
    <w:p w14:paraId="3A45E121" w14:textId="71C8C65A" w:rsidR="002C0185" w:rsidRDefault="002C0185" w:rsidP="002C0185">
      <w:pPr>
        <w:rPr>
          <w:rFonts w:ascii="Arial" w:hAnsi="Arial" w:cs="Arial"/>
          <w:b/>
          <w:bCs/>
          <w:kern w:val="32"/>
          <w:sz w:val="32"/>
          <w:szCs w:val="32"/>
        </w:rPr>
      </w:pPr>
    </w:p>
    <w:p w14:paraId="3E5B0C08" w14:textId="77777777" w:rsidR="004E6473" w:rsidRDefault="004E6473" w:rsidP="004E6473">
      <w:pPr>
        <w:pStyle w:val="Ttulo2"/>
      </w:pPr>
      <w:bookmarkStart w:id="37" w:name="_Toc95058347"/>
      <w:bookmarkEnd w:id="35"/>
      <w:r>
        <w:t>Expresiones constantes</w:t>
      </w:r>
      <w:bookmarkEnd w:id="37"/>
    </w:p>
    <w:p w14:paraId="45E97063" w14:textId="77777777" w:rsidR="004E6473" w:rsidRDefault="004E6473" w:rsidP="009365D6">
      <w:pPr>
        <w:ind w:firstLine="708"/>
        <w:jc w:val="both"/>
      </w:pPr>
    </w:p>
    <w:p w14:paraId="3AEEE056" w14:textId="796118F7" w:rsidR="00E16143" w:rsidRDefault="009365D6" w:rsidP="009365D6">
      <w:pPr>
        <w:ind w:firstLine="708"/>
        <w:jc w:val="both"/>
      </w:pPr>
      <w:r>
        <w:t xml:space="preserve">Las </w:t>
      </w:r>
      <w:r w:rsidR="00E456D8">
        <w:t xml:space="preserve">expresiones </w:t>
      </w:r>
      <w:r>
        <w:t>constantes</w:t>
      </w:r>
      <w:r w:rsidR="00E16143">
        <w:t xml:space="preserve"> (u Operandos constantes),</w:t>
      </w:r>
      <w:r>
        <w:t xml:space="preserve"> </w:t>
      </w:r>
      <w:r w:rsidR="00E16143">
        <w:t xml:space="preserve">son </w:t>
      </w:r>
      <w:r>
        <w:t>elementos sintácticos</w:t>
      </w:r>
      <w:r w:rsidR="00E16143">
        <w:t xml:space="preserve"> que representan a:</w:t>
      </w:r>
    </w:p>
    <w:p w14:paraId="1D07B232" w14:textId="4B4BE262" w:rsidR="00E16143" w:rsidRDefault="00E16143" w:rsidP="009365D6">
      <w:pPr>
        <w:ind w:firstLine="708"/>
        <w:jc w:val="both"/>
      </w:pPr>
    </w:p>
    <w:p w14:paraId="3938A89D" w14:textId="354888DA" w:rsidR="00E16143" w:rsidRDefault="00E16143" w:rsidP="00E16143">
      <w:pPr>
        <w:pStyle w:val="Prrafodelista"/>
        <w:numPr>
          <w:ilvl w:val="0"/>
          <w:numId w:val="48"/>
        </w:numPr>
        <w:jc w:val="both"/>
      </w:pPr>
      <w:r>
        <w:t>Un literal constante (de cualquier tipo) dentro de una expresión.</w:t>
      </w:r>
    </w:p>
    <w:p w14:paraId="33E45B27" w14:textId="14164066" w:rsidR="00E16143" w:rsidRDefault="00E16143" w:rsidP="00E16143">
      <w:pPr>
        <w:pStyle w:val="Prrafodelista"/>
        <w:numPr>
          <w:ilvl w:val="0"/>
          <w:numId w:val="48"/>
        </w:numPr>
        <w:jc w:val="both"/>
      </w:pPr>
      <w:r>
        <w:t>Un identificador referenciando a una constante declarada en la sección CONST.</w:t>
      </w:r>
    </w:p>
    <w:p w14:paraId="033DC4A5" w14:textId="77777777" w:rsidR="00E16143" w:rsidRDefault="00E16143" w:rsidP="009365D6">
      <w:pPr>
        <w:ind w:firstLine="708"/>
        <w:jc w:val="both"/>
      </w:pPr>
    </w:p>
    <w:p w14:paraId="27667404" w14:textId="54207EA0" w:rsidR="00E456D8" w:rsidRDefault="00E456D8" w:rsidP="009365D6">
      <w:pPr>
        <w:ind w:firstLine="708"/>
        <w:jc w:val="both"/>
      </w:pPr>
      <w:r>
        <w:t xml:space="preserve">Las expresiones constantes, como todas las expresiones, se modelan con elementos de tipo TEleExpress, pero de tipo </w:t>
      </w:r>
      <w:r w:rsidRPr="00E456D8">
        <w:t>otConst</w:t>
      </w:r>
      <w:r>
        <w:t>.</w:t>
      </w:r>
    </w:p>
    <w:p w14:paraId="7DA6A460" w14:textId="7CFCF86C" w:rsidR="00E16143" w:rsidRDefault="00E16143" w:rsidP="009365D6">
      <w:pPr>
        <w:ind w:firstLine="708"/>
        <w:jc w:val="both"/>
      </w:pPr>
    </w:p>
    <w:p w14:paraId="0FD349B0" w14:textId="205A369D" w:rsidR="00E16143" w:rsidRDefault="00E16143" w:rsidP="009365D6">
      <w:pPr>
        <w:ind w:firstLine="708"/>
        <w:jc w:val="both"/>
      </w:pPr>
      <w:r>
        <w:rPr>
          <w:noProof/>
        </w:rPr>
        <w:drawing>
          <wp:inline distT="0" distB="0" distL="0" distR="0" wp14:anchorId="3FEDE2A0" wp14:editId="241BF9CE">
            <wp:extent cx="5860288" cy="2423370"/>
            <wp:effectExtent l="0" t="0" r="7620" b="0"/>
            <wp:docPr id="35" name="Imagen 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29"/>
                    <a:stretch>
                      <a:fillRect/>
                    </a:stretch>
                  </pic:blipFill>
                  <pic:spPr>
                    <a:xfrm>
                      <a:off x="0" y="0"/>
                      <a:ext cx="5860288" cy="2423370"/>
                    </a:xfrm>
                    <a:prstGeom prst="rect">
                      <a:avLst/>
                    </a:prstGeom>
                  </pic:spPr>
                </pic:pic>
              </a:graphicData>
            </a:graphic>
          </wp:inline>
        </w:drawing>
      </w:r>
    </w:p>
    <w:p w14:paraId="207D7B45" w14:textId="77777777" w:rsidR="00E456D8" w:rsidRDefault="00E456D8" w:rsidP="009365D6">
      <w:pPr>
        <w:ind w:firstLine="708"/>
        <w:jc w:val="both"/>
      </w:pPr>
    </w:p>
    <w:p w14:paraId="5184E2A7" w14:textId="7DE585B5" w:rsidR="00E16143" w:rsidRDefault="00E16143" w:rsidP="009365D6">
      <w:pPr>
        <w:ind w:firstLine="708"/>
        <w:jc w:val="both"/>
      </w:pPr>
      <w:r>
        <w:t xml:space="preserve">Notar la diferencia </w:t>
      </w:r>
      <w:r w:rsidR="00F700AB">
        <w:t>de los operandos constante con la declaración de constante, que aunque semánticamente puedan representar a lo mismo, dentro del AST son objetos diferenciados.</w:t>
      </w:r>
    </w:p>
    <w:p w14:paraId="50078DC5" w14:textId="77777777" w:rsidR="00E16143" w:rsidRDefault="00E16143" w:rsidP="009365D6">
      <w:pPr>
        <w:ind w:firstLine="708"/>
        <w:jc w:val="both"/>
      </w:pPr>
    </w:p>
    <w:p w14:paraId="08EEDA4A" w14:textId="1C505977" w:rsidR="00C06EF0" w:rsidRDefault="00C06EF0" w:rsidP="009365D6">
      <w:pPr>
        <w:ind w:firstLine="708"/>
        <w:jc w:val="both"/>
      </w:pPr>
      <w:r>
        <w:t xml:space="preserve">Las características de las </w:t>
      </w:r>
      <w:r w:rsidR="00E456D8">
        <w:t xml:space="preserve">expresiones </w:t>
      </w:r>
      <w:r>
        <w:t>constantes se definen en la siguiente tabla</w:t>
      </w:r>
    </w:p>
    <w:p w14:paraId="4E3902A7" w14:textId="77777777" w:rsidR="00C06EF0" w:rsidRDefault="00C06EF0" w:rsidP="009365D6">
      <w:pPr>
        <w:ind w:firstLine="708"/>
        <w:jc w:val="both"/>
      </w:pPr>
    </w:p>
    <w:tbl>
      <w:tblPr>
        <w:tblStyle w:val="Tablaconcuadrcula"/>
        <w:tblW w:w="0" w:type="auto"/>
        <w:tblInd w:w="730" w:type="dxa"/>
        <w:tblLook w:val="04A0" w:firstRow="1" w:lastRow="0" w:firstColumn="1" w:lastColumn="0" w:noHBand="0" w:noVBand="1"/>
      </w:tblPr>
      <w:tblGrid>
        <w:gridCol w:w="3174"/>
        <w:gridCol w:w="3174"/>
      </w:tblGrid>
      <w:tr w:rsidR="00C06EF0" w14:paraId="47505A81" w14:textId="77777777" w:rsidTr="00B45203">
        <w:tc>
          <w:tcPr>
            <w:tcW w:w="3174" w:type="dxa"/>
          </w:tcPr>
          <w:p w14:paraId="7C279C3A" w14:textId="77777777" w:rsidR="00C06EF0" w:rsidRDefault="00C06EF0" w:rsidP="009365D6">
            <w:pPr>
              <w:jc w:val="both"/>
            </w:pPr>
            <w:r>
              <w:lastRenderedPageBreak/>
              <w:t>Acceso:</w:t>
            </w:r>
          </w:p>
        </w:tc>
        <w:tc>
          <w:tcPr>
            <w:tcW w:w="3174" w:type="dxa"/>
          </w:tcPr>
          <w:p w14:paraId="16A15BED" w14:textId="77777777" w:rsidR="00C06EF0" w:rsidRDefault="00C06EF0" w:rsidP="009365D6">
            <w:pPr>
              <w:jc w:val="both"/>
            </w:pPr>
            <w:r>
              <w:t>Solo lectura</w:t>
            </w:r>
          </w:p>
        </w:tc>
      </w:tr>
      <w:tr w:rsidR="00E456D8" w14:paraId="6E55CA7B" w14:textId="77777777" w:rsidTr="00B45203">
        <w:tc>
          <w:tcPr>
            <w:tcW w:w="3174" w:type="dxa"/>
          </w:tcPr>
          <w:p w14:paraId="70ACE4AC" w14:textId="77777777" w:rsidR="00E456D8" w:rsidRDefault="00E456D8" w:rsidP="009365D6">
            <w:pPr>
              <w:jc w:val="both"/>
            </w:pPr>
            <w:r>
              <w:t>Elemento</w:t>
            </w:r>
          </w:p>
        </w:tc>
        <w:tc>
          <w:tcPr>
            <w:tcW w:w="3174" w:type="dxa"/>
          </w:tcPr>
          <w:p w14:paraId="33CD8436" w14:textId="77777777" w:rsidR="00E456D8" w:rsidRDefault="00E456D8" w:rsidP="009365D6">
            <w:pPr>
              <w:jc w:val="both"/>
            </w:pPr>
            <w:r>
              <w:t>TEleExpress</w:t>
            </w:r>
          </w:p>
        </w:tc>
      </w:tr>
      <w:tr w:rsidR="00E456D8" w14:paraId="114215B5" w14:textId="77777777" w:rsidTr="00B45203">
        <w:tc>
          <w:tcPr>
            <w:tcW w:w="3174" w:type="dxa"/>
          </w:tcPr>
          <w:p w14:paraId="6C45B9BB" w14:textId="77777777" w:rsidR="00E456D8" w:rsidRDefault="00E456D8" w:rsidP="009365D6">
            <w:pPr>
              <w:jc w:val="both"/>
            </w:pPr>
            <w:r>
              <w:t>Tipo:</w:t>
            </w:r>
          </w:p>
        </w:tc>
        <w:tc>
          <w:tcPr>
            <w:tcW w:w="3174" w:type="dxa"/>
          </w:tcPr>
          <w:p w14:paraId="49F32E3F" w14:textId="77777777" w:rsidR="00E456D8" w:rsidRDefault="00E456D8" w:rsidP="009365D6">
            <w:pPr>
              <w:jc w:val="both"/>
            </w:pPr>
            <w:r>
              <w:t>otConst</w:t>
            </w:r>
          </w:p>
        </w:tc>
      </w:tr>
      <w:tr w:rsidR="00C06EF0" w:rsidRPr="00C06EF0" w14:paraId="29CE4802" w14:textId="77777777" w:rsidTr="00B45203">
        <w:tc>
          <w:tcPr>
            <w:tcW w:w="3174" w:type="dxa"/>
          </w:tcPr>
          <w:p w14:paraId="2F478D08" w14:textId="77777777" w:rsidR="00C06EF0" w:rsidRDefault="00C06EF0" w:rsidP="00C06EF0">
            <w:pPr>
              <w:jc w:val="both"/>
            </w:pPr>
            <w:r>
              <w:t>Almacenamientos:</w:t>
            </w:r>
          </w:p>
        </w:tc>
        <w:tc>
          <w:tcPr>
            <w:tcW w:w="3174" w:type="dxa"/>
          </w:tcPr>
          <w:p w14:paraId="66FA424C" w14:textId="77777777" w:rsidR="00C06EF0" w:rsidRDefault="00C06EF0" w:rsidP="00E456D8">
            <w:pPr>
              <w:jc w:val="both"/>
            </w:pPr>
            <w:r w:rsidRPr="00C06EF0">
              <w:t>stConst</w:t>
            </w:r>
            <w:r w:rsidR="00E456D8">
              <w:t xml:space="preserve">, </w:t>
            </w:r>
            <w:r w:rsidRPr="00C06EF0">
              <w:t>stRamFix</w:t>
            </w:r>
          </w:p>
        </w:tc>
      </w:tr>
    </w:tbl>
    <w:p w14:paraId="69AD4BDE" w14:textId="560CF21C" w:rsidR="00C06EF0" w:rsidRDefault="00C06EF0" w:rsidP="009365D6">
      <w:pPr>
        <w:ind w:firstLine="708"/>
        <w:jc w:val="both"/>
      </w:pPr>
    </w:p>
    <w:p w14:paraId="49B0F21D" w14:textId="3B556520" w:rsidR="00E16143" w:rsidRDefault="00E16143" w:rsidP="009365D6">
      <w:pPr>
        <w:ind w:firstLine="708"/>
        <w:jc w:val="both"/>
      </w:pPr>
      <w:r>
        <w:t>El almacenamiento de una constante se refiere a la forma como se lee y guarda su valor en el compilador o el programa ejecutable. Para mayor información sobre almacenamiento revisar el documento “</w:t>
      </w:r>
      <w:r w:rsidRPr="00E16143">
        <w:t>Documentación – Optimización y Síntesis</w:t>
      </w:r>
      <w:r>
        <w:t>”.</w:t>
      </w:r>
    </w:p>
    <w:p w14:paraId="4701F036" w14:textId="77777777" w:rsidR="00E16143" w:rsidRDefault="00E16143" w:rsidP="009365D6">
      <w:pPr>
        <w:ind w:firstLine="708"/>
        <w:jc w:val="both"/>
      </w:pPr>
    </w:p>
    <w:p w14:paraId="0C7BF96F" w14:textId="77777777" w:rsidR="00E16143" w:rsidRDefault="00E16143">
      <w:pPr>
        <w:rPr>
          <w:rFonts w:ascii="Arial" w:hAnsi="Arial" w:cs="Arial"/>
          <w:b/>
          <w:bCs/>
          <w:kern w:val="32"/>
          <w:sz w:val="32"/>
          <w:szCs w:val="32"/>
        </w:rPr>
      </w:pPr>
      <w:bookmarkStart w:id="38" w:name="_Toc95058350"/>
      <w:r>
        <w:br w:type="page"/>
      </w:r>
    </w:p>
    <w:p w14:paraId="30580DA2" w14:textId="025B87F8" w:rsidR="00313C3B" w:rsidRDefault="00313C3B" w:rsidP="00313C3B">
      <w:pPr>
        <w:pStyle w:val="Ttulo1"/>
      </w:pPr>
      <w:r>
        <w:lastRenderedPageBreak/>
        <w:t>MANEJO DE TIPOS</w:t>
      </w:r>
      <w:bookmarkEnd w:id="10"/>
      <w:bookmarkEnd w:id="38"/>
    </w:p>
    <w:p w14:paraId="3D0FDFAF" w14:textId="77777777" w:rsidR="00313C3B" w:rsidRDefault="00313C3B" w:rsidP="00313C3B">
      <w:pPr>
        <w:ind w:firstLine="708"/>
        <w:jc w:val="both"/>
      </w:pPr>
    </w:p>
    <w:p w14:paraId="250522A1" w14:textId="77777777" w:rsidR="00313C3B" w:rsidRDefault="00313C3B" w:rsidP="00313C3B">
      <w:pPr>
        <w:ind w:firstLine="708"/>
        <w:jc w:val="both"/>
      </w:pPr>
      <w:r>
        <w:t>Desde el inicio</w:t>
      </w:r>
      <w:r w:rsidR="00F056FE">
        <w:t>, el lenguaje</w:t>
      </w:r>
      <w:r>
        <w:t xml:space="preserve"> Pascal se ha caracterizado por la potencia que ofrece el manejo de tipos, más allá de las simples estructuras que ofrecía el lenguaje C en sus comienzos.</w:t>
      </w:r>
    </w:p>
    <w:p w14:paraId="510E3D19" w14:textId="77777777" w:rsidR="00313C3B" w:rsidRDefault="00313C3B" w:rsidP="00313C3B">
      <w:pPr>
        <w:ind w:firstLine="708"/>
        <w:jc w:val="both"/>
      </w:pPr>
    </w:p>
    <w:p w14:paraId="2A4AD448" w14:textId="77777777" w:rsidR="00313C3B" w:rsidRDefault="00313C3B" w:rsidP="00313C3B">
      <w:pPr>
        <w:ind w:firstLine="708"/>
        <w:jc w:val="both"/>
      </w:pPr>
      <w:r>
        <w:t>La implementación de tipos Pascal de P</w:t>
      </w:r>
      <w:r w:rsidR="00E946BC">
        <w:t>65</w:t>
      </w:r>
      <w:r>
        <w:t xml:space="preserve">Pas, no es completa, pero aún está en desarrollo y se espera cubrir en lo posible, con las especificaciones, de al menos Turbo Pascal, considerando siempre las limitaciones del hardware de </w:t>
      </w:r>
      <w:r w:rsidR="00795F1C">
        <w:t>la CPU 6502</w:t>
      </w:r>
      <w:r>
        <w:t>.</w:t>
      </w:r>
    </w:p>
    <w:p w14:paraId="13BE8CB9" w14:textId="77777777" w:rsidR="00313C3B" w:rsidRDefault="00313C3B" w:rsidP="00313C3B">
      <w:pPr>
        <w:ind w:firstLine="708"/>
        <w:jc w:val="both"/>
      </w:pPr>
    </w:p>
    <w:p w14:paraId="10296263" w14:textId="77777777" w:rsidR="00313C3B" w:rsidRDefault="00313C3B" w:rsidP="00313C3B">
      <w:pPr>
        <w:ind w:firstLine="708"/>
        <w:jc w:val="both"/>
      </w:pPr>
      <w:r>
        <w:t xml:space="preserve">Dentro de </w:t>
      </w:r>
      <w:r w:rsidR="00E946BC">
        <w:t>P65Pas</w:t>
      </w:r>
      <w:r>
        <w:t>, los tipos se dividen en:</w:t>
      </w:r>
    </w:p>
    <w:p w14:paraId="1EB026E4" w14:textId="77777777" w:rsidR="00313C3B" w:rsidRDefault="00313C3B" w:rsidP="00313C3B">
      <w:pPr>
        <w:ind w:firstLine="708"/>
        <w:jc w:val="both"/>
      </w:pPr>
    </w:p>
    <w:p w14:paraId="66D0B1C6" w14:textId="77777777" w:rsidR="00313C3B" w:rsidRDefault="00313C3B" w:rsidP="00B45646">
      <w:pPr>
        <w:pStyle w:val="Prrafodelista"/>
        <w:numPr>
          <w:ilvl w:val="0"/>
          <w:numId w:val="3"/>
        </w:numPr>
        <w:jc w:val="both"/>
      </w:pPr>
      <w:r>
        <w:t>Tipos Básicos. Como los Char, Byte o Word.</w:t>
      </w:r>
    </w:p>
    <w:p w14:paraId="6F40D490" w14:textId="77777777" w:rsidR="00313C3B" w:rsidRDefault="00313C3B" w:rsidP="00B45646">
      <w:pPr>
        <w:pStyle w:val="Prrafodelista"/>
        <w:numPr>
          <w:ilvl w:val="0"/>
          <w:numId w:val="3"/>
        </w:numPr>
        <w:jc w:val="both"/>
      </w:pPr>
      <w:r>
        <w:t>Tipos definidos por el usuario.</w:t>
      </w:r>
    </w:p>
    <w:p w14:paraId="25279E23" w14:textId="77777777" w:rsidR="00313C3B" w:rsidRDefault="00313C3B" w:rsidP="00313C3B">
      <w:pPr>
        <w:ind w:firstLine="708"/>
        <w:jc w:val="both"/>
      </w:pPr>
    </w:p>
    <w:p w14:paraId="7BEA6812" w14:textId="77777777" w:rsidR="00313C3B" w:rsidRDefault="00313C3B" w:rsidP="00313C3B">
      <w:pPr>
        <w:ind w:firstLine="708"/>
        <w:jc w:val="both"/>
      </w:pPr>
      <w:r>
        <w:t>La diferencia entre tipos básicos y tipos definidos por el usuario, es similar a la diferencia entre funciones del sistema y las funciones de usuario.</w:t>
      </w:r>
    </w:p>
    <w:p w14:paraId="6AA7860E" w14:textId="77777777" w:rsidR="00313C3B" w:rsidRDefault="00313C3B" w:rsidP="00313C3B">
      <w:pPr>
        <w:ind w:firstLine="708"/>
        <w:jc w:val="both"/>
      </w:pPr>
    </w:p>
    <w:tbl>
      <w:tblPr>
        <w:tblStyle w:val="Tablaconcuadrcula"/>
        <w:tblW w:w="0" w:type="auto"/>
        <w:tblLook w:val="04A0" w:firstRow="1" w:lastRow="0" w:firstColumn="1" w:lastColumn="0" w:noHBand="0" w:noVBand="1"/>
      </w:tblPr>
      <w:tblGrid>
        <w:gridCol w:w="4761"/>
        <w:gridCol w:w="4761"/>
      </w:tblGrid>
      <w:tr w:rsidR="00313C3B" w:rsidRPr="00A42376" w14:paraId="248133B6" w14:textId="77777777" w:rsidTr="00F464D8">
        <w:tc>
          <w:tcPr>
            <w:tcW w:w="4761" w:type="dxa"/>
          </w:tcPr>
          <w:p w14:paraId="37CEA951" w14:textId="77777777" w:rsidR="00313C3B" w:rsidRPr="00A42376" w:rsidRDefault="00313C3B" w:rsidP="00F464D8">
            <w:pPr>
              <w:jc w:val="center"/>
              <w:rPr>
                <w:b/>
              </w:rPr>
            </w:pPr>
            <w:r w:rsidRPr="00A42376">
              <w:rPr>
                <w:b/>
              </w:rPr>
              <w:t>TIPOS BÁSICOS</w:t>
            </w:r>
          </w:p>
        </w:tc>
        <w:tc>
          <w:tcPr>
            <w:tcW w:w="4761" w:type="dxa"/>
          </w:tcPr>
          <w:p w14:paraId="0E42674A" w14:textId="77777777" w:rsidR="00313C3B" w:rsidRPr="00A42376" w:rsidRDefault="00313C3B" w:rsidP="00F464D8">
            <w:pPr>
              <w:jc w:val="center"/>
              <w:rPr>
                <w:b/>
              </w:rPr>
            </w:pPr>
            <w:r w:rsidRPr="00A42376">
              <w:rPr>
                <w:b/>
              </w:rPr>
              <w:t>TIPOS DEFINIDOS POR EL USUARIO</w:t>
            </w:r>
          </w:p>
        </w:tc>
      </w:tr>
      <w:tr w:rsidR="00313C3B" w14:paraId="00A841F1" w14:textId="77777777" w:rsidTr="00F464D8">
        <w:tc>
          <w:tcPr>
            <w:tcW w:w="4761" w:type="dxa"/>
          </w:tcPr>
          <w:p w14:paraId="0BA99EF1" w14:textId="77777777" w:rsidR="00313C3B" w:rsidRDefault="00313C3B" w:rsidP="00F464D8">
            <w:pPr>
              <w:jc w:val="both"/>
            </w:pPr>
            <w:r>
              <w:t>Existen siempre, desde el inicio de la compilación</w:t>
            </w:r>
            <w:r w:rsidR="002130D4">
              <w:t>, en la unidad System</w:t>
            </w:r>
            <w:r>
              <w:t>.</w:t>
            </w:r>
          </w:p>
        </w:tc>
        <w:tc>
          <w:tcPr>
            <w:tcW w:w="4761" w:type="dxa"/>
          </w:tcPr>
          <w:p w14:paraId="05434484" w14:textId="77777777" w:rsidR="00313C3B" w:rsidRDefault="00313C3B" w:rsidP="00F464D8">
            <w:pPr>
              <w:jc w:val="both"/>
            </w:pPr>
            <w:r>
              <w:t xml:space="preserve">Se crean por código, de acuerdo con el programa compilado. </w:t>
            </w:r>
          </w:p>
        </w:tc>
      </w:tr>
      <w:tr w:rsidR="00313C3B" w14:paraId="2CCF864C" w14:textId="77777777" w:rsidTr="00F464D8">
        <w:tc>
          <w:tcPr>
            <w:tcW w:w="4761" w:type="dxa"/>
          </w:tcPr>
          <w:p w14:paraId="51F660B0" w14:textId="77777777" w:rsidR="00313C3B" w:rsidRDefault="00313C3B" w:rsidP="00F464D8">
            <w:pPr>
              <w:jc w:val="both"/>
            </w:pPr>
            <w:r>
              <w:t>Están siempre disponibles y desde cualquier parte del código.</w:t>
            </w:r>
          </w:p>
        </w:tc>
        <w:tc>
          <w:tcPr>
            <w:tcW w:w="4761" w:type="dxa"/>
          </w:tcPr>
          <w:p w14:paraId="73E82B3C" w14:textId="77777777" w:rsidR="00313C3B" w:rsidRDefault="00313C3B" w:rsidP="00F464D8">
            <w:pPr>
              <w:jc w:val="both"/>
            </w:pPr>
            <w:r>
              <w:t>Su acceso sigue las reglas de alcance de todos los elementos sintácticos.</w:t>
            </w:r>
          </w:p>
        </w:tc>
      </w:tr>
    </w:tbl>
    <w:p w14:paraId="305FE1DC" w14:textId="77777777" w:rsidR="00313C3B" w:rsidRDefault="00313C3B" w:rsidP="00313C3B">
      <w:pPr>
        <w:ind w:firstLine="708"/>
        <w:jc w:val="both"/>
      </w:pPr>
    </w:p>
    <w:p w14:paraId="69687D00" w14:textId="77777777" w:rsidR="00313C3B" w:rsidRDefault="00313C3B" w:rsidP="00313C3B">
      <w:pPr>
        <w:ind w:firstLine="708"/>
        <w:jc w:val="both"/>
      </w:pPr>
      <w:r>
        <w:t xml:space="preserve">A pesar de la diferencia, todos los tipos se representan como instancias de la misma clase </w:t>
      </w:r>
      <w:r w:rsidR="00776A76">
        <w:t>TEleTypeDec</w:t>
      </w:r>
      <w:r>
        <w:t>.</w:t>
      </w:r>
    </w:p>
    <w:p w14:paraId="68905F29" w14:textId="77777777" w:rsidR="00313C3B" w:rsidRDefault="00313C3B" w:rsidP="00313C3B">
      <w:pPr>
        <w:ind w:firstLine="708"/>
        <w:jc w:val="both"/>
      </w:pPr>
    </w:p>
    <w:p w14:paraId="059F92E5" w14:textId="77777777" w:rsidR="00313C3B" w:rsidRDefault="00313C3B" w:rsidP="00313C3B">
      <w:pPr>
        <w:pStyle w:val="Ttulo2"/>
      </w:pPr>
      <w:bookmarkStart w:id="39" w:name="_Ref493275408"/>
      <w:bookmarkStart w:id="40" w:name="_Toc29757897"/>
      <w:bookmarkStart w:id="41" w:name="_Toc95058351"/>
      <w:r>
        <w:t xml:space="preserve">La clase </w:t>
      </w:r>
      <w:bookmarkEnd w:id="39"/>
      <w:r w:rsidR="00776A76">
        <w:t>TEleTypeDec</w:t>
      </w:r>
      <w:bookmarkEnd w:id="40"/>
      <w:bookmarkEnd w:id="41"/>
    </w:p>
    <w:p w14:paraId="55D31D5A" w14:textId="77777777" w:rsidR="00313C3B" w:rsidRDefault="00313C3B" w:rsidP="00313C3B"/>
    <w:p w14:paraId="1F19EE73" w14:textId="77777777" w:rsidR="00313C3B" w:rsidRDefault="00313C3B" w:rsidP="00313C3B">
      <w:pPr>
        <w:ind w:firstLine="708"/>
        <w:jc w:val="both"/>
      </w:pPr>
      <w:r>
        <w:t xml:space="preserve">Dentro de </w:t>
      </w:r>
      <w:r w:rsidR="00E946BC">
        <w:t>P65Pas</w:t>
      </w:r>
      <w:r>
        <w:t xml:space="preserve">, todos los tipos de datos, tanto los tipos básicos, como los definidos por el usuario, tienen asociada una instancia de la clase </w:t>
      </w:r>
      <w:r w:rsidR="00776A76">
        <w:t>TEleTypeDec</w:t>
      </w:r>
      <w:r>
        <w:t>:</w:t>
      </w:r>
    </w:p>
    <w:p w14:paraId="40DD62B5" w14:textId="77777777" w:rsidR="00313C3B" w:rsidRDefault="00313C3B" w:rsidP="00313C3B">
      <w:pPr>
        <w:ind w:firstLine="708"/>
        <w:jc w:val="both"/>
      </w:pPr>
    </w:p>
    <w:p w14:paraId="082084B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class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TxpElement</w:t>
      </w:r>
      <w:r w:rsidRPr="002E13B9">
        <w:rPr>
          <w:rFonts w:ascii="Courier New" w:hAnsi="Courier New" w:cs="Courier New"/>
          <w:b/>
          <w:noProof/>
          <w:color w:val="FF0000"/>
          <w:sz w:val="20"/>
          <w:lang w:val="en-US"/>
        </w:rPr>
        <w:t>)</w:t>
      </w:r>
    </w:p>
    <w:p w14:paraId="628EF9A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Eventos</w:t>
      </w:r>
    </w:p>
    <w:p w14:paraId="220B56F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OperationLoad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2814853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OnGetItem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36478B5D"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OnClearItems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71BA365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OnSaveToStk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0FC3935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00160C26" w:rsidRPr="002E13B9">
        <w:rPr>
          <w:rFonts w:ascii="Courier New" w:hAnsi="Courier New" w:cs="Courier New"/>
          <w:noProof/>
          <w:color w:val="000000"/>
          <w:sz w:val="20"/>
          <w:lang w:val="en-US"/>
        </w:rPr>
        <w:t xml:space="preserve">OnLoadToRT </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TProcLoadOperand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5CF8C553"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OnDefRegister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procedure of object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p>
    <w:p w14:paraId="4EB6F4F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OnGlobalDef</w:t>
      </w:r>
      <w:r>
        <w:rPr>
          <w:rFonts w:ascii="Courier New" w:hAnsi="Courier New" w:cs="Courier New"/>
          <w:noProof/>
          <w:color w:val="000000"/>
          <w:sz w:val="20"/>
        </w:rPr>
        <w:t xml:space="preserv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TProcDefineVar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p>
    <w:p w14:paraId="5BE1871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public</w:t>
      </w:r>
    </w:p>
    <w:p w14:paraId="76078C5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copyOf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Indica que es una copia de otro tipo</w:t>
      </w:r>
    </w:p>
    <w:p w14:paraId="1AA0A8EC"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grp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TTypeGroup</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 xml:space="preserve">Grupo del tipo </w:t>
      </w:r>
      <w:r w:rsidRPr="00D95F0F">
        <w:rPr>
          <w:rFonts w:ascii="Courier New" w:hAnsi="Courier New" w:cs="Courier New"/>
          <w:b/>
          <w:noProof/>
          <w:color w:val="0000FF"/>
          <w:sz w:val="20"/>
        </w:rPr>
        <w:t>(</w:t>
      </w:r>
      <w:r w:rsidRPr="00D95F0F">
        <w:rPr>
          <w:rFonts w:ascii="Courier New" w:hAnsi="Courier New" w:cs="Courier New"/>
          <w:noProof/>
          <w:color w:val="0000FF"/>
          <w:sz w:val="20"/>
        </w:rPr>
        <w:t>numérico, cadena, etc</w:t>
      </w:r>
      <w:r w:rsidRPr="00D95F0F">
        <w:rPr>
          <w:rFonts w:ascii="Courier New" w:hAnsi="Courier New" w:cs="Courier New"/>
          <w:b/>
          <w:noProof/>
          <w:color w:val="0000FF"/>
          <w:sz w:val="20"/>
        </w:rPr>
        <w:t>)</w:t>
      </w:r>
    </w:p>
    <w:p w14:paraId="207D372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smallint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en bytes del tipo</w:t>
      </w:r>
    </w:p>
    <w:p w14:paraId="7EBACA8E"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t xml:space="preserve">    catType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TxpCatType</w:t>
      </w:r>
      <w:r w:rsidRPr="00D95F0F">
        <w:rPr>
          <w:rFonts w:ascii="Courier New" w:hAnsi="Courier New" w:cs="Courier New"/>
          <w:b/>
          <w:noProof/>
          <w:color w:val="FF0000"/>
          <w:sz w:val="20"/>
        </w:rPr>
        <w:t>;</w:t>
      </w:r>
    </w:p>
    <w:p w14:paraId="5EF9AA89"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arrSize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integer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Tamaño, cuando es tctArray</w:t>
      </w:r>
    </w:p>
    <w:p w14:paraId="2B103AD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refType </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00776A76">
        <w:rPr>
          <w:rFonts w:ascii="Courier New" w:hAnsi="Courier New" w:cs="Courier New"/>
          <w:noProof/>
          <w:color w:val="000000"/>
          <w:sz w:val="20"/>
        </w:rPr>
        <w:t>TEleTypeDec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Referencia a otro tipo. Valido cuando es puntero o arreglo.</w:t>
      </w:r>
    </w:p>
    <w:p w14:paraId="28AE014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95F0F">
        <w:rPr>
          <w:rFonts w:ascii="Courier New" w:hAnsi="Courier New" w:cs="Courier New"/>
          <w:noProof/>
          <w:color w:val="000000"/>
          <w:sz w:val="20"/>
        </w:rPr>
        <w:lastRenderedPageBreak/>
        <w:t xml:space="preserve">    InInterface</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boolean</w:t>
      </w:r>
      <w:r w:rsidRPr="00D95F0F">
        <w:rPr>
          <w:rFonts w:ascii="Courier New" w:hAnsi="Courier New" w:cs="Courier New"/>
          <w:b/>
          <w:noProof/>
          <w:color w:val="FF0000"/>
          <w:sz w:val="20"/>
        </w:rPr>
        <w:t>;</w:t>
      </w:r>
    </w:p>
    <w:p w14:paraId="3672E877"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Campos de operadores</w:t>
      </w:r>
    </w:p>
    <w:p w14:paraId="714CEC80"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TxpOperators</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Operadores soportados</w:t>
      </w:r>
    </w:p>
    <w:p w14:paraId="2F19F17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operAsign</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Se guarda una referencia al operador de aignación</w:t>
      </w:r>
    </w:p>
    <w:p w14:paraId="1150818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CreateBinaryOperator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5884D23B"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CreateUnaryPreOperator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7A820D41"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TProcExecOperat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TxpOperator</w:t>
      </w:r>
      <w:r w:rsidRPr="002E13B9">
        <w:rPr>
          <w:rFonts w:ascii="Courier New" w:hAnsi="Courier New" w:cs="Courier New"/>
          <w:b/>
          <w:noProof/>
          <w:color w:val="FF0000"/>
          <w:sz w:val="20"/>
          <w:lang w:val="en-US"/>
        </w:rPr>
        <w:t>;</w:t>
      </w:r>
    </w:p>
    <w:p w14:paraId="6A435F10"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CreateUnaryPostOperator</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txt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prec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OpName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p>
    <w:p w14:paraId="35A2CAB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noProof/>
          <w:color w:val="000000"/>
          <w:sz w:val="20"/>
        </w:rPr>
        <w:t>proc</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TProcExecOperat</w:t>
      </w:r>
      <w:r w:rsidRPr="00D95F0F">
        <w:rPr>
          <w:rFonts w:ascii="Courier New" w:hAnsi="Courier New" w:cs="Courier New"/>
          <w:b/>
          <w:noProof/>
          <w:color w:val="FF0000"/>
          <w:sz w:val="20"/>
        </w:rPr>
        <w:t>):</w:t>
      </w:r>
      <w:r w:rsidRPr="00D95F0F">
        <w:rPr>
          <w:rFonts w:ascii="Courier New" w:hAnsi="Courier New" w:cs="Courier New"/>
          <w:noProof/>
          <w:color w:val="000000"/>
          <w:sz w:val="20"/>
        </w:rPr>
        <w:t xml:space="preserve"> TxpOperator</w:t>
      </w:r>
      <w:r w:rsidRPr="00D95F0F">
        <w:rPr>
          <w:rFonts w:ascii="Courier New" w:hAnsi="Courier New" w:cs="Courier New"/>
          <w:b/>
          <w:noProof/>
          <w:color w:val="FF0000"/>
          <w:sz w:val="20"/>
        </w:rPr>
        <w:t>;</w:t>
      </w:r>
    </w:p>
    <w:p w14:paraId="4148C45F"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00FF"/>
          <w:sz w:val="20"/>
        </w:rPr>
        <w:t>//</w:t>
      </w:r>
      <w:r w:rsidRPr="00D95F0F">
        <w:rPr>
          <w:rFonts w:ascii="Courier New" w:hAnsi="Courier New" w:cs="Courier New"/>
          <w:noProof/>
          <w:color w:val="0000FF"/>
          <w:sz w:val="20"/>
        </w:rPr>
        <w:t>Funciones de búsqueda</w:t>
      </w:r>
    </w:p>
    <w:p w14:paraId="1FA25930"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D95F0F">
        <w:rPr>
          <w:rFonts w:ascii="Courier New" w:hAnsi="Courier New" w:cs="Courier New"/>
          <w:noProof/>
          <w:color w:val="000000"/>
          <w:sz w:val="20"/>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FindBinaryOperator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324456C3" w14:textId="77777777" w:rsidR="00313C3B" w:rsidRPr="002130D4" w:rsidRDefault="00313C3B" w:rsidP="00313C3B">
      <w:pPr>
        <w:shd w:val="clear" w:color="000000" w:fill="D9E2F3" w:themeFill="accent5" w:themeFillTint="33"/>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FindUnaryPreOperator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02C145E5"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 xml:space="preserve">function </w:t>
      </w:r>
      <w:r w:rsidRPr="002130D4">
        <w:rPr>
          <w:rFonts w:ascii="Courier New" w:hAnsi="Courier New" w:cs="Courier New"/>
          <w:noProof/>
          <w:color w:val="000000"/>
          <w:sz w:val="20"/>
          <w:highlight w:val="yellow"/>
          <w:lang w:val="en-US"/>
        </w:rPr>
        <w:t>FindUnaryPostOperator</w:t>
      </w:r>
      <w:r w:rsidRPr="002130D4">
        <w:rPr>
          <w:rFonts w:ascii="Courier New" w:hAnsi="Courier New" w:cs="Courier New"/>
          <w:b/>
          <w:noProof/>
          <w:color w:val="FF0000"/>
          <w:sz w:val="20"/>
          <w:highlight w:val="yellow"/>
          <w:lang w:val="en-US"/>
        </w:rPr>
        <w:t>(</w:t>
      </w:r>
      <w:r w:rsidRPr="002130D4">
        <w:rPr>
          <w:rFonts w:ascii="Courier New" w:hAnsi="Courier New" w:cs="Courier New"/>
          <w:b/>
          <w:noProof/>
          <w:color w:val="008000"/>
          <w:sz w:val="20"/>
          <w:highlight w:val="yellow"/>
          <w:lang w:val="en-US"/>
        </w:rPr>
        <w:t xml:space="preserve">const </w:t>
      </w:r>
      <w:r w:rsidRPr="002130D4">
        <w:rPr>
          <w:rFonts w:ascii="Courier New" w:hAnsi="Courier New" w:cs="Courier New"/>
          <w:noProof/>
          <w:color w:val="000000"/>
          <w:sz w:val="20"/>
          <w:highlight w:val="yellow"/>
          <w:lang w:val="en-US"/>
        </w:rPr>
        <w:t>OprTxt</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8000"/>
          <w:sz w:val="20"/>
          <w:highlight w:val="yellow"/>
          <w:lang w:val="en-US"/>
        </w:rPr>
        <w:t>string</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TxpOperator</w:t>
      </w:r>
      <w:r w:rsidRPr="002130D4">
        <w:rPr>
          <w:rFonts w:ascii="Courier New" w:hAnsi="Courier New" w:cs="Courier New"/>
          <w:b/>
          <w:noProof/>
          <w:color w:val="FF0000"/>
          <w:sz w:val="20"/>
          <w:highlight w:val="yellow"/>
          <w:lang w:val="en-US"/>
        </w:rPr>
        <w:t>;</w:t>
      </w:r>
    </w:p>
    <w:p w14:paraId="4BA30781"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D95F0F">
        <w:rPr>
          <w:rFonts w:ascii="Courier New" w:hAnsi="Courier New" w:cs="Courier New"/>
          <w:b/>
          <w:noProof/>
          <w:color w:val="008000"/>
          <w:sz w:val="20"/>
        </w:rPr>
        <w:t xml:space="preserve">procedure </w:t>
      </w:r>
      <w:r w:rsidRPr="00D95F0F">
        <w:rPr>
          <w:rFonts w:ascii="Courier New" w:hAnsi="Courier New" w:cs="Courier New"/>
          <w:noProof/>
          <w:color w:val="000000"/>
          <w:sz w:val="20"/>
        </w:rPr>
        <w:t>SaveToStk</w:t>
      </w:r>
      <w:r w:rsidRPr="00D95F0F">
        <w:rPr>
          <w:rFonts w:ascii="Courier New" w:hAnsi="Courier New" w:cs="Courier New"/>
          <w:b/>
          <w:noProof/>
          <w:color w:val="FF0000"/>
          <w:sz w:val="20"/>
        </w:rPr>
        <w:t>;</w:t>
      </w:r>
    </w:p>
    <w:p w14:paraId="4863CB3D"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FF"/>
          <w:sz w:val="20"/>
        </w:rPr>
      </w:pPr>
      <w:r w:rsidRPr="00D95F0F">
        <w:rPr>
          <w:rFonts w:ascii="Courier New" w:hAnsi="Courier New" w:cs="Courier New"/>
          <w:noProof/>
          <w:color w:val="000000"/>
          <w:sz w:val="20"/>
        </w:rPr>
        <w:t xml:space="preserve">  </w:t>
      </w:r>
      <w:r w:rsidRPr="00D95F0F">
        <w:rPr>
          <w:rFonts w:ascii="Courier New" w:hAnsi="Courier New" w:cs="Courier New"/>
          <w:b/>
          <w:noProof/>
          <w:color w:val="008000"/>
          <w:sz w:val="20"/>
        </w:rPr>
        <w:t xml:space="preserve">public  </w:t>
      </w:r>
      <w:r w:rsidRPr="00D95F0F">
        <w:rPr>
          <w:rFonts w:ascii="Courier New" w:hAnsi="Courier New" w:cs="Courier New"/>
          <w:b/>
          <w:noProof/>
          <w:color w:val="0000FF"/>
          <w:sz w:val="20"/>
        </w:rPr>
        <w:t>//</w:t>
      </w:r>
      <w:r w:rsidRPr="00D95F0F">
        <w:rPr>
          <w:rFonts w:ascii="Courier New" w:hAnsi="Courier New" w:cs="Courier New"/>
          <w:noProof/>
          <w:color w:val="0000FF"/>
          <w:sz w:val="20"/>
        </w:rPr>
        <w:t>Manejo de campos</w:t>
      </w:r>
    </w:p>
    <w:p w14:paraId="3778B8CE"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D95F0F">
        <w:rPr>
          <w:rFonts w:ascii="Courier New" w:hAnsi="Courier New" w:cs="Courier New"/>
          <w:noProof/>
          <w:color w:val="000000"/>
          <w:sz w:val="20"/>
        </w:rPr>
        <w:t xml:space="preserve">    </w:t>
      </w:r>
      <w:r w:rsidRPr="002E13B9">
        <w:rPr>
          <w:rFonts w:ascii="Courier New" w:hAnsi="Courier New" w:cs="Courier New"/>
          <w:noProof/>
          <w:color w:val="000000"/>
          <w:sz w:val="20"/>
          <w:lang w:val="en-US"/>
        </w:rPr>
        <w:t>fields</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TTypFields</w:t>
      </w:r>
      <w:r w:rsidRPr="002E13B9">
        <w:rPr>
          <w:rFonts w:ascii="Courier New" w:hAnsi="Courier New" w:cs="Courier New"/>
          <w:b/>
          <w:noProof/>
          <w:color w:val="FF0000"/>
          <w:sz w:val="20"/>
          <w:lang w:val="en-US"/>
        </w:rPr>
        <w:t>;</w:t>
      </w:r>
    </w:p>
    <w:p w14:paraId="2D5681EA"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CreateField</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metName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string</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proc</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TTypFieldProc</w:t>
      </w:r>
      <w:r w:rsidRPr="002E13B9">
        <w:rPr>
          <w:rFonts w:ascii="Courier New" w:hAnsi="Courier New" w:cs="Courier New"/>
          <w:b/>
          <w:noProof/>
          <w:color w:val="FF0000"/>
          <w:sz w:val="20"/>
          <w:lang w:val="en-US"/>
        </w:rPr>
        <w:t>);</w:t>
      </w:r>
    </w:p>
    <w:p w14:paraId="6AC2C7F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public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Identificación</w:t>
      </w:r>
    </w:p>
    <w:p w14:paraId="4D7F61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IsByteSize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2AC27F09"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02904B3F"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function </w:t>
      </w:r>
      <w:r w:rsidRPr="002E13B9">
        <w:rPr>
          <w:rFonts w:ascii="Courier New" w:hAnsi="Courier New" w:cs="Courier New"/>
          <w:noProof/>
          <w:color w:val="000000"/>
          <w:sz w:val="20"/>
          <w:lang w:val="en-US"/>
        </w:rPr>
        <w:t>IsDWordSize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boolean</w:t>
      </w:r>
      <w:r w:rsidRPr="002E13B9">
        <w:rPr>
          <w:rFonts w:ascii="Courier New" w:hAnsi="Courier New" w:cs="Courier New"/>
          <w:b/>
          <w:noProof/>
          <w:color w:val="FF0000"/>
          <w:sz w:val="20"/>
          <w:lang w:val="en-US"/>
        </w:rPr>
        <w:t>;</w:t>
      </w:r>
    </w:p>
    <w:p w14:paraId="74A37498"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DefineRegister</w:t>
      </w:r>
      <w:r w:rsidRPr="002E13B9">
        <w:rPr>
          <w:rFonts w:ascii="Courier New" w:hAnsi="Courier New" w:cs="Courier New"/>
          <w:b/>
          <w:noProof/>
          <w:color w:val="FF0000"/>
          <w:sz w:val="20"/>
          <w:lang w:val="en-US"/>
        </w:rPr>
        <w:t>;</w:t>
      </w:r>
    </w:p>
    <w:p w14:paraId="3DBCDAB7"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public</w:t>
      </w:r>
    </w:p>
    <w:p w14:paraId="111F73D4" w14:textId="77777777" w:rsidR="00313C3B" w:rsidRPr="002E13B9" w:rsidRDefault="00313C3B" w:rsidP="00313C3B">
      <w:pPr>
        <w:shd w:val="clear" w:color="000000"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 xml:space="preserve">constructor </w:t>
      </w:r>
      <w:r w:rsidRPr="002E13B9">
        <w:rPr>
          <w:rFonts w:ascii="Courier New" w:hAnsi="Courier New" w:cs="Courier New"/>
          <w:noProof/>
          <w:color w:val="000000"/>
          <w:sz w:val="20"/>
          <w:lang w:val="en-US"/>
        </w:rPr>
        <w:t>Create</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override</w:t>
      </w:r>
      <w:r w:rsidRPr="002E13B9">
        <w:rPr>
          <w:rFonts w:ascii="Courier New" w:hAnsi="Courier New" w:cs="Courier New"/>
          <w:b/>
          <w:noProof/>
          <w:color w:val="FF0000"/>
          <w:sz w:val="20"/>
          <w:lang w:val="en-US"/>
        </w:rPr>
        <w:t>;</w:t>
      </w:r>
    </w:p>
    <w:p w14:paraId="7EAB3B38" w14:textId="77777777" w:rsidR="00313C3B" w:rsidRPr="00DC1AA9" w:rsidRDefault="00313C3B" w:rsidP="00313C3B">
      <w:pPr>
        <w:shd w:val="clear" w:color="000000" w:fill="D9E2F3" w:themeFill="accent5" w:themeFillTint="33"/>
        <w:spacing w:after="20"/>
        <w:jc w:val="both"/>
        <w:rPr>
          <w:rFonts w:ascii="Courier New" w:hAnsi="Courier New" w:cs="Courier New"/>
          <w:noProof/>
          <w:color w:val="000000"/>
          <w:sz w:val="20"/>
          <w:lang w:val="es-PE"/>
        </w:rPr>
      </w:pPr>
      <w:r w:rsidRPr="002E13B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s-PE"/>
        </w:rPr>
        <w:t xml:space="preserve">destructor </w:t>
      </w:r>
      <w:r w:rsidRPr="00DC1AA9">
        <w:rPr>
          <w:rFonts w:ascii="Courier New" w:hAnsi="Courier New" w:cs="Courier New"/>
          <w:noProof/>
          <w:color w:val="000000"/>
          <w:sz w:val="20"/>
          <w:lang w:val="es-PE"/>
        </w:rPr>
        <w:t>Destroy</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Pr="00DC1AA9">
        <w:rPr>
          <w:rFonts w:ascii="Courier New" w:hAnsi="Courier New" w:cs="Courier New"/>
          <w:b/>
          <w:noProof/>
          <w:color w:val="008000"/>
          <w:sz w:val="20"/>
          <w:lang w:val="es-PE"/>
        </w:rPr>
        <w:t>override</w:t>
      </w:r>
      <w:r w:rsidRPr="00DC1AA9">
        <w:rPr>
          <w:rFonts w:ascii="Courier New" w:hAnsi="Courier New" w:cs="Courier New"/>
          <w:b/>
          <w:noProof/>
          <w:color w:val="FF0000"/>
          <w:sz w:val="20"/>
          <w:lang w:val="es-PE"/>
        </w:rPr>
        <w:t>;</w:t>
      </w:r>
    </w:p>
    <w:p w14:paraId="0A0BBDD2" w14:textId="77777777" w:rsidR="00313C3B" w:rsidRPr="00D95F0F" w:rsidRDefault="00313C3B" w:rsidP="00313C3B">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s-PE"/>
        </w:rPr>
        <w:t xml:space="preserve">  </w:t>
      </w:r>
      <w:r w:rsidRPr="00D95F0F">
        <w:rPr>
          <w:rFonts w:ascii="Courier New" w:hAnsi="Courier New" w:cs="Courier New"/>
          <w:b/>
          <w:noProof/>
          <w:color w:val="008000"/>
          <w:sz w:val="20"/>
        </w:rPr>
        <w:t>end</w:t>
      </w:r>
      <w:r w:rsidRPr="00D95F0F">
        <w:rPr>
          <w:rFonts w:ascii="Courier New" w:hAnsi="Courier New" w:cs="Courier New"/>
          <w:b/>
          <w:noProof/>
          <w:color w:val="FF0000"/>
          <w:sz w:val="20"/>
        </w:rPr>
        <w:t>;</w:t>
      </w:r>
    </w:p>
    <w:p w14:paraId="7F7DD91B" w14:textId="77777777" w:rsidR="00313C3B" w:rsidRDefault="00313C3B" w:rsidP="00313C3B">
      <w:pPr>
        <w:ind w:left="576"/>
      </w:pPr>
    </w:p>
    <w:p w14:paraId="19FEED60" w14:textId="77777777" w:rsidR="00313C3B" w:rsidRPr="002130D4" w:rsidRDefault="00313C3B" w:rsidP="00313C3B">
      <w:pPr>
        <w:ind w:firstLine="708"/>
        <w:jc w:val="both"/>
        <w:rPr>
          <w:highlight w:val="yellow"/>
        </w:rPr>
      </w:pPr>
      <w:r w:rsidRPr="002130D4">
        <w:rPr>
          <w:highlight w:val="yellow"/>
        </w:rPr>
        <w:t>Diversos eventos se incluyen en la clase, para realizar tareas propias del tipo. Es por eso que, cuando se crea un tipo, se deben implementar diversas rutinas. Tomemos como ejemplo la creación del tipo byte:</w:t>
      </w:r>
    </w:p>
    <w:p w14:paraId="63E54C6C" w14:textId="77777777" w:rsidR="00313C3B" w:rsidRPr="002130D4" w:rsidRDefault="00313C3B" w:rsidP="00313C3B">
      <w:pPr>
        <w:ind w:firstLine="708"/>
        <w:jc w:val="both"/>
        <w:rPr>
          <w:highlight w:val="yellow"/>
        </w:rPr>
      </w:pPr>
    </w:p>
    <w:p w14:paraId="6EB1AF30"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rPr>
      </w:pPr>
      <w:r w:rsidRPr="002130D4">
        <w:rPr>
          <w:rFonts w:ascii="Courier New" w:hAnsi="Courier New" w:cs="Courier New"/>
          <w:noProof/>
          <w:color w:val="000000"/>
          <w:sz w:val="20"/>
          <w:highlight w:val="yellow"/>
        </w:rPr>
        <w:t xml:space="preserve">  </w:t>
      </w:r>
      <w:r w:rsidRPr="002130D4">
        <w:rPr>
          <w:rFonts w:ascii="Courier New" w:hAnsi="Courier New" w:cs="Courier New"/>
          <w:b/>
          <w:noProof/>
          <w:color w:val="0000FF"/>
          <w:sz w:val="20"/>
          <w:highlight w:val="yellow"/>
        </w:rPr>
        <w:t>//</w:t>
      </w:r>
      <w:r w:rsidRPr="002130D4">
        <w:rPr>
          <w:rFonts w:ascii="Courier New" w:hAnsi="Courier New" w:cs="Courier New"/>
          <w:noProof/>
          <w:color w:val="0000FF"/>
          <w:sz w:val="20"/>
          <w:highlight w:val="yellow"/>
        </w:rPr>
        <w:t>tipo numérico de un solo byte</w:t>
      </w:r>
    </w:p>
    <w:p w14:paraId="319AAA1E" w14:textId="77777777" w:rsidR="00313C3B" w:rsidRPr="002130D4" w:rsidRDefault="00313C3B" w:rsidP="00313C3B">
      <w:pPr>
        <w:shd w:val="clear" w:color="auto" w:fill="DEEAF6"/>
        <w:spacing w:after="20"/>
        <w:jc w:val="both"/>
        <w:rPr>
          <w:rFonts w:ascii="Courier New" w:hAnsi="Courier New" w:cs="Courier New"/>
          <w:noProof/>
          <w:color w:val="0000FF"/>
          <w:sz w:val="20"/>
          <w:highlight w:val="yellow"/>
          <w:lang w:val="en-US"/>
        </w:rPr>
      </w:pPr>
      <w:r w:rsidRPr="002130D4">
        <w:rPr>
          <w:rFonts w:ascii="Courier New" w:hAnsi="Courier New" w:cs="Courier New"/>
          <w:noProof/>
          <w:color w:val="000000"/>
          <w:sz w:val="20"/>
          <w:highlight w:val="yellow"/>
        </w:rPr>
        <w:t xml:space="preserve">  </w:t>
      </w:r>
      <w:r w:rsidRPr="002130D4">
        <w:rPr>
          <w:rFonts w:ascii="Courier New" w:hAnsi="Courier New" w:cs="Courier New"/>
          <w:noProof/>
          <w:color w:val="000000"/>
          <w:sz w:val="20"/>
          <w:highlight w:val="yellow"/>
          <w:lang w:val="en-US"/>
        </w:rPr>
        <w:t xml:space="preserve">typByte </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CreateSysType</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800080"/>
          <w:sz w:val="20"/>
          <w:highlight w:val="yellow"/>
          <w:lang w:val="en-US"/>
        </w:rPr>
        <w:t>'byte'</w:t>
      </w:r>
      <w:r w:rsidRPr="002130D4">
        <w:rPr>
          <w:rFonts w:ascii="Courier New" w:hAnsi="Courier New" w:cs="Courier New"/>
          <w:noProof/>
          <w:color w:val="000000"/>
          <w:sz w:val="20"/>
          <w:highlight w:val="yellow"/>
          <w:lang w:val="en-US"/>
        </w:rPr>
        <w:t>,t_uinteger,1</w:t>
      </w:r>
      <w:r w:rsidRPr="002130D4">
        <w:rPr>
          <w:rFonts w:ascii="Courier New" w:hAnsi="Courier New" w:cs="Courier New"/>
          <w:b/>
          <w:noProof/>
          <w:color w:val="FF0000"/>
          <w:sz w:val="20"/>
          <w:highlight w:val="yellow"/>
          <w:lang w:val="en-US"/>
        </w:rPr>
        <w:t>);</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0000FF"/>
          <w:sz w:val="20"/>
          <w:highlight w:val="yellow"/>
          <w:lang w:val="en-US"/>
        </w:rPr>
        <w:t>//</w:t>
      </w:r>
      <w:r w:rsidRPr="002130D4">
        <w:rPr>
          <w:rFonts w:ascii="Courier New" w:hAnsi="Courier New" w:cs="Courier New"/>
          <w:noProof/>
          <w:color w:val="0000FF"/>
          <w:sz w:val="20"/>
          <w:highlight w:val="yellow"/>
          <w:lang w:val="en-US"/>
        </w:rPr>
        <w:t>de 1 byte</w:t>
      </w:r>
    </w:p>
    <w:p w14:paraId="157D071C"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w:t>
      </w:r>
    </w:p>
    <w:p w14:paraId="78867836"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typByte.OnLoadToR</w:t>
      </w:r>
      <w:r w:rsidR="00FD08E3" w:rsidRPr="002130D4">
        <w:rPr>
          <w:rFonts w:ascii="Courier New" w:hAnsi="Courier New" w:cs="Courier New"/>
          <w:noProof/>
          <w:color w:val="000000"/>
          <w:sz w:val="20"/>
          <w:highlight w:val="yellow"/>
          <w:lang w:val="en-US"/>
        </w:rPr>
        <w:t xml:space="preserve">T </w:t>
      </w:r>
      <w:r w:rsidRPr="002130D4">
        <w:rPr>
          <w:rFonts w:ascii="Courier New" w:hAnsi="Courier New" w:cs="Courier New"/>
          <w:noProof/>
          <w:color w:val="000000"/>
          <w:sz w:val="20"/>
          <w:highlight w:val="yellow"/>
          <w:lang w:val="en-US"/>
        </w:rPr>
        <w:t xml:space="preserve">  </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@byte_LoadToR</w:t>
      </w:r>
      <w:r w:rsidR="00A514BF" w:rsidRPr="002130D4">
        <w:rPr>
          <w:rFonts w:ascii="Courier New" w:hAnsi="Courier New" w:cs="Courier New"/>
          <w:noProof/>
          <w:color w:val="000000"/>
          <w:sz w:val="20"/>
          <w:highlight w:val="yellow"/>
          <w:lang w:val="en-US"/>
        </w:rPr>
        <w:t>T</w:t>
      </w:r>
      <w:r w:rsidRPr="002130D4">
        <w:rPr>
          <w:rFonts w:ascii="Courier New" w:hAnsi="Courier New" w:cs="Courier New"/>
          <w:b/>
          <w:noProof/>
          <w:color w:val="FF0000"/>
          <w:sz w:val="20"/>
          <w:highlight w:val="yellow"/>
          <w:lang w:val="en-US"/>
        </w:rPr>
        <w:t>;</w:t>
      </w:r>
    </w:p>
    <w:p w14:paraId="59BEB4EA"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lang w:val="en-US"/>
        </w:rPr>
      </w:pPr>
      <w:r w:rsidRPr="002130D4">
        <w:rPr>
          <w:rFonts w:ascii="Courier New" w:hAnsi="Courier New" w:cs="Courier New"/>
          <w:noProof/>
          <w:color w:val="000000"/>
          <w:sz w:val="20"/>
          <w:highlight w:val="yellow"/>
          <w:lang w:val="en-US"/>
        </w:rPr>
        <w:t xml:space="preserve">  typByte.OnDefRegister</w:t>
      </w:r>
      <w:r w:rsidRPr="002130D4">
        <w:rPr>
          <w:rFonts w:ascii="Courier New" w:hAnsi="Courier New" w:cs="Courier New"/>
          <w:b/>
          <w:noProof/>
          <w:color w:val="FF0000"/>
          <w:sz w:val="20"/>
          <w:highlight w:val="yellow"/>
          <w:lang w:val="en-US"/>
        </w:rPr>
        <w:t xml:space="preserve">:= </w:t>
      </w:r>
      <w:r w:rsidRPr="002130D4">
        <w:rPr>
          <w:rFonts w:ascii="Courier New" w:hAnsi="Courier New" w:cs="Courier New"/>
          <w:noProof/>
          <w:color w:val="000000"/>
          <w:sz w:val="20"/>
          <w:highlight w:val="yellow"/>
          <w:lang w:val="en-US"/>
        </w:rPr>
        <w:t>@byte_DefineRegisters</w:t>
      </w:r>
      <w:r w:rsidRPr="002130D4">
        <w:rPr>
          <w:rFonts w:ascii="Courier New" w:hAnsi="Courier New" w:cs="Courier New"/>
          <w:b/>
          <w:noProof/>
          <w:color w:val="FF0000"/>
          <w:sz w:val="20"/>
          <w:highlight w:val="yellow"/>
          <w:lang w:val="en-US"/>
        </w:rPr>
        <w:t>;</w:t>
      </w:r>
    </w:p>
    <w:p w14:paraId="042F543F" w14:textId="77777777" w:rsidR="00313C3B" w:rsidRPr="002130D4" w:rsidRDefault="00313C3B" w:rsidP="00313C3B">
      <w:pPr>
        <w:shd w:val="clear" w:color="auto" w:fill="DEEAF6"/>
        <w:spacing w:after="20"/>
        <w:jc w:val="both"/>
        <w:rPr>
          <w:rFonts w:ascii="Courier New" w:hAnsi="Courier New" w:cs="Courier New"/>
          <w:noProof/>
          <w:color w:val="000000"/>
          <w:sz w:val="20"/>
          <w:highlight w:val="yellow"/>
        </w:rPr>
      </w:pPr>
      <w:r w:rsidRPr="002130D4">
        <w:rPr>
          <w:rFonts w:ascii="Courier New" w:hAnsi="Courier New" w:cs="Courier New"/>
          <w:noProof/>
          <w:color w:val="000000"/>
          <w:sz w:val="20"/>
          <w:highlight w:val="yellow"/>
          <w:lang w:val="en-US"/>
        </w:rPr>
        <w:t xml:space="preserve">  </w:t>
      </w:r>
      <w:r w:rsidRPr="002130D4">
        <w:rPr>
          <w:rFonts w:ascii="Courier New" w:hAnsi="Courier New" w:cs="Courier New"/>
          <w:noProof/>
          <w:color w:val="000000"/>
          <w:sz w:val="20"/>
          <w:highlight w:val="yellow"/>
        </w:rPr>
        <w:t xml:space="preserve">typByte.OnSaveToStk  </w:t>
      </w:r>
      <w:r w:rsidRPr="002130D4">
        <w:rPr>
          <w:rFonts w:ascii="Courier New" w:hAnsi="Courier New" w:cs="Courier New"/>
          <w:b/>
          <w:noProof/>
          <w:color w:val="FF0000"/>
          <w:sz w:val="20"/>
          <w:highlight w:val="yellow"/>
        </w:rPr>
        <w:t>:=</w:t>
      </w:r>
      <w:r w:rsidRPr="002130D4">
        <w:rPr>
          <w:rFonts w:ascii="Courier New" w:hAnsi="Courier New" w:cs="Courier New"/>
          <w:noProof/>
          <w:color w:val="000000"/>
          <w:sz w:val="20"/>
          <w:highlight w:val="yellow"/>
        </w:rPr>
        <w:t xml:space="preserve"> @byte_SaveToStk</w:t>
      </w:r>
      <w:r w:rsidRPr="002130D4">
        <w:rPr>
          <w:rFonts w:ascii="Courier New" w:hAnsi="Courier New" w:cs="Courier New"/>
          <w:b/>
          <w:noProof/>
          <w:color w:val="FF0000"/>
          <w:sz w:val="20"/>
          <w:highlight w:val="yellow"/>
        </w:rPr>
        <w:t>;</w:t>
      </w:r>
    </w:p>
    <w:p w14:paraId="26BFA332" w14:textId="77777777" w:rsidR="00313C3B" w:rsidRPr="002130D4" w:rsidRDefault="00313C3B" w:rsidP="00313C3B">
      <w:pPr>
        <w:ind w:firstLine="708"/>
        <w:jc w:val="both"/>
        <w:rPr>
          <w:highlight w:val="yellow"/>
        </w:rPr>
      </w:pPr>
    </w:p>
    <w:p w14:paraId="20E47262" w14:textId="77777777" w:rsidR="00313C3B" w:rsidRPr="002130D4" w:rsidRDefault="00313C3B" w:rsidP="00313C3B">
      <w:pPr>
        <w:ind w:firstLine="708"/>
        <w:jc w:val="both"/>
        <w:rPr>
          <w:highlight w:val="yellow"/>
        </w:rPr>
      </w:pPr>
      <w:r w:rsidRPr="002130D4">
        <w:rPr>
          <w:highlight w:val="yellow"/>
        </w:rPr>
        <w:t>El evento OnLoadToR</w:t>
      </w:r>
      <w:r w:rsidR="00FD08E3" w:rsidRPr="002130D4">
        <w:rPr>
          <w:highlight w:val="yellow"/>
        </w:rPr>
        <w:t>T</w:t>
      </w:r>
      <w:r w:rsidRPr="002130D4">
        <w:rPr>
          <w:highlight w:val="yellow"/>
        </w:rPr>
        <w:t>, genera el código que se requiere para cargar el valor de un dato byte, en los RT apropiados (que en este caso es solo W).</w:t>
      </w:r>
    </w:p>
    <w:p w14:paraId="7704DC6F" w14:textId="77777777" w:rsidR="00313C3B" w:rsidRPr="002130D4" w:rsidRDefault="00313C3B" w:rsidP="00313C3B">
      <w:pPr>
        <w:ind w:firstLine="708"/>
        <w:jc w:val="both"/>
        <w:rPr>
          <w:highlight w:val="yellow"/>
        </w:rPr>
      </w:pPr>
    </w:p>
    <w:p w14:paraId="10898F6E" w14:textId="77777777" w:rsidR="00313C3B" w:rsidRPr="002130D4" w:rsidRDefault="00313C3B" w:rsidP="00313C3B">
      <w:pPr>
        <w:ind w:firstLine="708"/>
        <w:jc w:val="both"/>
        <w:rPr>
          <w:highlight w:val="yellow"/>
        </w:rPr>
      </w:pPr>
      <w:r w:rsidRPr="002130D4">
        <w:rPr>
          <w:highlight w:val="yellow"/>
        </w:rPr>
        <w:t xml:space="preserve">El evento OnDefRegister, se asegura de que los RT, asociados al tipo (Ver sección </w:t>
      </w:r>
      <w:r w:rsidRPr="002130D4">
        <w:rPr>
          <w:highlight w:val="yellow"/>
        </w:rPr>
        <w:fldChar w:fldCharType="begin"/>
      </w:r>
      <w:r w:rsidRPr="002130D4">
        <w:rPr>
          <w:highlight w:val="yellow"/>
        </w:rPr>
        <w:instrText xml:space="preserve"> REF _Ref493272950 \r \h </w:instrText>
      </w:r>
      <w:r w:rsidR="002130D4">
        <w:rPr>
          <w:highlight w:val="yellow"/>
        </w:rPr>
        <w:instrText xml:space="preserve"> \* MERGEFORMAT </w:instrText>
      </w:r>
      <w:r w:rsidRPr="002130D4">
        <w:rPr>
          <w:highlight w:val="yellow"/>
        </w:rPr>
      </w:r>
      <w:r w:rsidRPr="002130D4">
        <w:rPr>
          <w:highlight w:val="yellow"/>
        </w:rPr>
        <w:fldChar w:fldCharType="separate"/>
      </w:r>
      <w:r w:rsidR="002130D4" w:rsidRPr="002130D4">
        <w:rPr>
          <w:b/>
          <w:bCs/>
          <w:highlight w:val="yellow"/>
        </w:rPr>
        <w:t>¡Error! No se encuentra el origen de la referencia.</w:t>
      </w:r>
      <w:r w:rsidRPr="002130D4">
        <w:rPr>
          <w:highlight w:val="yellow"/>
        </w:rPr>
        <w:fldChar w:fldCharType="end"/>
      </w:r>
      <w:r w:rsidRPr="002130D4">
        <w:rPr>
          <w:highlight w:val="yellow"/>
        </w:rPr>
        <w:t>), estén asignados a memoria. En este caso no es necesario.</w:t>
      </w:r>
    </w:p>
    <w:p w14:paraId="0850213E" w14:textId="77777777" w:rsidR="00313C3B" w:rsidRPr="002130D4" w:rsidRDefault="00313C3B" w:rsidP="00313C3B">
      <w:pPr>
        <w:ind w:firstLine="708"/>
        <w:jc w:val="both"/>
        <w:rPr>
          <w:highlight w:val="yellow"/>
        </w:rPr>
      </w:pPr>
    </w:p>
    <w:p w14:paraId="0517F66F" w14:textId="77777777" w:rsidR="00313C3B" w:rsidRDefault="00313C3B" w:rsidP="00313C3B">
      <w:pPr>
        <w:ind w:firstLine="708"/>
        <w:jc w:val="both"/>
      </w:pPr>
      <w:r w:rsidRPr="002130D4">
        <w:rPr>
          <w:highlight w:val="yellow"/>
        </w:rPr>
        <w:t>El evento OnSaveToStk, genera el código para guardar el contenido, de los RT, asociados al tipo, en la pila.</w:t>
      </w:r>
    </w:p>
    <w:p w14:paraId="0355A891" w14:textId="77777777" w:rsidR="00313C3B" w:rsidRDefault="00313C3B" w:rsidP="00313C3B"/>
    <w:p w14:paraId="0830648C" w14:textId="77777777" w:rsidR="00313C3B" w:rsidRDefault="00313C3B" w:rsidP="00313C3B">
      <w:pPr>
        <w:pStyle w:val="Ttulo2"/>
      </w:pPr>
      <w:bookmarkStart w:id="42" w:name="_Toc29757898"/>
      <w:bookmarkStart w:id="43" w:name="_Toc95058352"/>
      <w:r>
        <w:t>Tipos Básicos</w:t>
      </w:r>
      <w:bookmarkEnd w:id="42"/>
      <w:bookmarkEnd w:id="43"/>
    </w:p>
    <w:p w14:paraId="438E063B" w14:textId="77777777" w:rsidR="00313C3B" w:rsidRDefault="00313C3B" w:rsidP="00313C3B">
      <w:pPr>
        <w:ind w:firstLine="708"/>
        <w:jc w:val="both"/>
      </w:pPr>
    </w:p>
    <w:p w14:paraId="3A91E831" w14:textId="77777777" w:rsidR="00313C3B" w:rsidRDefault="00313C3B" w:rsidP="00313C3B">
      <w:pPr>
        <w:ind w:firstLine="708"/>
        <w:jc w:val="both"/>
      </w:pPr>
      <w:r>
        <w:lastRenderedPageBreak/>
        <w:t xml:space="preserve">Los tipos básicos, en </w:t>
      </w:r>
      <w:r w:rsidR="00E946BC">
        <w:t>P65Pas</w:t>
      </w:r>
      <w:r>
        <w:t>, son los que existen siempre, y no necesitan ser creados para usarlos dentro del compilador, como son los tipos byte o char.</w:t>
      </w:r>
    </w:p>
    <w:p w14:paraId="0A8562B7" w14:textId="77777777" w:rsidR="00313C3B" w:rsidRDefault="00313C3B" w:rsidP="00313C3B">
      <w:pPr>
        <w:ind w:firstLine="708"/>
        <w:jc w:val="both"/>
      </w:pPr>
    </w:p>
    <w:p w14:paraId="3A28C1D3" w14:textId="77777777" w:rsidR="00313C3B" w:rsidRDefault="00313C3B" w:rsidP="00313C3B">
      <w:pPr>
        <w:ind w:firstLine="708"/>
        <w:jc w:val="both"/>
      </w:pPr>
      <w:r>
        <w:t xml:space="preserve">Actualmente, se tienen creado los siguientes tipos básicos: </w:t>
      </w:r>
    </w:p>
    <w:p w14:paraId="48A09019" w14:textId="77777777" w:rsidR="00313C3B" w:rsidRDefault="00313C3B" w:rsidP="00313C3B">
      <w:pPr>
        <w:ind w:firstLine="708"/>
        <w:jc w:val="both"/>
      </w:pPr>
    </w:p>
    <w:p w14:paraId="52C4DDC2" w14:textId="77777777" w:rsidR="00313C3B" w:rsidRPr="00874863" w:rsidRDefault="00313C3B" w:rsidP="00313C3B">
      <w:pPr>
        <w:shd w:val="clear" w:color="auto" w:fill="D9E2F3" w:themeFill="accent5" w:themeFillTint="33"/>
        <w:spacing w:after="20"/>
        <w:jc w:val="both"/>
        <w:rPr>
          <w:rFonts w:ascii="Courier New" w:hAnsi="Courier New" w:cs="Courier New"/>
          <w:noProof/>
          <w:color w:val="0000FF"/>
          <w:sz w:val="20"/>
        </w:rPr>
      </w:pPr>
      <w:r w:rsidRPr="00874863">
        <w:rPr>
          <w:rFonts w:ascii="Courier New" w:hAnsi="Courier New" w:cs="Courier New"/>
          <w:noProof/>
          <w:color w:val="000000"/>
          <w:sz w:val="20"/>
        </w:rPr>
        <w:t xml:space="preserve">  </w:t>
      </w:r>
      <w:r w:rsidRPr="00874863">
        <w:rPr>
          <w:rFonts w:ascii="Courier New" w:hAnsi="Courier New" w:cs="Courier New"/>
          <w:b/>
          <w:noProof/>
          <w:color w:val="0000FF"/>
          <w:sz w:val="20"/>
        </w:rPr>
        <w:t>///////////</w:t>
      </w:r>
      <w:r w:rsidRPr="00874863">
        <w:rPr>
          <w:rFonts w:ascii="Courier New" w:hAnsi="Courier New" w:cs="Courier New"/>
          <w:noProof/>
          <w:color w:val="0000FF"/>
          <w:sz w:val="20"/>
        </w:rPr>
        <w:t xml:space="preserve">  Tipos del sistema </w:t>
      </w:r>
      <w:r w:rsidRPr="00874863">
        <w:rPr>
          <w:rFonts w:ascii="Courier New" w:hAnsi="Courier New" w:cs="Courier New"/>
          <w:b/>
          <w:noProof/>
          <w:color w:val="0000FF"/>
          <w:sz w:val="20"/>
        </w:rPr>
        <w:t>////////////////</w:t>
      </w:r>
    </w:p>
    <w:p w14:paraId="657C2AAC"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s-PE"/>
        </w:rPr>
      </w:pPr>
      <w:r w:rsidRPr="00874863">
        <w:rPr>
          <w:rFonts w:ascii="Courier New" w:hAnsi="Courier New" w:cs="Courier New"/>
          <w:noProof/>
          <w:color w:val="000000"/>
          <w:sz w:val="20"/>
        </w:rPr>
        <w:t xml:space="preserve">  </w:t>
      </w:r>
      <w:r w:rsidRPr="00DC1AA9">
        <w:rPr>
          <w:rFonts w:ascii="Courier New" w:hAnsi="Courier New" w:cs="Courier New"/>
          <w:noProof/>
          <w:color w:val="000000"/>
          <w:sz w:val="20"/>
          <w:lang w:val="es-PE"/>
        </w:rPr>
        <w:t xml:space="preserve">typBool </w:t>
      </w:r>
      <w:r w:rsidRPr="00DC1AA9">
        <w:rPr>
          <w:rFonts w:ascii="Courier New" w:hAnsi="Courier New" w:cs="Courier New"/>
          <w:b/>
          <w:noProof/>
          <w:color w:val="FF0000"/>
          <w:sz w:val="20"/>
          <w:lang w:val="es-PE"/>
        </w:rPr>
        <w:t>:</w:t>
      </w:r>
      <w:r w:rsidRPr="00DC1AA9">
        <w:rPr>
          <w:rFonts w:ascii="Courier New" w:hAnsi="Courier New" w:cs="Courier New"/>
          <w:noProof/>
          <w:color w:val="000000"/>
          <w:sz w:val="20"/>
          <w:lang w:val="es-PE"/>
        </w:rPr>
        <w:t xml:space="preserve"> </w:t>
      </w:r>
      <w:r w:rsidR="00776A76" w:rsidRPr="00DC1AA9">
        <w:rPr>
          <w:rFonts w:ascii="Courier New" w:hAnsi="Courier New" w:cs="Courier New"/>
          <w:noProof/>
          <w:color w:val="000000"/>
          <w:sz w:val="20"/>
          <w:lang w:val="es-PE"/>
        </w:rPr>
        <w:t>TEleTypeDec</w:t>
      </w:r>
      <w:r w:rsidRPr="00DC1AA9">
        <w:rPr>
          <w:rFonts w:ascii="Courier New" w:hAnsi="Courier New" w:cs="Courier New"/>
          <w:b/>
          <w:noProof/>
          <w:color w:val="FF0000"/>
          <w:sz w:val="20"/>
          <w:lang w:val="es-PE"/>
        </w:rPr>
        <w:t>;</w:t>
      </w:r>
    </w:p>
    <w:p w14:paraId="677E0876"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s-PE"/>
        </w:rPr>
        <w:t xml:space="preserve">  </w:t>
      </w:r>
      <w:r w:rsidRPr="002E13B9">
        <w:rPr>
          <w:rFonts w:ascii="Courier New" w:hAnsi="Courier New" w:cs="Courier New"/>
          <w:noProof/>
          <w:color w:val="000000"/>
          <w:sz w:val="20"/>
          <w:lang w:val="en-US"/>
        </w:rPr>
        <w:t xml:space="preserve">typByte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691779FF" w14:textId="77777777" w:rsidR="00313C3B" w:rsidRPr="002E13B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typChar </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w:t>
      </w:r>
      <w:r w:rsidR="00776A76">
        <w:rPr>
          <w:rFonts w:ascii="Courier New" w:hAnsi="Courier New" w:cs="Courier New"/>
          <w:noProof/>
          <w:color w:val="000000"/>
          <w:sz w:val="20"/>
          <w:lang w:val="en-US"/>
        </w:rPr>
        <w:t>TEleTypeDec</w:t>
      </w:r>
      <w:r w:rsidRPr="002E13B9">
        <w:rPr>
          <w:rFonts w:ascii="Courier New" w:hAnsi="Courier New" w:cs="Courier New"/>
          <w:b/>
          <w:noProof/>
          <w:color w:val="FF0000"/>
          <w:sz w:val="20"/>
          <w:lang w:val="en-US"/>
        </w:rPr>
        <w:t>;</w:t>
      </w:r>
    </w:p>
    <w:p w14:paraId="44B01164"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b/>
          <w:noProof/>
          <w:color w:val="FF0000"/>
          <w:sz w:val="20"/>
          <w:lang w:val="en-US"/>
        </w:rPr>
        <w:t>;</w:t>
      </w:r>
    </w:p>
    <w:p w14:paraId="3197F66E" w14:textId="77777777" w:rsidR="00313C3B" w:rsidRPr="00DC1AA9" w:rsidRDefault="00313C3B" w:rsidP="00313C3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2DD5B048" w14:textId="77777777" w:rsidR="00313C3B" w:rsidRPr="00DC1AA9" w:rsidRDefault="00313C3B" w:rsidP="00313C3B">
      <w:pPr>
        <w:ind w:firstLine="708"/>
        <w:jc w:val="both"/>
        <w:rPr>
          <w:lang w:val="en-US"/>
        </w:rPr>
      </w:pPr>
    </w:p>
    <w:p w14:paraId="79D87738" w14:textId="77777777" w:rsidR="00313C3B" w:rsidRDefault="00313C3B" w:rsidP="00313C3B">
      <w:pPr>
        <w:ind w:firstLine="708"/>
        <w:jc w:val="both"/>
      </w:pPr>
      <w:r>
        <w:t xml:space="preserve">Que representan a los tipos boolean, byte, char, </w:t>
      </w:r>
      <w:r w:rsidR="00A161A5">
        <w:t xml:space="preserve">y </w:t>
      </w:r>
      <w:r>
        <w:t>word, respectivamente.</w:t>
      </w:r>
    </w:p>
    <w:p w14:paraId="0062A0F9" w14:textId="77777777" w:rsidR="00313C3B" w:rsidRDefault="00313C3B" w:rsidP="00313C3B">
      <w:pPr>
        <w:ind w:firstLine="708"/>
        <w:jc w:val="both"/>
      </w:pPr>
    </w:p>
    <w:p w14:paraId="62C62D39" w14:textId="77777777" w:rsidR="00313C3B" w:rsidRDefault="00AB272F" w:rsidP="00313C3B">
      <w:pPr>
        <w:ind w:firstLine="708"/>
        <w:jc w:val="both"/>
      </w:pPr>
      <w:r>
        <w:t xml:space="preserve">Adicionalmente a </w:t>
      </w:r>
      <w:r w:rsidR="00D1472A">
        <w:t xml:space="preserve">estos tipos, se tiene el </w:t>
      </w:r>
      <w:r w:rsidR="00313C3B">
        <w:t>tipo t</w:t>
      </w:r>
      <w:r w:rsidR="00A161A5">
        <w:t>y</w:t>
      </w:r>
      <w:r w:rsidR="00313C3B">
        <w:t>pNull</w:t>
      </w:r>
      <w:r w:rsidR="00D1472A">
        <w:t xml:space="preserve"> (creado en la unidad </w:t>
      </w:r>
      <w:r w:rsidR="00D1472A" w:rsidRPr="00D1472A">
        <w:t>XpresElemP</w:t>
      </w:r>
      <w:r w:rsidR="002130D4">
        <w:t>65</w:t>
      </w:r>
      <w:r w:rsidR="00D1472A">
        <w:t>)</w:t>
      </w:r>
      <w:r w:rsidR="00313C3B">
        <w:t xml:space="preserve">, </w:t>
      </w:r>
      <w:r w:rsidR="00D1472A">
        <w:t xml:space="preserve">que </w:t>
      </w:r>
      <w:r w:rsidR="00313C3B">
        <w:t>es un tipo que indica que no se devuelve ningún valor. Algo así como el VOID del lenguaje C, solo que no se necesita especificarlo, dentro de la sintaxis del Pascal.</w:t>
      </w:r>
    </w:p>
    <w:p w14:paraId="67C1C976" w14:textId="77777777" w:rsidR="00313C3B" w:rsidRDefault="00313C3B" w:rsidP="00313C3B">
      <w:pPr>
        <w:ind w:firstLine="708"/>
        <w:jc w:val="both"/>
      </w:pPr>
    </w:p>
    <w:p w14:paraId="105A8F5C" w14:textId="77777777" w:rsidR="00313C3B" w:rsidRDefault="00313C3B" w:rsidP="00313C3B">
      <w:pPr>
        <w:ind w:firstLine="708"/>
        <w:jc w:val="both"/>
      </w:pPr>
      <w:r>
        <w:t xml:space="preserve">Los tipos básicos, se representan como una instancia del objeto </w:t>
      </w:r>
      <w:r w:rsidR="00776A76">
        <w:t>TEleTypeDec</w:t>
      </w:r>
      <w:r>
        <w:t xml:space="preserve">, y se crean en </w:t>
      </w:r>
      <w:r w:rsidR="00EA46CA" w:rsidRPr="00EA46CA">
        <w:t>TGenCod.CreateSystemElements</w:t>
      </w:r>
      <w:r w:rsidR="00EA46CA">
        <w:t>, dentro de la unidad System</w:t>
      </w:r>
      <w:r>
        <w:t>:</w:t>
      </w:r>
    </w:p>
    <w:p w14:paraId="7D3A6794" w14:textId="77777777" w:rsidR="00313C3B" w:rsidRDefault="00313C3B" w:rsidP="00313C3B">
      <w:pPr>
        <w:ind w:firstLine="708"/>
        <w:jc w:val="both"/>
      </w:pPr>
    </w:p>
    <w:p w14:paraId="44A48A95"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 xml:space="preserve">procedure </w:t>
      </w:r>
      <w:r w:rsidRPr="00EA46CA">
        <w:rPr>
          <w:rFonts w:ascii="Courier New" w:hAnsi="Courier New" w:cs="Courier New"/>
          <w:noProof/>
          <w:color w:val="000000"/>
          <w:sz w:val="20"/>
          <w:lang w:val="en-US"/>
        </w:rPr>
        <w:t>TGenCod.CreateSystemElements</w:t>
      </w:r>
      <w:r w:rsidRPr="00EA46CA">
        <w:rPr>
          <w:rFonts w:ascii="Courier New" w:hAnsi="Courier New" w:cs="Courier New"/>
          <w:b/>
          <w:noProof/>
          <w:color w:val="FF0000"/>
          <w:sz w:val="20"/>
          <w:lang w:val="en-US"/>
        </w:rPr>
        <w:t>;</w:t>
      </w:r>
    </w:p>
    <w:p w14:paraId="77654CAB"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043B3476"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b/>
          <w:noProof/>
          <w:color w:val="008000"/>
          <w:sz w:val="20"/>
          <w:lang w:val="en-US"/>
        </w:rPr>
        <w:t>begin</w:t>
      </w:r>
    </w:p>
    <w:p w14:paraId="6E583B8D" w14:textId="77777777" w:rsidR="00313C3B" w:rsidRPr="00EA46CA" w:rsidRDefault="00313C3B"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w:t>
      </w:r>
    </w:p>
    <w:p w14:paraId="49F1824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uni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CreateUnit</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800080"/>
          <w:sz w:val="20"/>
          <w:lang w:val="en-US"/>
        </w:rPr>
        <w:t>-</w:t>
      </w:r>
      <w:r w:rsidRPr="00EA46CA">
        <w:rPr>
          <w:rFonts w:ascii="Courier New" w:hAnsi="Courier New" w:cs="Courier New"/>
          <w:noProof/>
          <w:color w:val="800080"/>
          <w:sz w:val="20"/>
          <w:lang w:val="en-US"/>
        </w:rPr>
        <w: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System unit</w:t>
      </w:r>
    </w:p>
    <w:p w14:paraId="511F2FDC"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uni</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Open Unit</w:t>
      </w:r>
    </w:p>
    <w:p w14:paraId="347BFDDD"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 System types </w:t>
      </w:r>
      <w:r w:rsidRPr="00EA46CA">
        <w:rPr>
          <w:rFonts w:ascii="Courier New" w:hAnsi="Courier New" w:cs="Courier New"/>
          <w:b/>
          <w:noProof/>
          <w:color w:val="0000FF"/>
          <w:sz w:val="20"/>
          <w:lang w:val="en-US"/>
        </w:rPr>
        <w:t>////////////////////</w:t>
      </w:r>
    </w:p>
    <w:p w14:paraId="13C6D3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typBool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'boolean'</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DA0B25A"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typBool.location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28E6FF56"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typBool</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40DE5B83"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Close Type</w:t>
      </w:r>
    </w:p>
    <w:p w14:paraId="2D697F31"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CreateEleType</w:t>
      </w:r>
      <w:r w:rsidRPr="00EA46CA">
        <w:rPr>
          <w:rFonts w:ascii="Courier New" w:hAnsi="Courier New" w:cs="Courier New"/>
          <w:b/>
          <w:noProof/>
          <w:color w:val="FF0000"/>
          <w:sz w:val="20"/>
          <w:lang w:val="en-US"/>
        </w:rPr>
        <w:t>(</w:t>
      </w:r>
      <w:r w:rsidRPr="00EA46CA">
        <w:rPr>
          <w:rFonts w:ascii="Courier New" w:hAnsi="Courier New" w:cs="Courier New"/>
          <w:noProof/>
          <w:color w:val="800080"/>
          <w:sz w:val="20"/>
          <w:lang w:val="en-US"/>
        </w:rPr>
        <w:t>'byte'</w:t>
      </w:r>
      <w:r w:rsidRPr="00EA46CA">
        <w:rPr>
          <w:rFonts w:ascii="Courier New" w:hAnsi="Courier New" w:cs="Courier New"/>
          <w:noProof/>
          <w:color w:val="000000"/>
          <w:sz w:val="20"/>
          <w:lang w:val="en-US"/>
        </w:rPr>
        <w:t>, srcPosNull, 1, tctAtomic</w:t>
      </w:r>
      <w:r w:rsidRPr="00EA46CA">
        <w:rPr>
          <w:rFonts w:ascii="Courier New" w:hAnsi="Courier New" w:cs="Courier New"/>
          <w:b/>
          <w:noProof/>
          <w:color w:val="FF0000"/>
          <w:sz w:val="20"/>
          <w:lang w:val="en-US"/>
        </w:rPr>
        <w:t>);</w:t>
      </w:r>
    </w:p>
    <w:p w14:paraId="43414308"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typByte.location </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locInterface</w:t>
      </w:r>
      <w:r w:rsidRPr="00EA46CA">
        <w:rPr>
          <w:rFonts w:ascii="Courier New" w:hAnsi="Courier New" w:cs="Courier New"/>
          <w:b/>
          <w:noProof/>
          <w:color w:val="FF0000"/>
          <w:sz w:val="20"/>
          <w:lang w:val="en-US"/>
        </w:rPr>
        <w:t>;</w:t>
      </w:r>
    </w:p>
    <w:p w14:paraId="39B567A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FF"/>
          <w:sz w:val="20"/>
          <w:lang w:val="en-US"/>
        </w:rPr>
      </w:pPr>
      <w:r w:rsidRPr="00EA46CA">
        <w:rPr>
          <w:rFonts w:ascii="Courier New" w:hAnsi="Courier New" w:cs="Courier New"/>
          <w:noProof/>
          <w:color w:val="000000"/>
          <w:sz w:val="20"/>
          <w:lang w:val="en-US"/>
        </w:rPr>
        <w:t xml:space="preserve">  TreeElems.AddElementAndOpen</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typByte</w:t>
      </w:r>
      <w:r w:rsidRPr="00EA46CA">
        <w:rPr>
          <w:rFonts w:ascii="Courier New" w:hAnsi="Courier New" w:cs="Courier New"/>
          <w:b/>
          <w:noProof/>
          <w:color w:val="FF0000"/>
          <w:sz w:val="20"/>
          <w:lang w:val="en-US"/>
        </w:rPr>
        <w:t>);</w:t>
      </w:r>
      <w:r w:rsidRPr="00EA46CA">
        <w:rPr>
          <w:rFonts w:ascii="Courier New" w:hAnsi="Courier New" w:cs="Courier New"/>
          <w:noProof/>
          <w:color w:val="000000"/>
          <w:sz w:val="20"/>
          <w:lang w:val="en-US"/>
        </w:rPr>
        <w:t xml:space="preserve">  </w:t>
      </w:r>
      <w:r w:rsidRPr="00EA46CA">
        <w:rPr>
          <w:rFonts w:ascii="Courier New" w:hAnsi="Courier New" w:cs="Courier New"/>
          <w:b/>
          <w:noProof/>
          <w:color w:val="0000FF"/>
          <w:sz w:val="20"/>
          <w:lang w:val="en-US"/>
        </w:rPr>
        <w:t>//</w:t>
      </w:r>
      <w:r w:rsidRPr="00EA46CA">
        <w:rPr>
          <w:rFonts w:ascii="Courier New" w:hAnsi="Courier New" w:cs="Courier New"/>
          <w:noProof/>
          <w:color w:val="0000FF"/>
          <w:sz w:val="20"/>
          <w:lang w:val="en-US"/>
        </w:rPr>
        <w:t xml:space="preserve">Open </w:t>
      </w:r>
      <w:r w:rsidRPr="00EA46CA">
        <w:rPr>
          <w:rFonts w:ascii="Courier New" w:hAnsi="Courier New" w:cs="Courier New"/>
          <w:b/>
          <w:noProof/>
          <w:color w:val="0000FF"/>
          <w:sz w:val="20"/>
          <w:lang w:val="en-US"/>
        </w:rPr>
        <w:t xml:space="preserve">to </w:t>
      </w:r>
      <w:r w:rsidRPr="00EA46CA">
        <w:rPr>
          <w:rFonts w:ascii="Courier New" w:hAnsi="Courier New" w:cs="Courier New"/>
          <w:noProof/>
          <w:color w:val="0000FF"/>
          <w:sz w:val="20"/>
          <w:lang w:val="en-US"/>
        </w:rPr>
        <w:t>create "elements" list.</w:t>
      </w:r>
    </w:p>
    <w:p w14:paraId="7F55E154" w14:textId="77777777" w:rsidR="00313C3B" w:rsidRPr="00EA46CA"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EA46CA">
        <w:rPr>
          <w:rFonts w:ascii="Courier New" w:hAnsi="Courier New" w:cs="Courier New"/>
          <w:noProof/>
          <w:color w:val="000000"/>
          <w:sz w:val="20"/>
          <w:lang w:val="en-US"/>
        </w:rPr>
        <w:t xml:space="preserve">  TreeElems.CloseElement</w:t>
      </w:r>
      <w:r w:rsidRPr="00EA46CA">
        <w:rPr>
          <w:rFonts w:ascii="Courier New" w:hAnsi="Courier New" w:cs="Courier New"/>
          <w:b/>
          <w:noProof/>
          <w:color w:val="FF0000"/>
          <w:sz w:val="20"/>
          <w:lang w:val="en-US"/>
        </w:rPr>
        <w:t>;</w:t>
      </w:r>
    </w:p>
    <w:p w14:paraId="1CB26328"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'char'</w:t>
      </w:r>
      <w:r w:rsidRPr="00DC1AA9">
        <w:rPr>
          <w:rFonts w:ascii="Courier New" w:hAnsi="Courier New" w:cs="Courier New"/>
          <w:noProof/>
          <w:color w:val="000000"/>
          <w:sz w:val="20"/>
          <w:lang w:val="en-US"/>
        </w:rPr>
        <w:t>, srcPosNull, 1, tctAtomic</w:t>
      </w:r>
      <w:r w:rsidRPr="00DC1AA9">
        <w:rPr>
          <w:rFonts w:ascii="Courier New" w:hAnsi="Courier New" w:cs="Courier New"/>
          <w:b/>
          <w:noProof/>
          <w:color w:val="FF0000"/>
          <w:sz w:val="20"/>
          <w:lang w:val="en-US"/>
        </w:rPr>
        <w:t>);</w:t>
      </w:r>
    </w:p>
    <w:p w14:paraId="0292B0F4"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typChar.location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509B35B0"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typChar</w:t>
      </w:r>
      <w:r w:rsidRPr="00DC1AA9">
        <w:rPr>
          <w:rFonts w:ascii="Courier New" w:hAnsi="Courier New" w:cs="Courier New"/>
          <w:b/>
          <w:noProof/>
          <w:color w:val="FF0000"/>
          <w:sz w:val="20"/>
          <w:lang w:val="en-US"/>
        </w:rPr>
        <w:t>);</w:t>
      </w:r>
    </w:p>
    <w:p w14:paraId="6D6791DB"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TreeElems.CloseElement</w:t>
      </w:r>
      <w:r w:rsidRPr="00DC1AA9">
        <w:rPr>
          <w:rFonts w:ascii="Courier New" w:hAnsi="Courier New" w:cs="Courier New"/>
          <w:b/>
          <w:noProof/>
          <w:color w:val="FF0000"/>
          <w:sz w:val="20"/>
          <w:lang w:val="en-US"/>
        </w:rPr>
        <w:t>;</w:t>
      </w:r>
    </w:p>
    <w:p w14:paraId="39536523"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CreateEleType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'word', srcPosNull, 2, tctAtomic</w:t>
      </w:r>
      <w:r w:rsidRPr="00DC1AA9">
        <w:rPr>
          <w:rFonts w:ascii="Courier New" w:hAnsi="Courier New" w:cs="Courier New"/>
          <w:b/>
          <w:noProof/>
          <w:color w:val="FF0000"/>
          <w:sz w:val="20"/>
          <w:lang w:val="en-US"/>
        </w:rPr>
        <w:t>);</w:t>
      </w:r>
    </w:p>
    <w:p w14:paraId="4F5BBCD1"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typWord.location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locInterface</w:t>
      </w:r>
      <w:r w:rsidRPr="00DC1AA9">
        <w:rPr>
          <w:rFonts w:ascii="Courier New" w:hAnsi="Courier New" w:cs="Courier New"/>
          <w:b/>
          <w:noProof/>
          <w:color w:val="FF0000"/>
          <w:sz w:val="20"/>
          <w:lang w:val="en-US"/>
        </w:rPr>
        <w:t>;</w:t>
      </w:r>
    </w:p>
    <w:p w14:paraId="0D67743F" w14:textId="77777777" w:rsidR="00EA46CA" w:rsidRPr="00DC1AA9" w:rsidRDefault="00EA46CA" w:rsidP="00EA46CA">
      <w:pPr>
        <w:shd w:val="clear" w:color="000000"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TreeElems.AddElementAndOpen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typWord</w:t>
      </w:r>
      <w:r w:rsidRPr="00DC1AA9">
        <w:rPr>
          <w:rFonts w:ascii="Courier New" w:hAnsi="Courier New" w:cs="Courier New"/>
          <w:b/>
          <w:noProof/>
          <w:color w:val="FF0000"/>
          <w:sz w:val="20"/>
          <w:lang w:val="en-US"/>
        </w:rPr>
        <w:t>);</w:t>
      </w:r>
    </w:p>
    <w:p w14:paraId="54E351F4" w14:textId="77777777" w:rsidR="00EA46CA" w:rsidRPr="00EA46CA" w:rsidRDefault="00EA46CA" w:rsidP="00EA46CA">
      <w:pPr>
        <w:shd w:val="clear" w:color="000000"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EA46CA">
        <w:rPr>
          <w:rFonts w:ascii="Courier New" w:hAnsi="Courier New" w:cs="Courier New"/>
          <w:noProof/>
          <w:color w:val="000000"/>
          <w:sz w:val="20"/>
        </w:rPr>
        <w:t>TreeElems.CloseElement</w:t>
      </w:r>
      <w:r w:rsidRPr="00EA46CA">
        <w:rPr>
          <w:rFonts w:ascii="Courier New" w:hAnsi="Courier New" w:cs="Courier New"/>
          <w:b/>
          <w:noProof/>
          <w:color w:val="FF0000"/>
          <w:sz w:val="20"/>
        </w:rPr>
        <w:t>;</w:t>
      </w:r>
    </w:p>
    <w:p w14:paraId="2FCBD8E8" w14:textId="77777777" w:rsidR="00313C3B" w:rsidRPr="00B20CE4" w:rsidRDefault="00313C3B" w:rsidP="00313C3B">
      <w:pPr>
        <w:shd w:val="clear" w:color="000000" w:fill="D9E2F3" w:themeFill="accent5" w:themeFillTint="33"/>
        <w:spacing w:after="20"/>
        <w:jc w:val="both"/>
        <w:rPr>
          <w:rFonts w:ascii="Courier New" w:hAnsi="Courier New" w:cs="Courier New"/>
          <w:noProof/>
          <w:color w:val="000000"/>
          <w:sz w:val="20"/>
        </w:rPr>
      </w:pPr>
      <w:r w:rsidRPr="00B20CE4">
        <w:rPr>
          <w:rFonts w:ascii="Courier New" w:hAnsi="Courier New" w:cs="Courier New"/>
          <w:noProof/>
          <w:color w:val="000000"/>
          <w:sz w:val="20"/>
        </w:rPr>
        <w:t xml:space="preserve">  ...</w:t>
      </w:r>
    </w:p>
    <w:p w14:paraId="3A4CF8E6" w14:textId="77777777" w:rsidR="00313C3B" w:rsidRDefault="00313C3B" w:rsidP="00313C3B">
      <w:pPr>
        <w:ind w:firstLine="708"/>
        <w:jc w:val="both"/>
      </w:pPr>
    </w:p>
    <w:p w14:paraId="35F5675F" w14:textId="77777777" w:rsidR="00313C3B" w:rsidRDefault="00EA46CA" w:rsidP="00313C3B">
      <w:pPr>
        <w:ind w:firstLine="708"/>
        <w:jc w:val="both"/>
      </w:pPr>
      <w:r>
        <w:t>La creación de tipos se hace de modo similar a como se haría cuando se define un tipo nuevo por código</w:t>
      </w:r>
      <w:r w:rsidR="00313C3B">
        <w:t>.</w:t>
      </w:r>
    </w:p>
    <w:p w14:paraId="228B7CDB" w14:textId="77777777" w:rsidR="00313C3B" w:rsidRDefault="00313C3B" w:rsidP="00313C3B">
      <w:pPr>
        <w:ind w:firstLine="708"/>
        <w:jc w:val="both"/>
      </w:pPr>
    </w:p>
    <w:p w14:paraId="5C41B320" w14:textId="77777777" w:rsidR="00313C3B" w:rsidRDefault="00313C3B" w:rsidP="00313C3B">
      <w:pPr>
        <w:ind w:firstLine="708"/>
        <w:jc w:val="both"/>
      </w:pPr>
      <w:r>
        <w:t xml:space="preserve">Cada tipo, está asociado a RT definidos para ese tipo. Así por ejemplo los tipos byte y char, están asociados al registro </w:t>
      </w:r>
      <w:r w:rsidR="00A60F1A">
        <w:t>A</w:t>
      </w:r>
      <w:r>
        <w:t>.</w:t>
      </w:r>
      <w:r w:rsidR="00EA46CA">
        <w:t xml:space="preserve"> </w:t>
      </w:r>
      <w:r w:rsidR="00FD167B">
        <w:t xml:space="preserve">Para mayor información sobre los registros asociados a los tipos, ver </w:t>
      </w:r>
      <w:r w:rsidR="00385065">
        <w:t xml:space="preserve">la Sección </w:t>
      </w:r>
      <w:r w:rsidR="00385065">
        <w:fldChar w:fldCharType="begin"/>
      </w:r>
      <w:r w:rsidR="00385065">
        <w:instrText xml:space="preserve"> REF _Ref53434216 \r \h </w:instrText>
      </w:r>
      <w:r w:rsidR="00385065">
        <w:fldChar w:fldCharType="separate"/>
      </w:r>
      <w:r w:rsidR="00385065">
        <w:t>4</w:t>
      </w:r>
      <w:r w:rsidR="00385065">
        <w:fldChar w:fldCharType="end"/>
      </w:r>
      <w:r w:rsidR="00FD167B">
        <w:t>.</w:t>
      </w:r>
    </w:p>
    <w:p w14:paraId="5F81BD19" w14:textId="77777777" w:rsidR="00313C3B" w:rsidRDefault="00313C3B" w:rsidP="00313C3B">
      <w:pPr>
        <w:ind w:firstLine="708"/>
        <w:jc w:val="both"/>
      </w:pPr>
    </w:p>
    <w:p w14:paraId="0F404632" w14:textId="77777777" w:rsidR="00313C3B" w:rsidRDefault="00313C3B" w:rsidP="00313C3B">
      <w:pPr>
        <w:ind w:firstLine="708"/>
        <w:jc w:val="both"/>
      </w:pPr>
      <w:r>
        <w:t>Los tipos básicos, se organizan en grupos:</w:t>
      </w:r>
    </w:p>
    <w:p w14:paraId="2FD1A509" w14:textId="77777777" w:rsidR="00313C3B" w:rsidRDefault="00313C3B" w:rsidP="00313C3B">
      <w:pPr>
        <w:ind w:firstLine="708"/>
        <w:jc w:val="both"/>
      </w:pPr>
    </w:p>
    <w:p w14:paraId="18B51EF1"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011BB9">
        <w:rPr>
          <w:rFonts w:ascii="Courier New" w:hAnsi="Courier New" w:cs="Courier New"/>
          <w:noProof/>
          <w:color w:val="000000"/>
          <w:sz w:val="20"/>
        </w:rPr>
        <w:t xml:space="preserve">  </w:t>
      </w:r>
      <w:r w:rsidRPr="003F68F8">
        <w:rPr>
          <w:rFonts w:ascii="Courier New" w:hAnsi="Courier New" w:cs="Courier New"/>
          <w:noProof/>
          <w:color w:val="000000"/>
          <w:sz w:val="20"/>
        </w:rPr>
        <w:t xml:space="preserve">TTypeGroup </w:t>
      </w:r>
      <w:r w:rsidRPr="00011BB9">
        <w:rPr>
          <w:rFonts w:ascii="Courier New" w:hAnsi="Courier New" w:cs="Courier New"/>
          <w:b/>
          <w:noProof/>
          <w:color w:val="FF0000"/>
          <w:sz w:val="20"/>
        </w:rPr>
        <w:t>=</w:t>
      </w:r>
      <w:r>
        <w:rPr>
          <w:rFonts w:ascii="Courier New" w:hAnsi="Courier New" w:cs="Courier New"/>
          <w:b/>
          <w:noProof/>
          <w:color w:val="FF0000"/>
          <w:sz w:val="20"/>
        </w:rPr>
        <w:t xml:space="preserve"> </w:t>
      </w:r>
      <w:r w:rsidRPr="00011BB9">
        <w:rPr>
          <w:rFonts w:ascii="Courier New" w:hAnsi="Courier New" w:cs="Courier New"/>
          <w:b/>
          <w:noProof/>
          <w:color w:val="FF0000"/>
          <w:sz w:val="20"/>
        </w:rPr>
        <w:t>(</w:t>
      </w:r>
    </w:p>
    <w:p w14:paraId="7770C0C4"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números enteros</w:t>
      </w:r>
    </w:p>
    <w:p w14:paraId="3BA00867"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t_uinteger, </w:t>
      </w:r>
      <w:r w:rsidRPr="00011BB9">
        <w:rPr>
          <w:rFonts w:ascii="Courier New" w:hAnsi="Courier New" w:cs="Courier New"/>
          <w:b/>
          <w:noProof/>
          <w:color w:val="0000FF"/>
          <w:sz w:val="20"/>
        </w:rPr>
        <w:t>//</w:t>
      </w:r>
      <w:r w:rsidRPr="00011BB9">
        <w:rPr>
          <w:rFonts w:ascii="Courier New" w:hAnsi="Courier New" w:cs="Courier New"/>
          <w:noProof/>
          <w:color w:val="0000FF"/>
          <w:sz w:val="20"/>
        </w:rPr>
        <w:t>enteros sin signo</w:t>
      </w:r>
    </w:p>
    <w:p w14:paraId="056F322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t_float,    </w:t>
      </w:r>
      <w:r w:rsidRPr="00011BB9">
        <w:rPr>
          <w:rFonts w:ascii="Courier New" w:hAnsi="Courier New" w:cs="Courier New"/>
          <w:b/>
          <w:noProof/>
          <w:color w:val="0000FF"/>
          <w:sz w:val="20"/>
        </w:rPr>
        <w:t>//</w:t>
      </w:r>
      <w:r w:rsidRPr="00011BB9">
        <w:rPr>
          <w:rFonts w:ascii="Courier New" w:hAnsi="Courier New" w:cs="Courier New"/>
          <w:noProof/>
          <w:color w:val="0000FF"/>
          <w:sz w:val="20"/>
        </w:rPr>
        <w:t>de coma flotante</w:t>
      </w:r>
    </w:p>
    <w:p w14:paraId="15E40119" w14:textId="77777777" w:rsidR="00313C3B" w:rsidRPr="00011BB9" w:rsidRDefault="00313C3B" w:rsidP="00313C3B">
      <w:pPr>
        <w:shd w:val="clear" w:color="auto" w:fill="DEEAF6"/>
        <w:spacing w:after="20"/>
        <w:jc w:val="both"/>
        <w:rPr>
          <w:rFonts w:ascii="Courier New" w:hAnsi="Courier New" w:cs="Courier New"/>
          <w:noProof/>
          <w:color w:val="0000FF"/>
          <w:sz w:val="20"/>
        </w:rPr>
      </w:pPr>
      <w:r w:rsidRPr="00011BB9">
        <w:rPr>
          <w:rFonts w:ascii="Courier New" w:hAnsi="Courier New" w:cs="Courier New"/>
          <w:noProof/>
          <w:color w:val="000000"/>
          <w:sz w:val="20"/>
        </w:rPr>
        <w:t xml:space="preserve">    t_</w:t>
      </w:r>
      <w:r w:rsidRPr="00517F79">
        <w:rPr>
          <w:rFonts w:ascii="Courier New" w:hAnsi="Courier New" w:cs="Courier New"/>
          <w:noProof/>
          <w:color w:val="000000"/>
          <w:sz w:val="20"/>
        </w:rPr>
        <w:t>string</w:t>
      </w:r>
      <w:r w:rsidRPr="00011BB9">
        <w:rPr>
          <w:rFonts w:ascii="Courier New" w:hAnsi="Courier New" w:cs="Courier New"/>
          <w:noProof/>
          <w:color w:val="000000"/>
          <w:sz w:val="20"/>
        </w:rPr>
        <w:t xml:space="preserve">,   </w:t>
      </w:r>
      <w:r w:rsidRPr="00011BB9">
        <w:rPr>
          <w:rFonts w:ascii="Courier New" w:hAnsi="Courier New" w:cs="Courier New"/>
          <w:b/>
          <w:noProof/>
          <w:color w:val="0000FF"/>
          <w:sz w:val="20"/>
        </w:rPr>
        <w:t>//</w:t>
      </w:r>
      <w:r w:rsidRPr="00011BB9">
        <w:rPr>
          <w:rFonts w:ascii="Courier New" w:hAnsi="Courier New" w:cs="Courier New"/>
          <w:noProof/>
          <w:color w:val="0000FF"/>
          <w:sz w:val="20"/>
        </w:rPr>
        <w:t>cadena de caracteres</w:t>
      </w:r>
    </w:p>
    <w:p w14:paraId="670AEA61"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011BB9">
        <w:rPr>
          <w:rFonts w:ascii="Courier New" w:hAnsi="Courier New" w:cs="Courier New"/>
          <w:noProof/>
          <w:color w:val="000000"/>
          <w:sz w:val="20"/>
        </w:rPr>
        <w:t xml:space="preserve">    </w:t>
      </w:r>
      <w:r w:rsidRPr="002E13B9">
        <w:rPr>
          <w:rFonts w:ascii="Courier New" w:hAnsi="Courier New" w:cs="Courier New"/>
          <w:noProof/>
          <w:color w:val="000000"/>
          <w:sz w:val="20"/>
          <w:lang w:val="en-US"/>
        </w:rPr>
        <w:t xml:space="preserve">t_boolean,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booleano</w:t>
      </w:r>
    </w:p>
    <w:p w14:paraId="28CE8453" w14:textId="77777777" w:rsidR="00313C3B" w:rsidRPr="002E13B9" w:rsidRDefault="00313C3B" w:rsidP="00313C3B">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t_enum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enumerado</w:t>
      </w:r>
    </w:p>
    <w:p w14:paraId="15B72C03" w14:textId="77777777" w:rsidR="00313C3B" w:rsidRPr="00011BB9" w:rsidRDefault="00313C3B" w:rsidP="00313C3B">
      <w:pPr>
        <w:shd w:val="clear" w:color="auto" w:fill="DEEAF6"/>
        <w:spacing w:after="20"/>
        <w:jc w:val="both"/>
        <w:rPr>
          <w:rFonts w:ascii="Courier New" w:hAnsi="Courier New" w:cs="Courier New"/>
          <w:noProof/>
          <w:color w:val="000000"/>
          <w:sz w:val="20"/>
        </w:rPr>
      </w:pPr>
      <w:r w:rsidRPr="002E13B9">
        <w:rPr>
          <w:rFonts w:ascii="Courier New" w:hAnsi="Courier New" w:cs="Courier New"/>
          <w:noProof/>
          <w:color w:val="000000"/>
          <w:sz w:val="20"/>
          <w:lang w:val="en-US"/>
        </w:rPr>
        <w:t xml:space="preserve">  </w:t>
      </w:r>
      <w:r w:rsidRPr="00011BB9">
        <w:rPr>
          <w:rFonts w:ascii="Courier New" w:hAnsi="Courier New" w:cs="Courier New"/>
          <w:b/>
          <w:noProof/>
          <w:color w:val="FF0000"/>
          <w:sz w:val="20"/>
        </w:rPr>
        <w:t>);</w:t>
      </w:r>
    </w:p>
    <w:p w14:paraId="2F2029FC" w14:textId="77777777" w:rsidR="00313C3B" w:rsidRDefault="00313C3B" w:rsidP="00313C3B">
      <w:pPr>
        <w:ind w:firstLine="708"/>
        <w:jc w:val="both"/>
      </w:pPr>
    </w:p>
    <w:p w14:paraId="7FF7798A" w14:textId="77777777" w:rsidR="00313C3B" w:rsidRDefault="00313C3B" w:rsidP="00313C3B">
      <w:pPr>
        <w:ind w:firstLine="708"/>
        <w:jc w:val="both"/>
      </w:pPr>
      <w:r>
        <w:t xml:space="preserve">No todos estos grupos, se usan en la versión actual de </w:t>
      </w:r>
      <w:r w:rsidR="00E946BC">
        <w:t>P65Pas</w:t>
      </w:r>
      <w:r>
        <w:t>, pero se han definido, pensando en implementaciones futuras.</w:t>
      </w:r>
    </w:p>
    <w:p w14:paraId="53FEB0E5" w14:textId="77777777" w:rsidR="00313C3B" w:rsidRDefault="00313C3B" w:rsidP="00313C3B">
      <w:pPr>
        <w:ind w:firstLine="708"/>
        <w:jc w:val="both"/>
      </w:pPr>
    </w:p>
    <w:p w14:paraId="6CD53481" w14:textId="77777777" w:rsidR="00313C3B" w:rsidRDefault="00313C3B" w:rsidP="00313C3B">
      <w:pPr>
        <w:ind w:firstLine="708"/>
        <w:jc w:val="both"/>
      </w:pPr>
      <w:r>
        <w:t>La siguiente tabla describe a cada uno de los grupos:</w:t>
      </w:r>
    </w:p>
    <w:p w14:paraId="4A4C279B" w14:textId="77777777" w:rsidR="00313C3B" w:rsidRDefault="00313C3B" w:rsidP="00313C3B">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1384"/>
        <w:gridCol w:w="4111"/>
        <w:gridCol w:w="4027"/>
      </w:tblGrid>
      <w:tr w:rsidR="00313C3B" w14:paraId="34595815" w14:textId="77777777" w:rsidTr="00F464D8">
        <w:tc>
          <w:tcPr>
            <w:tcW w:w="1384" w:type="dxa"/>
            <w:shd w:val="clear" w:color="auto" w:fill="auto"/>
          </w:tcPr>
          <w:p w14:paraId="66985121" w14:textId="77777777" w:rsidR="00313C3B" w:rsidRPr="006E0502" w:rsidRDefault="00313C3B" w:rsidP="00F464D8">
            <w:pPr>
              <w:jc w:val="center"/>
              <w:rPr>
                <w:b/>
              </w:rPr>
            </w:pPr>
            <w:r w:rsidRPr="006E0502">
              <w:rPr>
                <w:b/>
              </w:rPr>
              <w:t>GRUPO</w:t>
            </w:r>
          </w:p>
        </w:tc>
        <w:tc>
          <w:tcPr>
            <w:tcW w:w="4111" w:type="dxa"/>
            <w:shd w:val="clear" w:color="auto" w:fill="auto"/>
          </w:tcPr>
          <w:p w14:paraId="7C6D476F" w14:textId="77777777" w:rsidR="00313C3B" w:rsidRPr="006E0502" w:rsidRDefault="00313C3B" w:rsidP="00F464D8">
            <w:pPr>
              <w:jc w:val="center"/>
              <w:rPr>
                <w:b/>
              </w:rPr>
            </w:pPr>
            <w:r w:rsidRPr="006E0502">
              <w:rPr>
                <w:b/>
              </w:rPr>
              <w:t>DESCRIPCIÓN</w:t>
            </w:r>
          </w:p>
        </w:tc>
        <w:tc>
          <w:tcPr>
            <w:tcW w:w="4027" w:type="dxa"/>
            <w:shd w:val="clear" w:color="auto" w:fill="auto"/>
          </w:tcPr>
          <w:p w14:paraId="075A7579" w14:textId="77777777" w:rsidR="00313C3B" w:rsidRPr="006E0502" w:rsidRDefault="00313C3B" w:rsidP="00F464D8">
            <w:pPr>
              <w:jc w:val="center"/>
              <w:rPr>
                <w:b/>
              </w:rPr>
            </w:pPr>
            <w:r w:rsidRPr="006E0502">
              <w:rPr>
                <w:b/>
              </w:rPr>
              <w:t>TIPOS INCLUIDOS</w:t>
            </w:r>
          </w:p>
        </w:tc>
      </w:tr>
      <w:tr w:rsidR="00313C3B" w14:paraId="4E3D0A70" w14:textId="77777777" w:rsidTr="00F464D8">
        <w:tc>
          <w:tcPr>
            <w:tcW w:w="1384" w:type="dxa"/>
            <w:shd w:val="clear" w:color="auto" w:fill="auto"/>
          </w:tcPr>
          <w:p w14:paraId="6294EF26" w14:textId="77777777" w:rsidR="00313C3B" w:rsidRDefault="00313C3B" w:rsidP="00F464D8">
            <w:pPr>
              <w:jc w:val="both"/>
            </w:pPr>
            <w:r>
              <w:t xml:space="preserve">t_integer </w:t>
            </w:r>
          </w:p>
        </w:tc>
        <w:tc>
          <w:tcPr>
            <w:tcW w:w="4111" w:type="dxa"/>
            <w:shd w:val="clear" w:color="auto" w:fill="auto"/>
          </w:tcPr>
          <w:p w14:paraId="06A776A0" w14:textId="77777777" w:rsidR="00313C3B" w:rsidRDefault="00313C3B" w:rsidP="00F464D8">
            <w:pPr>
              <w:jc w:val="both"/>
            </w:pPr>
            <w:r>
              <w:t>Número entero con signo.</w:t>
            </w:r>
          </w:p>
        </w:tc>
        <w:tc>
          <w:tcPr>
            <w:tcW w:w="4027" w:type="dxa"/>
            <w:shd w:val="clear" w:color="auto" w:fill="auto"/>
          </w:tcPr>
          <w:p w14:paraId="617E883A" w14:textId="77777777" w:rsidR="00313C3B" w:rsidRDefault="00313C3B" w:rsidP="00F464D8">
            <w:pPr>
              <w:jc w:val="both"/>
            </w:pPr>
            <w:r>
              <w:t>&lt;ninguno&gt;</w:t>
            </w:r>
          </w:p>
        </w:tc>
      </w:tr>
      <w:tr w:rsidR="00313C3B" w:rsidRPr="00E328AD" w14:paraId="50BA87C9" w14:textId="77777777" w:rsidTr="00F464D8">
        <w:tc>
          <w:tcPr>
            <w:tcW w:w="1384" w:type="dxa"/>
            <w:shd w:val="clear" w:color="auto" w:fill="auto"/>
          </w:tcPr>
          <w:p w14:paraId="16C63DB6" w14:textId="77777777" w:rsidR="00313C3B" w:rsidRDefault="00313C3B" w:rsidP="00F464D8">
            <w:pPr>
              <w:jc w:val="both"/>
            </w:pPr>
            <w:r>
              <w:t>t_uinteger</w:t>
            </w:r>
          </w:p>
        </w:tc>
        <w:tc>
          <w:tcPr>
            <w:tcW w:w="4111" w:type="dxa"/>
            <w:shd w:val="clear" w:color="auto" w:fill="auto"/>
          </w:tcPr>
          <w:p w14:paraId="4E3A2C7C" w14:textId="77777777" w:rsidR="00313C3B" w:rsidRDefault="00313C3B" w:rsidP="00F464D8">
            <w:pPr>
              <w:jc w:val="both"/>
            </w:pPr>
            <w:r>
              <w:t>Número entero sin signo.</w:t>
            </w:r>
          </w:p>
        </w:tc>
        <w:tc>
          <w:tcPr>
            <w:tcW w:w="4027" w:type="dxa"/>
            <w:shd w:val="clear" w:color="auto" w:fill="auto"/>
          </w:tcPr>
          <w:p w14:paraId="28C961D2" w14:textId="77777777" w:rsidR="00313C3B" w:rsidRPr="002E13B9" w:rsidRDefault="00313C3B" w:rsidP="00F464D8">
            <w:pPr>
              <w:jc w:val="both"/>
              <w:rPr>
                <w:lang w:val="en-US"/>
              </w:rPr>
            </w:pPr>
            <w:r w:rsidRPr="002E13B9">
              <w:rPr>
                <w:lang w:val="en-US"/>
              </w:rPr>
              <w:t>Byte, Word, DWord, Char</w:t>
            </w:r>
          </w:p>
        </w:tc>
      </w:tr>
      <w:tr w:rsidR="00313C3B" w14:paraId="1B46FD7B" w14:textId="77777777" w:rsidTr="00F464D8">
        <w:tc>
          <w:tcPr>
            <w:tcW w:w="1384" w:type="dxa"/>
            <w:shd w:val="clear" w:color="auto" w:fill="auto"/>
          </w:tcPr>
          <w:p w14:paraId="1EF80356" w14:textId="77777777" w:rsidR="00313C3B" w:rsidRDefault="00313C3B" w:rsidP="00F464D8">
            <w:pPr>
              <w:jc w:val="both"/>
            </w:pPr>
            <w:r>
              <w:t xml:space="preserve">t_float </w:t>
            </w:r>
          </w:p>
        </w:tc>
        <w:tc>
          <w:tcPr>
            <w:tcW w:w="4111" w:type="dxa"/>
            <w:shd w:val="clear" w:color="auto" w:fill="auto"/>
          </w:tcPr>
          <w:p w14:paraId="2BA4C180" w14:textId="77777777" w:rsidR="00313C3B" w:rsidRDefault="00313C3B" w:rsidP="00F464D8">
            <w:pPr>
              <w:jc w:val="both"/>
            </w:pPr>
            <w:r>
              <w:t>Número en coma flotante.</w:t>
            </w:r>
          </w:p>
        </w:tc>
        <w:tc>
          <w:tcPr>
            <w:tcW w:w="4027" w:type="dxa"/>
            <w:shd w:val="clear" w:color="auto" w:fill="auto"/>
          </w:tcPr>
          <w:p w14:paraId="6AA01B5F" w14:textId="77777777" w:rsidR="00313C3B" w:rsidRDefault="00313C3B" w:rsidP="00F464D8">
            <w:pPr>
              <w:jc w:val="both"/>
            </w:pPr>
            <w:r>
              <w:t>&lt;ninguno&gt;</w:t>
            </w:r>
          </w:p>
        </w:tc>
      </w:tr>
      <w:tr w:rsidR="00313C3B" w14:paraId="0A0BA7FF" w14:textId="77777777" w:rsidTr="00F464D8">
        <w:tc>
          <w:tcPr>
            <w:tcW w:w="1384" w:type="dxa"/>
            <w:shd w:val="clear" w:color="auto" w:fill="auto"/>
          </w:tcPr>
          <w:p w14:paraId="0D7715BA" w14:textId="77777777" w:rsidR="00313C3B" w:rsidRDefault="00313C3B" w:rsidP="00F464D8">
            <w:pPr>
              <w:jc w:val="both"/>
            </w:pPr>
            <w:r>
              <w:t xml:space="preserve">t_string </w:t>
            </w:r>
          </w:p>
        </w:tc>
        <w:tc>
          <w:tcPr>
            <w:tcW w:w="4111" w:type="dxa"/>
            <w:shd w:val="clear" w:color="auto" w:fill="auto"/>
          </w:tcPr>
          <w:p w14:paraId="2C894355" w14:textId="77777777" w:rsidR="00313C3B" w:rsidRDefault="00313C3B" w:rsidP="00F464D8">
            <w:pPr>
              <w:jc w:val="both"/>
            </w:pPr>
            <w:r>
              <w:t>Cadena de caracteres.</w:t>
            </w:r>
          </w:p>
        </w:tc>
        <w:tc>
          <w:tcPr>
            <w:tcW w:w="4027" w:type="dxa"/>
            <w:shd w:val="clear" w:color="auto" w:fill="auto"/>
          </w:tcPr>
          <w:p w14:paraId="28E8E7A7" w14:textId="77777777" w:rsidR="00313C3B" w:rsidRDefault="00313C3B" w:rsidP="00F464D8">
            <w:pPr>
              <w:jc w:val="both"/>
            </w:pPr>
            <w:r>
              <w:t>&lt;ninguno&gt;</w:t>
            </w:r>
          </w:p>
        </w:tc>
      </w:tr>
      <w:tr w:rsidR="00313C3B" w14:paraId="2E4ADCCC" w14:textId="77777777" w:rsidTr="00F464D8">
        <w:tc>
          <w:tcPr>
            <w:tcW w:w="1384" w:type="dxa"/>
            <w:shd w:val="clear" w:color="auto" w:fill="auto"/>
          </w:tcPr>
          <w:p w14:paraId="7C388932" w14:textId="77777777" w:rsidR="00313C3B" w:rsidRDefault="00313C3B" w:rsidP="00F464D8">
            <w:pPr>
              <w:jc w:val="both"/>
            </w:pPr>
            <w:r>
              <w:t>t_boolean</w:t>
            </w:r>
          </w:p>
        </w:tc>
        <w:tc>
          <w:tcPr>
            <w:tcW w:w="4111" w:type="dxa"/>
            <w:shd w:val="clear" w:color="auto" w:fill="auto"/>
          </w:tcPr>
          <w:p w14:paraId="1FF43FC6" w14:textId="77777777" w:rsidR="00313C3B" w:rsidRDefault="00313C3B" w:rsidP="00F464D8">
            <w:pPr>
              <w:jc w:val="both"/>
            </w:pPr>
            <w:r>
              <w:t>Tipos booleanos.</w:t>
            </w:r>
          </w:p>
        </w:tc>
        <w:tc>
          <w:tcPr>
            <w:tcW w:w="4027" w:type="dxa"/>
            <w:shd w:val="clear" w:color="auto" w:fill="auto"/>
          </w:tcPr>
          <w:p w14:paraId="783F451A" w14:textId="77777777" w:rsidR="00313C3B" w:rsidRDefault="00313C3B" w:rsidP="00F464D8">
            <w:pPr>
              <w:jc w:val="both"/>
            </w:pPr>
            <w:r>
              <w:t>Boolean</w:t>
            </w:r>
          </w:p>
        </w:tc>
      </w:tr>
      <w:tr w:rsidR="00313C3B" w14:paraId="645AD852" w14:textId="77777777" w:rsidTr="00F464D8">
        <w:tc>
          <w:tcPr>
            <w:tcW w:w="1384" w:type="dxa"/>
            <w:shd w:val="clear" w:color="auto" w:fill="auto"/>
          </w:tcPr>
          <w:p w14:paraId="09055CBF" w14:textId="77777777" w:rsidR="00313C3B" w:rsidRDefault="00313C3B" w:rsidP="00F464D8">
            <w:pPr>
              <w:jc w:val="both"/>
            </w:pPr>
            <w:r>
              <w:t>t_enum</w:t>
            </w:r>
          </w:p>
        </w:tc>
        <w:tc>
          <w:tcPr>
            <w:tcW w:w="4111" w:type="dxa"/>
            <w:shd w:val="clear" w:color="auto" w:fill="auto"/>
          </w:tcPr>
          <w:p w14:paraId="2DC3CEAC" w14:textId="77777777" w:rsidR="00313C3B" w:rsidRDefault="00313C3B" w:rsidP="00F464D8">
            <w:pPr>
              <w:jc w:val="both"/>
            </w:pPr>
            <w:r>
              <w:t>Tipos enumerados.</w:t>
            </w:r>
          </w:p>
        </w:tc>
        <w:tc>
          <w:tcPr>
            <w:tcW w:w="4027" w:type="dxa"/>
            <w:shd w:val="clear" w:color="auto" w:fill="auto"/>
          </w:tcPr>
          <w:p w14:paraId="4BDC7AAB" w14:textId="77777777" w:rsidR="00313C3B" w:rsidRDefault="00313C3B" w:rsidP="00F464D8">
            <w:pPr>
              <w:jc w:val="both"/>
            </w:pPr>
            <w:r>
              <w:t>&lt;ninguno&gt;</w:t>
            </w:r>
          </w:p>
        </w:tc>
      </w:tr>
    </w:tbl>
    <w:p w14:paraId="0C29B8B4" w14:textId="77777777" w:rsidR="00313C3B" w:rsidRDefault="00313C3B" w:rsidP="00313C3B">
      <w:pPr>
        <w:ind w:firstLine="708"/>
        <w:jc w:val="both"/>
      </w:pPr>
    </w:p>
    <w:p w14:paraId="379F8EFC" w14:textId="77777777" w:rsidR="00313C3B" w:rsidRDefault="00313C3B" w:rsidP="00313C3B">
      <w:pPr>
        <w:ind w:firstLine="708"/>
        <w:jc w:val="both"/>
      </w:pPr>
      <w:r>
        <w:t>La idea de este campo, era categorizar a los tipos, y brindar información adicional, que indicara la compatibilidad entre los tipos. Pero hasta el momento, se ve que la utilidad del campo de grupo, es escasa y debería analizarse si es necesario mantenerlo.</w:t>
      </w:r>
    </w:p>
    <w:p w14:paraId="7F3D18DC" w14:textId="77777777" w:rsidR="00313C3B" w:rsidRDefault="00313C3B" w:rsidP="00313C3B">
      <w:pPr>
        <w:ind w:firstLine="576"/>
        <w:jc w:val="both"/>
      </w:pPr>
    </w:p>
    <w:p w14:paraId="65EF9C6B" w14:textId="77777777" w:rsidR="00313C3B" w:rsidRDefault="00313C3B" w:rsidP="00313C3B">
      <w:pPr>
        <w:ind w:firstLine="708"/>
        <w:jc w:val="both"/>
      </w:pPr>
    </w:p>
    <w:p w14:paraId="34508F50" w14:textId="77777777" w:rsidR="00FD167B" w:rsidRDefault="00FD167B" w:rsidP="00FD167B">
      <w:pPr>
        <w:pStyle w:val="Ttulo2"/>
      </w:pPr>
      <w:bookmarkStart w:id="44" w:name="_Toc29757900"/>
      <w:bookmarkStart w:id="45" w:name="_Toc29757899"/>
      <w:bookmarkStart w:id="46" w:name="_Toc95058353"/>
      <w:r>
        <w:t>Categorías de tipos</w:t>
      </w:r>
      <w:bookmarkEnd w:id="44"/>
      <w:bookmarkEnd w:id="46"/>
    </w:p>
    <w:p w14:paraId="1196ACC2" w14:textId="77777777" w:rsidR="00FD167B" w:rsidRDefault="00FD167B" w:rsidP="00FD167B">
      <w:pPr>
        <w:ind w:firstLine="708"/>
        <w:jc w:val="both"/>
      </w:pPr>
    </w:p>
    <w:p w14:paraId="5C6E46E5" w14:textId="77777777" w:rsidR="00FD167B" w:rsidRDefault="00FD167B" w:rsidP="00FD167B">
      <w:pPr>
        <w:ind w:firstLine="708"/>
        <w:jc w:val="both"/>
      </w:pPr>
      <w:r>
        <w:t xml:space="preserve">La primera categorización de tipos, se hace a través del campo </w:t>
      </w:r>
      <w:r w:rsidRPr="00CA6E53">
        <w:t>catType</w:t>
      </w:r>
      <w:r>
        <w:t>, del tipo enumerado</w:t>
      </w:r>
      <w:r w:rsidRPr="00CA6E53">
        <w:t xml:space="preserve"> TxpCatType</w:t>
      </w:r>
      <w:r>
        <w:t>:</w:t>
      </w:r>
    </w:p>
    <w:p w14:paraId="0DA2B6C8" w14:textId="77777777" w:rsidR="00FD167B" w:rsidRDefault="00FD167B" w:rsidP="00FD167B">
      <w:pPr>
        <w:ind w:firstLine="708"/>
        <w:jc w:val="both"/>
      </w:pPr>
    </w:p>
    <w:p w14:paraId="364AC63D"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FD167B">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4053CC">
        <w:rPr>
          <w:rFonts w:ascii="Courier New" w:hAnsi="Courier New" w:cs="Courier New"/>
          <w:bCs/>
          <w:noProof/>
          <w:color w:val="0000FF"/>
          <w:sz w:val="20"/>
          <w:lang w:val="en-US"/>
        </w:rPr>
        <w:t>Type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categories</w:t>
      </w:r>
    </w:p>
    <w:p w14:paraId="6DA3D2BF"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TxpCatType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40D8D941" w14:textId="77777777" w:rsidR="00FD167B" w:rsidRPr="00DC1AA9" w:rsidRDefault="00FD167B" w:rsidP="00FD167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tctAtomic,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Tipo básico como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byte, word, char</w:t>
      </w:r>
      <w:r w:rsidRPr="00DC1AA9">
        <w:rPr>
          <w:rFonts w:ascii="Courier New" w:hAnsi="Courier New" w:cs="Courier New"/>
          <w:b/>
          <w:noProof/>
          <w:color w:val="0000FF"/>
          <w:sz w:val="20"/>
          <w:lang w:val="en-US"/>
        </w:rPr>
        <w:t>)</w:t>
      </w:r>
    </w:p>
    <w:p w14:paraId="5A1373CB"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FD167B">
        <w:rPr>
          <w:rFonts w:ascii="Courier New" w:hAnsi="Courier New" w:cs="Courier New"/>
          <w:noProof/>
          <w:color w:val="000000"/>
          <w:sz w:val="20"/>
        </w:rPr>
        <w:t xml:space="preserve">tctArray,   </w:t>
      </w:r>
      <w:r w:rsidRPr="00FD167B">
        <w:rPr>
          <w:rFonts w:ascii="Courier New" w:hAnsi="Courier New" w:cs="Courier New"/>
          <w:b/>
          <w:noProof/>
          <w:color w:val="0000FF"/>
          <w:sz w:val="20"/>
        </w:rPr>
        <w:t>//</w:t>
      </w:r>
      <w:r w:rsidRPr="00FD167B">
        <w:rPr>
          <w:rFonts w:ascii="Courier New" w:hAnsi="Courier New" w:cs="Courier New"/>
          <w:noProof/>
          <w:color w:val="0000FF"/>
          <w:sz w:val="20"/>
        </w:rPr>
        <w:t>Arreglo de algún otro tipo.</w:t>
      </w:r>
    </w:p>
    <w:p w14:paraId="374E2324"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tctPointer, </w:t>
      </w:r>
      <w:r w:rsidRPr="00FD167B">
        <w:rPr>
          <w:rFonts w:ascii="Courier New" w:hAnsi="Courier New" w:cs="Courier New"/>
          <w:b/>
          <w:noProof/>
          <w:color w:val="0000FF"/>
          <w:sz w:val="20"/>
        </w:rPr>
        <w:t>//</w:t>
      </w:r>
      <w:r w:rsidRPr="00FD167B">
        <w:rPr>
          <w:rFonts w:ascii="Courier New" w:hAnsi="Courier New" w:cs="Courier New"/>
          <w:noProof/>
          <w:color w:val="0000FF"/>
          <w:sz w:val="20"/>
        </w:rPr>
        <w:t>Puntero de otro tipo.</w:t>
      </w:r>
    </w:p>
    <w:p w14:paraId="4BA6E13D"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FF"/>
          <w:sz w:val="20"/>
        </w:rPr>
      </w:pPr>
      <w:r w:rsidRPr="00FD167B">
        <w:rPr>
          <w:rFonts w:ascii="Courier New" w:hAnsi="Courier New" w:cs="Courier New"/>
          <w:noProof/>
          <w:color w:val="000000"/>
          <w:sz w:val="20"/>
        </w:rPr>
        <w:t xml:space="preserve">    tctObject   </w:t>
      </w:r>
      <w:r w:rsidRPr="00FD167B">
        <w:rPr>
          <w:rFonts w:ascii="Courier New" w:hAnsi="Courier New" w:cs="Courier New"/>
          <w:b/>
          <w:noProof/>
          <w:color w:val="0000FF"/>
          <w:sz w:val="20"/>
        </w:rPr>
        <w:t>//</w:t>
      </w:r>
      <w:r w:rsidRPr="00FD167B">
        <w:rPr>
          <w:rFonts w:ascii="Courier New" w:hAnsi="Courier New" w:cs="Courier New"/>
          <w:noProof/>
          <w:color w:val="0000FF"/>
          <w:sz w:val="20"/>
        </w:rPr>
        <w:t>Registro de varios campos</w:t>
      </w:r>
      <w:r>
        <w:rPr>
          <w:rFonts w:ascii="Courier New" w:hAnsi="Courier New" w:cs="Courier New"/>
          <w:noProof/>
          <w:color w:val="0000FF"/>
          <w:sz w:val="20"/>
        </w:rPr>
        <w:t>.</w:t>
      </w:r>
    </w:p>
    <w:p w14:paraId="5C1BADBC" w14:textId="77777777" w:rsidR="00FD167B" w:rsidRPr="00FD167B" w:rsidRDefault="00FD167B" w:rsidP="00FD167B">
      <w:pPr>
        <w:shd w:val="clear" w:color="auto" w:fill="D9E2F3" w:themeFill="accent5" w:themeFillTint="33"/>
        <w:spacing w:after="20"/>
        <w:jc w:val="both"/>
        <w:rPr>
          <w:rFonts w:ascii="Courier New" w:hAnsi="Courier New" w:cs="Courier New"/>
          <w:noProof/>
          <w:color w:val="000000"/>
          <w:sz w:val="20"/>
        </w:rPr>
      </w:pPr>
      <w:r w:rsidRPr="00FD167B">
        <w:rPr>
          <w:rFonts w:ascii="Courier New" w:hAnsi="Courier New" w:cs="Courier New"/>
          <w:noProof/>
          <w:color w:val="000000"/>
          <w:sz w:val="20"/>
        </w:rPr>
        <w:t xml:space="preserve">  </w:t>
      </w:r>
      <w:r w:rsidRPr="00FD167B">
        <w:rPr>
          <w:rFonts w:ascii="Courier New" w:hAnsi="Courier New" w:cs="Courier New"/>
          <w:b/>
          <w:noProof/>
          <w:color w:val="FF0000"/>
          <w:sz w:val="20"/>
        </w:rPr>
        <w:t>);</w:t>
      </w:r>
    </w:p>
    <w:p w14:paraId="2CE4F790" w14:textId="77777777" w:rsidR="00FD167B" w:rsidRDefault="00FD167B" w:rsidP="00FD167B">
      <w:pPr>
        <w:ind w:firstLine="708"/>
        <w:jc w:val="both"/>
      </w:pPr>
    </w:p>
    <w:p w14:paraId="66FA2939" w14:textId="77777777" w:rsidR="00FD167B" w:rsidRDefault="00FD167B" w:rsidP="00FD167B">
      <w:pPr>
        <w:ind w:firstLine="708"/>
        <w:jc w:val="both"/>
      </w:pPr>
      <w:r>
        <w:t xml:space="preserve">Los tipos tctAtomic, son los tipos básicos como Byte o Char. Pero también se usa en los tipos que son copias de los tipos básicos (Ver sección </w:t>
      </w:r>
      <w:r>
        <w:fldChar w:fldCharType="begin"/>
      </w:r>
      <w:r>
        <w:instrText xml:space="preserve"> REF _Ref496616974 \r \h </w:instrText>
      </w:r>
      <w:r>
        <w:fldChar w:fldCharType="separate"/>
      </w:r>
      <w:r>
        <w:t>3.5</w:t>
      </w:r>
      <w:r>
        <w:fldChar w:fldCharType="end"/>
      </w:r>
      <w:r>
        <w:t>). Estos vendrían a ser los tipos atómicos, aquellos que no se pueden dividir en tipos más simples.</w:t>
      </w:r>
    </w:p>
    <w:p w14:paraId="260C6EB6" w14:textId="77777777" w:rsidR="00FD167B" w:rsidRDefault="00FD167B" w:rsidP="00FD167B">
      <w:pPr>
        <w:ind w:firstLine="708"/>
        <w:jc w:val="both"/>
      </w:pPr>
    </w:p>
    <w:p w14:paraId="46001163" w14:textId="77777777" w:rsidR="00FD167B" w:rsidRDefault="00FD167B" w:rsidP="00FD167B">
      <w:pPr>
        <w:ind w:firstLine="708"/>
        <w:jc w:val="both"/>
      </w:pPr>
      <w:r>
        <w:lastRenderedPageBreak/>
        <w:t>Las otras categorías de tipos, ya no son tipos atómicos, sino que se forman a partir de otros tipos. Se pueden considerar como tipos estructurados.</w:t>
      </w:r>
    </w:p>
    <w:p w14:paraId="0BA7D191" w14:textId="77777777" w:rsidR="00FD167B" w:rsidRDefault="00FD167B" w:rsidP="00FD167B">
      <w:pPr>
        <w:ind w:firstLine="708"/>
        <w:jc w:val="both"/>
      </w:pPr>
    </w:p>
    <w:p w14:paraId="401F6FE8" w14:textId="77777777" w:rsidR="00FD167B" w:rsidRDefault="00FD167B" w:rsidP="00FD167B">
      <w:pPr>
        <w:ind w:firstLine="708"/>
        <w:jc w:val="both"/>
      </w:pPr>
      <w:r>
        <w:t>Los tipos tctPointer, son los tipos estructurados más simples. Son referencias a otro tipo de variable. Su implementación es algo compleja, pero sirve de base para la implementación de arreglos.</w:t>
      </w:r>
    </w:p>
    <w:p w14:paraId="1114F505" w14:textId="77777777" w:rsidR="00FD167B" w:rsidRDefault="00FD167B" w:rsidP="00FD167B">
      <w:pPr>
        <w:ind w:firstLine="708"/>
        <w:jc w:val="both"/>
      </w:pPr>
    </w:p>
    <w:p w14:paraId="6C087D35" w14:textId="77777777" w:rsidR="00FD167B" w:rsidRDefault="00FD167B" w:rsidP="00FD167B">
      <w:pPr>
        <w:ind w:firstLine="708"/>
        <w:jc w:val="both"/>
      </w:pPr>
      <w:r>
        <w:t>Los tipos tctArray, son arreglos de un tipo básico o de otro tipo no básico. En la versión actual de P65Pas, solo se permite crear arreglos de tipos básicos.</w:t>
      </w:r>
    </w:p>
    <w:p w14:paraId="1CB84388" w14:textId="77777777" w:rsidR="00FD167B" w:rsidRDefault="00FD167B" w:rsidP="00FD167B">
      <w:pPr>
        <w:ind w:firstLine="708"/>
        <w:jc w:val="both"/>
      </w:pPr>
    </w:p>
    <w:p w14:paraId="640373D3" w14:textId="77777777" w:rsidR="00FD167B" w:rsidRDefault="00FD167B" w:rsidP="00FD167B">
      <w:pPr>
        <w:ind w:firstLine="708"/>
        <w:jc w:val="both"/>
      </w:pPr>
      <w:r>
        <w:t xml:space="preserve">Los tipos tctObject, son registros que agrupan a tipos diversos en una sola estructura. </w:t>
      </w:r>
    </w:p>
    <w:p w14:paraId="737F4110" w14:textId="77777777" w:rsidR="00FD167B" w:rsidRDefault="00FD167B" w:rsidP="00FD167B">
      <w:pPr>
        <w:ind w:firstLine="708"/>
        <w:jc w:val="both"/>
      </w:pPr>
    </w:p>
    <w:p w14:paraId="73EFF3BA" w14:textId="77777777" w:rsidR="00313C3B" w:rsidRPr="00011BB9" w:rsidRDefault="00313C3B" w:rsidP="00313C3B">
      <w:pPr>
        <w:pStyle w:val="Ttulo2"/>
      </w:pPr>
      <w:bookmarkStart w:id="47" w:name="_Toc95058354"/>
      <w:r>
        <w:t>Tipos definidos por el usuario</w:t>
      </w:r>
      <w:bookmarkEnd w:id="45"/>
      <w:bookmarkEnd w:id="47"/>
    </w:p>
    <w:p w14:paraId="57661C95" w14:textId="77777777" w:rsidR="00313C3B" w:rsidRDefault="00313C3B" w:rsidP="00313C3B">
      <w:pPr>
        <w:ind w:firstLine="708"/>
        <w:jc w:val="both"/>
      </w:pPr>
    </w:p>
    <w:p w14:paraId="03635D45" w14:textId="77777777" w:rsidR="00313C3B" w:rsidRDefault="00313C3B" w:rsidP="00313C3B">
      <w:pPr>
        <w:ind w:firstLine="708"/>
        <w:jc w:val="both"/>
      </w:pPr>
      <w:r>
        <w:t xml:space="preserve">Los tipos definidos por el usuario, también se manejan como instancias de la clase </w:t>
      </w:r>
      <w:r w:rsidR="00776A76">
        <w:t>TEleTypeDec</w:t>
      </w:r>
      <w:r>
        <w:t>. Pero se crean a demanda, por código.</w:t>
      </w:r>
    </w:p>
    <w:p w14:paraId="15FDCB14" w14:textId="77777777" w:rsidR="00313C3B" w:rsidRDefault="00313C3B" w:rsidP="00313C3B">
      <w:pPr>
        <w:ind w:firstLine="708"/>
        <w:jc w:val="both"/>
      </w:pPr>
    </w:p>
    <w:p w14:paraId="44647BC8" w14:textId="77777777" w:rsidR="00313C3B" w:rsidRDefault="00313C3B" w:rsidP="00313C3B">
      <w:pPr>
        <w:ind w:firstLine="708"/>
        <w:jc w:val="both"/>
      </w:pPr>
      <w:r>
        <w:t>Inicialmente los tipos básicos pertenecían a una clase diferente de la de los tipos definidos por el usuario, pero se unificó en una misma clase, para simplificar el manejo y para darle al compilador más flexibilidad, porque al ser todos los tipos, elementos sintácticos, se tiene mayor control sobre ellos, desde el código fuente.</w:t>
      </w:r>
    </w:p>
    <w:p w14:paraId="5DED865D" w14:textId="77777777" w:rsidR="00313C3B" w:rsidRDefault="00313C3B" w:rsidP="00313C3B">
      <w:pPr>
        <w:ind w:firstLine="708"/>
        <w:jc w:val="both"/>
      </w:pPr>
    </w:p>
    <w:p w14:paraId="7C488E66" w14:textId="77777777" w:rsidR="00313C3B" w:rsidRDefault="00313C3B" w:rsidP="00313C3B">
      <w:pPr>
        <w:ind w:firstLine="708"/>
        <w:jc w:val="both"/>
      </w:pPr>
      <w:r>
        <w:t>Consideremos el caso de una declaración de tipo:</w:t>
      </w:r>
    </w:p>
    <w:p w14:paraId="068BDF7C" w14:textId="77777777" w:rsidR="00313C3B" w:rsidRDefault="00313C3B" w:rsidP="00313C3B">
      <w:pPr>
        <w:ind w:firstLine="708"/>
        <w:jc w:val="both"/>
      </w:pPr>
    </w:p>
    <w:p w14:paraId="3F095869"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64918F1B"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3F2BEC4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13144819" w14:textId="77777777" w:rsidR="00313C3B" w:rsidRDefault="00313C3B" w:rsidP="00313C3B">
      <w:pPr>
        <w:ind w:firstLine="708"/>
        <w:jc w:val="both"/>
      </w:pPr>
    </w:p>
    <w:p w14:paraId="0C1E9491" w14:textId="77777777" w:rsidR="00313C3B" w:rsidRDefault="00313C3B" w:rsidP="00313C3B">
      <w:pPr>
        <w:ind w:firstLine="708"/>
        <w:jc w:val="both"/>
      </w:pPr>
      <w:r>
        <w:t xml:space="preserve">Está declaración creará un nuevo elemento </w:t>
      </w:r>
      <w:r w:rsidR="00776A76">
        <w:t>TEleTypeDec</w:t>
      </w:r>
      <w:r>
        <w:t>, y lo agregará al árbol de sintaxis, para que pueda ser reconocido luego en la declaración de variables.</w:t>
      </w:r>
    </w:p>
    <w:p w14:paraId="0C363BF8" w14:textId="77777777" w:rsidR="00313C3B" w:rsidRDefault="00313C3B" w:rsidP="00313C3B">
      <w:pPr>
        <w:ind w:firstLine="708"/>
        <w:jc w:val="both"/>
      </w:pPr>
    </w:p>
    <w:p w14:paraId="17A762E7" w14:textId="77777777" w:rsidR="00313C3B" w:rsidRDefault="00313C3B" w:rsidP="00313C3B">
      <w:pPr>
        <w:ind w:firstLine="708"/>
        <w:jc w:val="both"/>
      </w:pPr>
      <w:r>
        <w:t>Se puede comprobar fácilmente que este tipo se reconoce en el compilador, mirando el explorador de código.</w:t>
      </w:r>
    </w:p>
    <w:p w14:paraId="0B89E82D" w14:textId="77777777" w:rsidR="00313C3B" w:rsidRDefault="00313C3B" w:rsidP="00313C3B">
      <w:pPr>
        <w:ind w:firstLine="708"/>
        <w:jc w:val="both"/>
      </w:pPr>
    </w:p>
    <w:p w14:paraId="449CB8ED" w14:textId="77777777" w:rsidR="00313C3B" w:rsidRDefault="00313C3B" w:rsidP="00313C3B">
      <w:pPr>
        <w:ind w:firstLine="708"/>
        <w:jc w:val="both"/>
      </w:pPr>
      <w:r>
        <w:tab/>
      </w:r>
      <w:r>
        <w:rPr>
          <w:noProof/>
          <w:lang w:val="es-PE" w:eastAsia="es-PE"/>
        </w:rPr>
        <w:drawing>
          <wp:inline distT="0" distB="0" distL="0" distR="0" wp14:anchorId="26525AC1" wp14:editId="40706CF0">
            <wp:extent cx="3676650" cy="1095375"/>
            <wp:effectExtent l="0" t="0" r="0" b="9525"/>
            <wp:docPr id="803" name="Imagen 80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30">
                      <a:extLst>
                        <a:ext uri="{28A0092B-C50C-407E-A947-70E740481C1C}">
                          <a14:useLocalDpi xmlns:a14="http://schemas.microsoft.com/office/drawing/2010/main" val="0"/>
                        </a:ext>
                      </a:extLst>
                    </a:blip>
                    <a:srcRect/>
                    <a:stretch>
                      <a:fillRect/>
                    </a:stretch>
                  </pic:blipFill>
                  <pic:spPr bwMode="auto">
                    <a:xfrm>
                      <a:off x="0" y="0"/>
                      <a:ext cx="3676650" cy="1095375"/>
                    </a:xfrm>
                    <a:prstGeom prst="rect">
                      <a:avLst/>
                    </a:prstGeom>
                    <a:noFill/>
                    <a:ln>
                      <a:noFill/>
                    </a:ln>
                  </pic:spPr>
                </pic:pic>
              </a:graphicData>
            </a:graphic>
          </wp:inline>
        </w:drawing>
      </w:r>
    </w:p>
    <w:p w14:paraId="4B6F26E0" w14:textId="77777777" w:rsidR="00313C3B" w:rsidRDefault="00313C3B" w:rsidP="00313C3B">
      <w:pPr>
        <w:ind w:firstLine="708"/>
        <w:jc w:val="both"/>
      </w:pPr>
    </w:p>
    <w:p w14:paraId="023343DC" w14:textId="77777777" w:rsidR="00313C3B" w:rsidRDefault="00313C3B" w:rsidP="00313C3B">
      <w:pPr>
        <w:ind w:firstLine="708"/>
        <w:jc w:val="both"/>
      </w:pPr>
      <w:r>
        <w:t>Sin embargo, la idea de crear tipos definidos por el usuario, es poder crear tipos estructurados complejos, a partir de los tipos básicos. Entre ellos:</w:t>
      </w:r>
    </w:p>
    <w:p w14:paraId="03BEF24B" w14:textId="77777777" w:rsidR="00313C3B" w:rsidRDefault="00313C3B" w:rsidP="00313C3B">
      <w:pPr>
        <w:ind w:firstLine="708"/>
        <w:jc w:val="both"/>
      </w:pPr>
    </w:p>
    <w:p w14:paraId="4F61D089" w14:textId="77777777" w:rsidR="00313C3B" w:rsidRDefault="00313C3B" w:rsidP="00B45646">
      <w:pPr>
        <w:pStyle w:val="Prrafodelista"/>
        <w:numPr>
          <w:ilvl w:val="0"/>
          <w:numId w:val="4"/>
        </w:numPr>
        <w:jc w:val="both"/>
      </w:pPr>
      <w:r>
        <w:t>Punteros hacia tipos básicos.</w:t>
      </w:r>
    </w:p>
    <w:p w14:paraId="7689E575" w14:textId="77777777" w:rsidR="00313C3B" w:rsidRDefault="00313C3B" w:rsidP="00B45646">
      <w:pPr>
        <w:pStyle w:val="Prrafodelista"/>
        <w:numPr>
          <w:ilvl w:val="0"/>
          <w:numId w:val="4"/>
        </w:numPr>
        <w:jc w:val="both"/>
      </w:pPr>
      <w:r>
        <w:t>Arreglos de tipos básicos</w:t>
      </w:r>
    </w:p>
    <w:p w14:paraId="2334B849" w14:textId="77777777" w:rsidR="00313C3B" w:rsidRDefault="00313C3B" w:rsidP="00B45646">
      <w:pPr>
        <w:pStyle w:val="Prrafodelista"/>
        <w:numPr>
          <w:ilvl w:val="0"/>
          <w:numId w:val="4"/>
        </w:numPr>
        <w:jc w:val="both"/>
      </w:pPr>
      <w:r>
        <w:t>Registros combinado tipos básicos.</w:t>
      </w:r>
    </w:p>
    <w:p w14:paraId="388E88E2" w14:textId="77777777" w:rsidR="00313C3B" w:rsidRDefault="00313C3B" w:rsidP="00313C3B">
      <w:pPr>
        <w:ind w:firstLine="708"/>
        <w:jc w:val="both"/>
      </w:pPr>
    </w:p>
    <w:p w14:paraId="4F262110" w14:textId="77777777" w:rsidR="00313C3B" w:rsidRDefault="00313C3B" w:rsidP="00313C3B">
      <w:pPr>
        <w:ind w:firstLine="708"/>
        <w:jc w:val="both"/>
      </w:pPr>
      <w:r>
        <w:t xml:space="preserve">Y no solo se deberían poder crear tipos a partir de tipos básicos, sino también, a partir de otros tipos definidos por el usuario. </w:t>
      </w:r>
    </w:p>
    <w:p w14:paraId="04CF5049" w14:textId="77777777" w:rsidR="00313C3B" w:rsidRDefault="00313C3B" w:rsidP="00313C3B">
      <w:pPr>
        <w:ind w:firstLine="708"/>
        <w:jc w:val="both"/>
      </w:pPr>
    </w:p>
    <w:p w14:paraId="2047C275" w14:textId="77777777" w:rsidR="00313C3B" w:rsidRDefault="00313C3B" w:rsidP="00313C3B">
      <w:pPr>
        <w:ind w:firstLine="708"/>
        <w:jc w:val="both"/>
      </w:pPr>
      <w:r>
        <w:t>La flexibilidad en la declaración de tipos de Pascal implica</w:t>
      </w:r>
      <w:r w:rsidR="00367189">
        <w:t>, también,</w:t>
      </w:r>
      <w:r>
        <w:t xml:space="preserve"> tener una definición flexible para la clase </w:t>
      </w:r>
      <w:r w:rsidR="00776A76">
        <w:t>TEleTypeDec</w:t>
      </w:r>
      <w:r>
        <w:t>.</w:t>
      </w:r>
    </w:p>
    <w:p w14:paraId="7BFBD658" w14:textId="77777777" w:rsidR="00313C3B" w:rsidRDefault="00313C3B" w:rsidP="00313C3B">
      <w:pPr>
        <w:ind w:firstLine="708"/>
        <w:jc w:val="both"/>
      </w:pPr>
    </w:p>
    <w:p w14:paraId="075AF7FE" w14:textId="77777777" w:rsidR="00313C3B" w:rsidRDefault="00313C3B" w:rsidP="00313C3B">
      <w:pPr>
        <w:pStyle w:val="Ttulo2"/>
      </w:pPr>
      <w:bookmarkStart w:id="48" w:name="_Ref496616974"/>
      <w:bookmarkStart w:id="49" w:name="_Toc29757901"/>
      <w:bookmarkStart w:id="50" w:name="_Toc95058355"/>
      <w:r>
        <w:t>Tipos Copia</w:t>
      </w:r>
      <w:bookmarkEnd w:id="48"/>
      <w:bookmarkEnd w:id="49"/>
      <w:bookmarkEnd w:id="50"/>
    </w:p>
    <w:p w14:paraId="47E86EDD" w14:textId="77777777" w:rsidR="00313C3B" w:rsidRDefault="00313C3B" w:rsidP="00313C3B">
      <w:pPr>
        <w:ind w:firstLine="708"/>
        <w:jc w:val="both"/>
      </w:pPr>
    </w:p>
    <w:p w14:paraId="3AF1F8D7" w14:textId="77777777" w:rsidR="00313C3B" w:rsidRDefault="00313C3B" w:rsidP="00313C3B">
      <w:pPr>
        <w:ind w:firstLine="708"/>
        <w:jc w:val="both"/>
      </w:pPr>
      <w:r>
        <w:t>Una declaración simple de tipos como:</w:t>
      </w:r>
    </w:p>
    <w:p w14:paraId="6FE420CD" w14:textId="77777777" w:rsidR="00313C3B" w:rsidRDefault="00313C3B" w:rsidP="00313C3B">
      <w:pPr>
        <w:ind w:firstLine="708"/>
        <w:jc w:val="both"/>
      </w:pPr>
    </w:p>
    <w:p w14:paraId="1DCB4A5E"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1AF0AF39" w14:textId="77777777" w:rsidR="00313C3B" w:rsidRDefault="00313C3B" w:rsidP="00313C3B">
      <w:pPr>
        <w:shd w:val="clear" w:color="auto" w:fill="D9E2F3" w:themeFill="accent5" w:themeFillTint="33"/>
        <w:spacing w:after="20"/>
        <w:jc w:val="both"/>
        <w:rPr>
          <w:rFonts w:ascii="Courier New" w:hAnsi="Courier New" w:cs="Courier New"/>
          <w:b/>
          <w:noProof/>
          <w:color w:val="FF0000"/>
          <w:sz w:val="20"/>
        </w:rPr>
      </w:pPr>
      <w:r w:rsidRPr="002A5BA9">
        <w:rPr>
          <w:rFonts w:ascii="Courier New" w:hAnsi="Courier New" w:cs="Courier New"/>
          <w:noProof/>
          <w:color w:val="000000"/>
          <w:sz w:val="20"/>
        </w:rPr>
        <w:t xml:space="preserve">  MiByte </w:t>
      </w:r>
      <w:r w:rsidRPr="002A5BA9">
        <w:rPr>
          <w:rFonts w:ascii="Courier New" w:hAnsi="Courier New" w:cs="Courier New"/>
          <w:b/>
          <w:noProof/>
          <w:color w:val="FF0000"/>
          <w:sz w:val="20"/>
        </w:rPr>
        <w:t>=</w:t>
      </w:r>
      <w:r w:rsidRPr="002A5BA9">
        <w:rPr>
          <w:rFonts w:ascii="Courier New" w:hAnsi="Courier New" w:cs="Courier New"/>
          <w:noProof/>
          <w:color w:val="000000"/>
          <w:sz w:val="20"/>
        </w:rPr>
        <w:t xml:space="preserve"> byte</w:t>
      </w:r>
      <w:r w:rsidRPr="002A5BA9">
        <w:rPr>
          <w:rFonts w:ascii="Courier New" w:hAnsi="Courier New" w:cs="Courier New"/>
          <w:b/>
          <w:noProof/>
          <w:color w:val="FF0000"/>
          <w:sz w:val="20"/>
        </w:rPr>
        <w:t>;</w:t>
      </w:r>
    </w:p>
    <w:p w14:paraId="1E7EE497" w14:textId="77777777" w:rsidR="00313C3B" w:rsidRPr="002A5BA9" w:rsidRDefault="00313C3B" w:rsidP="00313C3B">
      <w:pPr>
        <w:shd w:val="clear" w:color="auto" w:fill="D9E2F3" w:themeFill="accent5" w:themeFillTint="33"/>
        <w:spacing w:after="20"/>
        <w:jc w:val="both"/>
        <w:rPr>
          <w:rFonts w:ascii="Courier New" w:hAnsi="Courier New" w:cs="Courier New"/>
          <w:noProof/>
          <w:color w:val="000000"/>
          <w:sz w:val="20"/>
        </w:rPr>
      </w:pPr>
    </w:p>
    <w:p w14:paraId="05144841" w14:textId="77777777" w:rsidR="00313C3B" w:rsidRDefault="00313C3B" w:rsidP="00313C3B">
      <w:pPr>
        <w:ind w:firstLine="708"/>
        <w:jc w:val="both"/>
      </w:pPr>
    </w:p>
    <w:p w14:paraId="76249F74" w14:textId="77777777" w:rsidR="00313C3B" w:rsidRDefault="00313C3B" w:rsidP="00313C3B">
      <w:pPr>
        <w:ind w:firstLine="708"/>
        <w:jc w:val="both"/>
      </w:pPr>
      <w:r>
        <w:t>Genera un nuevo tipo, que es (o al menos debería ser) similar al tipo byte. Las únicas diferencias serían el nombre del tipo, y que este nuevo tipo si tiene una declaración en el código fuente.</w:t>
      </w:r>
    </w:p>
    <w:p w14:paraId="76062E08" w14:textId="77777777" w:rsidR="00313C3B" w:rsidRDefault="00313C3B" w:rsidP="00313C3B">
      <w:pPr>
        <w:ind w:firstLine="708"/>
        <w:jc w:val="both"/>
      </w:pPr>
    </w:p>
    <w:p w14:paraId="6620E3B6" w14:textId="77777777" w:rsidR="00313C3B" w:rsidRDefault="00313C3B" w:rsidP="00313C3B">
      <w:pPr>
        <w:ind w:firstLine="708"/>
        <w:jc w:val="both"/>
      </w:pPr>
      <w:r>
        <w:t>Declarar un tipo de esta forma, es lo que se llama un tipo copia, e internamente se guarda como un tipo definido por el usuario, pero poniendo el campo “</w:t>
      </w:r>
      <w:r w:rsidRPr="002E4637">
        <w:t>copyOf</w:t>
      </w:r>
      <w:r>
        <w:t>” apuntando al tipo básico typByte.</w:t>
      </w:r>
    </w:p>
    <w:p w14:paraId="16CCB23C" w14:textId="77777777" w:rsidR="00313C3B" w:rsidRDefault="00313C3B" w:rsidP="00313C3B">
      <w:pPr>
        <w:ind w:firstLine="708"/>
        <w:jc w:val="both"/>
      </w:pPr>
    </w:p>
    <w:p w14:paraId="45DE579A" w14:textId="77777777" w:rsidR="00313C3B" w:rsidRDefault="00313C3B" w:rsidP="00313C3B">
      <w:pPr>
        <w:ind w:firstLine="708"/>
        <w:jc w:val="both"/>
      </w:pPr>
      <w:r>
        <w:t>Una declaración de este tipo, genera realmente una copia del objeto tipo básico. Y aunque se puede pensar que no es necesario crear una copia, sino usar el mismo objeto, hay un par de buenas razones para esto:</w:t>
      </w:r>
    </w:p>
    <w:p w14:paraId="7DD3846F" w14:textId="77777777" w:rsidR="00313C3B" w:rsidRDefault="00313C3B" w:rsidP="00313C3B">
      <w:pPr>
        <w:ind w:firstLine="708"/>
        <w:jc w:val="both"/>
      </w:pPr>
    </w:p>
    <w:p w14:paraId="368CA031" w14:textId="77777777" w:rsidR="00313C3B" w:rsidRDefault="00313C3B" w:rsidP="00B45646">
      <w:pPr>
        <w:pStyle w:val="Prrafodelista"/>
        <w:numPr>
          <w:ilvl w:val="0"/>
          <w:numId w:val="5"/>
        </w:numPr>
        <w:jc w:val="both"/>
      </w:pPr>
      <w:r>
        <w:t>Aunque funcionalmente un tipo copia es similar a un tipo básico, el tipo copia tiene otras reglas de alcance.</w:t>
      </w:r>
    </w:p>
    <w:p w14:paraId="4BEA5A08" w14:textId="77777777" w:rsidR="00313C3B" w:rsidRDefault="00313C3B" w:rsidP="00B45646">
      <w:pPr>
        <w:pStyle w:val="Prrafodelista"/>
        <w:numPr>
          <w:ilvl w:val="0"/>
          <w:numId w:val="5"/>
        </w:numPr>
        <w:jc w:val="both"/>
      </w:pPr>
      <w:r>
        <w:t>Un tipo básico es único y con un mismo nombre. Se pueden crear muchos tipos copia, apuntando al mismo tipo básico, usando nombres distintos.</w:t>
      </w:r>
    </w:p>
    <w:p w14:paraId="788CC3C3" w14:textId="77777777" w:rsidR="00313C3B" w:rsidRDefault="00313C3B" w:rsidP="00313C3B">
      <w:pPr>
        <w:ind w:firstLine="708"/>
        <w:jc w:val="both"/>
      </w:pPr>
    </w:p>
    <w:p w14:paraId="4B3F0E65" w14:textId="77777777" w:rsidR="00313C3B" w:rsidRDefault="00313C3B" w:rsidP="00313C3B">
      <w:pPr>
        <w:ind w:firstLine="708"/>
        <w:jc w:val="both"/>
      </w:pPr>
      <w:r>
        <w:t>Un tipo copia, se identifica por su campo “copyOf”, que es el primer campo que se debe leer de un tipo, antes de intentar trabajar con él, porque de otra forma se puede intentar acceder a campos no usados.</w:t>
      </w:r>
    </w:p>
    <w:p w14:paraId="4D180A96" w14:textId="77777777" w:rsidR="00313C3B" w:rsidRDefault="00313C3B" w:rsidP="00313C3B">
      <w:pPr>
        <w:ind w:firstLine="708"/>
        <w:jc w:val="both"/>
      </w:pPr>
    </w:p>
    <w:p w14:paraId="2E5B0ACA" w14:textId="77777777" w:rsidR="00313C3B" w:rsidRDefault="00313C3B" w:rsidP="00313C3B">
      <w:pPr>
        <w:ind w:firstLine="708"/>
        <w:jc w:val="both"/>
      </w:pPr>
      <w:r>
        <w:t>Para evitar errores al acceder a tipos copia, la clase T</w:t>
      </w:r>
      <w:r w:rsidR="001B580F">
        <w:t>EleVarDec</w:t>
      </w:r>
      <w:r>
        <w:t xml:space="preserve"> considera en su propiedad “T</w:t>
      </w:r>
      <w:r w:rsidR="001B580F">
        <w:t>EleVarDec</w:t>
      </w:r>
      <w:r>
        <w:t>.typ”, si se trata de un tipo copia, y pasa a referenciar al tipo copia, en caso de que así sea. Entonces se podría decir que el acceso al tipo, en la clase T</w:t>
      </w:r>
      <w:r w:rsidR="001B580F">
        <w:t>EleVarDec</w:t>
      </w:r>
      <w:r>
        <w:t>, es seguro, considerando que acceder a su campo “typ”, no representa el tipo original de la variable, sino a su copia.</w:t>
      </w:r>
    </w:p>
    <w:p w14:paraId="75B9A93E" w14:textId="77777777" w:rsidR="00313C3B" w:rsidRDefault="00313C3B" w:rsidP="00313C3B">
      <w:pPr>
        <w:ind w:firstLine="708"/>
        <w:jc w:val="both"/>
      </w:pPr>
    </w:p>
    <w:p w14:paraId="6E9EA2C3" w14:textId="77777777" w:rsidR="00313C3B" w:rsidRDefault="00313C3B" w:rsidP="00313C3B">
      <w:pPr>
        <w:ind w:firstLine="708"/>
        <w:jc w:val="both"/>
      </w:pPr>
      <w:r>
        <w:t xml:space="preserve">Para los otros casos, en que se acceda a </w:t>
      </w:r>
      <w:r w:rsidR="00776A76">
        <w:t>TEleTypeDec</w:t>
      </w:r>
      <w:r>
        <w:t>, fuera de T</w:t>
      </w:r>
      <w:r w:rsidR="001B580F">
        <w:t>EleVarDec</w:t>
      </w:r>
      <w:r>
        <w:t>, debería verificarse siempre su campo “copyOf”</w:t>
      </w:r>
    </w:p>
    <w:p w14:paraId="56D6FAC4" w14:textId="77777777" w:rsidR="00313C3B" w:rsidRDefault="00313C3B" w:rsidP="00313C3B">
      <w:pPr>
        <w:ind w:firstLine="708"/>
        <w:jc w:val="both"/>
      </w:pPr>
    </w:p>
    <w:p w14:paraId="105F08A6" w14:textId="77777777" w:rsidR="00514AD5" w:rsidRDefault="00514AD5">
      <w:pPr>
        <w:rPr>
          <w:rFonts w:ascii="Arial" w:hAnsi="Arial" w:cs="Arial"/>
          <w:b/>
          <w:bCs/>
          <w:kern w:val="32"/>
          <w:sz w:val="32"/>
          <w:szCs w:val="32"/>
        </w:rPr>
      </w:pPr>
      <w:r>
        <w:br w:type="page"/>
      </w:r>
    </w:p>
    <w:p w14:paraId="28DB7ACF" w14:textId="40B8435C" w:rsidR="001F5F19" w:rsidRDefault="001F5F19" w:rsidP="001F5F19">
      <w:pPr>
        <w:pStyle w:val="Ttulo1"/>
      </w:pPr>
      <w:bookmarkStart w:id="51" w:name="_Toc29757902"/>
      <w:bookmarkStart w:id="52" w:name="_Ref53434216"/>
      <w:bookmarkStart w:id="53" w:name="_Toc95058356"/>
      <w:r>
        <w:lastRenderedPageBreak/>
        <w:t>TIPOS BÁSICOS</w:t>
      </w:r>
      <w:bookmarkEnd w:id="51"/>
      <w:bookmarkEnd w:id="52"/>
      <w:r w:rsidR="004A1E04">
        <w:t xml:space="preserve"> Y ESTRUCTURADOS</w:t>
      </w:r>
      <w:bookmarkEnd w:id="53"/>
    </w:p>
    <w:p w14:paraId="07031B03" w14:textId="77777777" w:rsidR="001F5F19" w:rsidRDefault="001F5F19" w:rsidP="001F5F19">
      <w:pPr>
        <w:ind w:firstLine="708"/>
        <w:jc w:val="both"/>
      </w:pPr>
    </w:p>
    <w:p w14:paraId="1D300454" w14:textId="77777777" w:rsidR="001F5F19" w:rsidRDefault="001F5F19" w:rsidP="001F5F19">
      <w:pPr>
        <w:ind w:firstLine="708"/>
        <w:jc w:val="both"/>
      </w:pPr>
      <w:r>
        <w:t>Esta sección describe la implementación particular de los tipos básicos dentro de P65Pas.</w:t>
      </w:r>
    </w:p>
    <w:p w14:paraId="5622D3DF" w14:textId="77777777" w:rsidR="001F5F19" w:rsidRDefault="001F5F19" w:rsidP="001F5F19">
      <w:pPr>
        <w:ind w:firstLine="708"/>
        <w:jc w:val="both"/>
      </w:pPr>
    </w:p>
    <w:p w14:paraId="1126E52F" w14:textId="77777777" w:rsidR="001F5F19" w:rsidRDefault="001F5F19" w:rsidP="001F5F19">
      <w:pPr>
        <w:ind w:firstLine="708"/>
        <w:jc w:val="both"/>
      </w:pPr>
      <w:r>
        <w:t>A diferencia de las otras secciones, que son más generales al compilador en sí</w:t>
      </w:r>
      <w:r w:rsidR="00AC7C12">
        <w:t>,</w:t>
      </w:r>
      <w:r>
        <w:t xml:space="preserve"> esta sección describe cómo se implementa el compilador para soportar a esta arquitectura de CPU.</w:t>
      </w:r>
    </w:p>
    <w:p w14:paraId="1C330761" w14:textId="77777777" w:rsidR="001F5F19" w:rsidRDefault="001F5F19" w:rsidP="001F5F19">
      <w:pPr>
        <w:ind w:firstLine="708"/>
        <w:jc w:val="both"/>
      </w:pPr>
    </w:p>
    <w:p w14:paraId="6CAEDCC4" w14:textId="77777777" w:rsidR="001F5F19" w:rsidRDefault="001F5F19" w:rsidP="001F5F19">
      <w:pPr>
        <w:pStyle w:val="Ttulo2"/>
      </w:pPr>
      <w:bookmarkStart w:id="54" w:name="_Ref29669278"/>
      <w:bookmarkStart w:id="55" w:name="_Toc29757903"/>
      <w:bookmarkStart w:id="56" w:name="_Toc95058357"/>
      <w:r>
        <w:t>Tipo Bool</w:t>
      </w:r>
      <w:r w:rsidR="000C4E42">
        <w:t>ean</w:t>
      </w:r>
      <w:bookmarkEnd w:id="54"/>
      <w:bookmarkEnd w:id="55"/>
      <w:bookmarkEnd w:id="56"/>
    </w:p>
    <w:p w14:paraId="0B5844D1" w14:textId="77777777" w:rsidR="001F5F19" w:rsidRDefault="001F5F19" w:rsidP="001F5F19">
      <w:pPr>
        <w:ind w:firstLine="708"/>
        <w:jc w:val="both"/>
      </w:pPr>
    </w:p>
    <w:tbl>
      <w:tblPr>
        <w:tblStyle w:val="Tablaconcuadrcula"/>
        <w:tblW w:w="0" w:type="auto"/>
        <w:tblLook w:val="04A0" w:firstRow="1" w:lastRow="0" w:firstColumn="1" w:lastColumn="0" w:noHBand="0" w:noVBand="1"/>
      </w:tblPr>
      <w:tblGrid>
        <w:gridCol w:w="3227"/>
        <w:gridCol w:w="6295"/>
      </w:tblGrid>
      <w:tr w:rsidR="001F5F19" w14:paraId="5C92CCAD" w14:textId="77777777" w:rsidTr="00E92914">
        <w:tc>
          <w:tcPr>
            <w:tcW w:w="3227" w:type="dxa"/>
          </w:tcPr>
          <w:p w14:paraId="5454B1E8" w14:textId="77777777" w:rsidR="001F5F19" w:rsidRDefault="00F92B30" w:rsidP="001F5F19">
            <w:pPr>
              <w:jc w:val="both"/>
            </w:pPr>
            <w:r>
              <w:t>Rango de valores</w:t>
            </w:r>
          </w:p>
        </w:tc>
        <w:tc>
          <w:tcPr>
            <w:tcW w:w="6295" w:type="dxa"/>
          </w:tcPr>
          <w:p w14:paraId="503A0306" w14:textId="77777777" w:rsidR="001F5F19" w:rsidRDefault="00F92B30" w:rsidP="001F5F19">
            <w:pPr>
              <w:jc w:val="both"/>
            </w:pPr>
            <w:r>
              <w:t>false, true</w:t>
            </w:r>
          </w:p>
        </w:tc>
      </w:tr>
      <w:tr w:rsidR="00124066" w14:paraId="0B031AB8" w14:textId="77777777" w:rsidTr="00E92914">
        <w:tc>
          <w:tcPr>
            <w:tcW w:w="3227" w:type="dxa"/>
          </w:tcPr>
          <w:p w14:paraId="06C2FE57" w14:textId="77777777" w:rsidR="00124066" w:rsidRDefault="00124066" w:rsidP="001F5F19">
            <w:pPr>
              <w:jc w:val="both"/>
            </w:pPr>
            <w:r>
              <w:t>Tamaño de tipo</w:t>
            </w:r>
          </w:p>
        </w:tc>
        <w:tc>
          <w:tcPr>
            <w:tcW w:w="6295" w:type="dxa"/>
          </w:tcPr>
          <w:p w14:paraId="01A3FBE4" w14:textId="77777777" w:rsidR="00124066" w:rsidRDefault="00124066" w:rsidP="001F5F19">
            <w:pPr>
              <w:jc w:val="both"/>
            </w:pPr>
            <w:r>
              <w:t>8 bits</w:t>
            </w:r>
          </w:p>
        </w:tc>
      </w:tr>
      <w:tr w:rsidR="00F92B30" w14:paraId="5F00BE91" w14:textId="77777777" w:rsidTr="00E92914">
        <w:tc>
          <w:tcPr>
            <w:tcW w:w="3227" w:type="dxa"/>
          </w:tcPr>
          <w:p w14:paraId="1124C3DD" w14:textId="77777777" w:rsidR="00F92B30" w:rsidRDefault="00F92B30" w:rsidP="005A3404">
            <w:pPr>
              <w:jc w:val="both"/>
            </w:pPr>
            <w:r>
              <w:t>Almacenamiento principal en RT</w:t>
            </w:r>
            <w:r w:rsidR="005A3404">
              <w:t xml:space="preserve"> (Almacenamiento de expresiones boolean)</w:t>
            </w:r>
          </w:p>
        </w:tc>
        <w:tc>
          <w:tcPr>
            <w:tcW w:w="6295" w:type="dxa"/>
          </w:tcPr>
          <w:p w14:paraId="4A7AAB0C" w14:textId="77777777" w:rsidR="00F92B30" w:rsidRDefault="00F92B30" w:rsidP="001F5F19">
            <w:pPr>
              <w:jc w:val="both"/>
            </w:pPr>
            <w:r>
              <w:t>Registro A</w:t>
            </w:r>
          </w:p>
        </w:tc>
      </w:tr>
      <w:tr w:rsidR="001F5F19" w14:paraId="0B8B689A" w14:textId="77777777" w:rsidTr="00E92914">
        <w:tc>
          <w:tcPr>
            <w:tcW w:w="3227" w:type="dxa"/>
          </w:tcPr>
          <w:p w14:paraId="3A9BA2AF" w14:textId="77777777" w:rsidR="001F5F19" w:rsidRDefault="001F5F19" w:rsidP="001F5F19">
            <w:pPr>
              <w:jc w:val="both"/>
            </w:pPr>
            <w:r>
              <w:t>Almacenamiento alternativo</w:t>
            </w:r>
          </w:p>
        </w:tc>
        <w:tc>
          <w:tcPr>
            <w:tcW w:w="6295" w:type="dxa"/>
          </w:tcPr>
          <w:p w14:paraId="7FBCDD86" w14:textId="77777777" w:rsidR="001F5F19" w:rsidRDefault="001F5F19" w:rsidP="001F5F19">
            <w:pPr>
              <w:jc w:val="both"/>
            </w:pPr>
            <w:r>
              <w:t xml:space="preserve">Bandera </w:t>
            </w:r>
            <w:r w:rsidR="00B02A2F">
              <w:t xml:space="preserve">Z, </w:t>
            </w:r>
            <w:r>
              <w:t>C</w:t>
            </w:r>
          </w:p>
        </w:tc>
      </w:tr>
      <w:tr w:rsidR="001F5F19" w14:paraId="68494CE9" w14:textId="77777777" w:rsidTr="00E92914">
        <w:tc>
          <w:tcPr>
            <w:tcW w:w="3227" w:type="dxa"/>
          </w:tcPr>
          <w:p w14:paraId="7E38866D" w14:textId="77777777" w:rsidR="001F5F19" w:rsidRDefault="00F92B30" w:rsidP="00F92B30">
            <w:pPr>
              <w:jc w:val="both"/>
            </w:pPr>
            <w:r>
              <w:t>Representación binaria</w:t>
            </w:r>
          </w:p>
        </w:tc>
        <w:tc>
          <w:tcPr>
            <w:tcW w:w="6295" w:type="dxa"/>
          </w:tcPr>
          <w:p w14:paraId="7FB47022" w14:textId="77777777" w:rsidR="009F2678" w:rsidRDefault="008E08D8" w:rsidP="001F5F19">
            <w:pPr>
              <w:jc w:val="both"/>
            </w:pPr>
            <w:r>
              <w:t xml:space="preserve">Variable  </w:t>
            </w:r>
            <w:r w:rsidR="00F92B30">
              <w:t xml:space="preserve">: </w:t>
            </w:r>
          </w:p>
          <w:p w14:paraId="598A036D" w14:textId="1C3A651D" w:rsidR="001F5F19" w:rsidRDefault="009F2678" w:rsidP="001F5F19">
            <w:pPr>
              <w:jc w:val="both"/>
            </w:pPr>
            <w:r>
              <w:t xml:space="preserve">      </w:t>
            </w:r>
            <w:r w:rsidR="00B35B10">
              <w:t>$0</w:t>
            </w:r>
            <w:r w:rsidR="00F92B30">
              <w:t>0 -&gt; Se interpreta como FALSE</w:t>
            </w:r>
          </w:p>
          <w:p w14:paraId="1EB241F1" w14:textId="007EF7CB" w:rsidR="00F92B30" w:rsidRDefault="00F92B30" w:rsidP="001F5F19">
            <w:pPr>
              <w:jc w:val="both"/>
            </w:pPr>
            <w:r>
              <w:t xml:space="preserve">      </w:t>
            </w:r>
            <w:r w:rsidR="00B35B10">
              <w:t>$</w:t>
            </w:r>
            <w:r w:rsidR="009F2678">
              <w:t>FF</w:t>
            </w:r>
            <w:r>
              <w:t xml:space="preserve"> -&gt; Se interpreta como TRUE</w:t>
            </w:r>
          </w:p>
          <w:p w14:paraId="3798901F" w14:textId="21F4D91A" w:rsidR="00B35B10" w:rsidRDefault="00B35B10" w:rsidP="00B35B10">
            <w:pPr>
              <w:jc w:val="both"/>
            </w:pPr>
            <w:r>
              <w:t xml:space="preserve">      Otro valor -&gt; Indeterminado.</w:t>
            </w:r>
          </w:p>
          <w:p w14:paraId="3B96CFC5" w14:textId="77777777" w:rsidR="009F2678" w:rsidRDefault="008E08D8" w:rsidP="008E08D8">
            <w:pPr>
              <w:jc w:val="both"/>
            </w:pPr>
            <w:r>
              <w:t xml:space="preserve">Registro A: </w:t>
            </w:r>
          </w:p>
          <w:p w14:paraId="72DDB95E" w14:textId="6145B98F" w:rsidR="008E08D8" w:rsidRDefault="009F2678" w:rsidP="008E08D8">
            <w:pPr>
              <w:jc w:val="both"/>
            </w:pPr>
            <w:r>
              <w:t xml:space="preserve">      </w:t>
            </w:r>
            <w:r w:rsidR="008E08D8">
              <w:t>$00 -&gt; Se interpreta como FALSE</w:t>
            </w:r>
          </w:p>
          <w:p w14:paraId="3F1D4F9F" w14:textId="61C31B65" w:rsidR="008E08D8" w:rsidRDefault="008E08D8" w:rsidP="008E08D8">
            <w:pPr>
              <w:jc w:val="both"/>
            </w:pPr>
            <w:r>
              <w:t xml:space="preserve">      $</w:t>
            </w:r>
            <w:r w:rsidR="009F2678">
              <w:t>FF</w:t>
            </w:r>
            <w:r>
              <w:t xml:space="preserve"> -&gt; Se interpreta como TRUE</w:t>
            </w:r>
          </w:p>
          <w:p w14:paraId="7EC1B4FD" w14:textId="470DFE8A" w:rsidR="0015444B" w:rsidRDefault="008E08D8" w:rsidP="0015444B">
            <w:pPr>
              <w:jc w:val="both"/>
            </w:pPr>
            <w:r>
              <w:t xml:space="preserve">      Otro valor -&gt; Indeterminado.</w:t>
            </w:r>
          </w:p>
        </w:tc>
      </w:tr>
      <w:tr w:rsidR="00F92B30" w14:paraId="329E7984" w14:textId="77777777" w:rsidTr="00E92914">
        <w:tc>
          <w:tcPr>
            <w:tcW w:w="3227" w:type="dxa"/>
          </w:tcPr>
          <w:p w14:paraId="5F188259" w14:textId="77777777" w:rsidR="00F92B30" w:rsidRDefault="00F92B30" w:rsidP="00F92B30">
            <w:pPr>
              <w:jc w:val="both"/>
            </w:pPr>
            <w:r>
              <w:t>Banderas importante</w:t>
            </w:r>
            <w:r w:rsidR="00124066">
              <w:t>s</w:t>
            </w:r>
            <w:r w:rsidR="0035270D">
              <w:t xml:space="preserve">, asociadas al operando. </w:t>
            </w:r>
          </w:p>
        </w:tc>
        <w:tc>
          <w:tcPr>
            <w:tcW w:w="6295" w:type="dxa"/>
          </w:tcPr>
          <w:p w14:paraId="67D7143C" w14:textId="0A5D9579" w:rsidR="00D004BE" w:rsidRDefault="00D004BE" w:rsidP="002E13B9">
            <w:pPr>
              <w:jc w:val="both"/>
            </w:pPr>
            <w:r>
              <w:t>&lt;Ninguna&gt;</w:t>
            </w:r>
          </w:p>
          <w:p w14:paraId="33893AB8" w14:textId="1F13B6EE" w:rsidR="00D004BE" w:rsidRDefault="00D004BE" w:rsidP="002E13B9">
            <w:pPr>
              <w:jc w:val="both"/>
            </w:pPr>
          </w:p>
        </w:tc>
      </w:tr>
      <w:tr w:rsidR="002E13B9" w14:paraId="7C8ECCAD" w14:textId="77777777" w:rsidTr="00E92914">
        <w:tc>
          <w:tcPr>
            <w:tcW w:w="3227" w:type="dxa"/>
          </w:tcPr>
          <w:p w14:paraId="04A87A2C" w14:textId="77777777" w:rsidR="002E13B9" w:rsidRDefault="002E13B9" w:rsidP="00F92B30">
            <w:pPr>
              <w:jc w:val="both"/>
            </w:pPr>
            <w:r>
              <w:t>Banderas importantes</w:t>
            </w:r>
            <w:r w:rsidR="0035270D">
              <w:t>, asociadas al compilador.</w:t>
            </w:r>
          </w:p>
        </w:tc>
        <w:tc>
          <w:tcPr>
            <w:tcW w:w="6295" w:type="dxa"/>
          </w:tcPr>
          <w:p w14:paraId="1A4643DC" w14:textId="525D8D78" w:rsidR="002E13B9" w:rsidRDefault="008D6398" w:rsidP="001F5F19">
            <w:pPr>
              <w:jc w:val="both"/>
            </w:pPr>
            <w:r w:rsidRPr="008D6398">
              <w:rPr>
                <w:b/>
              </w:rPr>
              <w:t>lastASMcode</w:t>
            </w:r>
            <w:r>
              <w:rPr>
                <w:b/>
              </w:rPr>
              <w:t xml:space="preserve"> </w:t>
            </w:r>
            <w:r w:rsidR="002E13B9">
              <w:t>-&gt;</w:t>
            </w:r>
            <w:r w:rsidR="00620D71">
              <w:t xml:space="preserve"> Da información sobre el </w:t>
            </w:r>
            <w:r>
              <w:t xml:space="preserve">código ASM generado por la última </w:t>
            </w:r>
            <w:r w:rsidR="00620D71">
              <w:t>BOR o UOR</w:t>
            </w:r>
            <w:r w:rsidR="002E13B9">
              <w:t>.</w:t>
            </w:r>
          </w:p>
          <w:p w14:paraId="6E45D874" w14:textId="236EE4D6" w:rsidR="00D004BE" w:rsidRDefault="00D004BE" w:rsidP="00D004BE">
            <w:pPr>
              <w:jc w:val="both"/>
            </w:pPr>
            <w:r w:rsidRPr="00D004BE">
              <w:rPr>
                <w:b/>
                <w:bCs/>
              </w:rPr>
              <w:t>lastASMaddr</w:t>
            </w:r>
            <w:r>
              <w:t xml:space="preserve"> -&gt; Complementa a “</w:t>
            </w:r>
            <w:r w:rsidRPr="00D004BE">
              <w:t>lastASMcode</w:t>
            </w:r>
            <w:r>
              <w:t xml:space="preserve">”, e indica la posición en memoria en donde empieza el último fragmento de código que indica </w:t>
            </w:r>
            <w:r>
              <w:t>“</w:t>
            </w:r>
            <w:r w:rsidRPr="00D004BE">
              <w:t>lastASMcode</w:t>
            </w:r>
            <w:r>
              <w:t>“</w:t>
            </w:r>
            <w:r>
              <w:t>.</w:t>
            </w:r>
          </w:p>
          <w:p w14:paraId="2581B879" w14:textId="41EFC043" w:rsidR="00620D71" w:rsidRDefault="00D004BE" w:rsidP="00D004BE">
            <w:pPr>
              <w:jc w:val="both"/>
            </w:pPr>
            <w:r w:rsidRPr="00D004BE">
              <w:rPr>
                <w:b/>
                <w:bCs/>
              </w:rPr>
              <w:t>AcumStatInZ</w:t>
            </w:r>
            <w:r>
              <w:t xml:space="preserve"> -&gt; Indica que el valor almacenado en el registro A, es consistente con lo que indica la bandera Z. Esto es lo común.</w:t>
            </w:r>
          </w:p>
        </w:tc>
      </w:tr>
      <w:tr w:rsidR="00124066" w14:paraId="4243DB31" w14:textId="77777777" w:rsidTr="00E92914">
        <w:tc>
          <w:tcPr>
            <w:tcW w:w="3227" w:type="dxa"/>
          </w:tcPr>
          <w:p w14:paraId="0D4EF712" w14:textId="77777777" w:rsidR="00124066" w:rsidRDefault="00124066" w:rsidP="00F92B30">
            <w:pPr>
              <w:jc w:val="both"/>
            </w:pPr>
            <w:r>
              <w:t>Operaciones implementadas</w:t>
            </w:r>
          </w:p>
        </w:tc>
        <w:tc>
          <w:tcPr>
            <w:tcW w:w="6295" w:type="dxa"/>
          </w:tcPr>
          <w:p w14:paraId="407A4BEF" w14:textId="1313DF9C" w:rsidR="00124066" w:rsidRDefault="00124066" w:rsidP="00124066">
            <w:pPr>
              <w:jc w:val="both"/>
            </w:pPr>
            <w:r>
              <w:t>:=,</w:t>
            </w:r>
            <w:r w:rsidR="00B54924">
              <w:t>=, &lt;&gt;,</w:t>
            </w:r>
            <w:r>
              <w:t xml:space="preserve"> NOT, AND, OR</w:t>
            </w:r>
            <w:r w:rsidR="00B54924">
              <w:t>, XOR</w:t>
            </w:r>
          </w:p>
          <w:p w14:paraId="29692882" w14:textId="14A6077F" w:rsidR="00620D71" w:rsidRDefault="00620D71" w:rsidP="00124066">
            <w:pPr>
              <w:jc w:val="both"/>
            </w:pPr>
          </w:p>
        </w:tc>
      </w:tr>
    </w:tbl>
    <w:p w14:paraId="403CCA15" w14:textId="77777777" w:rsidR="001F5F19" w:rsidRDefault="001F5F19" w:rsidP="001F5F19">
      <w:pPr>
        <w:ind w:firstLine="708"/>
        <w:jc w:val="both"/>
      </w:pPr>
    </w:p>
    <w:p w14:paraId="772154F4" w14:textId="7EEAC38E" w:rsidR="004B22B4" w:rsidRDefault="004B22B4" w:rsidP="001F5F19">
      <w:pPr>
        <w:ind w:firstLine="708"/>
        <w:jc w:val="both"/>
      </w:pPr>
      <w:r>
        <w:t>Los valores booleanos se manejan en un byte, en lugar de un bit, porque el 6502, carece de instrucciones de acceso a bit</w:t>
      </w:r>
      <w:r w:rsidR="00BA2EB0">
        <w:t>, así que sería muy trabajoso trabajar con bits individuales</w:t>
      </w:r>
      <w:r>
        <w:t xml:space="preserve">. </w:t>
      </w:r>
    </w:p>
    <w:p w14:paraId="54C4FFDD" w14:textId="77777777" w:rsidR="004B22B4" w:rsidRDefault="004B22B4" w:rsidP="001F5F19">
      <w:pPr>
        <w:ind w:firstLine="708"/>
        <w:jc w:val="both"/>
      </w:pPr>
    </w:p>
    <w:p w14:paraId="2498986E" w14:textId="73D4F5F7" w:rsidR="00514AD5" w:rsidRDefault="00514AD5" w:rsidP="001F5F19">
      <w:pPr>
        <w:ind w:firstLine="708"/>
        <w:jc w:val="both"/>
      </w:pPr>
      <w:r>
        <w:t>Los valores binario</w:t>
      </w:r>
      <w:r w:rsidR="004B22B4">
        <w:t>s</w:t>
      </w:r>
      <w:r>
        <w:t xml:space="preserve"> ($00 y $</w:t>
      </w:r>
      <w:r w:rsidR="00BF306B">
        <w:t>FF</w:t>
      </w:r>
      <w:r>
        <w:t xml:space="preserve">) elegidos para representar al tipo booleano, son aplicables para todos los </w:t>
      </w:r>
      <w:r w:rsidR="00BF306B">
        <w:t xml:space="preserve">almacenamientos de </w:t>
      </w:r>
      <w:r>
        <w:t xml:space="preserve">operandos. Se elige el valor </w:t>
      </w:r>
      <w:r w:rsidR="00BF306B">
        <w:t>$FF</w:t>
      </w:r>
      <w:r w:rsidR="00BF306B">
        <w:rPr>
          <w:rStyle w:val="Refdenotaalpie"/>
        </w:rPr>
        <w:footnoteReference w:id="2"/>
      </w:r>
      <w:r>
        <w:t xml:space="preserve"> y no el uno, </w:t>
      </w:r>
      <w:r w:rsidR="00BF306B">
        <w:t>por comodidad para realizar las operaciones lógicas en todos los bits</w:t>
      </w:r>
      <w:r>
        <w:t>.</w:t>
      </w:r>
    </w:p>
    <w:p w14:paraId="0D1C70F5" w14:textId="77777777" w:rsidR="004B22B4" w:rsidRDefault="004B22B4" w:rsidP="001F5F19">
      <w:pPr>
        <w:ind w:firstLine="708"/>
        <w:jc w:val="both"/>
      </w:pPr>
    </w:p>
    <w:p w14:paraId="70764181" w14:textId="74C49E5C" w:rsidR="009878CA" w:rsidRDefault="008A611D" w:rsidP="001F5F19">
      <w:pPr>
        <w:ind w:firstLine="708"/>
        <w:jc w:val="both"/>
      </w:pPr>
      <w:r>
        <w:t xml:space="preserve">La </w:t>
      </w:r>
      <w:r w:rsidR="00620D71">
        <w:t xml:space="preserve">variable “lastASMcode” es usada profusamente para el </w:t>
      </w:r>
      <w:r w:rsidR="005351E9">
        <w:t xml:space="preserve">tipo booleano, </w:t>
      </w:r>
      <w:r w:rsidR="00620D71">
        <w:t>y ayuda en las optimizaciones</w:t>
      </w:r>
      <w:r w:rsidR="005351E9">
        <w:t>.</w:t>
      </w:r>
      <w:r w:rsidR="00B54924">
        <w:t xml:space="preserve"> </w:t>
      </w:r>
      <w:r w:rsidR="0053331C">
        <w:t xml:space="preserve">Es del tipo </w:t>
      </w:r>
      <w:r w:rsidR="0053331C" w:rsidRPr="0053331C">
        <w:t>TLastASMcode</w:t>
      </w:r>
      <w:r w:rsidR="0053331C">
        <w:t>, definido de la siguiente forma:</w:t>
      </w:r>
    </w:p>
    <w:p w14:paraId="35FC1C72" w14:textId="23DBFFFB" w:rsidR="0053331C" w:rsidRDefault="0053331C" w:rsidP="001F5F19">
      <w:pPr>
        <w:ind w:firstLine="708"/>
        <w:jc w:val="both"/>
      </w:pPr>
    </w:p>
    <w:p w14:paraId="6411BA1F" w14:textId="77777777"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s-PE"/>
        </w:rPr>
      </w:pPr>
      <w:r w:rsidRPr="004B4778">
        <w:rPr>
          <w:rFonts w:ascii="Courier New" w:hAnsi="Courier New" w:cs="Courier New"/>
          <w:noProof/>
          <w:color w:val="000000"/>
          <w:sz w:val="20"/>
          <w:lang w:val="es-PE"/>
        </w:rPr>
        <w:t xml:space="preserve">TLastASMcode </w:t>
      </w:r>
      <w:r w:rsidRPr="004B4778">
        <w:rPr>
          <w:rFonts w:ascii="Courier New" w:hAnsi="Courier New" w:cs="Courier New"/>
          <w:b/>
          <w:noProof/>
          <w:color w:val="FF0000"/>
          <w:sz w:val="20"/>
          <w:lang w:val="es-PE"/>
        </w:rPr>
        <w:t>=</w:t>
      </w:r>
      <w:r w:rsidRPr="004B4778">
        <w:rPr>
          <w:rFonts w:ascii="Courier New" w:hAnsi="Courier New" w:cs="Courier New"/>
          <w:noProof/>
          <w:color w:val="000000"/>
          <w:sz w:val="20"/>
          <w:lang w:val="es-PE"/>
        </w:rPr>
        <w:t xml:space="preserve"> </w:t>
      </w:r>
      <w:r w:rsidRPr="004B4778">
        <w:rPr>
          <w:rFonts w:ascii="Courier New" w:hAnsi="Courier New" w:cs="Courier New"/>
          <w:b/>
          <w:noProof/>
          <w:color w:val="FF0000"/>
          <w:sz w:val="20"/>
          <w:lang w:val="es-PE"/>
        </w:rPr>
        <w:t>(</w:t>
      </w:r>
    </w:p>
    <w:p w14:paraId="171E270F" w14:textId="66763AE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4B4778">
        <w:rPr>
          <w:rFonts w:ascii="Courier New" w:hAnsi="Courier New" w:cs="Courier New"/>
          <w:noProof/>
          <w:color w:val="000000"/>
          <w:sz w:val="20"/>
          <w:lang w:val="es-PE"/>
        </w:rPr>
        <w:t xml:space="preserve">  </w:t>
      </w:r>
      <w:r w:rsidRPr="0053331C">
        <w:rPr>
          <w:rFonts w:ascii="Courier New" w:hAnsi="Courier New" w:cs="Courier New"/>
          <w:noProof/>
          <w:color w:val="000000"/>
          <w:sz w:val="20"/>
          <w:lang w:val="en-US"/>
        </w:rPr>
        <w:t xml:space="preserve">lacNone,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No special code generated.</w:t>
      </w:r>
    </w:p>
    <w:p w14:paraId="7ACD1E39" w14:textId="60BECD58"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lacLastIsTXA, </w:t>
      </w:r>
      <w:r w:rsidRPr="0053331C">
        <w:rPr>
          <w:rFonts w:ascii="Courier New" w:hAnsi="Courier New" w:cs="Courier New"/>
          <w:noProof/>
          <w:color w:val="0000FF"/>
          <w:sz w:val="20"/>
          <w:lang w:val="en-US"/>
        </w:rPr>
        <w:t>{Last instruction is TXA, and it's used only</w:t>
      </w:r>
    </w:p>
    <w:p w14:paraId="2A0D5E41" w14:textId="44A20113"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to move result from X to acumulator. }</w:t>
      </w:r>
    </w:p>
    <w:p w14:paraId="5DE5ACAB" w14:textId="1610062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w:t>
      </w:r>
      <w:r w:rsidRPr="0053331C">
        <w:rPr>
          <w:rFonts w:ascii="Courier New" w:hAnsi="Courier New" w:cs="Courier New"/>
          <w:b/>
          <w:noProof/>
          <w:color w:val="0000FF"/>
          <w:sz w:val="20"/>
          <w:lang w:val="en-US"/>
        </w:rPr>
        <w:t>//</w:t>
      </w:r>
      <w:r w:rsidRPr="0053331C">
        <w:rPr>
          <w:rFonts w:ascii="Courier New" w:hAnsi="Courier New" w:cs="Courier New"/>
          <w:noProof/>
          <w:color w:val="0000FF"/>
          <w:sz w:val="20"/>
          <w:lang w:val="en-US"/>
        </w:rPr>
        <w:t xml:space="preserve">Flags applied </w:t>
      </w:r>
      <w:r w:rsidRPr="00907E9A">
        <w:rPr>
          <w:rFonts w:ascii="Courier New" w:hAnsi="Courier New" w:cs="Courier New"/>
          <w:bCs/>
          <w:noProof/>
          <w:color w:val="0000FF"/>
          <w:sz w:val="20"/>
          <w:lang w:val="en-US"/>
        </w:rPr>
        <w:t>to</w:t>
      </w:r>
      <w:r w:rsidRPr="0053331C">
        <w:rPr>
          <w:rFonts w:ascii="Courier New" w:hAnsi="Courier New" w:cs="Courier New"/>
          <w:b/>
          <w:noProof/>
          <w:color w:val="0000FF"/>
          <w:sz w:val="20"/>
          <w:lang w:val="en-US"/>
        </w:rPr>
        <w:t xml:space="preserve"> </w:t>
      </w:r>
      <w:r w:rsidRPr="0053331C">
        <w:rPr>
          <w:rFonts w:ascii="Courier New" w:hAnsi="Courier New" w:cs="Courier New"/>
          <w:noProof/>
          <w:color w:val="0000FF"/>
          <w:sz w:val="20"/>
          <w:lang w:val="en-US"/>
        </w:rPr>
        <w:t>boolean expression results.</w:t>
      </w:r>
    </w:p>
    <w:p w14:paraId="4F1DF9C8" w14:textId="7FC85B3B"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lacCopyZtoA, </w:t>
      </w:r>
      <w:r w:rsidRPr="0053331C">
        <w:rPr>
          <w:rFonts w:ascii="Courier New" w:hAnsi="Courier New" w:cs="Courier New"/>
          <w:noProof/>
          <w:color w:val="0000FF"/>
          <w:sz w:val="20"/>
          <w:lang w:val="en-US"/>
        </w:rPr>
        <w:t>{Last ASM code is for obtaining boolean expression in regA</w:t>
      </w:r>
    </w:p>
    <w:p w14:paraId="4C044971" w14:textId="6F1C257A"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w:t>
      </w:r>
    </w:p>
    <w:p w14:paraId="5B826172" w14:textId="4460E390"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lacInvZtoA,  </w:t>
      </w:r>
      <w:r w:rsidRPr="0053331C">
        <w:rPr>
          <w:rFonts w:ascii="Courier New" w:hAnsi="Courier New" w:cs="Courier New"/>
          <w:noProof/>
          <w:color w:val="0000FF"/>
          <w:sz w:val="20"/>
          <w:lang w:val="en-US"/>
        </w:rPr>
        <w:t>{Last ASM code is for obtaining boolean expression in regA</w:t>
      </w:r>
    </w:p>
    <w:p w14:paraId="33E133BF" w14:textId="25D6BDA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from Z (inverted).}</w:t>
      </w:r>
    </w:p>
    <w:p w14:paraId="618AFE5A" w14:textId="5406F257"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lacCopyCtoA, </w:t>
      </w:r>
      <w:r w:rsidRPr="0053331C">
        <w:rPr>
          <w:rFonts w:ascii="Courier New" w:hAnsi="Courier New" w:cs="Courier New"/>
          <w:noProof/>
          <w:color w:val="0000FF"/>
          <w:sz w:val="20"/>
          <w:lang w:val="en-US"/>
        </w:rPr>
        <w:t>{Las ASM code if for obtaining, boolean expression in regA,</w:t>
      </w:r>
    </w:p>
    <w:p w14:paraId="2C4CA5FA" w14:textId="3A363464"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FF"/>
          <w:sz w:val="20"/>
          <w:lang w:val="en-US"/>
        </w:rPr>
        <w:t xml:space="preserve">                using the bit C and copied to A. }</w:t>
      </w:r>
    </w:p>
    <w:p w14:paraId="13883526" w14:textId="298BC415" w:rsidR="0053331C" w:rsidRPr="0053331C" w:rsidRDefault="0053331C" w:rsidP="0053331C">
      <w:pPr>
        <w:shd w:val="clear" w:color="auto" w:fill="D9E2F3" w:themeFill="accent5" w:themeFillTint="33"/>
        <w:spacing w:after="20"/>
        <w:jc w:val="both"/>
        <w:rPr>
          <w:rFonts w:ascii="Courier New" w:hAnsi="Courier New" w:cs="Courier New"/>
          <w:noProof/>
          <w:color w:val="0000FF"/>
          <w:sz w:val="20"/>
          <w:lang w:val="en-US"/>
        </w:rPr>
      </w:pPr>
      <w:r w:rsidRPr="0053331C">
        <w:rPr>
          <w:rFonts w:ascii="Courier New" w:hAnsi="Courier New" w:cs="Courier New"/>
          <w:noProof/>
          <w:color w:val="000000"/>
          <w:sz w:val="20"/>
          <w:lang w:val="en-US"/>
        </w:rPr>
        <w:t xml:space="preserve">  lacInvCtoA,  </w:t>
      </w:r>
      <w:r w:rsidRPr="0053331C">
        <w:rPr>
          <w:rFonts w:ascii="Courier New" w:hAnsi="Courier New" w:cs="Courier New"/>
          <w:noProof/>
          <w:color w:val="0000FF"/>
          <w:sz w:val="20"/>
          <w:lang w:val="en-US"/>
        </w:rPr>
        <w:t>{Last ASM code is for obtaining boolean expression in regA</w:t>
      </w:r>
    </w:p>
    <w:p w14:paraId="6B6BB7A9" w14:textId="4C84A4D0" w:rsidR="0053331C" w:rsidRPr="004B4778"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FF"/>
          <w:sz w:val="20"/>
          <w:lang w:val="en-US"/>
        </w:rPr>
        <w:t xml:space="preserve">                from C (inverted).}</w:t>
      </w:r>
    </w:p>
    <w:p w14:paraId="1E71CBD4" w14:textId="71EE1040"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lang w:val="en-US"/>
        </w:rPr>
      </w:pPr>
      <w:r w:rsidRPr="0053331C">
        <w:rPr>
          <w:rFonts w:ascii="Courier New" w:hAnsi="Courier New" w:cs="Courier New"/>
          <w:noProof/>
          <w:color w:val="000000"/>
          <w:sz w:val="20"/>
          <w:lang w:val="en-US"/>
        </w:rPr>
        <w:t xml:space="preserve">  lacInvAtoA   </w:t>
      </w:r>
      <w:r w:rsidRPr="0053331C">
        <w:rPr>
          <w:rFonts w:ascii="Courier New" w:hAnsi="Courier New" w:cs="Courier New"/>
          <w:noProof/>
          <w:color w:val="0000FF"/>
          <w:sz w:val="20"/>
          <w:lang w:val="en-US"/>
        </w:rPr>
        <w:t>{Value of regA is inverted in all bits to regA}</w:t>
      </w:r>
    </w:p>
    <w:p w14:paraId="49F80D5C" w14:textId="54F2510C" w:rsidR="0053331C" w:rsidRPr="0053331C" w:rsidRDefault="0053331C" w:rsidP="0053331C">
      <w:pPr>
        <w:shd w:val="clear" w:color="auto" w:fill="D9E2F3" w:themeFill="accent5" w:themeFillTint="33"/>
        <w:spacing w:after="20"/>
        <w:jc w:val="both"/>
        <w:rPr>
          <w:rFonts w:ascii="Courier New" w:hAnsi="Courier New" w:cs="Courier New"/>
          <w:noProof/>
          <w:color w:val="000000"/>
          <w:sz w:val="20"/>
        </w:rPr>
      </w:pPr>
      <w:r w:rsidRPr="0053331C">
        <w:rPr>
          <w:rFonts w:ascii="Courier New" w:hAnsi="Courier New" w:cs="Courier New"/>
          <w:b/>
          <w:noProof/>
          <w:color w:val="FF0000"/>
          <w:sz w:val="20"/>
        </w:rPr>
        <w:t>);</w:t>
      </w:r>
    </w:p>
    <w:p w14:paraId="5D30DD43" w14:textId="36A53DE4" w:rsidR="009878CA" w:rsidRDefault="009878CA" w:rsidP="001F5F19">
      <w:pPr>
        <w:ind w:firstLine="708"/>
        <w:jc w:val="both"/>
      </w:pPr>
    </w:p>
    <w:p w14:paraId="261A8301" w14:textId="37A0E7BE" w:rsidR="00E62693" w:rsidRDefault="009878CA" w:rsidP="00E62693">
      <w:pPr>
        <w:ind w:firstLine="708"/>
        <w:jc w:val="both"/>
      </w:pPr>
      <w:r>
        <w:t xml:space="preserve">Estas optimizaciones, cuando se aplican a los tipos booleanos, solo funcionan con operandos </w:t>
      </w:r>
      <w:r w:rsidR="00185BCA" w:rsidRPr="00185BCA">
        <w:t>otFunct</w:t>
      </w:r>
      <w:r w:rsidR="00185BCA">
        <w:t xml:space="preserve"> (Almacenamientos </w:t>
      </w:r>
      <w:r>
        <w:t>stRegister</w:t>
      </w:r>
      <w:r w:rsidR="00185BCA">
        <w:t xml:space="preserve">, </w:t>
      </w:r>
      <w:r w:rsidR="00185BCA" w:rsidRPr="00185BCA">
        <w:t>stRegistA</w:t>
      </w:r>
      <w:r w:rsidR="00185BCA">
        <w:t xml:space="preserve">, </w:t>
      </w:r>
      <w:r w:rsidR="00185BCA" w:rsidRPr="00185BCA">
        <w:t>stRegistX</w:t>
      </w:r>
      <w:r w:rsidR="00185BCA">
        <w:t xml:space="preserve"> o </w:t>
      </w:r>
      <w:r w:rsidR="00185BCA" w:rsidRPr="00185BCA">
        <w:t>stRegistY</w:t>
      </w:r>
      <w:r w:rsidR="00185BCA">
        <w:t>)</w:t>
      </w:r>
      <w:r w:rsidR="00E62693">
        <w:t xml:space="preserve">. </w:t>
      </w:r>
      <w:r w:rsidR="00E62693">
        <w:t>Así, cada vez que se tiene una expresión booleana, se debe revisar el estado de “</w:t>
      </w:r>
      <w:r w:rsidR="00E62693" w:rsidRPr="00D004BE">
        <w:t>lastASMcode</w:t>
      </w:r>
      <w:r w:rsidR="00E62693">
        <w:t>”, para poder optimizar el código.</w:t>
      </w:r>
    </w:p>
    <w:p w14:paraId="39E54AC3" w14:textId="77777777" w:rsidR="009878CA" w:rsidRDefault="009878CA" w:rsidP="001F5F19">
      <w:pPr>
        <w:ind w:firstLine="708"/>
        <w:jc w:val="both"/>
      </w:pPr>
    </w:p>
    <w:p w14:paraId="172614F0" w14:textId="5A74B9B8" w:rsidR="001F5F19" w:rsidRDefault="00DD5951" w:rsidP="001F5F19">
      <w:pPr>
        <w:ind w:firstLine="708"/>
        <w:jc w:val="both"/>
      </w:pPr>
      <w:r>
        <w:t>Los valores de “</w:t>
      </w:r>
      <w:r w:rsidRPr="00D004BE">
        <w:t>lastASMcode</w:t>
      </w:r>
      <w:r>
        <w:t>” que resultan de interés para la optimización</w:t>
      </w:r>
      <w:r w:rsidR="00176958">
        <w:t xml:space="preserve"> son </w:t>
      </w:r>
      <w:r w:rsidR="00176958" w:rsidRPr="00176958">
        <w:t>lacCopyZtoA</w:t>
      </w:r>
      <w:r w:rsidR="00176958">
        <w:t xml:space="preserve">, </w:t>
      </w:r>
      <w:r w:rsidR="00176958" w:rsidRPr="00176958">
        <w:t>lacInvZtoA</w:t>
      </w:r>
      <w:r w:rsidR="00176958">
        <w:t xml:space="preserve">, </w:t>
      </w:r>
      <w:r w:rsidR="00176958" w:rsidRPr="00176958">
        <w:t>lacCopyCtoA</w:t>
      </w:r>
      <w:r w:rsidR="00176958">
        <w:t xml:space="preserve">, </w:t>
      </w:r>
      <w:r w:rsidR="00176958" w:rsidRPr="00176958">
        <w:t>lacInvCtoA</w:t>
      </w:r>
      <w:r w:rsidR="00176958">
        <w:t xml:space="preserve"> y </w:t>
      </w:r>
      <w:r w:rsidR="00176958" w:rsidRPr="00176958">
        <w:t>lacInvAtoA</w:t>
      </w:r>
      <w:r w:rsidR="00176958">
        <w:t>.</w:t>
      </w:r>
      <w:r>
        <w:t xml:space="preserve"> </w:t>
      </w:r>
      <w:r w:rsidR="00B54924">
        <w:t xml:space="preserve">La idea es que cuando se quiera </w:t>
      </w:r>
      <w:r w:rsidR="00907E9A">
        <w:t>procesar un operando booleano de tipo otFunct, se verifique primero el último código generado para ver si se puede prescindir de él y así reducir la cantidad de código generado. Lo común es que el último código generado, como un “lacCopyZtoA“ por ejemplo, solo sea código para mover el valor de la bandera Z al registro A, de modo que se puede eliminar esta parte del código y se genera código con instrucciones BEQ o BNE directamente.</w:t>
      </w:r>
      <w:r w:rsidR="009B7341">
        <w:t xml:space="preserve"> Esta forma de optimización se puede ver en las rutinas usadas para evaluar las condiciones de las instrucciones IF.</w:t>
      </w:r>
    </w:p>
    <w:p w14:paraId="203991C7" w14:textId="77777777" w:rsidR="00620D71" w:rsidRDefault="00620D71" w:rsidP="001F5F19">
      <w:pPr>
        <w:ind w:firstLine="708"/>
        <w:jc w:val="both"/>
      </w:pPr>
    </w:p>
    <w:p w14:paraId="3F83757B" w14:textId="77777777" w:rsidR="00FA6FDB" w:rsidRDefault="00FA6FDB" w:rsidP="001F5F19">
      <w:pPr>
        <w:ind w:firstLine="708"/>
        <w:jc w:val="both"/>
      </w:pPr>
      <w:r>
        <w:t>La siguiente tabla resume lo expuesto:</w:t>
      </w:r>
    </w:p>
    <w:p w14:paraId="313EB55E" w14:textId="77777777" w:rsidR="00FA6FDB" w:rsidRDefault="00FA6FDB" w:rsidP="001F5F19">
      <w:pPr>
        <w:ind w:firstLine="708"/>
        <w:jc w:val="both"/>
      </w:pPr>
    </w:p>
    <w:tbl>
      <w:tblPr>
        <w:tblStyle w:val="Tablaconcuadrcula"/>
        <w:tblW w:w="0" w:type="auto"/>
        <w:tblLook w:val="04A0" w:firstRow="1" w:lastRow="0" w:firstColumn="1" w:lastColumn="0" w:noHBand="0" w:noVBand="1"/>
      </w:tblPr>
      <w:tblGrid>
        <w:gridCol w:w="2376"/>
        <w:gridCol w:w="3972"/>
        <w:gridCol w:w="3174"/>
      </w:tblGrid>
      <w:tr w:rsidR="00FA6FDB" w14:paraId="246970EA" w14:textId="77777777" w:rsidTr="00FA6FDB">
        <w:tc>
          <w:tcPr>
            <w:tcW w:w="2376" w:type="dxa"/>
          </w:tcPr>
          <w:p w14:paraId="4DC0AE24" w14:textId="77777777" w:rsidR="00FA6FDB" w:rsidRPr="00FA6FDB" w:rsidRDefault="00FA6FDB" w:rsidP="00FA6FDB">
            <w:pPr>
              <w:jc w:val="center"/>
              <w:rPr>
                <w:b/>
              </w:rPr>
            </w:pPr>
            <w:r w:rsidRPr="00FA6FDB">
              <w:rPr>
                <w:b/>
              </w:rPr>
              <w:t>BANDERA</w:t>
            </w:r>
          </w:p>
        </w:tc>
        <w:tc>
          <w:tcPr>
            <w:tcW w:w="3972" w:type="dxa"/>
          </w:tcPr>
          <w:p w14:paraId="73E5707E" w14:textId="77777777" w:rsidR="00FA6FDB" w:rsidRPr="00FA6FDB" w:rsidRDefault="00FA6FDB" w:rsidP="00FA6FDB">
            <w:pPr>
              <w:jc w:val="center"/>
              <w:rPr>
                <w:b/>
              </w:rPr>
            </w:pPr>
            <w:r w:rsidRPr="00FA6FDB">
              <w:rPr>
                <w:b/>
              </w:rPr>
              <w:t>APLICABLE A</w:t>
            </w:r>
          </w:p>
        </w:tc>
        <w:tc>
          <w:tcPr>
            <w:tcW w:w="3174" w:type="dxa"/>
          </w:tcPr>
          <w:p w14:paraId="441994AC" w14:textId="77777777" w:rsidR="00FA6FDB" w:rsidRPr="00FA6FDB" w:rsidRDefault="00FA6FDB" w:rsidP="00FA6FDB">
            <w:pPr>
              <w:jc w:val="center"/>
              <w:rPr>
                <w:b/>
              </w:rPr>
            </w:pPr>
            <w:r w:rsidRPr="00FA6FDB">
              <w:rPr>
                <w:b/>
              </w:rPr>
              <w:t>PROCESAMIENTO</w:t>
            </w:r>
          </w:p>
        </w:tc>
      </w:tr>
      <w:tr w:rsidR="00252AF5" w14:paraId="172CD153" w14:textId="77777777" w:rsidTr="00FA6FDB">
        <w:tc>
          <w:tcPr>
            <w:tcW w:w="2376" w:type="dxa"/>
          </w:tcPr>
          <w:p w14:paraId="7C1D8018" w14:textId="31737909" w:rsidR="00252AF5" w:rsidRDefault="00252AF5" w:rsidP="00252AF5">
            <w:pPr>
              <w:jc w:val="both"/>
            </w:pPr>
            <w:r w:rsidRPr="00D004BE">
              <w:t>lastASMcode</w:t>
            </w:r>
          </w:p>
        </w:tc>
        <w:tc>
          <w:tcPr>
            <w:tcW w:w="3972" w:type="dxa"/>
          </w:tcPr>
          <w:p w14:paraId="12C816AD" w14:textId="35F725F0" w:rsidR="00252AF5" w:rsidRDefault="00252AF5" w:rsidP="00252AF5">
            <w:pPr>
              <w:jc w:val="both"/>
            </w:pPr>
            <w:r>
              <w:t>Expresiones booleanas u otro tipo de expresiones.</w:t>
            </w:r>
          </w:p>
        </w:tc>
        <w:tc>
          <w:tcPr>
            <w:tcW w:w="3174" w:type="dxa"/>
          </w:tcPr>
          <w:p w14:paraId="211AAB5D" w14:textId="65772F98" w:rsidR="00252AF5" w:rsidRDefault="00252AF5" w:rsidP="00252AF5">
            <w:pPr>
              <w:jc w:val="both"/>
            </w:pPr>
            <w:r>
              <w:t>Opcional de procesar.</w:t>
            </w:r>
          </w:p>
        </w:tc>
      </w:tr>
      <w:tr w:rsidR="00252AF5" w14:paraId="7430F590" w14:textId="77777777" w:rsidTr="00FA6FDB">
        <w:tc>
          <w:tcPr>
            <w:tcW w:w="2376" w:type="dxa"/>
          </w:tcPr>
          <w:p w14:paraId="2D671C05" w14:textId="1186EBDC" w:rsidR="00252AF5" w:rsidRDefault="00252AF5" w:rsidP="00252AF5">
            <w:pPr>
              <w:jc w:val="both"/>
            </w:pPr>
            <w:r w:rsidRPr="00252AF5">
              <w:t>lastASMaddr</w:t>
            </w:r>
          </w:p>
        </w:tc>
        <w:tc>
          <w:tcPr>
            <w:tcW w:w="3972" w:type="dxa"/>
          </w:tcPr>
          <w:p w14:paraId="67AAAE80" w14:textId="725D58B6" w:rsidR="00252AF5" w:rsidRDefault="00252AF5" w:rsidP="00252AF5">
            <w:pPr>
              <w:jc w:val="both"/>
            </w:pPr>
            <w:r>
              <w:t>Expresiones booleanas u otro tipo de expresiones.</w:t>
            </w:r>
          </w:p>
        </w:tc>
        <w:tc>
          <w:tcPr>
            <w:tcW w:w="3174" w:type="dxa"/>
          </w:tcPr>
          <w:p w14:paraId="19F557AB" w14:textId="3D264476" w:rsidR="00252AF5" w:rsidRDefault="00252AF5" w:rsidP="00252AF5">
            <w:pPr>
              <w:jc w:val="both"/>
            </w:pPr>
            <w:r>
              <w:t xml:space="preserve">Se complementa con </w:t>
            </w:r>
            <w:r w:rsidRPr="00D004BE">
              <w:t>lastASMcode</w:t>
            </w:r>
            <w:r>
              <w:t>.</w:t>
            </w:r>
          </w:p>
        </w:tc>
      </w:tr>
      <w:tr w:rsidR="00252AF5" w14:paraId="7A9B4FD0" w14:textId="77777777" w:rsidTr="00FA6FDB">
        <w:tc>
          <w:tcPr>
            <w:tcW w:w="2376" w:type="dxa"/>
          </w:tcPr>
          <w:p w14:paraId="1549893B" w14:textId="77777777" w:rsidR="00252AF5" w:rsidRDefault="00252AF5" w:rsidP="00252AF5">
            <w:pPr>
              <w:jc w:val="both"/>
            </w:pPr>
            <w:r>
              <w:t>AcumStatInZ</w:t>
            </w:r>
          </w:p>
        </w:tc>
        <w:tc>
          <w:tcPr>
            <w:tcW w:w="3972" w:type="dxa"/>
          </w:tcPr>
          <w:p w14:paraId="41224FE9" w14:textId="77777777" w:rsidR="00252AF5" w:rsidRDefault="00252AF5" w:rsidP="00252AF5">
            <w:pPr>
              <w:jc w:val="both"/>
            </w:pPr>
            <w:r>
              <w:t>Solo a expresiones booleanas</w:t>
            </w:r>
          </w:p>
        </w:tc>
        <w:tc>
          <w:tcPr>
            <w:tcW w:w="3174" w:type="dxa"/>
          </w:tcPr>
          <w:p w14:paraId="5C606F51" w14:textId="77777777" w:rsidR="00252AF5" w:rsidRDefault="00252AF5" w:rsidP="00252AF5">
            <w:pPr>
              <w:jc w:val="both"/>
            </w:pPr>
            <w:r>
              <w:t>Opcional de procesar.</w:t>
            </w:r>
          </w:p>
        </w:tc>
      </w:tr>
    </w:tbl>
    <w:p w14:paraId="3351D327" w14:textId="77777777" w:rsidR="00FA6FDB" w:rsidRDefault="00FA6FDB" w:rsidP="001F5F19">
      <w:pPr>
        <w:ind w:firstLine="708"/>
        <w:jc w:val="both"/>
      </w:pPr>
    </w:p>
    <w:p w14:paraId="19272601" w14:textId="77777777" w:rsidR="005A3404" w:rsidRDefault="005A3404" w:rsidP="005A3404">
      <w:pPr>
        <w:pStyle w:val="Ttulo2"/>
      </w:pPr>
      <w:bookmarkStart w:id="57" w:name="_Ref29669357"/>
      <w:bookmarkStart w:id="58" w:name="_Toc29757904"/>
      <w:bookmarkStart w:id="59" w:name="_Toc95058358"/>
      <w:r>
        <w:t xml:space="preserve">Bandera </w:t>
      </w:r>
      <w:r w:rsidRPr="008A611D">
        <w:t>AcumStatInZ</w:t>
      </w:r>
      <w:bookmarkEnd w:id="57"/>
      <w:bookmarkEnd w:id="58"/>
      <w:bookmarkEnd w:id="59"/>
    </w:p>
    <w:p w14:paraId="0DE9A286" w14:textId="77777777" w:rsidR="005A3404" w:rsidRDefault="005A3404" w:rsidP="001F5F19">
      <w:pPr>
        <w:ind w:firstLine="708"/>
        <w:jc w:val="both"/>
      </w:pPr>
    </w:p>
    <w:p w14:paraId="570C9DF5" w14:textId="77777777" w:rsidR="008E08D8" w:rsidRDefault="008A611D" w:rsidP="001F5F19">
      <w:pPr>
        <w:ind w:firstLine="708"/>
        <w:jc w:val="both"/>
      </w:pPr>
      <w:r>
        <w:t xml:space="preserve">La bandera </w:t>
      </w:r>
      <w:r w:rsidRPr="008A611D">
        <w:t>AcumStatInZ</w:t>
      </w:r>
      <w:r>
        <w:t>, proporciona información adicional, sobre el código compilado en una ROB o ROU.</w:t>
      </w:r>
      <w:r w:rsidR="008E08D8">
        <w:t xml:space="preserve"> </w:t>
      </w:r>
    </w:p>
    <w:p w14:paraId="1A14B173" w14:textId="77777777" w:rsidR="008E08D8" w:rsidRDefault="008E08D8" w:rsidP="001F5F19">
      <w:pPr>
        <w:ind w:firstLine="708"/>
        <w:jc w:val="both"/>
      </w:pPr>
    </w:p>
    <w:p w14:paraId="26E83C68" w14:textId="77777777" w:rsidR="008A611D" w:rsidRDefault="008A611D" w:rsidP="001F5F19">
      <w:pPr>
        <w:ind w:firstLine="708"/>
        <w:jc w:val="both"/>
      </w:pPr>
      <w:r>
        <w:t>Si su valor es TRUE</w:t>
      </w:r>
      <w:r w:rsidR="00902F24">
        <w:t xml:space="preserve"> (su valor por defecto)</w:t>
      </w:r>
      <w:r>
        <w:t>, indica que valor del acumulador está reflejado en la bandera Z del registro SR, esto es por ejemplo, si A=0 entonces Z=</w:t>
      </w:r>
      <w:r w:rsidR="008E08D8">
        <w:t>1</w:t>
      </w:r>
      <w:r>
        <w:t>.</w:t>
      </w:r>
      <w:r w:rsidR="008E08D8">
        <w:t xml:space="preserve"> </w:t>
      </w:r>
      <w:r w:rsidRPr="008A611D">
        <w:t xml:space="preserve">Esto es el caso más común, porque se supone que si se ha puesto un valor en A, con instrucciones como LDA, TXA o PLA, automáticamente se cambia el valor de las banderas del registro de estado. </w:t>
      </w:r>
    </w:p>
    <w:p w14:paraId="36621B07" w14:textId="77777777" w:rsidR="008A611D" w:rsidRDefault="008A611D" w:rsidP="001F5F19">
      <w:pPr>
        <w:ind w:firstLine="708"/>
        <w:jc w:val="both"/>
      </w:pPr>
    </w:p>
    <w:p w14:paraId="6CB3ACB0" w14:textId="77777777" w:rsidR="008A611D" w:rsidRDefault="008A611D" w:rsidP="001F5F19">
      <w:pPr>
        <w:ind w:firstLine="708"/>
        <w:jc w:val="both"/>
      </w:pPr>
      <w:r>
        <w:t xml:space="preserve">Si el valor de </w:t>
      </w:r>
      <w:r w:rsidRPr="008A611D">
        <w:t>AcumStatInZ</w:t>
      </w:r>
      <w:r>
        <w:t xml:space="preserve"> es FALSE, significa que el valor de la bandera Z, no necesariamente refleja el valor almacenado en el registro A. Esto puede suceder en muy </w:t>
      </w:r>
      <w:r w:rsidRPr="008A611D">
        <w:t>pocas situaciones, como cuando se ejecuta alguna otra instrucción (que afecta banderas de estado), después de la instrucción que cambia A</w:t>
      </w:r>
      <w:r>
        <w:t>. El siguiente código ilustra el caso:</w:t>
      </w:r>
    </w:p>
    <w:p w14:paraId="43F4D146" w14:textId="77777777" w:rsidR="008A611D" w:rsidRDefault="008A611D" w:rsidP="001F5F19">
      <w:pPr>
        <w:ind w:firstLine="708"/>
        <w:jc w:val="both"/>
      </w:pPr>
    </w:p>
    <w:p w14:paraId="220D55A7" w14:textId="77777777" w:rsidR="008A611D" w:rsidRDefault="008A611D" w:rsidP="001F5F19">
      <w:pPr>
        <w:ind w:firstLine="708"/>
        <w:jc w:val="both"/>
      </w:pPr>
      <w:r>
        <w:t>;Código ejemplo de ROB</w:t>
      </w:r>
    </w:p>
    <w:p w14:paraId="749BBEBB" w14:textId="77777777" w:rsidR="008A611D" w:rsidRDefault="008A611D" w:rsidP="001F5F19">
      <w:pPr>
        <w:ind w:firstLine="708"/>
        <w:jc w:val="both"/>
      </w:pPr>
      <w:r>
        <w:t>...</w:t>
      </w:r>
    </w:p>
    <w:p w14:paraId="15F10EB0" w14:textId="77777777" w:rsidR="008A611D" w:rsidRDefault="008A611D" w:rsidP="001F5F19">
      <w:pPr>
        <w:ind w:firstLine="708"/>
        <w:jc w:val="both"/>
      </w:pPr>
      <w:r>
        <w:t>LDA #1</w:t>
      </w:r>
      <w:r>
        <w:tab/>
        <w:t xml:space="preserve">;Después de esta instrucción, </w:t>
      </w:r>
      <w:r w:rsidRPr="008A611D">
        <w:t>AcumStatInZ</w:t>
      </w:r>
      <w:r>
        <w:t xml:space="preserve"> refleja el valor de A</w:t>
      </w:r>
    </w:p>
    <w:p w14:paraId="5BCD2810" w14:textId="77777777" w:rsidR="008A611D" w:rsidRDefault="008A611D" w:rsidP="001F5F19">
      <w:pPr>
        <w:ind w:firstLine="708"/>
        <w:jc w:val="both"/>
      </w:pPr>
      <w:r>
        <w:t>LDX #0</w:t>
      </w:r>
      <w:r>
        <w:tab/>
        <w:t>;Después de esta instrucción, ya no.</w:t>
      </w:r>
    </w:p>
    <w:p w14:paraId="6886DB81" w14:textId="77777777" w:rsidR="008A611D" w:rsidRDefault="008A611D" w:rsidP="001F5F19">
      <w:pPr>
        <w:ind w:firstLine="708"/>
        <w:jc w:val="both"/>
      </w:pPr>
      <w:r>
        <w:t>;Fin de ROB</w:t>
      </w:r>
    </w:p>
    <w:p w14:paraId="189FE112" w14:textId="77777777" w:rsidR="00063C84" w:rsidRDefault="00063C84" w:rsidP="001F5F19">
      <w:pPr>
        <w:ind w:firstLine="708"/>
        <w:jc w:val="both"/>
      </w:pPr>
    </w:p>
    <w:p w14:paraId="488A3705" w14:textId="77777777" w:rsidR="00385065" w:rsidRDefault="00385065">
      <w:pPr>
        <w:rPr>
          <w:rFonts w:ascii="Arial" w:hAnsi="Arial" w:cs="Arial"/>
          <w:b/>
          <w:bCs/>
          <w:kern w:val="32"/>
          <w:sz w:val="32"/>
          <w:szCs w:val="32"/>
        </w:rPr>
      </w:pPr>
      <w:r>
        <w:br w:type="page"/>
      </w:r>
    </w:p>
    <w:p w14:paraId="796D9F97" w14:textId="4B6C19ED" w:rsidR="00FD2DA6" w:rsidRDefault="00FD2DA6" w:rsidP="00AA54E2">
      <w:pPr>
        <w:pStyle w:val="Ttulo2"/>
      </w:pPr>
      <w:bookmarkStart w:id="60" w:name="_Toc95058359"/>
      <w:r>
        <w:lastRenderedPageBreak/>
        <w:t>T</w:t>
      </w:r>
      <w:r w:rsidR="00AA54E2">
        <w:t>ipos Estructurados</w:t>
      </w:r>
      <w:bookmarkEnd w:id="60"/>
    </w:p>
    <w:p w14:paraId="7D906FD1" w14:textId="77777777" w:rsidR="00FD2DA6" w:rsidRDefault="00FD2DA6" w:rsidP="00FD2DA6">
      <w:pPr>
        <w:ind w:firstLine="708"/>
        <w:jc w:val="both"/>
      </w:pPr>
    </w:p>
    <w:p w14:paraId="291EB0D2" w14:textId="77777777" w:rsidR="00385065" w:rsidRDefault="00385065" w:rsidP="00385065">
      <w:pPr>
        <w:ind w:firstLine="708"/>
        <w:jc w:val="both"/>
      </w:pPr>
      <w:r>
        <w:t>Como se indicó anteriormente, los tipos estructurados son los tipos que no entran en la categoría tctAtomic. Estos son:</w:t>
      </w:r>
    </w:p>
    <w:p w14:paraId="19722090" w14:textId="77777777" w:rsidR="00385065" w:rsidRDefault="00385065" w:rsidP="00385065">
      <w:pPr>
        <w:ind w:firstLine="708"/>
        <w:jc w:val="both"/>
      </w:pPr>
    </w:p>
    <w:p w14:paraId="4A57F799" w14:textId="77777777" w:rsidR="00385065" w:rsidRDefault="00385065" w:rsidP="00385065">
      <w:pPr>
        <w:pStyle w:val="Prrafodelista"/>
        <w:numPr>
          <w:ilvl w:val="0"/>
          <w:numId w:val="25"/>
        </w:numPr>
        <w:jc w:val="both"/>
      </w:pPr>
      <w:r>
        <w:t>Punteros (tctPointer).</w:t>
      </w:r>
    </w:p>
    <w:p w14:paraId="2BC286C5" w14:textId="77777777" w:rsidR="00385065" w:rsidRDefault="00385065" w:rsidP="00385065">
      <w:pPr>
        <w:pStyle w:val="Prrafodelista"/>
        <w:numPr>
          <w:ilvl w:val="0"/>
          <w:numId w:val="25"/>
        </w:numPr>
        <w:jc w:val="both"/>
      </w:pPr>
      <w:r>
        <w:t>Arreglos (tctArray).</w:t>
      </w:r>
    </w:p>
    <w:p w14:paraId="60B8F367" w14:textId="77777777" w:rsidR="00385065" w:rsidRDefault="00385065" w:rsidP="00385065">
      <w:pPr>
        <w:pStyle w:val="Prrafodelista"/>
        <w:numPr>
          <w:ilvl w:val="0"/>
          <w:numId w:val="25"/>
        </w:numPr>
        <w:jc w:val="both"/>
      </w:pPr>
      <w:r>
        <w:t>Objetos (tctObject).</w:t>
      </w:r>
    </w:p>
    <w:p w14:paraId="325EAD55" w14:textId="77777777" w:rsidR="00385065" w:rsidRDefault="00385065" w:rsidP="00385065">
      <w:pPr>
        <w:jc w:val="both"/>
      </w:pPr>
    </w:p>
    <w:p w14:paraId="752C5378" w14:textId="77777777" w:rsidR="00385065" w:rsidRDefault="00385065" w:rsidP="00385065">
      <w:pPr>
        <w:ind w:firstLine="708"/>
        <w:jc w:val="both"/>
      </w:pPr>
    </w:p>
    <w:p w14:paraId="408B0846" w14:textId="77777777" w:rsidR="00FD2DA6" w:rsidRDefault="00FD2DA6" w:rsidP="00FD2DA6">
      <w:pPr>
        <w:ind w:firstLine="708"/>
        <w:jc w:val="both"/>
      </w:pPr>
    </w:p>
    <w:p w14:paraId="30C92BA4" w14:textId="77777777" w:rsidR="00FD2DA6" w:rsidRDefault="00FD2DA6" w:rsidP="001F5F19">
      <w:pPr>
        <w:ind w:firstLine="708"/>
        <w:jc w:val="both"/>
      </w:pPr>
    </w:p>
    <w:p w14:paraId="309BED9F" w14:textId="77777777" w:rsidR="00063C84" w:rsidRDefault="00063C84">
      <w:pPr>
        <w:rPr>
          <w:rFonts w:ascii="Arial" w:hAnsi="Arial" w:cs="Arial"/>
          <w:b/>
          <w:bCs/>
          <w:kern w:val="32"/>
          <w:sz w:val="32"/>
          <w:szCs w:val="32"/>
        </w:rPr>
      </w:pPr>
      <w:r>
        <w:br w:type="page"/>
      </w:r>
    </w:p>
    <w:p w14:paraId="553F422D" w14:textId="77777777" w:rsidR="00063C84" w:rsidRDefault="00063C84" w:rsidP="00063C84">
      <w:pPr>
        <w:pStyle w:val="Ttulo1"/>
      </w:pPr>
      <w:bookmarkStart w:id="61" w:name="_Ref50649156"/>
      <w:bookmarkStart w:id="62" w:name="_Toc95058360"/>
      <w:r>
        <w:lastRenderedPageBreak/>
        <w:t>EXPRESIONES</w:t>
      </w:r>
      <w:bookmarkEnd w:id="61"/>
      <w:bookmarkEnd w:id="62"/>
    </w:p>
    <w:p w14:paraId="76DA8B97" w14:textId="77777777" w:rsidR="00063C84" w:rsidRDefault="00063C84" w:rsidP="00063C84">
      <w:pPr>
        <w:ind w:firstLine="708"/>
        <w:jc w:val="both"/>
      </w:pPr>
    </w:p>
    <w:p w14:paraId="392A187E" w14:textId="77777777" w:rsidR="00063C84" w:rsidRDefault="00063C84" w:rsidP="00063C84">
      <w:pPr>
        <w:ind w:firstLine="708"/>
        <w:jc w:val="both"/>
      </w:pPr>
      <w:r>
        <w:t xml:space="preserve">El manejo de expresiones en este compilador, es muy diferente a la forma clásica en que se manejan en Pascal. En esta sección, se explica este manejo particular de las expresiones que se asemeja más a lenguajes modernos </w:t>
      </w:r>
      <w:r w:rsidR="00B865C3">
        <w:t xml:space="preserve">(como Ruby) </w:t>
      </w:r>
      <w:r>
        <w:t>que siguen el paradigma OOP.</w:t>
      </w:r>
    </w:p>
    <w:p w14:paraId="1EFA5E56" w14:textId="77777777" w:rsidR="008A611D" w:rsidRDefault="008A611D"/>
    <w:p w14:paraId="0601C470" w14:textId="77777777" w:rsidR="00922BBE" w:rsidRDefault="00922BBE" w:rsidP="00922BBE">
      <w:pPr>
        <w:pStyle w:val="Ttulo2"/>
      </w:pPr>
      <w:bookmarkStart w:id="63" w:name="_Toc95058361"/>
      <w:r>
        <w:t>Expresiones Pascal</w:t>
      </w:r>
      <w:bookmarkEnd w:id="63"/>
    </w:p>
    <w:p w14:paraId="0CD9C333" w14:textId="77777777" w:rsidR="00922BBE" w:rsidRDefault="00922BBE" w:rsidP="009618B1">
      <w:pPr>
        <w:jc w:val="both"/>
      </w:pPr>
    </w:p>
    <w:p w14:paraId="19222C15" w14:textId="77777777" w:rsidR="00922BBE" w:rsidRDefault="00922BBE" w:rsidP="009618B1">
      <w:pPr>
        <w:jc w:val="both"/>
      </w:pPr>
      <w:r>
        <w:tab/>
        <w:t>Las expresiones en Pascal se manejan como expresiones matemáticas en notación de Infijo, como en los ejemplos siguientes:</w:t>
      </w:r>
    </w:p>
    <w:p w14:paraId="4F01F014" w14:textId="77777777" w:rsidR="00063C84" w:rsidRDefault="00063C84" w:rsidP="009618B1">
      <w:pPr>
        <w:jc w:val="both"/>
      </w:pPr>
    </w:p>
    <w:p w14:paraId="18640FED" w14:textId="77777777" w:rsidR="00922BBE" w:rsidRDefault="00922BBE" w:rsidP="009618B1">
      <w:pPr>
        <w:jc w:val="both"/>
      </w:pPr>
      <w:r>
        <w:tab/>
        <w:t>1 + 2</w:t>
      </w:r>
    </w:p>
    <w:p w14:paraId="51C3B6B6" w14:textId="77777777" w:rsidR="00922BBE" w:rsidRDefault="00922BBE" w:rsidP="009618B1">
      <w:pPr>
        <w:jc w:val="both"/>
      </w:pPr>
      <w:r>
        <w:tab/>
        <w:t>a * b + c</w:t>
      </w:r>
    </w:p>
    <w:p w14:paraId="5C45461F" w14:textId="77777777" w:rsidR="00922BBE" w:rsidRDefault="00922BBE" w:rsidP="009618B1">
      <w:pPr>
        <w:jc w:val="both"/>
      </w:pPr>
      <w:r>
        <w:tab/>
      </w:r>
      <w:r w:rsidR="002529E0">
        <w:t xml:space="preserve">2 - </w:t>
      </w:r>
      <w:r>
        <w:t>(</w:t>
      </w:r>
      <w:r w:rsidR="002529E0">
        <w:t>a mod b</w:t>
      </w:r>
      <w:r>
        <w:t>)</w:t>
      </w:r>
    </w:p>
    <w:p w14:paraId="68A00394" w14:textId="77777777" w:rsidR="002529E0" w:rsidRDefault="002529E0" w:rsidP="009618B1">
      <w:pPr>
        <w:jc w:val="both"/>
      </w:pPr>
    </w:p>
    <w:p w14:paraId="5DB62951" w14:textId="77777777" w:rsidR="002529E0" w:rsidRDefault="002529E0" w:rsidP="009618B1">
      <w:pPr>
        <w:jc w:val="both"/>
      </w:pPr>
      <w:r>
        <w:tab/>
        <w:t>En est</w:t>
      </w:r>
      <w:r w:rsidR="002B6D04">
        <w:t>a</w:t>
      </w:r>
      <w:r>
        <w:t xml:space="preserve"> </w:t>
      </w:r>
      <w:r w:rsidR="002B6D04">
        <w:t>notación</w:t>
      </w:r>
      <w:r>
        <w:t xml:space="preserve"> se diferencian</w:t>
      </w:r>
      <w:r w:rsidR="002B6D04">
        <w:t>,</w:t>
      </w:r>
      <w:r>
        <w:t xml:space="preserve"> claramente</w:t>
      </w:r>
      <w:r w:rsidR="002B6D04">
        <w:t>,</w:t>
      </w:r>
      <w:r>
        <w:t xml:space="preserve"> los operadores de los operandos. </w:t>
      </w:r>
    </w:p>
    <w:p w14:paraId="305BFF7D" w14:textId="77777777" w:rsidR="002B6D04" w:rsidRDefault="002B6D04" w:rsidP="002B6D04">
      <w:pPr>
        <w:ind w:firstLine="708"/>
        <w:jc w:val="both"/>
      </w:pPr>
    </w:p>
    <w:p w14:paraId="546529F0"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75648" behindDoc="0" locked="0" layoutInCell="1" allowOverlap="1" wp14:anchorId="34101053" wp14:editId="674F1186">
                <wp:simplePos x="0" y="0"/>
                <wp:positionH relativeFrom="column">
                  <wp:posOffset>1185545</wp:posOffset>
                </wp:positionH>
                <wp:positionV relativeFrom="paragraph">
                  <wp:posOffset>6985</wp:posOffset>
                </wp:positionV>
                <wp:extent cx="838200" cy="314325"/>
                <wp:effectExtent l="0" t="0" r="0" b="9525"/>
                <wp:wrapNone/>
                <wp:docPr id="846" name="Cuadro de texto 846"/>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02CC8F05" w14:textId="77777777" w:rsidR="00AE681D" w:rsidRDefault="00AE681D" w:rsidP="002B6D04">
                            <w:r>
                              <w:t>Operador</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4101053" id="Cuadro de texto 846" o:spid="_x0000_s1093" type="#_x0000_t202" style="position:absolute;left:0;text-align:left;margin-left:93.35pt;margin-top:.55pt;width:66pt;height:24.75pt;z-index:2516756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" fillcolor="white [3201]" stroked="f" strokeweight=".5pt">
                <v:textbox>
                  <w:txbxContent>
                    <w:p w14:paraId="02CC8F05" w14:textId="77777777" w:rsidR="00AE681D" w:rsidRDefault="00AE681D" w:rsidP="002B6D04">
                      <w:r>
                        <w:t>Operador</w:t>
                      </w:r>
                    </w:p>
                  </w:txbxContent>
                </v:textbox>
              </v:shape>
            </w:pict>
          </mc:Fallback>
        </mc:AlternateContent>
      </w:r>
      <w:r>
        <w:rPr>
          <w:noProof/>
          <w:lang w:val="es-PE" w:eastAsia="es-PE"/>
        </w:rPr>
        <mc:AlternateContent>
          <mc:Choice Requires="wps">
            <w:drawing>
              <wp:anchor distT="0" distB="0" distL="114300" distR="114300" simplePos="0" relativeHeight="251687936" behindDoc="0" locked="0" layoutInCell="1" allowOverlap="1" wp14:anchorId="5F60258F" wp14:editId="068DBDAA">
                <wp:simplePos x="0" y="0"/>
                <wp:positionH relativeFrom="column">
                  <wp:posOffset>99695</wp:posOffset>
                </wp:positionH>
                <wp:positionV relativeFrom="paragraph">
                  <wp:posOffset>6985</wp:posOffset>
                </wp:positionV>
                <wp:extent cx="838200" cy="314325"/>
                <wp:effectExtent l="0" t="0" r="0" b="9525"/>
                <wp:wrapNone/>
                <wp:docPr id="843" name="Cuadro de texto 843"/>
                <wp:cNvGraphicFramePr/>
                <a:graphic xmlns:a="http://schemas.openxmlformats.org/drawingml/2006/main">
                  <a:graphicData uri="http://schemas.microsoft.com/office/word/2010/wordprocessingShape">
                    <wps:wsp>
                      <wps:cNvSpPr txBox="1"/>
                      <wps:spPr>
                        <a:xfrm>
                          <a:off x="0" y="0"/>
                          <a:ext cx="838200" cy="314325"/>
                        </a:xfrm>
                        <a:prstGeom prst="rect">
                          <a:avLst/>
                        </a:prstGeom>
                        <a:solidFill>
                          <a:schemeClr val="lt1"/>
                        </a:solidFill>
                        <a:ln w="6350">
                          <a:noFill/>
                        </a:ln>
                      </wps:spPr>
                      <wps:txbx>
                        <w:txbxContent>
                          <w:p w14:paraId="59BA4035" w14:textId="77777777" w:rsidR="00AE681D" w:rsidRDefault="00AE681D" w:rsidP="002B6D04">
                            <w:r>
                              <w:t>Operando</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F60258F" id="Cuadro de texto 843" o:spid="_x0000_s1094" type="#_x0000_t202" style="position:absolute;left:0;text-align:left;margin-left:7.85pt;margin-top:.55pt;width:66pt;height:24.75pt;z-index:2516879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" fillcolor="white [3201]" stroked="f" strokeweight=".5pt">
                <v:textbox>
                  <w:txbxContent>
                    <w:p w14:paraId="59BA4035" w14:textId="77777777" w:rsidR="00AE681D" w:rsidRDefault="00AE681D" w:rsidP="002B6D04">
                      <w:r>
                        <w:t>Operando</w:t>
                      </w:r>
                    </w:p>
                  </w:txbxContent>
                </v:textbox>
              </v:shape>
            </w:pict>
          </mc:Fallback>
        </mc:AlternateContent>
      </w:r>
    </w:p>
    <w:p w14:paraId="4806B99F" w14:textId="77777777" w:rsidR="002B6D04" w:rsidRDefault="002B6D04" w:rsidP="002B6D04">
      <w:pPr>
        <w:ind w:firstLine="708"/>
        <w:jc w:val="both"/>
      </w:pPr>
      <w:r>
        <w:rPr>
          <w:noProof/>
          <w:lang w:val="es-PE" w:eastAsia="es-PE"/>
        </w:rPr>
        <mc:AlternateContent>
          <mc:Choice Requires="wps">
            <w:drawing>
              <wp:anchor distT="0" distB="0" distL="114300" distR="114300" simplePos="0" relativeHeight="251683840" behindDoc="0" locked="0" layoutInCell="1" allowOverlap="1" wp14:anchorId="06B1C6A7" wp14:editId="6D1EA85E">
                <wp:simplePos x="0" y="0"/>
                <wp:positionH relativeFrom="column">
                  <wp:posOffset>985520</wp:posOffset>
                </wp:positionH>
                <wp:positionV relativeFrom="paragraph">
                  <wp:posOffset>87630</wp:posOffset>
                </wp:positionV>
                <wp:extent cx="600075" cy="447675"/>
                <wp:effectExtent l="38100" t="0" r="28575" b="47625"/>
                <wp:wrapNone/>
                <wp:docPr id="847" name="Conector recto de flecha 847"/>
                <wp:cNvGraphicFramePr/>
                <a:graphic xmlns:a="http://schemas.openxmlformats.org/drawingml/2006/main">
                  <a:graphicData uri="http://schemas.microsoft.com/office/word/2010/wordprocessingShape">
                    <wps:wsp>
                      <wps:cNvCnPr/>
                      <wps:spPr>
                        <a:xfrm flipH="1">
                          <a:off x="0" y="0"/>
                          <a:ext cx="600075" cy="4476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05716613" id="Conector recto de flecha 847" o:spid="_x0000_s1026" type="#_x0000_t32" style="position:absolute;margin-left:77.6pt;margin-top:6.9pt;width:47.25pt;height:35.25pt;flip:x;z-index:2516838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" strokecolor="#4e92d1 [3044]">
                <v:stroke endarrow="block"/>
              </v:shape>
            </w:pict>
          </mc:Fallback>
        </mc:AlternateContent>
      </w:r>
      <w:r>
        <w:rPr>
          <w:noProof/>
          <w:lang w:val="es-PE" w:eastAsia="es-PE"/>
        </w:rPr>
        <mc:AlternateContent>
          <mc:Choice Requires="wps">
            <w:drawing>
              <wp:anchor distT="0" distB="0" distL="114300" distR="114300" simplePos="0" relativeHeight="251666432" behindDoc="0" locked="0" layoutInCell="1" allowOverlap="1" wp14:anchorId="4C2E04BA" wp14:editId="1C7820AD">
                <wp:simplePos x="0" y="0"/>
                <wp:positionH relativeFrom="column">
                  <wp:posOffset>594995</wp:posOffset>
                </wp:positionH>
                <wp:positionV relativeFrom="paragraph">
                  <wp:posOffset>87630</wp:posOffset>
                </wp:positionV>
                <wp:extent cx="828675" cy="466725"/>
                <wp:effectExtent l="0" t="0" r="66675" b="47625"/>
                <wp:wrapNone/>
                <wp:docPr id="845" name="Conector recto de flecha 845"/>
                <wp:cNvGraphicFramePr/>
                <a:graphic xmlns:a="http://schemas.openxmlformats.org/drawingml/2006/main">
                  <a:graphicData uri="http://schemas.microsoft.com/office/word/2010/wordprocessingShape">
                    <wps:wsp>
                      <wps:cNvCnPr/>
                      <wps:spPr>
                        <a:xfrm>
                          <a:off x="0" y="0"/>
                          <a:ext cx="828675" cy="46672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shape w14:anchorId="1839EF5E" id="Conector recto de flecha 845" o:spid="_x0000_s1026" type="#_x0000_t32" style="position:absolute;margin-left:46.85pt;margin-top:6.9pt;width:65.25pt;height:36.75pt;z-index:25166643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" strokecolor="#4e92d1 [3044]">
                <v:stroke endarrow="block"/>
              </v:shape>
            </w:pict>
          </mc:Fallback>
        </mc:AlternateContent>
      </w:r>
      <w:r>
        <w:rPr>
          <w:noProof/>
          <w:lang w:val="es-PE" w:eastAsia="es-PE"/>
        </w:rPr>
        <mc:AlternateContent>
          <mc:Choice Requires="wps">
            <w:drawing>
              <wp:anchor distT="0" distB="0" distL="114300" distR="114300" simplePos="0" relativeHeight="251660288" behindDoc="0" locked="0" layoutInCell="1" allowOverlap="1" wp14:anchorId="478A3CCD" wp14:editId="1D4B67E8">
                <wp:simplePos x="0" y="0"/>
                <wp:positionH relativeFrom="column">
                  <wp:posOffset>461645</wp:posOffset>
                </wp:positionH>
                <wp:positionV relativeFrom="paragraph">
                  <wp:posOffset>87630</wp:posOffset>
                </wp:positionV>
                <wp:extent cx="95250" cy="409575"/>
                <wp:effectExtent l="0" t="0" r="57150" b="47625"/>
                <wp:wrapNone/>
                <wp:docPr id="844" name="Conector recto de flecha 844"/>
                <wp:cNvGraphicFramePr/>
                <a:graphic xmlns:a="http://schemas.openxmlformats.org/drawingml/2006/main">
                  <a:graphicData uri="http://schemas.microsoft.com/office/word/2010/wordprocessingShape">
                    <wps:wsp>
                      <wps:cNvCnPr/>
                      <wps:spPr>
                        <a:xfrm>
                          <a:off x="0" y="0"/>
                          <a:ext cx="95250" cy="409575"/>
                        </a:xfrm>
                        <a:prstGeom prst="straightConnector1">
                          <a:avLst/>
                        </a:prstGeom>
                        <a:ln>
                          <a:tailEnd type="triangle"/>
                        </a:ln>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shape w14:anchorId="078D7647" id="Conector recto de flecha 844" o:spid="_x0000_s1026" type="#_x0000_t32" style="position:absolute;margin-left:36.35pt;margin-top:6.9pt;width:7.5pt;height:32.25pt;z-index:251660288;visibility:visible;mso-wrap-style:square;mso-wrap-distance-left:9pt;mso-wrap-distance-top:0;mso-wrap-distance-right:9pt;mso-wrap-distance-bottom:0;mso-position-horizontal:absolute;mso-position-horizontal-relative:text;mso-position-vertical:absolute;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" strokecolor="#4e92d1 [3044]">
                <v:stroke endarrow="block"/>
              </v:shape>
            </w:pict>
          </mc:Fallback>
        </mc:AlternateContent>
      </w:r>
    </w:p>
    <w:p w14:paraId="450BF602" w14:textId="77777777" w:rsidR="002B6D04" w:rsidRDefault="002B6D04" w:rsidP="002B6D04">
      <w:pPr>
        <w:ind w:firstLine="708"/>
        <w:jc w:val="both"/>
      </w:pPr>
    </w:p>
    <w:p w14:paraId="76E97E1E" w14:textId="77777777" w:rsidR="002B6D04" w:rsidRPr="00C13D38" w:rsidRDefault="002B6D04" w:rsidP="002B6D04">
      <w:pPr>
        <w:ind w:firstLine="708"/>
        <w:jc w:val="both"/>
        <w:rPr>
          <w:sz w:val="56"/>
        </w:rPr>
      </w:pPr>
      <w:r w:rsidRPr="00C13D38">
        <w:rPr>
          <w:sz w:val="56"/>
        </w:rPr>
        <w:t xml:space="preserve">A + B </w:t>
      </w:r>
    </w:p>
    <w:p w14:paraId="76984B77" w14:textId="77777777" w:rsidR="002B6D04" w:rsidRDefault="002B6D04" w:rsidP="002B6D04">
      <w:pPr>
        <w:ind w:firstLine="708"/>
        <w:jc w:val="both"/>
      </w:pPr>
    </w:p>
    <w:p w14:paraId="4B941D20" w14:textId="77777777" w:rsidR="002529E0" w:rsidRDefault="002B6D04" w:rsidP="002B6D04">
      <w:pPr>
        <w:jc w:val="both"/>
      </w:pPr>
      <w:r>
        <w:tab/>
        <w:t>En la implementación de un compilador clásico de Pascal</w:t>
      </w:r>
      <w:r w:rsidR="002529E0">
        <w:t xml:space="preserve">, la generación de código se </w:t>
      </w:r>
      <w:r>
        <w:t xml:space="preserve">centra en </w:t>
      </w:r>
      <w:r w:rsidR="002529E0">
        <w:t>los operadores, considerando los tipos de datos de los operandos, es decir que los operadores son quienes determinan cómo se genera el código.</w:t>
      </w:r>
    </w:p>
    <w:p w14:paraId="0C2E2913" w14:textId="77777777" w:rsidR="002529E0" w:rsidRDefault="002529E0" w:rsidP="009618B1">
      <w:pPr>
        <w:jc w:val="both"/>
      </w:pPr>
      <w:r>
        <w:tab/>
      </w:r>
    </w:p>
    <w:p w14:paraId="61EA6636" w14:textId="77777777" w:rsidR="002529E0" w:rsidRDefault="002529E0" w:rsidP="002529E0">
      <w:pPr>
        <w:pStyle w:val="Ttulo2"/>
      </w:pPr>
      <w:bookmarkStart w:id="64" w:name="_Ref50707528"/>
      <w:bookmarkStart w:id="65" w:name="_Toc95058362"/>
      <w:r>
        <w:t>Expresiones en P65Pas</w:t>
      </w:r>
      <w:bookmarkEnd w:id="64"/>
      <w:bookmarkEnd w:id="65"/>
    </w:p>
    <w:p w14:paraId="78601B2D" w14:textId="77777777" w:rsidR="002529E0" w:rsidRDefault="002529E0"/>
    <w:p w14:paraId="19FF8D54" w14:textId="77777777" w:rsidR="00C57E75" w:rsidRDefault="00C57E75" w:rsidP="00C57E75">
      <w:pPr>
        <w:ind w:firstLine="576"/>
      </w:pPr>
      <w:r>
        <w:t>Las expresiones que maneja P65Pas aunque parecen similares al Pascal estándar (y se pueden usar en esa misma forma), internamente se manejan más al estilo de métodos y objetos, del paradigma POO donde los métodos son llamados en la forma:</w:t>
      </w:r>
    </w:p>
    <w:p w14:paraId="7BDD8C47" w14:textId="77777777" w:rsidR="00C57E75" w:rsidRDefault="00C57E75" w:rsidP="00C57E75">
      <w:pPr>
        <w:ind w:firstLine="576"/>
      </w:pPr>
    </w:p>
    <w:p w14:paraId="7D5B8BE8" w14:textId="77777777" w:rsidR="00C57E75" w:rsidRDefault="00C57E75" w:rsidP="00C57E75">
      <w:pPr>
        <w:ind w:firstLine="576"/>
      </w:pPr>
      <w:r>
        <w:t>&lt;objeto&gt;.&lt;método&gt;</w:t>
      </w:r>
    </w:p>
    <w:p w14:paraId="3C1336E5" w14:textId="77777777" w:rsidR="00C57E75" w:rsidRDefault="00C57E75" w:rsidP="00C57E75">
      <w:pPr>
        <w:ind w:firstLine="576"/>
      </w:pPr>
    </w:p>
    <w:p w14:paraId="482DD385" w14:textId="77777777" w:rsidR="00C57E75" w:rsidRDefault="00C57E75" w:rsidP="00C57E75">
      <w:pPr>
        <w:ind w:firstLine="576"/>
      </w:pPr>
      <w:r>
        <w:t>Así, cada operador (como +, -, o *) es en realidad una forma corta de llamar al método correspondiente.</w:t>
      </w:r>
    </w:p>
    <w:p w14:paraId="2118777A" w14:textId="77777777" w:rsidR="00C57E75" w:rsidRDefault="00C57E75" w:rsidP="00C57E75">
      <w:pPr>
        <w:ind w:firstLine="576"/>
      </w:pPr>
    </w:p>
    <w:p w14:paraId="42AC34D9" w14:textId="77777777" w:rsidR="00C57E75" w:rsidRDefault="00C57E75" w:rsidP="00C57E75">
      <w:pPr>
        <w:ind w:firstLine="576"/>
      </w:pPr>
      <w:r>
        <w:t>Los métodos asociados a los operadores son diversos. Algunos de ellos son:</w:t>
      </w:r>
    </w:p>
    <w:p w14:paraId="63744524" w14:textId="77777777" w:rsidR="00C57E75" w:rsidRDefault="00C57E75" w:rsidP="00C57E75">
      <w:pPr>
        <w:ind w:firstLine="576"/>
      </w:pPr>
    </w:p>
    <w:tbl>
      <w:tblPr>
        <w:tblStyle w:val="Tablaconcuadrcula"/>
        <w:tblW w:w="0" w:type="auto"/>
        <w:tblLook w:val="04A0" w:firstRow="1" w:lastRow="0" w:firstColumn="1" w:lastColumn="0" w:noHBand="0" w:noVBand="1"/>
      </w:tblPr>
      <w:tblGrid>
        <w:gridCol w:w="4761"/>
        <w:gridCol w:w="4761"/>
      </w:tblGrid>
      <w:tr w:rsidR="00C57E75" w14:paraId="0C233FCE" w14:textId="77777777" w:rsidTr="00C57E75">
        <w:tc>
          <w:tcPr>
            <w:tcW w:w="4761" w:type="dxa"/>
          </w:tcPr>
          <w:p w14:paraId="7E8D6DE3" w14:textId="77777777" w:rsidR="00C57E75" w:rsidRDefault="00C57E75" w:rsidP="00C57E75">
            <w:r>
              <w:t>Operador +</w:t>
            </w:r>
          </w:p>
        </w:tc>
        <w:tc>
          <w:tcPr>
            <w:tcW w:w="4761" w:type="dxa"/>
          </w:tcPr>
          <w:p w14:paraId="12BD8851" w14:textId="77777777" w:rsidR="00C57E75" w:rsidRDefault="00C57E75" w:rsidP="00C57E75">
            <w:r>
              <w:t>Método _add()</w:t>
            </w:r>
          </w:p>
        </w:tc>
      </w:tr>
      <w:tr w:rsidR="00C57E75" w14:paraId="6FFAB08B" w14:textId="77777777" w:rsidTr="00C57E75">
        <w:tc>
          <w:tcPr>
            <w:tcW w:w="4761" w:type="dxa"/>
          </w:tcPr>
          <w:p w14:paraId="3F53740A" w14:textId="77777777" w:rsidR="00C57E75" w:rsidRDefault="00C57E75" w:rsidP="00C57E75">
            <w:r>
              <w:t>Operador -</w:t>
            </w:r>
          </w:p>
        </w:tc>
        <w:tc>
          <w:tcPr>
            <w:tcW w:w="4761" w:type="dxa"/>
          </w:tcPr>
          <w:p w14:paraId="7F9771EE" w14:textId="77777777" w:rsidR="00C57E75" w:rsidRDefault="00B865C3" w:rsidP="00B865C3">
            <w:r>
              <w:t>Método _sub()</w:t>
            </w:r>
          </w:p>
        </w:tc>
      </w:tr>
      <w:tr w:rsidR="00C57E75" w14:paraId="055EBE9B" w14:textId="77777777" w:rsidTr="00C57E75">
        <w:tc>
          <w:tcPr>
            <w:tcW w:w="4761" w:type="dxa"/>
          </w:tcPr>
          <w:p w14:paraId="7F53B2B6" w14:textId="77777777" w:rsidR="00C57E75" w:rsidRDefault="00C57E75" w:rsidP="00C57E75">
            <w:r>
              <w:t>Operador *</w:t>
            </w:r>
          </w:p>
        </w:tc>
        <w:tc>
          <w:tcPr>
            <w:tcW w:w="4761" w:type="dxa"/>
          </w:tcPr>
          <w:p w14:paraId="48FBF7D0" w14:textId="77777777" w:rsidR="00C57E75" w:rsidRDefault="00B865C3" w:rsidP="00C57E75">
            <w:r>
              <w:t>Método _mul()</w:t>
            </w:r>
          </w:p>
        </w:tc>
      </w:tr>
      <w:tr w:rsidR="00C57E75" w14:paraId="1114F0C0" w14:textId="77777777" w:rsidTr="00C57E75">
        <w:tc>
          <w:tcPr>
            <w:tcW w:w="4761" w:type="dxa"/>
          </w:tcPr>
          <w:p w14:paraId="1EC30432" w14:textId="77777777" w:rsidR="00C57E75" w:rsidRDefault="00C57E75" w:rsidP="00C57E75">
            <w:r>
              <w:t xml:space="preserve">Operador </w:t>
            </w:r>
            <w:r w:rsidR="00B865C3">
              <w:t>/</w:t>
            </w:r>
          </w:p>
        </w:tc>
        <w:tc>
          <w:tcPr>
            <w:tcW w:w="4761" w:type="dxa"/>
          </w:tcPr>
          <w:p w14:paraId="3A84BB5F" w14:textId="77777777" w:rsidR="00C57E75" w:rsidRDefault="00B865C3" w:rsidP="00C57E75">
            <w:r>
              <w:t>Método _div()</w:t>
            </w:r>
          </w:p>
        </w:tc>
      </w:tr>
      <w:tr w:rsidR="00C57E75" w14:paraId="2DF87EC0" w14:textId="77777777" w:rsidTr="00C57E75">
        <w:tc>
          <w:tcPr>
            <w:tcW w:w="4761" w:type="dxa"/>
          </w:tcPr>
          <w:p w14:paraId="6B64A2EE" w14:textId="77777777" w:rsidR="00C57E75" w:rsidRDefault="00B865C3" w:rsidP="00C57E75">
            <w:r>
              <w:lastRenderedPageBreak/>
              <w:t>Operador MOD</w:t>
            </w:r>
          </w:p>
        </w:tc>
        <w:tc>
          <w:tcPr>
            <w:tcW w:w="4761" w:type="dxa"/>
          </w:tcPr>
          <w:p w14:paraId="0ECB729C" w14:textId="77777777" w:rsidR="00C57E75" w:rsidRDefault="00B865C3" w:rsidP="00C57E75">
            <w:r>
              <w:t>Método _mod()</w:t>
            </w:r>
          </w:p>
        </w:tc>
      </w:tr>
    </w:tbl>
    <w:p w14:paraId="31234871" w14:textId="77777777" w:rsidR="00C57E75" w:rsidRDefault="00C57E75" w:rsidP="00C57E75">
      <w:pPr>
        <w:ind w:firstLine="576"/>
      </w:pPr>
    </w:p>
    <w:p w14:paraId="319EF5D6" w14:textId="77777777" w:rsidR="00B865C3" w:rsidRDefault="00B865C3" w:rsidP="00B865C3">
      <w:pPr>
        <w:ind w:firstLine="708"/>
        <w:jc w:val="both"/>
      </w:pPr>
      <w:r>
        <w:t>Los nombres de los métodos de las operaciones comunes empiezan con “_”, aunque esto es solo una norma usada para los operadores predefinidos, en realidad puede usarse cualquier nombre cuando se implementa un operador nuevo (No soportado aún, en la versión actual).</w:t>
      </w:r>
    </w:p>
    <w:p w14:paraId="3A49E3F7" w14:textId="77777777" w:rsidR="00B865C3" w:rsidRDefault="00B865C3" w:rsidP="00B865C3">
      <w:pPr>
        <w:ind w:firstLine="708"/>
        <w:jc w:val="both"/>
      </w:pPr>
    </w:p>
    <w:p w14:paraId="3FBB50AC" w14:textId="77777777" w:rsidR="00B865C3" w:rsidRDefault="00B865C3" w:rsidP="00B865C3">
      <w:pPr>
        <w:ind w:firstLine="708"/>
        <w:jc w:val="both"/>
      </w:pPr>
      <w:r>
        <w:t>El siguiente cuadro muestra la equivalencia entre expresiones Pascal comunes y la notación en objetos que usa este compilador:</w:t>
      </w:r>
    </w:p>
    <w:p w14:paraId="1012BD70" w14:textId="77777777" w:rsidR="00B865C3" w:rsidRDefault="00B865C3" w:rsidP="00B865C3">
      <w:pPr>
        <w:ind w:firstLine="708"/>
        <w:jc w:val="both"/>
      </w:pPr>
    </w:p>
    <w:tbl>
      <w:tblPr>
        <w:tblStyle w:val="Tablaconcuadrcula1clara"/>
        <w:tblW w:w="0" w:type="auto"/>
        <w:tblLook w:val="04A0" w:firstRow="1" w:lastRow="0" w:firstColumn="1" w:lastColumn="0" w:noHBand="0" w:noVBand="1"/>
      </w:tblPr>
      <w:tblGrid>
        <w:gridCol w:w="4761"/>
        <w:gridCol w:w="4761"/>
      </w:tblGrid>
      <w:tr w:rsidR="00B865C3" w:rsidRPr="006657F4" w14:paraId="39DF58B5" w14:textId="77777777" w:rsidTr="00DF182A">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4761" w:type="dxa"/>
          </w:tcPr>
          <w:p w14:paraId="39FA3B31" w14:textId="77777777" w:rsidR="00B865C3" w:rsidRPr="006657F4" w:rsidRDefault="00B865C3" w:rsidP="00DF182A">
            <w:pPr>
              <w:jc w:val="center"/>
              <w:rPr>
                <w:b w:val="0"/>
              </w:rPr>
            </w:pPr>
            <w:r w:rsidRPr="006657F4">
              <w:rPr>
                <w:b w:val="0"/>
              </w:rPr>
              <w:t>Expresión Pascal común</w:t>
            </w:r>
          </w:p>
        </w:tc>
        <w:tc>
          <w:tcPr>
            <w:tcW w:w="4761" w:type="dxa"/>
          </w:tcPr>
          <w:p w14:paraId="4FBDA7E8" w14:textId="77777777" w:rsidR="00B865C3" w:rsidRPr="006657F4" w:rsidRDefault="00B865C3" w:rsidP="00DF182A">
            <w:pPr>
              <w:jc w:val="center"/>
              <w:cnfStyle w:val="100000000000" w:firstRow="1" w:lastRow="0" w:firstColumn="0" w:lastColumn="0" w:oddVBand="0" w:evenVBand="0" w:oddHBand="0" w:evenHBand="0" w:firstRowFirstColumn="0" w:firstRowLastColumn="0" w:lastRowFirstColumn="0" w:lastRowLastColumn="0"/>
              <w:rPr>
                <w:b w:val="0"/>
              </w:rPr>
            </w:pPr>
            <w:r w:rsidRPr="006657F4">
              <w:rPr>
                <w:b w:val="0"/>
              </w:rPr>
              <w:t>Expresión equivalente en POO</w:t>
            </w:r>
          </w:p>
        </w:tc>
      </w:tr>
      <w:tr w:rsidR="00B865C3" w:rsidRPr="006657F4" w14:paraId="4F380B61"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485AE109" w14:textId="77777777" w:rsidR="00B865C3" w:rsidRPr="006657F4" w:rsidRDefault="00B865C3" w:rsidP="00DF182A">
            <w:pPr>
              <w:jc w:val="both"/>
              <w:rPr>
                <w:b w:val="0"/>
              </w:rPr>
            </w:pPr>
            <w:r w:rsidRPr="006657F4">
              <w:rPr>
                <w:b w:val="0"/>
              </w:rPr>
              <w:t>variable</w:t>
            </w:r>
          </w:p>
        </w:tc>
        <w:tc>
          <w:tcPr>
            <w:tcW w:w="4761" w:type="dxa"/>
          </w:tcPr>
          <w:p w14:paraId="6177E278"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variable</w:t>
            </w:r>
          </w:p>
        </w:tc>
      </w:tr>
      <w:tr w:rsidR="00B865C3" w:rsidRPr="006657F4" w14:paraId="70017C66"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341976C2" w14:textId="77777777" w:rsidR="00B865C3" w:rsidRPr="006657F4" w:rsidRDefault="00B865C3" w:rsidP="00DF182A">
            <w:pPr>
              <w:jc w:val="both"/>
              <w:rPr>
                <w:b w:val="0"/>
              </w:rPr>
            </w:pPr>
            <w:r>
              <w:rPr>
                <w:b w:val="0"/>
              </w:rPr>
              <w:t>a + b</w:t>
            </w:r>
          </w:p>
        </w:tc>
        <w:tc>
          <w:tcPr>
            <w:tcW w:w="4761" w:type="dxa"/>
          </w:tcPr>
          <w:p w14:paraId="4FEDC73E"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w:t>
            </w:r>
          </w:p>
        </w:tc>
      </w:tr>
      <w:tr w:rsidR="00B865C3" w:rsidRPr="006657F4" w14:paraId="08BA93B4"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040E3DF5" w14:textId="77777777" w:rsidR="00B865C3" w:rsidRPr="006657F4" w:rsidRDefault="00B865C3" w:rsidP="00DF182A">
            <w:pPr>
              <w:jc w:val="both"/>
              <w:rPr>
                <w:b w:val="0"/>
              </w:rPr>
            </w:pPr>
            <w:r>
              <w:rPr>
                <w:b w:val="0"/>
              </w:rPr>
              <w:t>a + b + c</w:t>
            </w:r>
          </w:p>
        </w:tc>
        <w:tc>
          <w:tcPr>
            <w:tcW w:w="4761" w:type="dxa"/>
          </w:tcPr>
          <w:p w14:paraId="316B9ED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a._add(b)._add(c)</w:t>
            </w:r>
          </w:p>
        </w:tc>
      </w:tr>
      <w:tr w:rsidR="00B865C3" w:rsidRPr="006657F4" w14:paraId="65DE1333"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78C106D3" w14:textId="77777777" w:rsidR="00B865C3" w:rsidRPr="006657F4" w:rsidRDefault="00B865C3" w:rsidP="00DF182A">
            <w:pPr>
              <w:jc w:val="both"/>
              <w:rPr>
                <w:b w:val="0"/>
              </w:rPr>
            </w:pPr>
            <w:r>
              <w:rPr>
                <w:b w:val="0"/>
              </w:rPr>
              <w:t>a + b * c</w:t>
            </w:r>
          </w:p>
        </w:tc>
        <w:tc>
          <w:tcPr>
            <w:tcW w:w="4761" w:type="dxa"/>
          </w:tcPr>
          <w:p w14:paraId="202FD3D3"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a._add(b._mul(c))</w:t>
            </w:r>
          </w:p>
        </w:tc>
      </w:tr>
      <w:tr w:rsidR="00B865C3" w:rsidRPr="005C0D1A" w14:paraId="1C14E7CF"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3938BA8" w14:textId="77777777" w:rsidR="00B865C3" w:rsidRPr="006657F4" w:rsidRDefault="00B865C3" w:rsidP="00DF182A">
            <w:pPr>
              <w:jc w:val="both"/>
              <w:rPr>
                <w:b w:val="0"/>
              </w:rPr>
            </w:pPr>
            <w:r>
              <w:rPr>
                <w:b w:val="0"/>
              </w:rPr>
              <w:t xml:space="preserve">a * b + c * d </w:t>
            </w:r>
          </w:p>
        </w:tc>
        <w:tc>
          <w:tcPr>
            <w:tcW w:w="4761" w:type="dxa"/>
          </w:tcPr>
          <w:p w14:paraId="1E6176BD" w14:textId="77777777" w:rsidR="00B865C3" w:rsidRPr="00DC1AA9" w:rsidRDefault="00B865C3" w:rsidP="00B865C3">
            <w:pPr>
              <w:jc w:val="both"/>
              <w:cnfStyle w:val="000000000000" w:firstRow="0" w:lastRow="0" w:firstColumn="0" w:lastColumn="0" w:oddVBand="0" w:evenVBand="0" w:oddHBand="0" w:evenHBand="0" w:firstRowFirstColumn="0" w:firstRowLastColumn="0" w:lastRowFirstColumn="0" w:lastRowLastColumn="0"/>
              <w:rPr>
                <w:lang w:val="en-US"/>
              </w:rPr>
            </w:pPr>
            <w:r w:rsidRPr="00DC1AA9">
              <w:rPr>
                <w:lang w:val="en-US"/>
              </w:rPr>
              <w:t>a._mul(b)._add(c._mul(d))</w:t>
            </w:r>
          </w:p>
        </w:tc>
      </w:tr>
      <w:tr w:rsidR="00B865C3" w:rsidRPr="006657F4" w14:paraId="03456239"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690DBE0C" w14:textId="77777777" w:rsidR="00B865C3" w:rsidRPr="006657F4" w:rsidRDefault="00B865C3" w:rsidP="00DF182A">
            <w:pPr>
              <w:jc w:val="both"/>
              <w:rPr>
                <w:b w:val="0"/>
              </w:rPr>
            </w:pPr>
            <w:r>
              <w:rPr>
                <w:b w:val="0"/>
              </w:rPr>
              <w:t>a[indice]</w:t>
            </w:r>
          </w:p>
        </w:tc>
        <w:tc>
          <w:tcPr>
            <w:tcW w:w="4761" w:type="dxa"/>
          </w:tcPr>
          <w:p w14:paraId="4F40C7FF"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a._item(indice)</w:t>
            </w:r>
          </w:p>
        </w:tc>
      </w:tr>
      <w:tr w:rsidR="00B865C3" w:rsidRPr="006657F4" w14:paraId="5C619E3C" w14:textId="77777777" w:rsidTr="00DF182A">
        <w:tc>
          <w:tcPr>
            <w:cnfStyle w:val="001000000000" w:firstRow="0" w:lastRow="0" w:firstColumn="1" w:lastColumn="0" w:oddVBand="0" w:evenVBand="0" w:oddHBand="0" w:evenHBand="0" w:firstRowFirstColumn="0" w:firstRowLastColumn="0" w:lastRowFirstColumn="0" w:lastRowLastColumn="0"/>
            <w:tcW w:w="4761" w:type="dxa"/>
          </w:tcPr>
          <w:p w14:paraId="17D5DD5B" w14:textId="77777777" w:rsidR="00B865C3" w:rsidRPr="006657F4" w:rsidRDefault="00B865C3" w:rsidP="00DF182A">
            <w:pPr>
              <w:jc w:val="both"/>
              <w:rPr>
                <w:b w:val="0"/>
              </w:rPr>
            </w:pPr>
            <w:r>
              <w:rPr>
                <w:b w:val="0"/>
              </w:rPr>
              <w:t>a^</w:t>
            </w:r>
          </w:p>
        </w:tc>
        <w:tc>
          <w:tcPr>
            <w:tcW w:w="4761" w:type="dxa"/>
          </w:tcPr>
          <w:p w14:paraId="0299ABD4" w14:textId="77777777" w:rsidR="00B865C3" w:rsidRPr="006657F4" w:rsidRDefault="00B865C3" w:rsidP="00DF182A">
            <w:pPr>
              <w:jc w:val="both"/>
              <w:cnfStyle w:val="000000000000" w:firstRow="0" w:lastRow="0" w:firstColumn="0" w:lastColumn="0" w:oddVBand="0" w:evenVBand="0" w:oddHBand="0" w:evenHBand="0" w:firstRowFirstColumn="0" w:firstRowLastColumn="0" w:lastRowFirstColumn="0" w:lastRowLastColumn="0"/>
            </w:pPr>
            <w:r>
              <w:t>a._ptrto()</w:t>
            </w:r>
          </w:p>
        </w:tc>
      </w:tr>
    </w:tbl>
    <w:p w14:paraId="280042CF" w14:textId="77777777" w:rsidR="00B865C3" w:rsidRDefault="00B865C3" w:rsidP="00B865C3">
      <w:pPr>
        <w:ind w:firstLine="708"/>
        <w:jc w:val="both"/>
      </w:pPr>
    </w:p>
    <w:p w14:paraId="2D0FD5F8" w14:textId="77777777" w:rsidR="00B865C3" w:rsidRDefault="00683643" w:rsidP="00B865C3">
      <w:pPr>
        <w:ind w:firstLine="708"/>
        <w:jc w:val="both"/>
      </w:pPr>
      <w:r>
        <w:t>OBSERVACIONES</w:t>
      </w:r>
      <w:r w:rsidR="00B865C3">
        <w:t>:</w:t>
      </w:r>
    </w:p>
    <w:p w14:paraId="53904B9B" w14:textId="77777777" w:rsidR="00B865C3" w:rsidRDefault="00B865C3" w:rsidP="00B865C3">
      <w:pPr>
        <w:ind w:firstLine="708"/>
        <w:jc w:val="both"/>
      </w:pPr>
    </w:p>
    <w:p w14:paraId="61B16235" w14:textId="77777777" w:rsidR="00B865C3" w:rsidRDefault="00B865C3" w:rsidP="00B45646">
      <w:pPr>
        <w:pStyle w:val="Prrafodelista"/>
        <w:numPr>
          <w:ilvl w:val="0"/>
          <w:numId w:val="14"/>
        </w:numPr>
        <w:jc w:val="both"/>
      </w:pPr>
      <w:r>
        <w:t>Los operadores son formas abreviadas de llamar a sus respectivos métodos.</w:t>
      </w:r>
    </w:p>
    <w:p w14:paraId="6D11707B" w14:textId="77777777" w:rsidR="0048796E" w:rsidRDefault="0048796E" w:rsidP="00B45646">
      <w:pPr>
        <w:pStyle w:val="Prrafodelista"/>
        <w:numPr>
          <w:ilvl w:val="0"/>
          <w:numId w:val="14"/>
        </w:numPr>
        <w:jc w:val="both"/>
      </w:pPr>
      <w:r>
        <w:t>Los métodos</w:t>
      </w:r>
      <w:r w:rsidR="00051DDB">
        <w:t>, asociados a operadores,</w:t>
      </w:r>
      <w:r>
        <w:t xml:space="preserve"> son funciones que siempre devuelven valores</w:t>
      </w:r>
      <w:r w:rsidR="004B4F8B">
        <w:rPr>
          <w:rStyle w:val="Refdenotaalpie"/>
        </w:rPr>
        <w:footnoteReference w:id="3"/>
      </w:r>
      <w:r>
        <w:t xml:space="preserve">. No se pueden usar como </w:t>
      </w:r>
      <w:r w:rsidR="009618B1">
        <w:t xml:space="preserve">destino de las </w:t>
      </w:r>
      <w:r>
        <w:t>asignaciones. Se les puede considerar “getters”.</w:t>
      </w:r>
    </w:p>
    <w:p w14:paraId="511507BB" w14:textId="6B3B615B" w:rsidR="004B4F8B" w:rsidRDefault="004B4F8B" w:rsidP="00B45646">
      <w:pPr>
        <w:pStyle w:val="Prrafodelista"/>
        <w:numPr>
          <w:ilvl w:val="0"/>
          <w:numId w:val="14"/>
        </w:numPr>
        <w:jc w:val="both"/>
      </w:pPr>
      <w:r>
        <w:t xml:space="preserve">Los parámetros de los </w:t>
      </w:r>
      <w:r w:rsidR="00011D5C">
        <w:t>métodos</w:t>
      </w:r>
      <w:r>
        <w:t xml:space="preserve"> son </w:t>
      </w:r>
      <w:r w:rsidR="009618B1">
        <w:t xml:space="preserve">solo </w:t>
      </w:r>
      <w:r>
        <w:t>de lectura (parámetros CONST) no se modifican nunca.</w:t>
      </w:r>
    </w:p>
    <w:p w14:paraId="2ED68440" w14:textId="77777777" w:rsidR="00B865C3" w:rsidRDefault="00B865C3" w:rsidP="00B45646">
      <w:pPr>
        <w:pStyle w:val="Prrafodelista"/>
        <w:numPr>
          <w:ilvl w:val="0"/>
          <w:numId w:val="14"/>
        </w:numPr>
        <w:jc w:val="both"/>
      </w:pPr>
      <w:r>
        <w:t>Las reglas de precedencia de los operadores se respetan al momento de generar sus versiones equivalentes en POO.</w:t>
      </w:r>
    </w:p>
    <w:p w14:paraId="769C53A1" w14:textId="77777777" w:rsidR="00B865C3" w:rsidRDefault="00051DDB" w:rsidP="00051DDB">
      <w:pPr>
        <w:ind w:firstLine="708"/>
        <w:jc w:val="both"/>
      </w:pPr>
      <w:r>
        <w:t xml:space="preserve">Como los operadores no son más que métodos asociados a tipos de objetos (como </w:t>
      </w:r>
      <w:r w:rsidRPr="00051DDB">
        <w:t>byte</w:t>
      </w:r>
      <w:r>
        <w:t xml:space="preserve"> o </w:t>
      </w:r>
      <w:r w:rsidRPr="00051DDB">
        <w:t>char</w:t>
      </w:r>
      <w:r>
        <w:t>). Es posible definir estos operadores a nuevos tipos de objetos, pero n</w:t>
      </w:r>
      <w:r w:rsidR="00B865C3">
        <w:t>o se puede hablar de sobrecarga de operadores en este lenguaje, sino más bien que todos los operadores necesitan definirse para poder usarse.</w:t>
      </w:r>
    </w:p>
    <w:p w14:paraId="66413329" w14:textId="77777777" w:rsidR="00051DDB" w:rsidRDefault="00051DDB" w:rsidP="00051DDB">
      <w:pPr>
        <w:ind w:firstLine="708"/>
        <w:jc w:val="both"/>
      </w:pPr>
    </w:p>
    <w:p w14:paraId="6E54867B" w14:textId="77777777" w:rsidR="00051DDB" w:rsidRDefault="00051DDB" w:rsidP="00051DDB">
      <w:pPr>
        <w:ind w:firstLine="708"/>
        <w:jc w:val="both"/>
      </w:pPr>
      <w:r>
        <w:t>La creación de nuevos operadores no está implementada completamente en la versión actual del compilador, pero su sintaxis será muy similar a la creación de nuevo métodos dentro de las clases.</w:t>
      </w:r>
    </w:p>
    <w:p w14:paraId="3BB80DAD" w14:textId="77777777" w:rsidR="00B865C3" w:rsidRDefault="00B865C3" w:rsidP="00B865C3">
      <w:pPr>
        <w:ind w:firstLine="708"/>
        <w:jc w:val="both"/>
      </w:pPr>
    </w:p>
    <w:p w14:paraId="1EF17C64" w14:textId="77777777" w:rsidR="00B865C3" w:rsidRDefault="00B865C3" w:rsidP="00B865C3">
      <w:pPr>
        <w:ind w:firstLine="708"/>
        <w:jc w:val="both"/>
      </w:pPr>
      <w:r>
        <w:t>El hecho de definir los operadores de esta forma, tiene los siguientes objetivos:</w:t>
      </w:r>
    </w:p>
    <w:p w14:paraId="313DDA4D" w14:textId="77777777" w:rsidR="00B865C3" w:rsidRDefault="00B865C3" w:rsidP="00B865C3">
      <w:pPr>
        <w:ind w:firstLine="708"/>
        <w:jc w:val="both"/>
      </w:pPr>
    </w:p>
    <w:p w14:paraId="2CEC8AE0" w14:textId="77777777" w:rsidR="00B865C3" w:rsidRDefault="00B865C3" w:rsidP="00B45646">
      <w:pPr>
        <w:pStyle w:val="Prrafodelista"/>
        <w:numPr>
          <w:ilvl w:val="0"/>
          <w:numId w:val="15"/>
        </w:numPr>
        <w:jc w:val="both"/>
      </w:pPr>
      <w:r>
        <w:t>Modernizar al compilador al darle una orientación a objetos desde los fundamentos.</w:t>
      </w:r>
    </w:p>
    <w:p w14:paraId="0998711F" w14:textId="77777777" w:rsidR="00B865C3" w:rsidRDefault="00B865C3" w:rsidP="00B45646">
      <w:pPr>
        <w:pStyle w:val="Prrafodelista"/>
        <w:numPr>
          <w:ilvl w:val="0"/>
          <w:numId w:val="15"/>
        </w:numPr>
        <w:jc w:val="both"/>
      </w:pPr>
      <w:r>
        <w:t>Simplificar la implementación del generador de código, de modo que se simplifica la sintaxis.</w:t>
      </w:r>
    </w:p>
    <w:p w14:paraId="38385926" w14:textId="77777777" w:rsidR="00B865C3" w:rsidRDefault="00B865C3" w:rsidP="00B45646">
      <w:pPr>
        <w:pStyle w:val="Prrafodelista"/>
        <w:numPr>
          <w:ilvl w:val="0"/>
          <w:numId w:val="15"/>
        </w:numPr>
        <w:jc w:val="both"/>
      </w:pPr>
      <w:r>
        <w:lastRenderedPageBreak/>
        <w:t>Permitir definir operadores personalizados en cualquier tipo de datos. Esta característica no está implementada aún.</w:t>
      </w:r>
    </w:p>
    <w:p w14:paraId="64C0EB0F" w14:textId="77777777" w:rsidR="008D6327" w:rsidRDefault="008D6327" w:rsidP="00B45646">
      <w:pPr>
        <w:pStyle w:val="Prrafodelista"/>
        <w:numPr>
          <w:ilvl w:val="0"/>
          <w:numId w:val="15"/>
        </w:numPr>
        <w:jc w:val="both"/>
      </w:pPr>
      <w:r>
        <w:t>Permitir una implementación más segura del generador de código, ya que se obliga a implementar todos los métodos necesarios. Y en caso de que no se tenga implementado algún método/operador, el compilador simplemente dará el mensaje correspondiente.</w:t>
      </w:r>
    </w:p>
    <w:p w14:paraId="580679A3" w14:textId="77777777" w:rsidR="00B865C3" w:rsidRDefault="00B865C3" w:rsidP="00B865C3">
      <w:pPr>
        <w:ind w:firstLine="708"/>
        <w:jc w:val="both"/>
      </w:pPr>
    </w:p>
    <w:p w14:paraId="0B753E3B" w14:textId="77777777" w:rsidR="00B865C3" w:rsidRDefault="00B865C3" w:rsidP="00B865C3">
      <w:pPr>
        <w:ind w:firstLine="708"/>
        <w:jc w:val="both"/>
      </w:pPr>
      <w:r>
        <w:t>La versión equivalente en POO, es como se entienden internamente, las expresiones, de parte del compilador. Pero no es solo una representación interna, sino que es también una forma completamente válida de escribir las expresiones. Por lo tanto no habrá diferencia entre escribir: “a+b” y “a._add(b)”. Ambas darán el mismo resultado.</w:t>
      </w:r>
      <w:r w:rsidR="008D6327">
        <w:t xml:space="preserve"> La primera forma </w:t>
      </w:r>
      <w:r w:rsidR="00051DDB">
        <w:t xml:space="preserve">se puede considerar </w:t>
      </w:r>
      <w:r w:rsidR="008D6327">
        <w:t>un azúcar sintáctico para mantener la compatibilidad y facilitar la lectura de la expresión.</w:t>
      </w:r>
    </w:p>
    <w:p w14:paraId="2BE11302" w14:textId="77777777" w:rsidR="00B865C3" w:rsidRDefault="008D6327" w:rsidP="008D6327">
      <w:pPr>
        <w:tabs>
          <w:tab w:val="left" w:pos="4356"/>
        </w:tabs>
        <w:ind w:firstLine="708"/>
        <w:jc w:val="both"/>
      </w:pPr>
      <w:r>
        <w:tab/>
      </w:r>
    </w:p>
    <w:p w14:paraId="74A308B1" w14:textId="77777777" w:rsidR="00C57E75" w:rsidRDefault="00B865C3" w:rsidP="009618B1">
      <w:pPr>
        <w:ind w:firstLine="576"/>
        <w:jc w:val="both"/>
      </w:pPr>
      <w:r>
        <w:t>Notar que la expresión “a + b” es equivalente a “a._add(b)” y que el método _add() tiene la capacidad de devolver un resultado.</w:t>
      </w:r>
    </w:p>
    <w:p w14:paraId="2D916DC1" w14:textId="77777777" w:rsidR="00B865C3" w:rsidRDefault="00B865C3" w:rsidP="009618B1">
      <w:pPr>
        <w:ind w:firstLine="576"/>
        <w:jc w:val="both"/>
      </w:pPr>
    </w:p>
    <w:p w14:paraId="3F2C5DE7" w14:textId="77777777" w:rsidR="00B865C3" w:rsidRDefault="00A55A16" w:rsidP="009618B1">
      <w:pPr>
        <w:ind w:firstLine="576"/>
        <w:jc w:val="both"/>
      </w:pPr>
      <w:r>
        <w:t>A este nivel no se discute la forma en que se almacenarán en memoria los operandos, ya que eso corresponde al trabajo del generador de código.</w:t>
      </w:r>
    </w:p>
    <w:p w14:paraId="241B4A20" w14:textId="77777777" w:rsidR="00A55A16" w:rsidRDefault="00A55A16" w:rsidP="009618B1">
      <w:pPr>
        <w:ind w:firstLine="576"/>
        <w:jc w:val="both"/>
      </w:pPr>
    </w:p>
    <w:p w14:paraId="45F773FC" w14:textId="77777777" w:rsidR="00A55A16" w:rsidRDefault="004C024C" w:rsidP="009618B1">
      <w:pPr>
        <w:ind w:firstLine="576"/>
        <w:jc w:val="both"/>
      </w:pPr>
      <w:r>
        <w:t>El operador de asignación “:=”</w:t>
      </w:r>
      <w:r w:rsidR="009618B1">
        <w:t xml:space="preserve"> (y sus asociados como +=, -=) </w:t>
      </w:r>
      <w:r>
        <w:t xml:space="preserve">se considera como un método </w:t>
      </w:r>
      <w:r w:rsidR="009618B1">
        <w:t>más, con baja precedencia</w:t>
      </w:r>
      <w:r>
        <w:t>.</w:t>
      </w:r>
      <w:r w:rsidR="00136D53">
        <w:t xml:space="preserve"> </w:t>
      </w:r>
      <w:r w:rsidR="009618B1">
        <w:t xml:space="preserve">Sin embargo a diferencia de los otros operadores, este no devuelve valores (A diferencia del </w:t>
      </w:r>
      <w:r w:rsidR="00136D53">
        <w:t>lenguaje C</w:t>
      </w:r>
      <w:r w:rsidR="009618B1">
        <w:t>)</w:t>
      </w:r>
      <w:r w:rsidR="00136D53">
        <w:t>.</w:t>
      </w:r>
    </w:p>
    <w:p w14:paraId="41295387" w14:textId="77777777" w:rsidR="002529E0" w:rsidRDefault="002529E0"/>
    <w:p w14:paraId="697638BC" w14:textId="77777777" w:rsidR="00E23693" w:rsidRDefault="00E23693" w:rsidP="00E23693">
      <w:pPr>
        <w:jc w:val="both"/>
      </w:pPr>
      <w:r>
        <w:tab/>
        <w:t>Como hemos visto, las expresiones se definen como simples llamadas a métodos. La única condición para que un elemento sintáctico sea considerado como una expresión, sería que devuelva un valor.</w:t>
      </w:r>
    </w:p>
    <w:p w14:paraId="776B6434" w14:textId="77777777" w:rsidR="00E23693" w:rsidRDefault="00E23693" w:rsidP="00E23693">
      <w:pPr>
        <w:jc w:val="both"/>
      </w:pPr>
    </w:p>
    <w:p w14:paraId="6DF00BE9" w14:textId="77777777" w:rsidR="00E23693" w:rsidRDefault="00E23693" w:rsidP="00E23693">
      <w:pPr>
        <w:jc w:val="both"/>
      </w:pPr>
      <w:r>
        <w:tab/>
        <w:t>Así por ejemplo el siguiente los siguientes ejemplos son expresiones:</w:t>
      </w:r>
    </w:p>
    <w:p w14:paraId="2D05CE93" w14:textId="77777777" w:rsidR="00E23693" w:rsidRDefault="00E23693" w:rsidP="00E23693">
      <w:pPr>
        <w:jc w:val="both"/>
      </w:pPr>
    </w:p>
    <w:p w14:paraId="52D2AAA7"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76E9ACEB"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123</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Literal numérico</w:t>
      </w:r>
    </w:p>
    <w:p w14:paraId="7D9BB4EB"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Pr>
          <w:rFonts w:ascii="Courier New" w:hAnsi="Courier New" w:cs="Courier New"/>
          <w:noProof/>
          <w:color w:val="000000"/>
          <w:sz w:val="20"/>
        </w:rPr>
        <w:t>'</w:t>
      </w:r>
      <w:r w:rsidRPr="001B7190">
        <w:rPr>
          <w:rFonts w:ascii="Courier New" w:hAnsi="Courier New" w:cs="Courier New"/>
          <w:noProof/>
          <w:color w:val="000000"/>
          <w:sz w:val="20"/>
        </w:rPr>
        <w:t>a</w:t>
      </w:r>
      <w:r>
        <w:rPr>
          <w:rFonts w:ascii="Courier New" w:hAnsi="Courier New" w:cs="Courier New"/>
          <w:noProof/>
          <w:color w:val="00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 xml:space="preserve">Literal </w:t>
      </w:r>
      <w:r>
        <w:rPr>
          <w:rFonts w:ascii="Courier New" w:hAnsi="Courier New" w:cs="Courier New"/>
          <w:noProof/>
          <w:color w:val="0000FF"/>
          <w:sz w:val="20"/>
        </w:rPr>
        <w:t>carácter</w:t>
      </w:r>
    </w:p>
    <w:p w14:paraId="59789DD2" w14:textId="77777777" w:rsidR="00E23693" w:rsidRPr="00FD2DA6" w:rsidRDefault="00E23693" w:rsidP="00E23693">
      <w:pPr>
        <w:shd w:val="clear" w:color="auto" w:fill="D9E2F3" w:themeFill="accent5" w:themeFillTint="33"/>
        <w:spacing w:after="20"/>
        <w:rPr>
          <w:rFonts w:ascii="Courier New" w:hAnsi="Courier New" w:cs="Courier New"/>
          <w:noProof/>
          <w:color w:val="0000FF"/>
          <w:sz w:val="20"/>
        </w:rPr>
      </w:pPr>
      <w:r w:rsidRPr="00FD2DA6">
        <w:rPr>
          <w:rFonts w:ascii="Courier New" w:hAnsi="Courier New" w:cs="Courier New"/>
          <w:noProof/>
          <w:color w:val="000000"/>
          <w:sz w:val="20"/>
        </w:rPr>
        <w:tab/>
        <w:t>Objeto1</w:t>
      </w:r>
      <w:r w:rsidRPr="00FD2DA6">
        <w:rPr>
          <w:rFonts w:ascii="Courier New" w:hAnsi="Courier New" w:cs="Courier New"/>
          <w:noProof/>
          <w:color w:val="000000"/>
          <w:sz w:val="20"/>
        </w:rPr>
        <w:tab/>
      </w:r>
      <w:r w:rsidRPr="00FD2DA6">
        <w:rPr>
          <w:rFonts w:ascii="Courier New" w:hAnsi="Courier New" w:cs="Courier New"/>
          <w:b/>
          <w:noProof/>
          <w:color w:val="0000FF"/>
          <w:sz w:val="20"/>
        </w:rPr>
        <w:t>//</w:t>
      </w:r>
      <w:r w:rsidRPr="00FD2DA6">
        <w:rPr>
          <w:rFonts w:ascii="Courier New" w:hAnsi="Courier New" w:cs="Courier New"/>
          <w:noProof/>
          <w:color w:val="0000FF"/>
          <w:sz w:val="20"/>
        </w:rPr>
        <w:t>Variable objeto</w:t>
      </w:r>
    </w:p>
    <w:p w14:paraId="034B6446"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funcion1</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función</w:t>
      </w:r>
    </w:p>
    <w:p w14:paraId="7E5282E1"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w:t>
      </w:r>
      <w:r>
        <w:rPr>
          <w:rFonts w:ascii="Courier New" w:hAnsi="Courier New" w:cs="Courier New"/>
          <w:noProof/>
          <w:color w:val="000000"/>
          <w:sz w:val="20"/>
        </w:rPr>
        <w:t>atrib</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Pr>
          <w:rFonts w:ascii="Courier New" w:hAnsi="Courier New" w:cs="Courier New"/>
          <w:noProof/>
          <w:color w:val="0000FF"/>
          <w:sz w:val="20"/>
        </w:rPr>
        <w:t>Acceso a un atributo de un objeto.</w:t>
      </w:r>
    </w:p>
    <w:p w14:paraId="3E73ED73"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a._add</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w:t>
      </w:r>
      <w:r>
        <w:rPr>
          <w:rFonts w:ascii="Courier New" w:hAnsi="Courier New" w:cs="Courier New"/>
          <w:noProof/>
          <w:color w:val="0000FF"/>
          <w:sz w:val="20"/>
        </w:rPr>
        <w:t xml:space="preserve"> que devuelve valor</w:t>
      </w:r>
    </w:p>
    <w:p w14:paraId="00691AFD"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5B3D16F4" w14:textId="77777777" w:rsidR="00E23693" w:rsidRDefault="00E23693" w:rsidP="00E23693"/>
    <w:p w14:paraId="51A66D93" w14:textId="77777777" w:rsidR="00E23693" w:rsidRDefault="00E23693" w:rsidP="00E23693">
      <w:r>
        <w:tab/>
        <w:t>Pero el siguiente código no:</w:t>
      </w:r>
    </w:p>
    <w:p w14:paraId="78C68DF2" w14:textId="77777777" w:rsidR="00E23693" w:rsidRDefault="00E23693" w:rsidP="00E23693"/>
    <w:p w14:paraId="74406C2E" w14:textId="77777777" w:rsidR="00E23693" w:rsidRDefault="00E23693" w:rsidP="00E23693">
      <w:pPr>
        <w:shd w:val="clear" w:color="auto" w:fill="D9E2F3" w:themeFill="accent5" w:themeFillTint="33"/>
        <w:spacing w:after="20"/>
        <w:rPr>
          <w:rFonts w:ascii="Courier New" w:hAnsi="Courier New" w:cs="Courier New"/>
          <w:noProof/>
          <w:color w:val="000000"/>
          <w:sz w:val="20"/>
        </w:rPr>
      </w:pPr>
    </w:p>
    <w:p w14:paraId="668316DF"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procedimiento1</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procedimiento</w:t>
      </w:r>
    </w:p>
    <w:p w14:paraId="4E115415"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t>a.metodo</w:t>
      </w:r>
      <w:r w:rsidRPr="001B7190">
        <w:rPr>
          <w:rFonts w:ascii="Courier New" w:hAnsi="Courier New" w:cs="Courier New"/>
          <w:b/>
          <w:noProof/>
          <w:color w:val="FF0000"/>
          <w:sz w:val="20"/>
        </w:rPr>
        <w:t>()</w:t>
      </w:r>
      <w:r w:rsidRPr="001B7190">
        <w:rPr>
          <w:rFonts w:ascii="Courier New" w:hAnsi="Courier New" w:cs="Courier New"/>
          <w:noProof/>
          <w:color w:val="000000"/>
          <w:sz w:val="20"/>
        </w:rPr>
        <w:tab/>
      </w:r>
      <w:r w:rsidRPr="001B7190">
        <w:rPr>
          <w:rFonts w:ascii="Courier New" w:hAnsi="Courier New" w:cs="Courier New"/>
          <w:noProof/>
          <w:color w:val="000000"/>
          <w:sz w:val="20"/>
        </w:rPr>
        <w:tab/>
      </w:r>
      <w:r w:rsidR="00E312FA">
        <w:rPr>
          <w:rFonts w:ascii="Courier New" w:hAnsi="Courier New" w:cs="Courier New"/>
          <w:noProof/>
          <w:color w:val="00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Llamada a método que no devuelve valor</w:t>
      </w:r>
    </w:p>
    <w:p w14:paraId="09D39920" w14:textId="77777777" w:rsidR="00E23693" w:rsidRDefault="00E23693" w:rsidP="00E23693">
      <w:pPr>
        <w:shd w:val="clear" w:color="auto" w:fill="D9E2F3" w:themeFill="accent5" w:themeFillTint="33"/>
        <w:spacing w:after="20"/>
        <w:rPr>
          <w:rFonts w:ascii="Courier New" w:hAnsi="Courier New" w:cs="Courier New"/>
          <w:noProof/>
          <w:color w:val="0000FF"/>
          <w:sz w:val="20"/>
        </w:rPr>
      </w:pPr>
      <w:r w:rsidRPr="001B7190">
        <w:rPr>
          <w:rFonts w:ascii="Courier New" w:hAnsi="Courier New" w:cs="Courier New"/>
          <w:noProof/>
          <w:color w:val="000000"/>
          <w:sz w:val="20"/>
        </w:rPr>
        <w:tab/>
      </w:r>
      <w:r w:rsidRPr="001B7190">
        <w:rPr>
          <w:rFonts w:ascii="Courier New" w:hAnsi="Courier New" w:cs="Courier New"/>
          <w:b/>
          <w:noProof/>
          <w:color w:val="008000"/>
          <w:sz w:val="20"/>
        </w:rPr>
        <w:t xml:space="preserve">if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0 </w:t>
      </w:r>
      <w:r w:rsidRPr="001B7190">
        <w:rPr>
          <w:rFonts w:ascii="Courier New" w:hAnsi="Courier New" w:cs="Courier New"/>
          <w:b/>
          <w:noProof/>
          <w:color w:val="008000"/>
          <w:sz w:val="20"/>
        </w:rPr>
        <w:t xml:space="preserve">then </w:t>
      </w:r>
      <w:r w:rsidRPr="001B7190">
        <w:rPr>
          <w:rFonts w:ascii="Courier New" w:hAnsi="Courier New" w:cs="Courier New"/>
          <w:noProof/>
          <w:color w:val="000000"/>
          <w:sz w:val="20"/>
        </w:rPr>
        <w:t>a</w:t>
      </w:r>
      <w:r w:rsidRPr="001B7190">
        <w:rPr>
          <w:rFonts w:ascii="Courier New" w:hAnsi="Courier New" w:cs="Courier New"/>
          <w:b/>
          <w:noProof/>
          <w:color w:val="FF0000"/>
          <w:sz w:val="20"/>
        </w:rPr>
        <w:t>=</w:t>
      </w:r>
      <w:r w:rsidRPr="001B7190">
        <w:rPr>
          <w:rFonts w:ascii="Courier New" w:hAnsi="Courier New" w:cs="Courier New"/>
          <w:noProof/>
          <w:color w:val="000000"/>
          <w:sz w:val="20"/>
        </w:rPr>
        <w:t xml:space="preserve">1 </w:t>
      </w:r>
      <w:r w:rsidRPr="001B7190">
        <w:rPr>
          <w:rFonts w:ascii="Courier New" w:hAnsi="Courier New" w:cs="Courier New"/>
          <w:b/>
          <w:noProof/>
          <w:color w:val="008000"/>
          <w:sz w:val="20"/>
        </w:rPr>
        <w:t>end</w:t>
      </w:r>
      <w:r w:rsidRPr="001B7190">
        <w:rPr>
          <w:rFonts w:ascii="Courier New" w:hAnsi="Courier New" w:cs="Courier New"/>
          <w:b/>
          <w:noProof/>
          <w:color w:val="FF0000"/>
          <w:sz w:val="20"/>
        </w:rPr>
        <w:t>;</w:t>
      </w:r>
      <w:r w:rsidR="00E312FA">
        <w:rPr>
          <w:rFonts w:ascii="Courier New" w:hAnsi="Courier New" w:cs="Courier New"/>
          <w:b/>
          <w:noProof/>
          <w:color w:val="FF0000"/>
          <w:sz w:val="20"/>
        </w:rPr>
        <w:t xml:space="preserve"> </w:t>
      </w:r>
      <w:r w:rsidRPr="001B7190">
        <w:rPr>
          <w:rFonts w:ascii="Courier New" w:hAnsi="Courier New" w:cs="Courier New"/>
          <w:b/>
          <w:noProof/>
          <w:color w:val="0000FF"/>
          <w:sz w:val="20"/>
        </w:rPr>
        <w:t>//</w:t>
      </w:r>
      <w:r w:rsidRPr="001B7190">
        <w:rPr>
          <w:rFonts w:ascii="Courier New" w:hAnsi="Courier New" w:cs="Courier New"/>
          <w:noProof/>
          <w:color w:val="0000FF"/>
          <w:sz w:val="20"/>
        </w:rPr>
        <w:t>Estructura condicional</w:t>
      </w:r>
    </w:p>
    <w:p w14:paraId="15A61EE5" w14:textId="77777777" w:rsidR="00E23693" w:rsidRPr="001B7190" w:rsidRDefault="00E23693" w:rsidP="00E23693">
      <w:pPr>
        <w:shd w:val="clear" w:color="auto" w:fill="D9E2F3" w:themeFill="accent5" w:themeFillTint="33"/>
        <w:spacing w:after="20"/>
        <w:rPr>
          <w:rFonts w:ascii="Courier New" w:hAnsi="Courier New" w:cs="Courier New"/>
          <w:noProof/>
          <w:color w:val="0000FF"/>
          <w:sz w:val="20"/>
        </w:rPr>
      </w:pPr>
    </w:p>
    <w:p w14:paraId="20FBE87F" w14:textId="77777777" w:rsidR="00E23693" w:rsidRDefault="00E23693" w:rsidP="00E23693"/>
    <w:p w14:paraId="7B13178A" w14:textId="77777777" w:rsidR="00E23693" w:rsidRDefault="00CA56B6" w:rsidP="00CA56B6">
      <w:pPr>
        <w:pStyle w:val="Ttulo2"/>
      </w:pPr>
      <w:bookmarkStart w:id="66" w:name="_Toc95058363"/>
      <w:r>
        <w:lastRenderedPageBreak/>
        <w:t>Operadores y precedencia</w:t>
      </w:r>
      <w:bookmarkEnd w:id="66"/>
    </w:p>
    <w:p w14:paraId="267B0D4F" w14:textId="77777777" w:rsidR="00CA56B6" w:rsidRDefault="00CA56B6"/>
    <w:p w14:paraId="59BA530F" w14:textId="77777777" w:rsidR="00CA56B6" w:rsidRDefault="00CA56B6" w:rsidP="00CA56B6">
      <w:pPr>
        <w:ind w:firstLine="576"/>
        <w:jc w:val="both"/>
      </w:pPr>
      <w:r>
        <w:t>La forma en que se traduce una expresión infijo a una forma POO, considera también la precedencia de los operadores. Es por ello que la expresión:</w:t>
      </w:r>
    </w:p>
    <w:p w14:paraId="5C114B9A" w14:textId="77777777" w:rsidR="00CA56B6" w:rsidRDefault="00CA56B6" w:rsidP="00CA56B6">
      <w:pPr>
        <w:ind w:firstLine="576"/>
        <w:jc w:val="both"/>
      </w:pPr>
    </w:p>
    <w:p w14:paraId="1E8E3507" w14:textId="77777777" w:rsidR="00CA56B6" w:rsidRDefault="00CA56B6" w:rsidP="00CA56B6">
      <w:pPr>
        <w:ind w:firstLine="576"/>
        <w:jc w:val="both"/>
      </w:pPr>
      <w:r>
        <w:t>a + b * c</w:t>
      </w:r>
    </w:p>
    <w:p w14:paraId="50951E77" w14:textId="77777777" w:rsidR="00CA56B6" w:rsidRDefault="00CA56B6" w:rsidP="00CA56B6">
      <w:pPr>
        <w:ind w:firstLine="576"/>
        <w:jc w:val="both"/>
      </w:pPr>
    </w:p>
    <w:p w14:paraId="03BE9BAB" w14:textId="77777777" w:rsidR="00CA56B6" w:rsidRDefault="00CA56B6" w:rsidP="00CA56B6">
      <w:pPr>
        <w:ind w:firstLine="576"/>
        <w:jc w:val="both"/>
      </w:pPr>
      <w:r>
        <w:t>Se traduce como: “a._add(b._mul(c))” ya que el operador “*” tiene mayor precedencia que el operador “+”. De otra forma, se traduciría como “a._add(b)._mul(c)”</w:t>
      </w:r>
    </w:p>
    <w:p w14:paraId="426699D5" w14:textId="77777777" w:rsidR="00CA56B6" w:rsidRDefault="00CA56B6" w:rsidP="00CA56B6">
      <w:pPr>
        <w:ind w:firstLine="576"/>
        <w:jc w:val="both"/>
      </w:pPr>
    </w:p>
    <w:p w14:paraId="75284862" w14:textId="77777777" w:rsidR="00CA56B6" w:rsidRDefault="00CA56B6" w:rsidP="00CA56B6">
      <w:pPr>
        <w:ind w:firstLine="576"/>
        <w:jc w:val="both"/>
      </w:pPr>
      <w:r>
        <w:t>La precedencia define la forma como se generarán las llamadas a los métodos asociados a los operadores.</w:t>
      </w:r>
    </w:p>
    <w:p w14:paraId="256DC6CC" w14:textId="77777777" w:rsidR="00CA56B6" w:rsidRDefault="00CA56B6" w:rsidP="00CA56B6">
      <w:pPr>
        <w:ind w:firstLine="576"/>
        <w:jc w:val="both"/>
      </w:pPr>
    </w:p>
    <w:p w14:paraId="7F7048DC" w14:textId="77777777" w:rsidR="00CA56B6" w:rsidRDefault="00CA56B6" w:rsidP="00CA56B6">
      <w:pPr>
        <w:ind w:firstLine="576"/>
        <w:jc w:val="both"/>
      </w:pPr>
      <w:r>
        <w:t>Sabemos que dentro del lenguaje de nuestro compilador podemos (o podremos) crear métodos asociados a operadores. Lo que no podemos crear son nuevos operadores y solo existe un número fijo de ellos. Estos son:</w:t>
      </w:r>
    </w:p>
    <w:p w14:paraId="11A82E70" w14:textId="77777777" w:rsidR="00CA56B6" w:rsidRDefault="00CA56B6" w:rsidP="00CA56B6">
      <w:pPr>
        <w:ind w:firstLine="576"/>
        <w:jc w:val="both"/>
      </w:pPr>
    </w:p>
    <w:tbl>
      <w:tblPr>
        <w:tblW w:w="0" w:type="auto"/>
        <w:jc w:val="center"/>
        <w:tblBorders>
          <w:top w:val="single" w:sz="8" w:space="0" w:color="5B9BD5"/>
          <w:left w:val="single" w:sz="8" w:space="0" w:color="5B9BD5"/>
          <w:bottom w:val="single" w:sz="8" w:space="0" w:color="5B9BD5"/>
          <w:right w:val="single" w:sz="8" w:space="0" w:color="5B9BD5"/>
        </w:tblBorders>
        <w:tblLook w:val="04A0" w:firstRow="1" w:lastRow="0" w:firstColumn="1" w:lastColumn="0" w:noHBand="0" w:noVBand="1"/>
      </w:tblPr>
      <w:tblGrid>
        <w:gridCol w:w="3936"/>
        <w:gridCol w:w="2301"/>
      </w:tblGrid>
      <w:tr w:rsidR="00CA56B6" w14:paraId="546B86E2" w14:textId="77777777" w:rsidTr="00CA56B6">
        <w:trPr>
          <w:jc w:val="center"/>
        </w:trPr>
        <w:tc>
          <w:tcPr>
            <w:tcW w:w="3936" w:type="dxa"/>
            <w:shd w:val="clear" w:color="auto" w:fill="5B9BD5"/>
          </w:tcPr>
          <w:p w14:paraId="7C0A44BE" w14:textId="77777777" w:rsidR="00CA56B6" w:rsidRPr="00032017" w:rsidRDefault="00CA56B6" w:rsidP="00D3374A">
            <w:pPr>
              <w:jc w:val="center"/>
              <w:rPr>
                <w:b/>
                <w:bCs/>
                <w:color w:val="FFFFFF"/>
              </w:rPr>
            </w:pPr>
            <w:r w:rsidRPr="00032017">
              <w:rPr>
                <w:b/>
                <w:bCs/>
                <w:color w:val="FFFFFF"/>
              </w:rPr>
              <w:t>OPERADORES</w:t>
            </w:r>
          </w:p>
        </w:tc>
        <w:tc>
          <w:tcPr>
            <w:tcW w:w="2301" w:type="dxa"/>
            <w:shd w:val="clear" w:color="auto" w:fill="5B9BD5"/>
          </w:tcPr>
          <w:p w14:paraId="30FC26DC" w14:textId="77777777" w:rsidR="00CA56B6" w:rsidRPr="00032017" w:rsidRDefault="00CA56B6" w:rsidP="00D3374A">
            <w:pPr>
              <w:jc w:val="center"/>
              <w:rPr>
                <w:b/>
                <w:bCs/>
                <w:color w:val="FFFFFF"/>
              </w:rPr>
            </w:pPr>
            <w:r w:rsidRPr="00032017">
              <w:rPr>
                <w:b/>
                <w:bCs/>
                <w:color w:val="FFFFFF"/>
              </w:rPr>
              <w:t>PRECEDENCIA</w:t>
            </w:r>
          </w:p>
        </w:tc>
      </w:tr>
      <w:tr w:rsidR="00CA56B6" w14:paraId="1BD8AF18"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3C227873" w14:textId="77777777" w:rsidR="00CA56B6" w:rsidRPr="0067277F" w:rsidRDefault="00D66849" w:rsidP="008E0C2C">
            <w:pPr>
              <w:jc w:val="center"/>
              <w:rPr>
                <w:b/>
                <w:bCs/>
              </w:rPr>
            </w:pPr>
            <w:r>
              <w:rPr>
                <w:b/>
                <w:bCs/>
              </w:rPr>
              <w:t xml:space="preserve">~, </w:t>
            </w:r>
            <w:r w:rsidR="00CA56B6" w:rsidRPr="0067277F">
              <w:rPr>
                <w:b/>
                <w:bCs/>
              </w:rPr>
              <w:t>NOT, signo “</w:t>
            </w:r>
            <w:r w:rsidR="008E0C2C">
              <w:rPr>
                <w:b/>
                <w:bCs/>
              </w:rPr>
              <w:t>+</w:t>
            </w:r>
            <w:r w:rsidR="00CA56B6" w:rsidRPr="0067277F">
              <w:rPr>
                <w:b/>
                <w:bCs/>
              </w:rPr>
              <w:t>“</w:t>
            </w:r>
            <w:r w:rsidR="008E0C2C">
              <w:rPr>
                <w:b/>
                <w:bCs/>
              </w:rPr>
              <w:t>, signo “-”,@, **</w:t>
            </w:r>
          </w:p>
        </w:tc>
        <w:tc>
          <w:tcPr>
            <w:tcW w:w="2301" w:type="dxa"/>
            <w:tcBorders>
              <w:top w:val="single" w:sz="8" w:space="0" w:color="5B9BD5"/>
              <w:bottom w:val="single" w:sz="8" w:space="0" w:color="5B9BD5"/>
              <w:right w:val="single" w:sz="8" w:space="0" w:color="5B9BD5"/>
            </w:tcBorders>
            <w:shd w:val="clear" w:color="auto" w:fill="auto"/>
          </w:tcPr>
          <w:p w14:paraId="1173A048" w14:textId="77777777" w:rsidR="00CA56B6" w:rsidRDefault="00CA56B6" w:rsidP="00D3374A">
            <w:pPr>
              <w:jc w:val="center"/>
            </w:pPr>
            <w:r>
              <w:t>6</w:t>
            </w:r>
          </w:p>
        </w:tc>
      </w:tr>
      <w:tr w:rsidR="00CA56B6" w14:paraId="2189DF03" w14:textId="77777777" w:rsidTr="00CA56B6">
        <w:trPr>
          <w:jc w:val="center"/>
        </w:trPr>
        <w:tc>
          <w:tcPr>
            <w:tcW w:w="3936" w:type="dxa"/>
            <w:shd w:val="clear" w:color="auto" w:fill="auto"/>
          </w:tcPr>
          <w:p w14:paraId="62C1E364" w14:textId="77777777" w:rsidR="00CA56B6" w:rsidRPr="00DC1AA9" w:rsidRDefault="00CA56B6" w:rsidP="00D3374A">
            <w:pPr>
              <w:jc w:val="center"/>
              <w:rPr>
                <w:b/>
                <w:bCs/>
                <w:lang w:val="en-US"/>
              </w:rPr>
            </w:pPr>
            <w:r w:rsidRPr="00DC1AA9">
              <w:rPr>
                <w:b/>
                <w:bCs/>
                <w:lang w:val="en-US"/>
              </w:rPr>
              <w:t xml:space="preserve">*, </w:t>
            </w:r>
            <w:r w:rsidR="008E0C2C" w:rsidRPr="00DC1AA9">
              <w:rPr>
                <w:b/>
                <w:bCs/>
                <w:lang w:val="en-US"/>
              </w:rPr>
              <w:t xml:space="preserve">/, </w:t>
            </w:r>
            <w:r w:rsidRPr="00DC1AA9">
              <w:rPr>
                <w:b/>
                <w:bCs/>
                <w:lang w:val="en-US"/>
              </w:rPr>
              <w:t>DIV, MOD, AND</w:t>
            </w:r>
            <w:r w:rsidR="00D66849" w:rsidRPr="00DC1AA9">
              <w:rPr>
                <w:b/>
                <w:bCs/>
                <w:lang w:val="en-US"/>
              </w:rPr>
              <w:t>, SHL, SHR</w:t>
            </w:r>
          </w:p>
        </w:tc>
        <w:tc>
          <w:tcPr>
            <w:tcW w:w="2301" w:type="dxa"/>
            <w:shd w:val="clear" w:color="auto" w:fill="auto"/>
          </w:tcPr>
          <w:p w14:paraId="433D4B98" w14:textId="77777777" w:rsidR="00CA56B6" w:rsidRDefault="00CA56B6" w:rsidP="00D3374A">
            <w:pPr>
              <w:jc w:val="center"/>
            </w:pPr>
            <w:r>
              <w:t>5</w:t>
            </w:r>
          </w:p>
        </w:tc>
      </w:tr>
      <w:tr w:rsidR="00CA56B6" w14:paraId="671AF10D"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413D32EF" w14:textId="77777777" w:rsidR="00CA56B6" w:rsidRPr="0067277F" w:rsidRDefault="00D66849" w:rsidP="00D66849">
            <w:pPr>
              <w:jc w:val="center"/>
              <w:rPr>
                <w:b/>
                <w:bCs/>
              </w:rPr>
            </w:pPr>
            <w:r>
              <w:rPr>
                <w:b/>
                <w:bCs/>
              </w:rPr>
              <w:t xml:space="preserve">|, !, </w:t>
            </w:r>
            <w:r w:rsidR="00CA56B6" w:rsidRPr="0067277F">
              <w:rPr>
                <w:b/>
                <w:bCs/>
              </w:rPr>
              <w:t>+, -, OR, XOR</w:t>
            </w:r>
          </w:p>
        </w:tc>
        <w:tc>
          <w:tcPr>
            <w:tcW w:w="2301" w:type="dxa"/>
            <w:tcBorders>
              <w:top w:val="single" w:sz="8" w:space="0" w:color="5B9BD5"/>
              <w:bottom w:val="single" w:sz="8" w:space="0" w:color="5B9BD5"/>
              <w:right w:val="single" w:sz="8" w:space="0" w:color="5B9BD5"/>
            </w:tcBorders>
            <w:shd w:val="clear" w:color="auto" w:fill="auto"/>
          </w:tcPr>
          <w:p w14:paraId="63D7C12E" w14:textId="77777777" w:rsidR="00CA56B6" w:rsidRDefault="00CA56B6" w:rsidP="00D3374A">
            <w:pPr>
              <w:jc w:val="center"/>
            </w:pPr>
            <w:r>
              <w:t>4</w:t>
            </w:r>
          </w:p>
        </w:tc>
      </w:tr>
      <w:tr w:rsidR="00CA56B6" w14:paraId="18FE978D" w14:textId="77777777" w:rsidTr="00CA56B6">
        <w:trPr>
          <w:jc w:val="center"/>
        </w:trPr>
        <w:tc>
          <w:tcPr>
            <w:tcW w:w="3936" w:type="dxa"/>
            <w:shd w:val="clear" w:color="auto" w:fill="auto"/>
          </w:tcPr>
          <w:p w14:paraId="0F9E7CC8" w14:textId="77777777" w:rsidR="00CA56B6" w:rsidRPr="0067277F" w:rsidRDefault="00CA56B6" w:rsidP="00D3374A">
            <w:pPr>
              <w:jc w:val="center"/>
              <w:rPr>
                <w:b/>
                <w:bCs/>
              </w:rPr>
            </w:pPr>
            <w:r w:rsidRPr="0067277F">
              <w:rPr>
                <w:b/>
                <w:bCs/>
              </w:rPr>
              <w:t>=, &lt;&gt;, &lt;, &lt;=, &gt;, &gt;=</w:t>
            </w:r>
            <w:r w:rsidR="00D66849">
              <w:rPr>
                <w:b/>
                <w:bCs/>
              </w:rPr>
              <w:t>, IN</w:t>
            </w:r>
          </w:p>
        </w:tc>
        <w:tc>
          <w:tcPr>
            <w:tcW w:w="2301" w:type="dxa"/>
            <w:shd w:val="clear" w:color="auto" w:fill="auto"/>
          </w:tcPr>
          <w:p w14:paraId="4E25BE33" w14:textId="77777777" w:rsidR="00CA56B6" w:rsidRDefault="00CA56B6" w:rsidP="00D3374A">
            <w:pPr>
              <w:jc w:val="center"/>
            </w:pPr>
            <w:r>
              <w:t>3</w:t>
            </w:r>
          </w:p>
        </w:tc>
      </w:tr>
      <w:tr w:rsidR="00CA56B6" w14:paraId="7859756B" w14:textId="77777777" w:rsidTr="00CA56B6">
        <w:trPr>
          <w:jc w:val="center"/>
        </w:trPr>
        <w:tc>
          <w:tcPr>
            <w:tcW w:w="3936" w:type="dxa"/>
            <w:tcBorders>
              <w:top w:val="single" w:sz="8" w:space="0" w:color="5B9BD5"/>
              <w:left w:val="single" w:sz="8" w:space="0" w:color="5B9BD5"/>
              <w:bottom w:val="single" w:sz="8" w:space="0" w:color="5B9BD5"/>
            </w:tcBorders>
            <w:shd w:val="clear" w:color="auto" w:fill="auto"/>
          </w:tcPr>
          <w:p w14:paraId="7A08BAB6" w14:textId="77777777" w:rsidR="00CA56B6" w:rsidRPr="0067277F" w:rsidRDefault="00CA56B6" w:rsidP="00D3374A">
            <w:pPr>
              <w:jc w:val="center"/>
              <w:rPr>
                <w:b/>
                <w:bCs/>
              </w:rPr>
            </w:pPr>
            <w:r w:rsidRPr="0067277F">
              <w:rPr>
                <w:b/>
                <w:bCs/>
              </w:rPr>
              <w:t>:=</w:t>
            </w:r>
            <w:r>
              <w:rPr>
                <w:b/>
                <w:bCs/>
              </w:rPr>
              <w:t>, +=</w:t>
            </w:r>
            <w:r w:rsidR="00D66849">
              <w:rPr>
                <w:b/>
                <w:bCs/>
              </w:rPr>
              <w:t>, -=, *=, /=</w:t>
            </w:r>
          </w:p>
        </w:tc>
        <w:tc>
          <w:tcPr>
            <w:tcW w:w="2301" w:type="dxa"/>
            <w:tcBorders>
              <w:top w:val="single" w:sz="8" w:space="0" w:color="5B9BD5"/>
              <w:bottom w:val="single" w:sz="8" w:space="0" w:color="5B9BD5"/>
              <w:right w:val="single" w:sz="8" w:space="0" w:color="5B9BD5"/>
            </w:tcBorders>
            <w:shd w:val="clear" w:color="auto" w:fill="auto"/>
          </w:tcPr>
          <w:p w14:paraId="3BEFC4B0" w14:textId="77777777" w:rsidR="00CA56B6" w:rsidRDefault="00CA56B6" w:rsidP="00D3374A">
            <w:pPr>
              <w:jc w:val="center"/>
            </w:pPr>
            <w:r>
              <w:t>2</w:t>
            </w:r>
          </w:p>
        </w:tc>
      </w:tr>
    </w:tbl>
    <w:p w14:paraId="1AFA6FC7" w14:textId="77777777" w:rsidR="00CA56B6" w:rsidRDefault="00CA56B6" w:rsidP="00CA56B6">
      <w:pPr>
        <w:ind w:firstLine="576"/>
        <w:jc w:val="both"/>
      </w:pPr>
    </w:p>
    <w:p w14:paraId="149ED9F8" w14:textId="77777777" w:rsidR="00CA56B6" w:rsidRDefault="00D66849" w:rsidP="00CA56B6">
      <w:pPr>
        <w:ind w:firstLine="576"/>
        <w:jc w:val="both"/>
      </w:pPr>
      <w:r>
        <w:t>Notar que algunos de estos operadores</w:t>
      </w:r>
      <w:r w:rsidR="00DF4AD4">
        <w:t xml:space="preserve"> (el “~”, el “|” y el “!”)</w:t>
      </w:r>
      <w:r>
        <w:t xml:space="preserve"> no pertenecen al Pascal estándar (y tampoco los usa este compilador), pero están disponibles por si se quieren implementar para algún tipo de dato.</w:t>
      </w:r>
    </w:p>
    <w:p w14:paraId="2D1CCD2C" w14:textId="77777777" w:rsidR="0037216C" w:rsidRDefault="0037216C" w:rsidP="00CA56B6">
      <w:pPr>
        <w:ind w:firstLine="576"/>
        <w:jc w:val="both"/>
      </w:pPr>
    </w:p>
    <w:p w14:paraId="44F7CECD" w14:textId="77777777" w:rsidR="0037216C" w:rsidRDefault="0037216C" w:rsidP="00CA56B6">
      <w:pPr>
        <w:ind w:firstLine="576"/>
        <w:jc w:val="both"/>
      </w:pPr>
      <w:r>
        <w:t>Algunos operadores son solo unarios (NOT), y otros pueden funcionar como unarios o binarios (“+” y “-”).</w:t>
      </w:r>
    </w:p>
    <w:p w14:paraId="71C562B0" w14:textId="77777777" w:rsidR="00112B46" w:rsidRDefault="00112B46" w:rsidP="00CA56B6">
      <w:pPr>
        <w:ind w:firstLine="576"/>
        <w:jc w:val="both"/>
      </w:pPr>
    </w:p>
    <w:p w14:paraId="3C68006F" w14:textId="77777777" w:rsidR="00112B46" w:rsidRDefault="00112B46" w:rsidP="00CA56B6">
      <w:pPr>
        <w:ind w:firstLine="576"/>
        <w:jc w:val="both"/>
      </w:pPr>
      <w:r>
        <w:t>Una forma de definir un operador personalizado (aún no implementado) sería:</w:t>
      </w:r>
    </w:p>
    <w:p w14:paraId="7CE57DF5" w14:textId="77777777" w:rsidR="00112B46" w:rsidRDefault="00112B46" w:rsidP="00CA56B6">
      <w:pPr>
        <w:ind w:firstLine="576"/>
        <w:jc w:val="both"/>
      </w:pPr>
    </w:p>
    <w:p w14:paraId="0B1E25D4"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1E9DF961" w14:textId="77777777" w:rsidR="00112B46" w:rsidRPr="00DC1AA9" w:rsidRDefault="00112B46" w:rsidP="00112B46">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D74BD08"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12B46">
        <w:rPr>
          <w:rFonts w:ascii="Courier New" w:hAnsi="Courier New" w:cs="Courier New"/>
          <w:b/>
          <w:noProof/>
          <w:color w:val="008000"/>
          <w:sz w:val="20"/>
        </w:rPr>
        <w:t xml:space="preserve">procedure </w:t>
      </w:r>
      <w:r w:rsidRPr="00112B46">
        <w:rPr>
          <w:rFonts w:ascii="Courier New" w:hAnsi="Courier New" w:cs="Courier New"/>
          <w:noProof/>
          <w:color w:val="000000"/>
          <w:sz w:val="20"/>
        </w:rPr>
        <w:t>sumar</w:t>
      </w:r>
      <w:r w:rsidRPr="00112B46">
        <w:rPr>
          <w:rFonts w:ascii="Courier New" w:hAnsi="Courier New" w:cs="Courier New"/>
          <w:b/>
          <w:noProof/>
          <w:color w:val="FF0000"/>
          <w:sz w:val="20"/>
        </w:rPr>
        <w:t>(</w:t>
      </w:r>
      <w:r w:rsidRPr="00112B46">
        <w:rPr>
          <w:rFonts w:ascii="Courier New" w:hAnsi="Courier New" w:cs="Courier New"/>
          <w:noProof/>
          <w:color w:val="000000"/>
          <w:sz w:val="20"/>
        </w:rPr>
        <w:t>dest</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TPunto</w:t>
      </w:r>
      <w:r w:rsidRPr="00112B46">
        <w:rPr>
          <w:rFonts w:ascii="Courier New" w:hAnsi="Courier New" w:cs="Courier New"/>
          <w:b/>
          <w:noProof/>
          <w:color w:val="FF0000"/>
          <w:sz w:val="20"/>
        </w:rPr>
        <w:t>)</w:t>
      </w:r>
      <w:r w:rsidRPr="00112B46">
        <w:rPr>
          <w:rFonts w:ascii="Courier New" w:hAnsi="Courier New" w:cs="Courier New"/>
          <w:noProof/>
          <w:color w:val="000000"/>
          <w:sz w:val="20"/>
        </w:rPr>
        <w:t xml:space="preserve"> </w:t>
      </w:r>
      <w:r w:rsidRPr="00112B46">
        <w:rPr>
          <w:rFonts w:ascii="Courier New" w:hAnsi="Courier New" w:cs="Courier New"/>
          <w:b/>
          <w:noProof/>
          <w:color w:val="008000"/>
          <w:sz w:val="20"/>
        </w:rPr>
        <w:t xml:space="preserve">operator </w:t>
      </w:r>
      <w:r w:rsidRPr="00112B46">
        <w:rPr>
          <w:rFonts w:ascii="Courier New" w:hAnsi="Courier New" w:cs="Courier New"/>
          <w:b/>
          <w:noProof/>
          <w:color w:val="FF0000"/>
          <w:sz w:val="20"/>
        </w:rPr>
        <w:t>+;</w:t>
      </w:r>
    </w:p>
    <w:p w14:paraId="7284979F" w14:textId="77777777" w:rsidR="00112B46" w:rsidRPr="00112B46" w:rsidRDefault="00112B46" w:rsidP="00112B46">
      <w:pPr>
        <w:shd w:val="clear" w:color="auto" w:fill="D9E2F3" w:themeFill="accent5" w:themeFillTint="33"/>
        <w:spacing w:after="20"/>
        <w:jc w:val="both"/>
        <w:rPr>
          <w:rFonts w:ascii="Courier New" w:hAnsi="Courier New" w:cs="Courier New"/>
          <w:noProof/>
          <w:color w:val="000000"/>
          <w:sz w:val="20"/>
        </w:rPr>
      </w:pPr>
      <w:r w:rsidRPr="00112B46">
        <w:rPr>
          <w:rFonts w:ascii="Courier New" w:hAnsi="Courier New" w:cs="Courier New"/>
          <w:b/>
          <w:noProof/>
          <w:color w:val="008000"/>
          <w:sz w:val="20"/>
        </w:rPr>
        <w:t>end</w:t>
      </w:r>
      <w:r w:rsidRPr="00112B46">
        <w:rPr>
          <w:rFonts w:ascii="Courier New" w:hAnsi="Courier New" w:cs="Courier New"/>
          <w:b/>
          <w:noProof/>
          <w:color w:val="FF0000"/>
          <w:sz w:val="20"/>
        </w:rPr>
        <w:t>;</w:t>
      </w:r>
    </w:p>
    <w:p w14:paraId="63B9A60C" w14:textId="77777777" w:rsidR="00CA56B6" w:rsidRDefault="00CA56B6" w:rsidP="00CA56B6">
      <w:pPr>
        <w:ind w:firstLine="576"/>
        <w:jc w:val="both"/>
      </w:pPr>
    </w:p>
    <w:p w14:paraId="6423FACA" w14:textId="77777777" w:rsidR="00CA56B6" w:rsidRDefault="00CA56B6" w:rsidP="00CA56B6">
      <w:pPr>
        <w:ind w:firstLine="576"/>
        <w:jc w:val="both"/>
      </w:pPr>
      <w:r>
        <w:t>A pesar de que se pueden asociar operadores a métodos</w:t>
      </w:r>
      <w:r w:rsidR="00646C54">
        <w:t>, lo que no se puede hacer es</w:t>
      </w:r>
      <w:r w:rsidR="00DF4AD4">
        <w:t>,</w:t>
      </w:r>
      <w:r w:rsidR="00646C54">
        <w:t xml:space="preserve"> cambiar la precedencia. </w:t>
      </w:r>
      <w:r w:rsidR="00112B46">
        <w:t>L</w:t>
      </w:r>
      <w:r w:rsidR="00646C54">
        <w:t>os operadores</w:t>
      </w:r>
      <w:r w:rsidR="00112B46">
        <w:t xml:space="preserve"> mantienen siempre su precedencia. Esto significa que siempre el símbolo “*” tendrá mayor precedencia que “+”, sin importar a qué método esté asociado.</w:t>
      </w:r>
    </w:p>
    <w:p w14:paraId="53590ED1" w14:textId="77777777" w:rsidR="00CA56B6" w:rsidRDefault="00CA56B6" w:rsidP="00CA56B6">
      <w:pPr>
        <w:ind w:firstLine="576"/>
        <w:jc w:val="both"/>
      </w:pPr>
    </w:p>
    <w:p w14:paraId="1A9A564C" w14:textId="77777777" w:rsidR="00CA56B6" w:rsidRDefault="00112B46" w:rsidP="007E1AD7">
      <w:pPr>
        <w:ind w:firstLine="576"/>
        <w:jc w:val="both"/>
      </w:pPr>
      <w:r>
        <w:t>Inicialmente, en el diseño del compilador, se definió que la precedencia de un operador fuera variable y que se pudiera también definir, pero eso generaba los siguientes problemas:</w:t>
      </w:r>
    </w:p>
    <w:p w14:paraId="2DED6A71" w14:textId="77777777" w:rsidR="00112B46" w:rsidRDefault="00112B46" w:rsidP="007E1AD7">
      <w:pPr>
        <w:ind w:firstLine="576"/>
        <w:jc w:val="both"/>
      </w:pPr>
    </w:p>
    <w:p w14:paraId="081939CF" w14:textId="77777777" w:rsidR="007E1AD7" w:rsidRDefault="00112B46" w:rsidP="00112B46">
      <w:pPr>
        <w:pStyle w:val="Prrafodelista"/>
        <w:numPr>
          <w:ilvl w:val="0"/>
          <w:numId w:val="15"/>
        </w:numPr>
      </w:pPr>
      <w:r>
        <w:lastRenderedPageBreak/>
        <w:t>Si se tuviera métodos sobrecargados</w:t>
      </w:r>
      <w:r w:rsidR="007E1AD7">
        <w:t>, existe el peligro de asociarlo al mismo operador con diferente precedencia, como en:</w:t>
      </w:r>
    </w:p>
    <w:p w14:paraId="4ACB7BFC" w14:textId="77777777" w:rsidR="007E1AD7" w:rsidRDefault="007E1AD7" w:rsidP="007E1AD7">
      <w:pPr>
        <w:pStyle w:val="Prrafodelista"/>
        <w:ind w:left="1068"/>
      </w:pPr>
    </w:p>
    <w:p w14:paraId="7B605ED1"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3B2263D3" w14:textId="77777777" w:rsidR="007E1AD7" w:rsidRPr="00DC1AA9" w:rsidRDefault="007E1AD7" w:rsidP="007E1AD7">
      <w:pPr>
        <w:shd w:val="clear" w:color="auto" w:fill="D9E2F3" w:themeFill="accent5" w:themeFillTint="33"/>
        <w:spacing w:after="20"/>
        <w:ind w:left="1068"/>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315C5EB5"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2</w:t>
      </w:r>
      <w:r w:rsidRPr="007E1AD7">
        <w:rPr>
          <w:rFonts w:ascii="Courier New" w:hAnsi="Courier New" w:cs="Courier New"/>
          <w:b/>
          <w:noProof/>
          <w:color w:val="FF0000"/>
          <w:sz w:val="20"/>
        </w:rPr>
        <w:t>;</w:t>
      </w:r>
    </w:p>
    <w:p w14:paraId="3FAA236A"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procedure </w:t>
      </w:r>
      <w:r w:rsidRPr="007E1AD7">
        <w:rPr>
          <w:rFonts w:ascii="Courier New" w:hAnsi="Courier New" w:cs="Courier New"/>
          <w:noProof/>
          <w:color w:val="000000"/>
          <w:sz w:val="20"/>
        </w:rPr>
        <w:t>sumar</w:t>
      </w:r>
      <w:r w:rsidRPr="007E1AD7">
        <w:rPr>
          <w:rFonts w:ascii="Courier New" w:hAnsi="Courier New" w:cs="Courier New"/>
          <w:b/>
          <w:noProof/>
          <w:color w:val="FF0000"/>
          <w:sz w:val="20"/>
        </w:rPr>
        <w:t>(</w:t>
      </w:r>
      <w:r w:rsidRPr="007E1AD7">
        <w:rPr>
          <w:rFonts w:ascii="Courier New" w:hAnsi="Courier New" w:cs="Courier New"/>
          <w:noProof/>
          <w:color w:val="000000"/>
          <w:sz w:val="20"/>
        </w:rPr>
        <w:t>dest</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TPunto</w:t>
      </w:r>
      <w:r>
        <w:rPr>
          <w:rFonts w:ascii="Courier New" w:hAnsi="Courier New" w:cs="Courier New"/>
          <w:noProof/>
          <w:color w:val="000000"/>
          <w:sz w:val="20"/>
        </w:rPr>
        <w:t>2</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w:t>
      </w:r>
      <w:r w:rsidRPr="007E1AD7">
        <w:rPr>
          <w:rFonts w:ascii="Courier New" w:hAnsi="Courier New" w:cs="Courier New"/>
          <w:b/>
          <w:noProof/>
          <w:color w:val="008000"/>
          <w:sz w:val="20"/>
        </w:rPr>
        <w:t xml:space="preserve">operator </w:t>
      </w:r>
      <w:r w:rsidRPr="007E1AD7">
        <w:rPr>
          <w:rFonts w:ascii="Courier New" w:hAnsi="Courier New" w:cs="Courier New"/>
          <w:b/>
          <w:noProof/>
          <w:color w:val="FF0000"/>
          <w:sz w:val="20"/>
        </w:rPr>
        <w:t>+</w:t>
      </w:r>
      <w:r>
        <w:rPr>
          <w:rFonts w:ascii="Courier New" w:hAnsi="Courier New" w:cs="Courier New"/>
          <w:b/>
          <w:noProof/>
          <w:color w:val="FF0000"/>
          <w:sz w:val="20"/>
        </w:rPr>
        <w:t xml:space="preserve"> </w:t>
      </w:r>
      <w:r w:rsidRPr="007E1AD7">
        <w:rPr>
          <w:rFonts w:ascii="Courier New" w:hAnsi="Courier New" w:cs="Courier New"/>
          <w:b/>
          <w:noProof/>
          <w:color w:val="008000"/>
          <w:sz w:val="20"/>
        </w:rPr>
        <w:t>precedence</w:t>
      </w:r>
      <w:r>
        <w:rPr>
          <w:rFonts w:ascii="Courier New" w:hAnsi="Courier New" w:cs="Courier New"/>
          <w:b/>
          <w:noProof/>
          <w:color w:val="FF0000"/>
          <w:sz w:val="20"/>
        </w:rPr>
        <w:t xml:space="preserve"> 3</w:t>
      </w:r>
      <w:r w:rsidRPr="007E1AD7">
        <w:rPr>
          <w:rFonts w:ascii="Courier New" w:hAnsi="Courier New" w:cs="Courier New"/>
          <w:b/>
          <w:noProof/>
          <w:color w:val="FF0000"/>
          <w:sz w:val="20"/>
        </w:rPr>
        <w:t>;</w:t>
      </w:r>
    </w:p>
    <w:p w14:paraId="7D1D754B" w14:textId="77777777" w:rsidR="007E1AD7" w:rsidRPr="007E1AD7" w:rsidRDefault="007E1AD7" w:rsidP="007E1AD7">
      <w:pPr>
        <w:shd w:val="clear" w:color="auto" w:fill="D9E2F3" w:themeFill="accent5" w:themeFillTint="33"/>
        <w:spacing w:after="20"/>
        <w:ind w:left="1068"/>
        <w:jc w:val="both"/>
        <w:rPr>
          <w:rFonts w:ascii="Courier New" w:hAnsi="Courier New" w:cs="Courier New"/>
          <w:noProof/>
          <w:color w:val="000000"/>
          <w:sz w:val="20"/>
        </w:rPr>
      </w:pPr>
      <w:r w:rsidRPr="007E1AD7">
        <w:rPr>
          <w:rFonts w:ascii="Courier New" w:hAnsi="Courier New" w:cs="Courier New"/>
          <w:b/>
          <w:noProof/>
          <w:color w:val="008000"/>
          <w:sz w:val="20"/>
        </w:rPr>
        <w:t>end</w:t>
      </w:r>
      <w:r w:rsidRPr="007E1AD7">
        <w:rPr>
          <w:rFonts w:ascii="Courier New" w:hAnsi="Courier New" w:cs="Courier New"/>
          <w:b/>
          <w:noProof/>
          <w:color w:val="FF0000"/>
          <w:sz w:val="20"/>
        </w:rPr>
        <w:t>;</w:t>
      </w:r>
    </w:p>
    <w:p w14:paraId="6E29ABA4" w14:textId="77777777" w:rsidR="007E1AD7" w:rsidRDefault="007E1AD7" w:rsidP="007E1AD7">
      <w:pPr>
        <w:ind w:left="708"/>
      </w:pPr>
    </w:p>
    <w:p w14:paraId="4FAA93E9" w14:textId="77777777" w:rsidR="00112B46" w:rsidRDefault="007E1AD7" w:rsidP="007E1AD7">
      <w:pPr>
        <w:pStyle w:val="Prrafodelista"/>
        <w:ind w:left="1068"/>
      </w:pPr>
      <w:r>
        <w:t>Entonces habría que agregar una regla de protección adicional (que parece muy restrictiva), de otra forma se complicaría el análisis de expresiones.</w:t>
      </w:r>
    </w:p>
    <w:p w14:paraId="5DF929AF" w14:textId="77777777" w:rsidR="007E1AD7" w:rsidRDefault="007E1AD7" w:rsidP="007E1AD7"/>
    <w:p w14:paraId="3AC108D3" w14:textId="77777777" w:rsidR="007E1AD7" w:rsidRDefault="007E1AD7" w:rsidP="00112B46">
      <w:pPr>
        <w:pStyle w:val="Prrafodelista"/>
        <w:numPr>
          <w:ilvl w:val="0"/>
          <w:numId w:val="15"/>
        </w:numPr>
      </w:pPr>
      <w:r>
        <w:t>Se podría generar ambigüedad cuando un operador unario como NOT actuara sobre una expresión como:</w:t>
      </w:r>
    </w:p>
    <w:p w14:paraId="1A7C4FDC" w14:textId="77777777" w:rsidR="007E1AD7" w:rsidRDefault="007E1AD7" w:rsidP="007E1AD7">
      <w:pPr>
        <w:pStyle w:val="Prrafodelista"/>
        <w:ind w:left="1068"/>
      </w:pPr>
    </w:p>
    <w:p w14:paraId="2E107028" w14:textId="77777777" w:rsidR="00CA56B6" w:rsidRPr="007E1AD7" w:rsidRDefault="007E1AD7" w:rsidP="007E1AD7">
      <w:pPr>
        <w:shd w:val="clear" w:color="auto" w:fill="D9E2F3" w:themeFill="accent5" w:themeFillTint="33"/>
        <w:spacing w:after="20"/>
        <w:ind w:left="1134"/>
        <w:rPr>
          <w:rFonts w:ascii="Courier New" w:hAnsi="Courier New" w:cs="Courier New"/>
          <w:noProof/>
          <w:color w:val="000000"/>
          <w:sz w:val="20"/>
        </w:rPr>
      </w:pPr>
      <w:r w:rsidRPr="007E1AD7">
        <w:rPr>
          <w:rFonts w:ascii="Courier New" w:hAnsi="Courier New" w:cs="Courier New"/>
          <w:b/>
          <w:noProof/>
          <w:color w:val="008000"/>
          <w:sz w:val="20"/>
        </w:rPr>
        <w:t xml:space="preserve">not </w:t>
      </w:r>
      <w:r w:rsidRPr="007E1AD7">
        <w:rPr>
          <w:rFonts w:ascii="Courier New" w:hAnsi="Courier New" w:cs="Courier New"/>
          <w:noProof/>
          <w:color w:val="000000"/>
          <w:sz w:val="20"/>
        </w:rPr>
        <w:t xml:space="preserve">dato1 </w:t>
      </w:r>
      <w:r w:rsidRPr="007E1AD7">
        <w:rPr>
          <w:rFonts w:ascii="Courier New" w:hAnsi="Courier New" w:cs="Courier New"/>
          <w:b/>
          <w:noProof/>
          <w:color w:val="FF0000"/>
          <w:sz w:val="20"/>
        </w:rPr>
        <w:t>+</w:t>
      </w:r>
      <w:r w:rsidRPr="007E1AD7">
        <w:rPr>
          <w:rFonts w:ascii="Courier New" w:hAnsi="Courier New" w:cs="Courier New"/>
          <w:noProof/>
          <w:color w:val="000000"/>
          <w:sz w:val="20"/>
        </w:rPr>
        <w:t xml:space="preserve"> dato2</w:t>
      </w:r>
    </w:p>
    <w:p w14:paraId="47AB8213" w14:textId="77777777" w:rsidR="007E1AD7" w:rsidRDefault="007E1AD7" w:rsidP="007E1AD7">
      <w:pPr>
        <w:ind w:left="492" w:firstLine="576"/>
      </w:pPr>
    </w:p>
    <w:p w14:paraId="19AA010D" w14:textId="77777777" w:rsidR="007E1AD7" w:rsidRDefault="007E1AD7" w:rsidP="007E1AD7">
      <w:pPr>
        <w:pStyle w:val="Prrafodelista"/>
        <w:ind w:left="1068"/>
      </w:pPr>
      <w:r>
        <w:t>Ya que habría primero que aplicar NOT a “dato1” para saber la precedencia de ese NOT y luego poder compararla con la precedencia de “+” (que depende de los tipos de “not dato1” y “dato2”), pero puede pasar que la precedencia de “+” de mayor que la del NOT y entonces habría que extender la evaluación a NOT (dato1 + dato2). Para complicar aún más podría pasar que la precedencia de ese NOT sea menor que la del “+” en este nuevo caso.</w:t>
      </w:r>
    </w:p>
    <w:p w14:paraId="29F703A6" w14:textId="77777777" w:rsidR="007E1AD7" w:rsidRDefault="007E1AD7" w:rsidP="007E1AD7">
      <w:pPr>
        <w:pStyle w:val="Prrafodelista"/>
        <w:ind w:left="1068"/>
      </w:pPr>
    </w:p>
    <w:p w14:paraId="0453CC6D" w14:textId="77777777" w:rsidR="007E1AD7" w:rsidRDefault="007E1AD7" w:rsidP="007E1AD7">
      <w:pPr>
        <w:pStyle w:val="Prrafodelista"/>
        <w:numPr>
          <w:ilvl w:val="0"/>
          <w:numId w:val="15"/>
        </w:numPr>
      </w:pPr>
      <w:r>
        <w:t>Se genera una complicación adicional si se permite que los operadores manejen precedencias diferentes con tipos de datos diferentes, porque no permite una verificación general de las expresiones sino que obligaría a revisar las precedencias de esos operadores personalizados.</w:t>
      </w:r>
    </w:p>
    <w:p w14:paraId="1DD63243" w14:textId="77777777" w:rsidR="007E1AD7" w:rsidRDefault="007E1AD7" w:rsidP="007E1AD7">
      <w:pPr>
        <w:pStyle w:val="Prrafodelista"/>
        <w:ind w:left="1068"/>
      </w:pPr>
    </w:p>
    <w:p w14:paraId="3D5304D0" w14:textId="77777777" w:rsidR="002529E0" w:rsidRDefault="002529E0" w:rsidP="001B7190">
      <w:pPr>
        <w:pStyle w:val="Ttulo2"/>
      </w:pPr>
      <w:r>
        <w:tab/>
      </w:r>
      <w:bookmarkStart w:id="67" w:name="_Ref93005238"/>
      <w:bookmarkStart w:id="68" w:name="_Toc95058364"/>
      <w:r w:rsidR="001B7190">
        <w:t>Objetos y Métodos</w:t>
      </w:r>
      <w:bookmarkEnd w:id="67"/>
      <w:bookmarkEnd w:id="68"/>
    </w:p>
    <w:p w14:paraId="34EC7C8D" w14:textId="77777777" w:rsidR="001B7190" w:rsidRDefault="006E6E33">
      <w:r>
        <w:rPr>
          <w:noProof/>
          <w:lang w:val="es-PE" w:eastAsia="es-PE"/>
        </w:rPr>
        <mc:AlternateContent>
          <mc:Choice Requires="wps">
            <w:drawing>
              <wp:anchor distT="0" distB="0" distL="114300" distR="114300" simplePos="0" relativeHeight="251585536" behindDoc="0" locked="0" layoutInCell="1" allowOverlap="1" wp14:anchorId="70DDE42E" wp14:editId="0B879BB2">
                <wp:simplePos x="0" y="0"/>
                <wp:positionH relativeFrom="column">
                  <wp:posOffset>0</wp:posOffset>
                </wp:positionH>
                <wp:positionV relativeFrom="paragraph">
                  <wp:posOffset>191135</wp:posOffset>
                </wp:positionV>
                <wp:extent cx="5974080" cy="647700"/>
                <wp:effectExtent l="0" t="0" r="26670" b="19050"/>
                <wp:wrapNone/>
                <wp:docPr id="7" name="Cuadro de texto 7"/>
                <wp:cNvGraphicFramePr/>
                <a:graphic xmlns:a="http://schemas.openxmlformats.org/drawingml/2006/main">
                  <a:graphicData uri="http://schemas.microsoft.com/office/word/2010/wordprocessingShape">
                    <wps:wsp>
                      <wps:cNvSpPr txBox="1"/>
                      <wps:spPr>
                        <a:xfrm>
                          <a:off x="0" y="0"/>
                          <a:ext cx="5974080" cy="647700"/>
                        </a:xfrm>
                        <a:prstGeom prst="rect">
                          <a:avLst/>
                        </a:prstGeom>
                        <a:solidFill>
                          <a:schemeClr val="lt1"/>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080B83F" w14:textId="77777777" w:rsidR="00AE681D" w:rsidRDefault="00AE681D" w:rsidP="006E6E33">
                            <w:r>
                              <w:t>Así como las expresiones clásicas se componen de operandos y operadores, las expresiones en P65Pas, se componen de objetos y métodos.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V relativeFrom="margin">
                  <wp14:pctHeight>0</wp14:pctHeight>
                </wp14:sizeRelV>
              </wp:anchor>
            </w:drawing>
          </mc:Choice>
          <mc:Fallback>
            <w:pict>
              <v:shape w14:anchorId="70DDE42E" id="Cuadro de texto 7" o:spid="_x0000_s1095" type="#_x0000_t202" style="position:absolute;margin-left:0;margin-top:15.05pt;width:470.4pt;height:51pt;z-index:251585536;visibility:visible;mso-wrap-style:square;mso-height-percent:0;mso-wrap-distance-left:9pt;mso-wrap-distance-top:0;mso-wrap-distance-right:9pt;mso-wrap-distance-bottom:0;mso-position-horizontal:absolute;mso-position-horizontal-relative:text;mso-position-vertical:absolute;mso-position-vertical-relative:text;mso-height-percent:0;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" fillcolor="white [3201]" strokeweight=".5pt">
                <v:textbox>
                  <w:txbxContent>
                    <w:p w14:paraId="4080B83F" w14:textId="77777777" w:rsidR="00AE681D" w:rsidRDefault="00AE681D" w:rsidP="006E6E33">
                      <w:r>
                        <w:t>Así como las expresiones clásicas se componen de operandos y operadores, las expresiones en P65Pas, se componen de objetos y métodos.</w:t>
                      </w:r>
                    </w:p>
                  </w:txbxContent>
                </v:textbox>
              </v:shape>
            </w:pict>
          </mc:Fallback>
        </mc:AlternateContent>
      </w:r>
    </w:p>
    <w:p w14:paraId="6F72F0A8" w14:textId="77777777" w:rsidR="006E6E33" w:rsidRDefault="006E6E33"/>
    <w:p w14:paraId="27874928" w14:textId="77777777" w:rsidR="006E6E33" w:rsidRDefault="006E6E33" w:rsidP="00E23693">
      <w:pPr>
        <w:ind w:firstLine="708"/>
        <w:jc w:val="both"/>
      </w:pPr>
    </w:p>
    <w:p w14:paraId="0C0E3B35" w14:textId="77777777" w:rsidR="006E6E33" w:rsidRDefault="006E6E33" w:rsidP="00E23693">
      <w:pPr>
        <w:ind w:firstLine="708"/>
        <w:jc w:val="both"/>
      </w:pPr>
    </w:p>
    <w:p w14:paraId="19021229" w14:textId="77777777" w:rsidR="006E6E33" w:rsidRDefault="006E6E33" w:rsidP="00E23693">
      <w:pPr>
        <w:ind w:firstLine="708"/>
        <w:jc w:val="both"/>
      </w:pPr>
    </w:p>
    <w:p w14:paraId="7F7F6151" w14:textId="77777777" w:rsidR="00844312" w:rsidRDefault="00E23693" w:rsidP="00E23693">
      <w:pPr>
        <w:ind w:firstLine="708"/>
        <w:jc w:val="both"/>
      </w:pPr>
      <w:r>
        <w:t>Hemos visto que las expresiones en P65Pas se</w:t>
      </w:r>
      <w:r w:rsidR="00F4475C">
        <w:t xml:space="preserve"> componen </w:t>
      </w:r>
      <w:r>
        <w:t xml:space="preserve">de </w:t>
      </w:r>
      <w:r w:rsidR="00CF01C0">
        <w:t xml:space="preserve">objetos y métodos. </w:t>
      </w:r>
      <w:r>
        <w:t xml:space="preserve"> </w:t>
      </w:r>
    </w:p>
    <w:p w14:paraId="54C569FE" w14:textId="77777777" w:rsidR="00DF182A" w:rsidRDefault="00DF182A"/>
    <w:tbl>
      <w:tblPr>
        <w:tblStyle w:val="Tablaconcuadrcula"/>
        <w:tblW w:w="0" w:type="auto"/>
        <w:tblLook w:val="04A0" w:firstRow="1" w:lastRow="0" w:firstColumn="1" w:lastColumn="0" w:noHBand="0" w:noVBand="1"/>
      </w:tblPr>
      <w:tblGrid>
        <w:gridCol w:w="1384"/>
        <w:gridCol w:w="8138"/>
      </w:tblGrid>
      <w:tr w:rsidR="00DF182A" w14:paraId="6A631B59" w14:textId="77777777" w:rsidTr="00FE0A3A">
        <w:tc>
          <w:tcPr>
            <w:tcW w:w="1384" w:type="dxa"/>
          </w:tcPr>
          <w:p w14:paraId="348021FF" w14:textId="77777777" w:rsidR="00DF182A" w:rsidRDefault="00DF182A" w:rsidP="00DF182A">
            <w:pPr>
              <w:ind w:left="284"/>
            </w:pPr>
            <w:r>
              <w:t xml:space="preserve">Objetos </w:t>
            </w:r>
          </w:p>
          <w:p w14:paraId="32A4FC9E" w14:textId="77777777" w:rsidR="00DF182A" w:rsidRDefault="00DF182A" w:rsidP="00DF182A">
            <w:pPr>
              <w:ind w:left="284"/>
            </w:pPr>
          </w:p>
        </w:tc>
        <w:tc>
          <w:tcPr>
            <w:tcW w:w="8138" w:type="dxa"/>
          </w:tcPr>
          <w:p w14:paraId="7E7C1016" w14:textId="77777777" w:rsidR="00DF182A" w:rsidRDefault="00DF182A" w:rsidP="00DF182A">
            <w:pPr>
              <w:ind w:left="284"/>
            </w:pPr>
            <w:r>
              <w:t>No reciben parámetros.</w:t>
            </w:r>
          </w:p>
          <w:p w14:paraId="78822243" w14:textId="77777777" w:rsidR="002B3333" w:rsidRDefault="002B3333" w:rsidP="00B45646">
            <w:pPr>
              <w:pStyle w:val="Prrafodelista"/>
              <w:numPr>
                <w:ilvl w:val="0"/>
                <w:numId w:val="16"/>
              </w:numPr>
            </w:pPr>
            <w:r>
              <w:t>Pueden estar asociados a un objeto que tiene un tipo de dato Tc.</w:t>
            </w:r>
          </w:p>
          <w:p w14:paraId="3369515D" w14:textId="77777777" w:rsidR="00C6047A" w:rsidRDefault="00C6047A" w:rsidP="00B45646">
            <w:pPr>
              <w:pStyle w:val="Prrafodelista"/>
              <w:numPr>
                <w:ilvl w:val="0"/>
                <w:numId w:val="16"/>
              </w:numPr>
            </w:pPr>
            <w:r>
              <w:t xml:space="preserve">Retornan un tipo de dato </w:t>
            </w:r>
            <w:r w:rsidR="00590C4F">
              <w:t>To</w:t>
            </w:r>
            <w:r>
              <w:t>(tipo básico o estructurado).</w:t>
            </w:r>
          </w:p>
        </w:tc>
      </w:tr>
      <w:tr w:rsidR="00DF182A" w14:paraId="6E46000A" w14:textId="77777777" w:rsidTr="00FE0A3A">
        <w:tc>
          <w:tcPr>
            <w:tcW w:w="1384" w:type="dxa"/>
          </w:tcPr>
          <w:p w14:paraId="771D18DE" w14:textId="77777777" w:rsidR="00DF182A" w:rsidRDefault="00DF182A" w:rsidP="00DF182A">
            <w:pPr>
              <w:ind w:left="284"/>
            </w:pPr>
            <w:r>
              <w:t xml:space="preserve">Métodos </w:t>
            </w:r>
          </w:p>
          <w:p w14:paraId="3250004C" w14:textId="77777777" w:rsidR="00DF182A" w:rsidRDefault="00DF182A" w:rsidP="00DF182A">
            <w:pPr>
              <w:ind w:left="284"/>
            </w:pPr>
          </w:p>
        </w:tc>
        <w:tc>
          <w:tcPr>
            <w:tcW w:w="8138" w:type="dxa"/>
          </w:tcPr>
          <w:p w14:paraId="422842FE" w14:textId="77777777" w:rsidR="00590C4F" w:rsidRDefault="00FE0A3A" w:rsidP="00DF182A">
            <w:pPr>
              <w:ind w:left="284"/>
            </w:pPr>
            <w:r>
              <w:t xml:space="preserve">Deben </w:t>
            </w:r>
            <w:r w:rsidR="00DF182A">
              <w:t>dev</w:t>
            </w:r>
            <w:r>
              <w:t>o</w:t>
            </w:r>
            <w:r w:rsidR="00DF182A">
              <w:t>lve</w:t>
            </w:r>
            <w:r>
              <w:t>r</w:t>
            </w:r>
            <w:r w:rsidR="00DF182A">
              <w:t xml:space="preserve"> un valor de un tipo específico. </w:t>
            </w:r>
          </w:p>
          <w:p w14:paraId="1D9EECE2" w14:textId="77777777" w:rsidR="00DF182A" w:rsidRDefault="00DF182A" w:rsidP="00B45646">
            <w:pPr>
              <w:pStyle w:val="Prrafodelista"/>
              <w:numPr>
                <w:ilvl w:val="0"/>
                <w:numId w:val="16"/>
              </w:numPr>
            </w:pPr>
            <w:r>
              <w:t>Están asociados a un objeto</w:t>
            </w:r>
            <w:r w:rsidR="00590C4F">
              <w:t xml:space="preserve"> que tiene un tipo de dato Tc</w:t>
            </w:r>
            <w:r>
              <w:t>.</w:t>
            </w:r>
          </w:p>
          <w:p w14:paraId="74F24F13" w14:textId="77777777" w:rsidR="00C6047A" w:rsidRDefault="00C6047A" w:rsidP="00B45646">
            <w:pPr>
              <w:pStyle w:val="Prrafodelista"/>
              <w:numPr>
                <w:ilvl w:val="0"/>
                <w:numId w:val="16"/>
              </w:numPr>
            </w:pPr>
            <w:r>
              <w:t>Reciben un tipo de dato</w:t>
            </w:r>
            <w:r w:rsidR="00590C4F">
              <w:t xml:space="preserve"> Ti(parámetro)</w:t>
            </w:r>
            <w:r>
              <w:t>.</w:t>
            </w:r>
          </w:p>
          <w:p w14:paraId="0ED075DB" w14:textId="77777777" w:rsidR="00C6047A" w:rsidRDefault="00C6047A" w:rsidP="00B45646">
            <w:pPr>
              <w:pStyle w:val="Prrafodelista"/>
              <w:numPr>
                <w:ilvl w:val="0"/>
                <w:numId w:val="16"/>
              </w:numPr>
            </w:pPr>
            <w:r>
              <w:t>Retornan un tipo de dato</w:t>
            </w:r>
            <w:r w:rsidR="00590C4F">
              <w:t xml:space="preserve"> To(resultado)</w:t>
            </w:r>
            <w:r>
              <w:t>.</w:t>
            </w:r>
          </w:p>
        </w:tc>
      </w:tr>
    </w:tbl>
    <w:p w14:paraId="0E7C634A" w14:textId="77777777" w:rsidR="00DF182A" w:rsidRDefault="00DF182A"/>
    <w:p w14:paraId="54F9D7D6" w14:textId="77777777" w:rsidR="00CF01C0" w:rsidRDefault="00BA11B3" w:rsidP="00BA11B3">
      <w:pPr>
        <w:ind w:firstLine="708"/>
      </w:pPr>
      <w:r>
        <w:t>L</w:t>
      </w:r>
      <w:r w:rsidR="00CF01C0">
        <w:t>os tipos usados en esta descripción son:</w:t>
      </w:r>
    </w:p>
    <w:p w14:paraId="0FDA114D" w14:textId="77777777" w:rsidR="00CF01C0" w:rsidRDefault="00CF01C0"/>
    <w:p w14:paraId="3BD6614F" w14:textId="77777777" w:rsidR="00590C4F" w:rsidRDefault="00590C4F">
      <w:r>
        <w:lastRenderedPageBreak/>
        <w:t>Ti -&gt; Representa el tipo que recibe el elemento.</w:t>
      </w:r>
    </w:p>
    <w:p w14:paraId="2A5FDF3B" w14:textId="77777777" w:rsidR="00590C4F" w:rsidRDefault="00590C4F">
      <w:r>
        <w:t>To -&gt; Representa al tipo que retorna el elemento.</w:t>
      </w:r>
    </w:p>
    <w:p w14:paraId="3B039182" w14:textId="77777777" w:rsidR="00590C4F" w:rsidRDefault="00590C4F">
      <w:r>
        <w:t>Tc -&gt; Representa al tipo al que está asociado el elemento.</w:t>
      </w:r>
    </w:p>
    <w:p w14:paraId="12F1EF1D" w14:textId="77777777" w:rsidR="00590C4F" w:rsidRDefault="00590C4F"/>
    <w:p w14:paraId="666ED891" w14:textId="77777777" w:rsidR="00CF01C0" w:rsidRDefault="00CF01C0" w:rsidP="00BA11B3">
      <w:pPr>
        <w:ind w:firstLine="644"/>
      </w:pPr>
      <w:r>
        <w:t>Notar que Ti, puede tratarse de cero o varios tipos, dependiendo de la cantidad de parámetros que recibe y al operador que emule:</w:t>
      </w:r>
    </w:p>
    <w:p w14:paraId="457712E2" w14:textId="77777777" w:rsidR="00CF01C0" w:rsidRDefault="00CF01C0"/>
    <w:p w14:paraId="041C4AA3" w14:textId="77777777" w:rsidR="00CF01C0" w:rsidRDefault="00CF01C0" w:rsidP="00B45646">
      <w:pPr>
        <w:pStyle w:val="Prrafodelista"/>
        <w:numPr>
          <w:ilvl w:val="0"/>
          <w:numId w:val="17"/>
        </w:numPr>
      </w:pPr>
      <w:r>
        <w:t>Ti inexistente -&gt; En operadores unarios, como: “x++” o x._plusplus()</w:t>
      </w:r>
    </w:p>
    <w:p w14:paraId="4C67FD38" w14:textId="77777777" w:rsidR="00CF01C0" w:rsidRDefault="00CF01C0" w:rsidP="00B45646">
      <w:pPr>
        <w:pStyle w:val="Prrafodelista"/>
        <w:numPr>
          <w:ilvl w:val="0"/>
          <w:numId w:val="17"/>
        </w:numPr>
      </w:pPr>
      <w:r>
        <w:t>Ti con tipo único -&gt; En operadores binarios, como: “x + y” o x._add(y)</w:t>
      </w:r>
    </w:p>
    <w:p w14:paraId="4C6A3B6A" w14:textId="77777777" w:rsidR="00CF01C0" w:rsidRDefault="00CF01C0" w:rsidP="00B45646">
      <w:pPr>
        <w:pStyle w:val="Prrafodelista"/>
        <w:numPr>
          <w:ilvl w:val="0"/>
          <w:numId w:val="17"/>
        </w:numPr>
      </w:pPr>
      <w:r>
        <w:t xml:space="preserve">Ti con dos tipos -&gt; Operadores ternarios, como </w:t>
      </w:r>
      <w:r w:rsidR="005F335F">
        <w:t>“true?1:0” o _iff(true,1,0)</w:t>
      </w:r>
      <w:r w:rsidR="005F335F">
        <w:rPr>
          <w:rStyle w:val="Refdenotaalpie"/>
        </w:rPr>
        <w:footnoteReference w:id="4"/>
      </w:r>
    </w:p>
    <w:p w14:paraId="227624D5" w14:textId="77777777" w:rsidR="005F335F" w:rsidRDefault="005F335F" w:rsidP="00B45646">
      <w:pPr>
        <w:pStyle w:val="Prrafodelista"/>
        <w:numPr>
          <w:ilvl w:val="0"/>
          <w:numId w:val="17"/>
        </w:numPr>
      </w:pPr>
      <w:r>
        <w:t xml:space="preserve">Ti con múltiples tipos -&gt; Sin </w:t>
      </w:r>
      <w:r w:rsidR="008D6327">
        <w:t>aplicación</w:t>
      </w:r>
      <w:r>
        <w:t xml:space="preserve"> en operadores.</w:t>
      </w:r>
    </w:p>
    <w:p w14:paraId="296FB242" w14:textId="77777777" w:rsidR="00CF01C0" w:rsidRDefault="00CF01C0"/>
    <w:p w14:paraId="3D164E44" w14:textId="77777777" w:rsidR="00CF01C0" w:rsidRDefault="00014417">
      <w:r>
        <w:t>Para completar nuestra definición de objetos</w:t>
      </w:r>
      <w:r w:rsidR="00703997">
        <w:t xml:space="preserve"> y métodos</w:t>
      </w:r>
      <w:r>
        <w:t>, resumimos en la siguiente  tabla:</w:t>
      </w:r>
    </w:p>
    <w:p w14:paraId="1BC55AB3" w14:textId="77777777" w:rsidR="00014417" w:rsidRDefault="00014417"/>
    <w:tbl>
      <w:tblPr>
        <w:tblStyle w:val="Tablaconcuadrcula"/>
        <w:tblW w:w="0" w:type="auto"/>
        <w:tblLook w:val="04A0" w:firstRow="1" w:lastRow="0" w:firstColumn="1" w:lastColumn="0" w:noHBand="0" w:noVBand="1"/>
      </w:tblPr>
      <w:tblGrid>
        <w:gridCol w:w="1384"/>
        <w:gridCol w:w="1985"/>
        <w:gridCol w:w="1842"/>
        <w:gridCol w:w="2127"/>
        <w:gridCol w:w="2241"/>
      </w:tblGrid>
      <w:tr w:rsidR="00703997" w:rsidRPr="00703997" w14:paraId="10314E46" w14:textId="77777777" w:rsidTr="009A41DF">
        <w:tc>
          <w:tcPr>
            <w:tcW w:w="1384" w:type="dxa"/>
            <w:shd w:val="clear" w:color="auto" w:fill="2F5496" w:themeFill="accent5" w:themeFillShade="BF"/>
          </w:tcPr>
          <w:p w14:paraId="7D355040" w14:textId="77777777" w:rsidR="00703997" w:rsidRPr="00703997" w:rsidRDefault="00703997">
            <w:pPr>
              <w:rPr>
                <w:b/>
              </w:rPr>
            </w:pPr>
          </w:p>
        </w:tc>
        <w:tc>
          <w:tcPr>
            <w:tcW w:w="3827" w:type="dxa"/>
            <w:gridSpan w:val="2"/>
            <w:shd w:val="clear" w:color="auto" w:fill="2F5496" w:themeFill="accent5" w:themeFillShade="BF"/>
          </w:tcPr>
          <w:p w14:paraId="0154B58B" w14:textId="77777777" w:rsidR="00703997" w:rsidRPr="00703997" w:rsidRDefault="00703997" w:rsidP="00703997">
            <w:pPr>
              <w:jc w:val="center"/>
              <w:rPr>
                <w:b/>
              </w:rPr>
            </w:pPr>
            <w:r w:rsidRPr="00703997">
              <w:rPr>
                <w:b/>
              </w:rPr>
              <w:t>OBJETO</w:t>
            </w:r>
          </w:p>
        </w:tc>
        <w:tc>
          <w:tcPr>
            <w:tcW w:w="4368" w:type="dxa"/>
            <w:gridSpan w:val="2"/>
            <w:shd w:val="clear" w:color="auto" w:fill="2F5496" w:themeFill="accent5" w:themeFillShade="BF"/>
          </w:tcPr>
          <w:p w14:paraId="29C54693" w14:textId="77777777" w:rsidR="00703997" w:rsidRPr="00703997" w:rsidRDefault="00703997" w:rsidP="00703997">
            <w:pPr>
              <w:jc w:val="center"/>
              <w:rPr>
                <w:b/>
              </w:rPr>
            </w:pPr>
            <w:r w:rsidRPr="00703997">
              <w:rPr>
                <w:b/>
              </w:rPr>
              <w:t>MÉTODO</w:t>
            </w:r>
          </w:p>
        </w:tc>
      </w:tr>
      <w:tr w:rsidR="00703997" w:rsidRPr="00703997" w14:paraId="4BD95954" w14:textId="77777777" w:rsidTr="009A41DF">
        <w:tc>
          <w:tcPr>
            <w:tcW w:w="1384" w:type="dxa"/>
            <w:shd w:val="clear" w:color="auto" w:fill="2F5496" w:themeFill="accent5" w:themeFillShade="BF"/>
          </w:tcPr>
          <w:p w14:paraId="4E947C61" w14:textId="77777777" w:rsidR="00703997" w:rsidRPr="00703997" w:rsidRDefault="00703997" w:rsidP="00703997">
            <w:pPr>
              <w:jc w:val="center"/>
              <w:rPr>
                <w:b/>
              </w:rPr>
            </w:pPr>
          </w:p>
        </w:tc>
        <w:tc>
          <w:tcPr>
            <w:tcW w:w="1985" w:type="dxa"/>
            <w:shd w:val="clear" w:color="auto" w:fill="2F5496" w:themeFill="accent5" w:themeFillShade="BF"/>
          </w:tcPr>
          <w:p w14:paraId="31746620" w14:textId="77777777" w:rsidR="00703997" w:rsidRPr="00703997" w:rsidRDefault="00703997" w:rsidP="00703997">
            <w:pPr>
              <w:jc w:val="center"/>
              <w:rPr>
                <w:b/>
              </w:rPr>
            </w:pPr>
            <w:r w:rsidRPr="00703997">
              <w:rPr>
                <w:b/>
              </w:rPr>
              <w:t>Tipo Simple u Objeto</w:t>
            </w:r>
          </w:p>
        </w:tc>
        <w:tc>
          <w:tcPr>
            <w:tcW w:w="1842" w:type="dxa"/>
            <w:shd w:val="clear" w:color="auto" w:fill="2F5496" w:themeFill="accent5" w:themeFillShade="BF"/>
          </w:tcPr>
          <w:p w14:paraId="597EA35A" w14:textId="77777777" w:rsidR="00703997" w:rsidRPr="00703997" w:rsidRDefault="00703997" w:rsidP="00703997">
            <w:pPr>
              <w:jc w:val="center"/>
              <w:rPr>
                <w:b/>
              </w:rPr>
            </w:pPr>
            <w:r w:rsidRPr="00703997">
              <w:rPr>
                <w:b/>
              </w:rPr>
              <w:t>Atributo</w:t>
            </w:r>
          </w:p>
        </w:tc>
        <w:tc>
          <w:tcPr>
            <w:tcW w:w="2127" w:type="dxa"/>
            <w:shd w:val="clear" w:color="auto" w:fill="2F5496" w:themeFill="accent5" w:themeFillShade="BF"/>
          </w:tcPr>
          <w:p w14:paraId="6A4DA9B5" w14:textId="77777777" w:rsidR="00703997" w:rsidRPr="00703997" w:rsidRDefault="00703997" w:rsidP="00703997">
            <w:pPr>
              <w:jc w:val="center"/>
              <w:rPr>
                <w:b/>
              </w:rPr>
            </w:pPr>
            <w:r w:rsidRPr="00703997">
              <w:rPr>
                <w:b/>
              </w:rPr>
              <w:t>Operador Unario</w:t>
            </w:r>
          </w:p>
        </w:tc>
        <w:tc>
          <w:tcPr>
            <w:tcW w:w="2241" w:type="dxa"/>
            <w:shd w:val="clear" w:color="auto" w:fill="2F5496" w:themeFill="accent5" w:themeFillShade="BF"/>
          </w:tcPr>
          <w:p w14:paraId="407461D1" w14:textId="77777777" w:rsidR="00703997" w:rsidRPr="00703997" w:rsidRDefault="00703997" w:rsidP="00703997">
            <w:pPr>
              <w:jc w:val="center"/>
              <w:rPr>
                <w:b/>
              </w:rPr>
            </w:pPr>
            <w:r w:rsidRPr="00703997">
              <w:rPr>
                <w:b/>
              </w:rPr>
              <w:t>Operador Binario</w:t>
            </w:r>
          </w:p>
        </w:tc>
      </w:tr>
      <w:tr w:rsidR="00703997" w14:paraId="4F9B33C5" w14:textId="77777777" w:rsidTr="009A41DF">
        <w:tc>
          <w:tcPr>
            <w:tcW w:w="1384" w:type="dxa"/>
          </w:tcPr>
          <w:p w14:paraId="6C44D384" w14:textId="77777777" w:rsidR="00703997" w:rsidRDefault="00703997" w:rsidP="00A80ED4">
            <w:r>
              <w:t>Ejemplo</w:t>
            </w:r>
          </w:p>
        </w:tc>
        <w:tc>
          <w:tcPr>
            <w:tcW w:w="1985" w:type="dxa"/>
          </w:tcPr>
          <w:p w14:paraId="27734D4A" w14:textId="77777777" w:rsidR="00703997" w:rsidRDefault="00703997" w:rsidP="00A80ED4">
            <w:r>
              <w:t>var_byte</w:t>
            </w:r>
          </w:p>
        </w:tc>
        <w:tc>
          <w:tcPr>
            <w:tcW w:w="1842" w:type="dxa"/>
          </w:tcPr>
          <w:p w14:paraId="0D68DDBD" w14:textId="77777777" w:rsidR="00703997" w:rsidRDefault="00703997" w:rsidP="00A80ED4">
            <w:r>
              <w:t>Objeto.att_byte</w:t>
            </w:r>
          </w:p>
        </w:tc>
        <w:tc>
          <w:tcPr>
            <w:tcW w:w="2127" w:type="dxa"/>
          </w:tcPr>
          <w:p w14:paraId="0B0F4493" w14:textId="77777777" w:rsidR="00703997" w:rsidRDefault="00703997" w:rsidP="00A80ED4">
            <w:r>
              <w:t>a++</w:t>
            </w:r>
          </w:p>
        </w:tc>
        <w:tc>
          <w:tcPr>
            <w:tcW w:w="2241" w:type="dxa"/>
          </w:tcPr>
          <w:p w14:paraId="63C6759F" w14:textId="77777777" w:rsidR="00703997" w:rsidRDefault="00703997" w:rsidP="00A80ED4">
            <w:r>
              <w:t>a + b</w:t>
            </w:r>
          </w:p>
        </w:tc>
      </w:tr>
      <w:tr w:rsidR="00703997" w14:paraId="22717FF2" w14:textId="77777777" w:rsidTr="009A41DF">
        <w:tc>
          <w:tcPr>
            <w:tcW w:w="1384" w:type="dxa"/>
          </w:tcPr>
          <w:p w14:paraId="101DF2B2" w14:textId="77777777" w:rsidR="00703997" w:rsidRDefault="00703997" w:rsidP="00A80ED4">
            <w:r>
              <w:t>Notación OOP</w:t>
            </w:r>
          </w:p>
        </w:tc>
        <w:tc>
          <w:tcPr>
            <w:tcW w:w="1985" w:type="dxa"/>
          </w:tcPr>
          <w:p w14:paraId="67F4603E" w14:textId="77777777" w:rsidR="00703997" w:rsidRDefault="00703997" w:rsidP="00A80ED4">
            <w:r>
              <w:t>var_byte</w:t>
            </w:r>
          </w:p>
        </w:tc>
        <w:tc>
          <w:tcPr>
            <w:tcW w:w="1842" w:type="dxa"/>
          </w:tcPr>
          <w:p w14:paraId="251D129A" w14:textId="77777777" w:rsidR="00703997" w:rsidRDefault="00703997" w:rsidP="00A80ED4">
            <w:r>
              <w:t>Objeto.att_byte</w:t>
            </w:r>
          </w:p>
        </w:tc>
        <w:tc>
          <w:tcPr>
            <w:tcW w:w="2127" w:type="dxa"/>
          </w:tcPr>
          <w:p w14:paraId="675F5CE2" w14:textId="77777777" w:rsidR="00703997" w:rsidRDefault="00703997" w:rsidP="00703997">
            <w:r>
              <w:t>a._plusplus</w:t>
            </w:r>
          </w:p>
        </w:tc>
        <w:tc>
          <w:tcPr>
            <w:tcW w:w="2241" w:type="dxa"/>
          </w:tcPr>
          <w:p w14:paraId="507B3A1E" w14:textId="77777777" w:rsidR="00703997" w:rsidRDefault="00703997" w:rsidP="00A80ED4">
            <w:r>
              <w:t>a._add(b)</w:t>
            </w:r>
          </w:p>
        </w:tc>
      </w:tr>
      <w:tr w:rsidR="00703997" w14:paraId="4FC1706A" w14:textId="77777777" w:rsidTr="009A41DF">
        <w:tc>
          <w:tcPr>
            <w:tcW w:w="1384" w:type="dxa"/>
          </w:tcPr>
          <w:p w14:paraId="774621BB" w14:textId="77777777" w:rsidR="00703997" w:rsidRDefault="00703997" w:rsidP="00A80ED4">
            <w:r>
              <w:t>Tipo Tc</w:t>
            </w:r>
          </w:p>
        </w:tc>
        <w:tc>
          <w:tcPr>
            <w:tcW w:w="1985" w:type="dxa"/>
          </w:tcPr>
          <w:p w14:paraId="5888F353" w14:textId="77777777" w:rsidR="00703997" w:rsidRDefault="00703997" w:rsidP="00A80ED4">
            <w:r>
              <w:t>&lt;No existe&gt;</w:t>
            </w:r>
          </w:p>
        </w:tc>
        <w:tc>
          <w:tcPr>
            <w:tcW w:w="1842" w:type="dxa"/>
          </w:tcPr>
          <w:p w14:paraId="18EBA2AD" w14:textId="77777777" w:rsidR="00703997" w:rsidRDefault="00703997" w:rsidP="00A80ED4">
            <w:r>
              <w:t>El tipo de “Objeto”</w:t>
            </w:r>
          </w:p>
        </w:tc>
        <w:tc>
          <w:tcPr>
            <w:tcW w:w="2127" w:type="dxa"/>
          </w:tcPr>
          <w:p w14:paraId="22CC936D" w14:textId="77777777" w:rsidR="00703997" w:rsidRDefault="00703997" w:rsidP="00703997">
            <w:r>
              <w:t>El tipo de “a”</w:t>
            </w:r>
          </w:p>
        </w:tc>
        <w:tc>
          <w:tcPr>
            <w:tcW w:w="2241" w:type="dxa"/>
          </w:tcPr>
          <w:p w14:paraId="1D408881" w14:textId="77777777" w:rsidR="00703997" w:rsidRDefault="00703997" w:rsidP="00A80ED4">
            <w:r>
              <w:t>El tipo de “a”</w:t>
            </w:r>
          </w:p>
        </w:tc>
      </w:tr>
      <w:tr w:rsidR="00703997" w14:paraId="4D4570F8" w14:textId="77777777" w:rsidTr="009A41DF">
        <w:tc>
          <w:tcPr>
            <w:tcW w:w="1384" w:type="dxa"/>
          </w:tcPr>
          <w:p w14:paraId="4B026B26" w14:textId="77777777" w:rsidR="00703997" w:rsidRDefault="00703997">
            <w:r>
              <w:t>Tipo Ti</w:t>
            </w:r>
          </w:p>
        </w:tc>
        <w:tc>
          <w:tcPr>
            <w:tcW w:w="1985" w:type="dxa"/>
          </w:tcPr>
          <w:p w14:paraId="36D56613" w14:textId="77777777" w:rsidR="00703997" w:rsidRDefault="00703997">
            <w:r>
              <w:t>&lt;No existe&gt;</w:t>
            </w:r>
          </w:p>
        </w:tc>
        <w:tc>
          <w:tcPr>
            <w:tcW w:w="1842" w:type="dxa"/>
          </w:tcPr>
          <w:p w14:paraId="33B9B581" w14:textId="77777777" w:rsidR="00703997" w:rsidRDefault="00703997">
            <w:r>
              <w:t>&lt;No existe&gt;</w:t>
            </w:r>
          </w:p>
        </w:tc>
        <w:tc>
          <w:tcPr>
            <w:tcW w:w="2127" w:type="dxa"/>
          </w:tcPr>
          <w:p w14:paraId="7674DE17" w14:textId="77777777" w:rsidR="00703997" w:rsidRDefault="00703997">
            <w:r>
              <w:t>&lt;No existe&gt;</w:t>
            </w:r>
          </w:p>
        </w:tc>
        <w:tc>
          <w:tcPr>
            <w:tcW w:w="2241" w:type="dxa"/>
          </w:tcPr>
          <w:p w14:paraId="7C791C73" w14:textId="77777777" w:rsidR="00703997" w:rsidRDefault="00703997">
            <w:r>
              <w:t>El tipo de “b”</w:t>
            </w:r>
          </w:p>
        </w:tc>
      </w:tr>
      <w:tr w:rsidR="00703997" w14:paraId="147C7F7F" w14:textId="77777777" w:rsidTr="009A41DF">
        <w:tc>
          <w:tcPr>
            <w:tcW w:w="1384" w:type="dxa"/>
          </w:tcPr>
          <w:p w14:paraId="7C0BCA68" w14:textId="77777777" w:rsidR="00703997" w:rsidRDefault="00703997">
            <w:r>
              <w:t>Tipo To</w:t>
            </w:r>
          </w:p>
        </w:tc>
        <w:tc>
          <w:tcPr>
            <w:tcW w:w="1985" w:type="dxa"/>
          </w:tcPr>
          <w:p w14:paraId="6B6102B2" w14:textId="77777777" w:rsidR="00703997" w:rsidRDefault="00703997">
            <w:r>
              <w:t>El mismo de la variable.</w:t>
            </w:r>
          </w:p>
        </w:tc>
        <w:tc>
          <w:tcPr>
            <w:tcW w:w="1842" w:type="dxa"/>
          </w:tcPr>
          <w:p w14:paraId="03B15DE1" w14:textId="77777777" w:rsidR="00703997" w:rsidRDefault="00703997">
            <w:r>
              <w:t>El tipo del atributo</w:t>
            </w:r>
          </w:p>
        </w:tc>
        <w:tc>
          <w:tcPr>
            <w:tcW w:w="2127" w:type="dxa"/>
          </w:tcPr>
          <w:p w14:paraId="466B33EA" w14:textId="77777777" w:rsidR="00703997" w:rsidRDefault="00703997">
            <w:r>
              <w:t>El tipo que devuelve _plusplus()</w:t>
            </w:r>
          </w:p>
        </w:tc>
        <w:tc>
          <w:tcPr>
            <w:tcW w:w="2241" w:type="dxa"/>
          </w:tcPr>
          <w:p w14:paraId="19B3742C" w14:textId="77777777" w:rsidR="00703997" w:rsidRDefault="00703997" w:rsidP="00703997">
            <w:r>
              <w:t>El tipo que devuelve _add()</w:t>
            </w:r>
          </w:p>
        </w:tc>
      </w:tr>
      <w:tr w:rsidR="00703997" w14:paraId="76BD3F9A" w14:textId="77777777" w:rsidTr="009A41DF">
        <w:tc>
          <w:tcPr>
            <w:tcW w:w="1384" w:type="dxa"/>
          </w:tcPr>
          <w:p w14:paraId="0733F7DE" w14:textId="77777777" w:rsidR="00703997" w:rsidRDefault="009A41DF" w:rsidP="009A41DF">
            <w:r>
              <w:t>Notación por tipos</w:t>
            </w:r>
          </w:p>
        </w:tc>
        <w:tc>
          <w:tcPr>
            <w:tcW w:w="1985" w:type="dxa"/>
          </w:tcPr>
          <w:p w14:paraId="6FB8B31F" w14:textId="77777777" w:rsidR="00703997" w:rsidRDefault="009A41DF">
            <w:r>
              <w:t>To</w:t>
            </w:r>
          </w:p>
        </w:tc>
        <w:tc>
          <w:tcPr>
            <w:tcW w:w="1842" w:type="dxa"/>
          </w:tcPr>
          <w:p w14:paraId="1BBCA44D" w14:textId="77777777" w:rsidR="00703997" w:rsidRDefault="009A41DF">
            <w:r>
              <w:t>Tc.To</w:t>
            </w:r>
          </w:p>
        </w:tc>
        <w:tc>
          <w:tcPr>
            <w:tcW w:w="2127" w:type="dxa"/>
          </w:tcPr>
          <w:p w14:paraId="2EF7D126" w14:textId="77777777" w:rsidR="00703997" w:rsidRDefault="009A41DF">
            <w:r>
              <w:t>Tc.metodo():To</w:t>
            </w:r>
          </w:p>
        </w:tc>
        <w:tc>
          <w:tcPr>
            <w:tcW w:w="2241" w:type="dxa"/>
          </w:tcPr>
          <w:p w14:paraId="741F7AF7" w14:textId="77777777" w:rsidR="00703997" w:rsidRDefault="009A41DF">
            <w:r>
              <w:t>Tc.metodo(Ti):To</w:t>
            </w:r>
          </w:p>
        </w:tc>
      </w:tr>
      <w:tr w:rsidR="009A41DF" w14:paraId="42387D4F" w14:textId="77777777" w:rsidTr="009A41DF">
        <w:tc>
          <w:tcPr>
            <w:tcW w:w="1384" w:type="dxa"/>
          </w:tcPr>
          <w:p w14:paraId="553DEA1C" w14:textId="77777777" w:rsidR="009A41DF" w:rsidRDefault="006622FA">
            <w:r>
              <w:t>Diagrama en árbol</w:t>
            </w:r>
          </w:p>
        </w:tc>
        <w:tc>
          <w:tcPr>
            <w:tcW w:w="1985" w:type="dxa"/>
          </w:tcPr>
          <w:p w14:paraId="434B150E" w14:textId="77777777" w:rsidR="009A41DF" w:rsidRDefault="006622FA">
            <w:r>
              <w:rPr>
                <w:noProof/>
                <w:lang w:val="es-PE" w:eastAsia="es-PE"/>
              </w:rPr>
              <mc:AlternateContent>
                <mc:Choice Requires="wps">
                  <w:drawing>
                    <wp:anchor distT="0" distB="0" distL="114300" distR="114300" simplePos="0" relativeHeight="251583488" behindDoc="0" locked="0" layoutInCell="1" allowOverlap="1" wp14:anchorId="6C6CAD30" wp14:editId="203D0D1D">
                      <wp:simplePos x="0" y="0"/>
                      <wp:positionH relativeFrom="column">
                        <wp:posOffset>346710</wp:posOffset>
                      </wp:positionH>
                      <wp:positionV relativeFrom="paragraph">
                        <wp:posOffset>139065</wp:posOffset>
                      </wp:positionV>
                      <wp:extent cx="335280" cy="342900"/>
                      <wp:effectExtent l="0" t="0" r="26670" b="19050"/>
                      <wp:wrapNone/>
                      <wp:docPr id="13" name="Elipse 13"/>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D401F"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C6CAD30" id="Elipse 13" o:spid="_x0000_s1096" style="position:absolute;margin-left:27.3pt;margin-top:10.95pt;width:26.4pt;height:27pt;z-index:25158348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" fillcolor="#5b9bd5 [3204]" strokecolor="#1f4d78 [1604]" strokeweight="2pt">
                      <v:textbox inset="0,0,0,0">
                        <w:txbxContent>
                          <w:p w14:paraId="371D401F" w14:textId="77777777" w:rsidR="00AE681D" w:rsidRDefault="00AE681D" w:rsidP="006622FA">
                            <w:pPr>
                              <w:jc w:val="center"/>
                            </w:pPr>
                            <w:r>
                              <w:t>To</w:t>
                            </w:r>
                          </w:p>
                        </w:txbxContent>
                      </v:textbox>
                    </v:oval>
                  </w:pict>
                </mc:Fallback>
              </mc:AlternateContent>
            </w:r>
          </w:p>
          <w:p w14:paraId="32738E9B" w14:textId="77777777" w:rsidR="006622FA" w:rsidRDefault="006622FA"/>
          <w:p w14:paraId="1632A5F4" w14:textId="77777777" w:rsidR="006622FA" w:rsidRDefault="006622FA"/>
          <w:p w14:paraId="30154CB8" w14:textId="77777777" w:rsidR="006622FA" w:rsidRDefault="006622FA"/>
          <w:p w14:paraId="3C2D08D5" w14:textId="77777777" w:rsidR="006622FA" w:rsidRDefault="006622FA"/>
        </w:tc>
        <w:tc>
          <w:tcPr>
            <w:tcW w:w="1842" w:type="dxa"/>
          </w:tcPr>
          <w:p w14:paraId="26B8B2FD" w14:textId="77777777" w:rsidR="009A41DF" w:rsidRDefault="006622FA">
            <w:r>
              <w:rPr>
                <w:noProof/>
                <w:lang w:val="es-PE" w:eastAsia="es-PE"/>
              </w:rPr>
              <mc:AlternateContent>
                <mc:Choice Requires="wps">
                  <w:drawing>
                    <wp:anchor distT="0" distB="0" distL="114300" distR="114300" simplePos="0" relativeHeight="251587584" behindDoc="0" locked="0" layoutInCell="1" allowOverlap="1" wp14:anchorId="612CE2FB" wp14:editId="120CA209">
                      <wp:simplePos x="0" y="0"/>
                      <wp:positionH relativeFrom="column">
                        <wp:posOffset>434975</wp:posOffset>
                      </wp:positionH>
                      <wp:positionV relativeFrom="paragraph">
                        <wp:posOffset>116205</wp:posOffset>
                      </wp:positionV>
                      <wp:extent cx="335280" cy="342900"/>
                      <wp:effectExtent l="0" t="0" r="26670" b="19050"/>
                      <wp:wrapNone/>
                      <wp:docPr id="25" name="Elipse 25"/>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60D2AAC"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612CE2FB" id="Elipse 25" o:spid="_x0000_s1097" style="position:absolute;margin-left:34.25pt;margin-top:9.15pt;width:26.4pt;height:27pt;z-index:25158758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" fillcolor="#5b9bd5 [3204]" strokecolor="#1f4d78 [1604]" strokeweight="2pt">
                      <v:textbox inset="0,0,0,0">
                        <w:txbxContent>
                          <w:p w14:paraId="260D2AAC"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03968" behindDoc="0" locked="0" layoutInCell="1" allowOverlap="1" wp14:anchorId="09B0E780" wp14:editId="62ADBDC3">
                      <wp:simplePos x="0" y="0"/>
                      <wp:positionH relativeFrom="column">
                        <wp:posOffset>221615</wp:posOffset>
                      </wp:positionH>
                      <wp:positionV relativeFrom="paragraph">
                        <wp:posOffset>390525</wp:posOffset>
                      </wp:positionV>
                      <wp:extent cx="289560" cy="320040"/>
                      <wp:effectExtent l="0" t="0" r="34290" b="22860"/>
                      <wp:wrapNone/>
                      <wp:docPr id="30" name="Conector recto 3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83E182A" id="Conector recto 30" o:spid="_x0000_s1026" style="position:absolute;flip:x;z-index:251603968;visibility:visible;mso-wrap-style:square;mso-wrap-distance-left:9pt;mso-wrap-distance-top:0;mso-wrap-distance-right:9pt;mso-wrap-distance-bottom:0;mso-position-horizontal:absolute;mso-position-horizontal-relative:text;mso-position-vertical:absolute;mso-position-vertical-relative:text" from="17.45pt,30.75pt" to="40.25pt,55.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592704" behindDoc="0" locked="0" layoutInCell="1" allowOverlap="1" wp14:anchorId="3E55DEBF" wp14:editId="7F4F175B">
                      <wp:simplePos x="0" y="0"/>
                      <wp:positionH relativeFrom="column">
                        <wp:posOffset>31115</wp:posOffset>
                      </wp:positionH>
                      <wp:positionV relativeFrom="paragraph">
                        <wp:posOffset>565785</wp:posOffset>
                      </wp:positionV>
                      <wp:extent cx="335280" cy="342900"/>
                      <wp:effectExtent l="0" t="0" r="26670" b="19050"/>
                      <wp:wrapNone/>
                      <wp:docPr id="26" name="Elipse 2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0BDECE6"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E55DEBF" id="Elipse 26" o:spid="_x0000_s1098" style="position:absolute;margin-left:2.45pt;margin-top:44.55pt;width:26.4pt;height:27pt;z-index:2515927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" fillcolor="#5b9bd5 [3204]" strokecolor="#1f4d78 [1604]" strokeweight="2pt">
                      <v:textbox inset="0,0,0,0">
                        <w:txbxContent>
                          <w:p w14:paraId="20BDECE6" w14:textId="77777777" w:rsidR="00AE681D" w:rsidRDefault="00AE681D" w:rsidP="006622FA">
                            <w:pPr>
                              <w:jc w:val="center"/>
                            </w:pPr>
                            <w:r>
                              <w:t>Tc</w:t>
                            </w:r>
                          </w:p>
                        </w:txbxContent>
                      </v:textbox>
                    </v:oval>
                  </w:pict>
                </mc:Fallback>
              </mc:AlternateContent>
            </w:r>
          </w:p>
        </w:tc>
        <w:tc>
          <w:tcPr>
            <w:tcW w:w="2127" w:type="dxa"/>
          </w:tcPr>
          <w:p w14:paraId="16B7650F" w14:textId="77777777" w:rsidR="009A41DF" w:rsidRDefault="006622FA">
            <w:r>
              <w:rPr>
                <w:noProof/>
                <w:lang w:val="es-PE" w:eastAsia="es-PE"/>
              </w:rPr>
              <mc:AlternateContent>
                <mc:Choice Requires="wps">
                  <w:drawing>
                    <wp:anchor distT="0" distB="0" distL="114300" distR="114300" simplePos="0" relativeHeight="251620352" behindDoc="0" locked="0" layoutInCell="1" allowOverlap="1" wp14:anchorId="183FF353" wp14:editId="686674F7">
                      <wp:simplePos x="0" y="0"/>
                      <wp:positionH relativeFrom="column">
                        <wp:posOffset>385445</wp:posOffset>
                      </wp:positionH>
                      <wp:positionV relativeFrom="paragraph">
                        <wp:posOffset>367665</wp:posOffset>
                      </wp:positionV>
                      <wp:extent cx="289560" cy="320040"/>
                      <wp:effectExtent l="0" t="0" r="34290" b="22860"/>
                      <wp:wrapNone/>
                      <wp:docPr id="290" name="Conector recto 290"/>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1F4A2BB" id="Conector recto 290" o:spid="_x0000_s1026" style="position:absolute;flip:x;z-index:251620352;visibility:visible;mso-wrap-style:square;mso-wrap-distance-left:9pt;mso-wrap-distance-top:0;mso-wrap-distance-right:9pt;mso-wrap-distance-bottom:0;mso-position-horizontal:absolute;mso-position-horizontal-relative:text;mso-position-vertical:absolute;mso-position-vertical-relative:text" from="30.35pt,28.95pt" to="53.15pt,54.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" strokecolor="#4e92d1 [3044]" strokeweight="1pt"/>
                  </w:pict>
                </mc:Fallback>
              </mc:AlternateContent>
            </w:r>
            <w:r>
              <w:rPr>
                <w:noProof/>
                <w:lang w:val="es-PE" w:eastAsia="es-PE"/>
              </w:rPr>
              <mc:AlternateContent>
                <mc:Choice Requires="wps">
                  <w:drawing>
                    <wp:anchor distT="0" distB="0" distL="114300" distR="114300" simplePos="0" relativeHeight="251616256" behindDoc="0" locked="0" layoutInCell="1" allowOverlap="1" wp14:anchorId="3DA22250" wp14:editId="100B3733">
                      <wp:simplePos x="0" y="0"/>
                      <wp:positionH relativeFrom="column">
                        <wp:posOffset>156845</wp:posOffset>
                      </wp:positionH>
                      <wp:positionV relativeFrom="paragraph">
                        <wp:posOffset>558165</wp:posOffset>
                      </wp:positionV>
                      <wp:extent cx="335280" cy="342900"/>
                      <wp:effectExtent l="0" t="0" r="26670" b="19050"/>
                      <wp:wrapNone/>
                      <wp:docPr id="289" name="Elipse 289"/>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E42474"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DA22250" id="Elipse 289" o:spid="_x0000_s1099" style="position:absolute;margin-left:12.35pt;margin-top:43.95pt;width:26.4pt;height:27pt;z-index:25161625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" fillcolor="#5b9bd5 [3204]" strokecolor="#1f4d78 [1604]" strokeweight="2pt">
                      <v:textbox inset="0,0,0,0">
                        <w:txbxContent>
                          <w:p w14:paraId="7CE42474"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11136" behindDoc="0" locked="0" layoutInCell="1" allowOverlap="1" wp14:anchorId="195154BB" wp14:editId="602C3C0F">
                      <wp:simplePos x="0" y="0"/>
                      <wp:positionH relativeFrom="column">
                        <wp:posOffset>560705</wp:posOffset>
                      </wp:positionH>
                      <wp:positionV relativeFrom="paragraph">
                        <wp:posOffset>108585</wp:posOffset>
                      </wp:positionV>
                      <wp:extent cx="335280" cy="342900"/>
                      <wp:effectExtent l="0" t="0" r="26670" b="19050"/>
                      <wp:wrapNone/>
                      <wp:docPr id="31" name="Elipse 3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FF3F045"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95154BB" id="Elipse 31" o:spid="_x0000_s1100" style="position:absolute;margin-left:44.15pt;margin-top:8.55pt;width:26.4pt;height:27pt;z-index:2516111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" fillcolor="#5b9bd5 [3204]" strokecolor="#1f4d78 [1604]" strokeweight="2pt">
                      <v:textbox inset="0,0,0,0">
                        <w:txbxContent>
                          <w:p w14:paraId="4FF3F045" w14:textId="77777777" w:rsidR="00AE681D" w:rsidRDefault="00AE681D" w:rsidP="006622FA">
                            <w:pPr>
                              <w:jc w:val="center"/>
                            </w:pPr>
                            <w:r>
                              <w:t>To</w:t>
                            </w:r>
                          </w:p>
                        </w:txbxContent>
                      </v:textbox>
                    </v:oval>
                  </w:pict>
                </mc:Fallback>
              </mc:AlternateContent>
            </w:r>
          </w:p>
        </w:tc>
        <w:tc>
          <w:tcPr>
            <w:tcW w:w="2241" w:type="dxa"/>
          </w:tcPr>
          <w:p w14:paraId="14ACBF6D" w14:textId="77777777" w:rsidR="009A41DF" w:rsidRDefault="006622FA">
            <w:r>
              <w:rPr>
                <w:noProof/>
                <w:lang w:val="es-PE" w:eastAsia="es-PE"/>
              </w:rPr>
              <mc:AlternateContent>
                <mc:Choice Requires="wps">
                  <w:drawing>
                    <wp:anchor distT="0" distB="0" distL="114300" distR="114300" simplePos="0" relativeHeight="251648000" behindDoc="0" locked="0" layoutInCell="1" allowOverlap="1" wp14:anchorId="1C08F926" wp14:editId="1F4AD749">
                      <wp:simplePos x="0" y="0"/>
                      <wp:positionH relativeFrom="column">
                        <wp:posOffset>833120</wp:posOffset>
                      </wp:positionH>
                      <wp:positionV relativeFrom="paragraph">
                        <wp:posOffset>558165</wp:posOffset>
                      </wp:positionV>
                      <wp:extent cx="335280" cy="342900"/>
                      <wp:effectExtent l="0" t="0" r="26670" b="19050"/>
                      <wp:wrapNone/>
                      <wp:docPr id="294" name="Elipse 294"/>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1FD9B41" w14:textId="77777777" w:rsidR="00AE681D" w:rsidRDefault="00AE681D" w:rsidP="006622FA">
                                  <w:pPr>
                                    <w:jc w:val="center"/>
                                  </w:pPr>
                                  <w:r>
                                    <w:t>Ti</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C08F926" id="Elipse 294" o:spid="_x0000_s1101" style="position:absolute;margin-left:65.6pt;margin-top:43.95pt;width:26.4pt;height:27pt;z-index:25164800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" fillcolor="#5b9bd5 [3204]" strokecolor="#1f4d78 [1604]" strokeweight="2pt">
                      <v:textbox inset="0,0,0,0">
                        <w:txbxContent>
                          <w:p w14:paraId="51FD9B41" w14:textId="77777777" w:rsidR="00AE681D" w:rsidRDefault="00AE681D" w:rsidP="006622FA">
                            <w:pPr>
                              <w:jc w:val="center"/>
                            </w:pPr>
                            <w:r>
                              <w:t>Ti</w:t>
                            </w:r>
                          </w:p>
                        </w:txbxContent>
                      </v:textbox>
                    </v:oval>
                  </w:pict>
                </mc:Fallback>
              </mc:AlternateContent>
            </w:r>
            <w:r>
              <w:rPr>
                <w:noProof/>
                <w:lang w:val="es-PE" w:eastAsia="es-PE"/>
              </w:rPr>
              <mc:AlternateContent>
                <mc:Choice Requires="wps">
                  <w:drawing>
                    <wp:anchor distT="0" distB="0" distL="114300" distR="114300" simplePos="0" relativeHeight="251581440" behindDoc="0" locked="0" layoutInCell="1" allowOverlap="1" wp14:anchorId="1531D301" wp14:editId="33788BC8">
                      <wp:simplePos x="0" y="0"/>
                      <wp:positionH relativeFrom="column">
                        <wp:posOffset>590550</wp:posOffset>
                      </wp:positionH>
                      <wp:positionV relativeFrom="paragraph">
                        <wp:posOffset>208280</wp:posOffset>
                      </wp:positionV>
                      <wp:extent cx="478790" cy="578485"/>
                      <wp:effectExtent l="0" t="0" r="35560" b="31115"/>
                      <wp:wrapNone/>
                      <wp:docPr id="295" name="Conector recto 295"/>
                      <wp:cNvGraphicFramePr/>
                      <a:graphic xmlns:a="http://schemas.openxmlformats.org/drawingml/2006/main">
                        <a:graphicData uri="http://schemas.microsoft.com/office/word/2010/wordprocessingShape">
                          <wps:wsp>
                            <wps:cNvCnPr/>
                            <wps:spPr>
                              <a:xfrm>
                                <a:off x="0" y="0"/>
                                <a:ext cx="478790" cy="578485"/>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14:sizeRelH relativeFrom="margin">
                        <wp14:pctWidth>0</wp14:pctWidth>
                      </wp14:sizeRelH>
                      <wp14:sizeRelV relativeFrom="margin">
                        <wp14:pctHeight>0</wp14:pctHeight>
                      </wp14:sizeRelV>
                    </wp:anchor>
                  </w:drawing>
                </mc:Choice>
                <mc:Fallback>
                  <w:pict>
                    <v:line w14:anchorId="0A5114CE" id="Conector recto 295" o:spid="_x0000_s1026" style="position:absolute;z-index:2515814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 from="46.5pt,16.4pt" to="84.2pt,61.9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" strokecolor="#4e92d1 [3044]" strokeweight="1pt"/>
                  </w:pict>
                </mc:Fallback>
              </mc:AlternateContent>
            </w:r>
            <w:r>
              <w:rPr>
                <w:noProof/>
                <w:lang w:val="es-PE" w:eastAsia="es-PE"/>
              </w:rPr>
              <mc:AlternateContent>
                <mc:Choice Requires="wps">
                  <w:drawing>
                    <wp:anchor distT="0" distB="0" distL="114300" distR="114300" simplePos="0" relativeHeight="251629568" behindDoc="0" locked="0" layoutInCell="1" allowOverlap="1" wp14:anchorId="329736E6" wp14:editId="6E21D4B7">
                      <wp:simplePos x="0" y="0"/>
                      <wp:positionH relativeFrom="column">
                        <wp:posOffset>490220</wp:posOffset>
                      </wp:positionH>
                      <wp:positionV relativeFrom="paragraph">
                        <wp:posOffset>100965</wp:posOffset>
                      </wp:positionV>
                      <wp:extent cx="335280" cy="342900"/>
                      <wp:effectExtent l="0" t="0" r="26670" b="19050"/>
                      <wp:wrapNone/>
                      <wp:docPr id="291" name="Elipse 291"/>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F8C87D2" w14:textId="77777777" w:rsidR="00AE681D" w:rsidRDefault="00AE681D" w:rsidP="006622FA">
                                  <w:pPr>
                                    <w:jc w:val="center"/>
                                  </w:pPr>
                                  <w:r>
                                    <w:t>To</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329736E6" id="Elipse 291" o:spid="_x0000_s1102" style="position:absolute;margin-left:38.6pt;margin-top:7.95pt;width:26.4pt;height:27pt;z-index:25162956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" fillcolor="#5b9bd5 [3204]" strokecolor="#1f4d78 [1604]" strokeweight="2pt">
                      <v:textbox inset="0,0,0,0">
                        <w:txbxContent>
                          <w:p w14:paraId="0F8C87D2" w14:textId="77777777" w:rsidR="00AE681D" w:rsidRDefault="00AE681D" w:rsidP="006622FA">
                            <w:pPr>
                              <w:jc w:val="center"/>
                            </w:pPr>
                            <w:r>
                              <w:t>To</w:t>
                            </w:r>
                          </w:p>
                        </w:txbxContent>
                      </v:textbox>
                    </v:oval>
                  </w:pict>
                </mc:Fallback>
              </mc:AlternateContent>
            </w:r>
            <w:r>
              <w:rPr>
                <w:noProof/>
                <w:lang w:val="es-PE" w:eastAsia="es-PE"/>
              </w:rPr>
              <mc:AlternateContent>
                <mc:Choice Requires="wps">
                  <w:drawing>
                    <wp:anchor distT="0" distB="0" distL="114300" distR="114300" simplePos="0" relativeHeight="251633664" behindDoc="0" locked="0" layoutInCell="1" allowOverlap="1" wp14:anchorId="22EA7568" wp14:editId="17A6D340">
                      <wp:simplePos x="0" y="0"/>
                      <wp:positionH relativeFrom="column">
                        <wp:posOffset>86360</wp:posOffset>
                      </wp:positionH>
                      <wp:positionV relativeFrom="paragraph">
                        <wp:posOffset>550545</wp:posOffset>
                      </wp:positionV>
                      <wp:extent cx="335280" cy="342900"/>
                      <wp:effectExtent l="0" t="0" r="26670" b="19050"/>
                      <wp:wrapNone/>
                      <wp:docPr id="292" name="Elipse 292"/>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0549F" w14:textId="77777777" w:rsidR="00AE681D" w:rsidRDefault="00AE681D" w:rsidP="006622FA">
                                  <w:pPr>
                                    <w:jc w:val="center"/>
                                  </w:pPr>
                                  <w:r>
                                    <w:t>Tc</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22EA7568" id="Elipse 292" o:spid="_x0000_s1103" style="position:absolute;margin-left:6.8pt;margin-top:43.35pt;width:26.4pt;height:27pt;z-index:2516336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" fillcolor="#5b9bd5 [3204]" strokecolor="#1f4d78 [1604]" strokeweight="2pt">
                      <v:textbox inset="0,0,0,0">
                        <w:txbxContent>
                          <w:p w14:paraId="38E0549F" w14:textId="77777777" w:rsidR="00AE681D" w:rsidRDefault="00AE681D" w:rsidP="006622FA">
                            <w:pPr>
                              <w:jc w:val="center"/>
                            </w:pPr>
                            <w:r>
                              <w:t>Tc</w:t>
                            </w:r>
                          </w:p>
                        </w:txbxContent>
                      </v:textbox>
                    </v:oval>
                  </w:pict>
                </mc:Fallback>
              </mc:AlternateContent>
            </w:r>
            <w:r>
              <w:rPr>
                <w:noProof/>
                <w:lang w:val="es-PE" w:eastAsia="es-PE"/>
              </w:rPr>
              <mc:AlternateContent>
                <mc:Choice Requires="wps">
                  <w:drawing>
                    <wp:anchor distT="0" distB="0" distL="114300" distR="114300" simplePos="0" relativeHeight="251643904" behindDoc="0" locked="0" layoutInCell="1" allowOverlap="1" wp14:anchorId="76030820" wp14:editId="6D5BB792">
                      <wp:simplePos x="0" y="0"/>
                      <wp:positionH relativeFrom="column">
                        <wp:posOffset>314960</wp:posOffset>
                      </wp:positionH>
                      <wp:positionV relativeFrom="paragraph">
                        <wp:posOffset>360045</wp:posOffset>
                      </wp:positionV>
                      <wp:extent cx="289560" cy="320040"/>
                      <wp:effectExtent l="0" t="0" r="34290" b="22860"/>
                      <wp:wrapNone/>
                      <wp:docPr id="293" name="Conector recto 293"/>
                      <wp:cNvGraphicFramePr/>
                      <a:graphic xmlns:a="http://schemas.openxmlformats.org/drawingml/2006/main">
                        <a:graphicData uri="http://schemas.microsoft.com/office/word/2010/wordprocessingShape">
                          <wps:wsp>
                            <wps:cNvCnPr/>
                            <wps:spPr>
                              <a:xfrm flipH="1">
                                <a:off x="0" y="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a:graphicData>
                      </a:graphic>
                    </wp:anchor>
                  </w:drawing>
                </mc:Choice>
                <mc:Fallback>
                  <w:pict>
                    <v:line w14:anchorId="490D9897" id="Conector recto 293" o:spid="_x0000_s1026" style="position:absolute;flip:x;z-index:251643904;visibility:visible;mso-wrap-style:square;mso-wrap-distance-left:9pt;mso-wrap-distance-top:0;mso-wrap-distance-right:9pt;mso-wrap-distance-bottom:0;mso-position-horizontal:absolute;mso-position-horizontal-relative:text;mso-position-vertical:absolute;mso-position-vertical-relative:text" from="24.8pt,28.35pt" to="47.6pt,53.5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" strokecolor="#4e92d1 [3044]" strokeweight="1pt"/>
                  </w:pict>
                </mc:Fallback>
              </mc:AlternateContent>
            </w:r>
          </w:p>
        </w:tc>
      </w:tr>
    </w:tbl>
    <w:p w14:paraId="0C2C08D5" w14:textId="77777777" w:rsidR="00014417" w:rsidRDefault="00014417"/>
    <w:p w14:paraId="105B91A6" w14:textId="77777777" w:rsidR="00014417" w:rsidRDefault="00E45163" w:rsidP="00386D0E">
      <w:pPr>
        <w:jc w:val="both"/>
      </w:pPr>
      <w:r>
        <w:tab/>
        <w:t>Se puede identificar que los casos “OBJETO-atributo” y “MÉTODO-Operador Unario”, son similares desde el punto de vista de los tipos. Sin embargo encontraremos diferencias determinantes cuando se analicen desde el punto de vista del generador de Código.</w:t>
      </w:r>
    </w:p>
    <w:p w14:paraId="23EF3E9C" w14:textId="77777777" w:rsidR="00FE0A3A" w:rsidRDefault="00FE0A3A" w:rsidP="00386D0E">
      <w:pPr>
        <w:jc w:val="both"/>
      </w:pPr>
    </w:p>
    <w:p w14:paraId="2C41AE14" w14:textId="77777777" w:rsidR="00590C4F" w:rsidRDefault="00E45163" w:rsidP="00386D0E">
      <w:pPr>
        <w:jc w:val="both"/>
      </w:pPr>
      <w:r>
        <w:tab/>
        <w:t xml:space="preserve">Los diagramas en árbol nos servirán para el llenado del árbol </w:t>
      </w:r>
      <w:r w:rsidR="00BA11B3">
        <w:t>de sintaxis</w:t>
      </w:r>
      <w:r w:rsidR="00AE1EB1">
        <w:t xml:space="preserve">, como se indica en la sección </w:t>
      </w:r>
      <w:r w:rsidR="00AE1EB1">
        <w:fldChar w:fldCharType="begin"/>
      </w:r>
      <w:r w:rsidR="00AE1EB1">
        <w:instrText xml:space="preserve"> REF _Ref50582331 \r \h </w:instrText>
      </w:r>
      <w:r w:rsidR="00386D0E">
        <w:instrText xml:space="preserve"> \* MERGEFORMAT </w:instrText>
      </w:r>
      <w:r w:rsidR="00AE1EB1">
        <w:fldChar w:fldCharType="separate"/>
      </w:r>
      <w:r w:rsidR="00386D0E">
        <w:t>8.2.1</w:t>
      </w:r>
      <w:r w:rsidR="00AE1EB1">
        <w:fldChar w:fldCharType="end"/>
      </w:r>
      <w:r w:rsidR="00BA11B3">
        <w:t>.</w:t>
      </w:r>
    </w:p>
    <w:p w14:paraId="6EC01313" w14:textId="77777777" w:rsidR="00DF182A" w:rsidRDefault="00DF182A" w:rsidP="00386D0E">
      <w:pPr>
        <w:jc w:val="both"/>
      </w:pPr>
    </w:p>
    <w:p w14:paraId="59A8A9A0" w14:textId="77777777" w:rsidR="008D6327" w:rsidRDefault="008D6327" w:rsidP="008D6327">
      <w:pPr>
        <w:pStyle w:val="Ttulo2"/>
      </w:pPr>
      <w:r>
        <w:tab/>
      </w:r>
      <w:bookmarkStart w:id="69" w:name="_Toc95058365"/>
      <w:r>
        <w:t>Operadores especiales</w:t>
      </w:r>
      <w:bookmarkEnd w:id="69"/>
    </w:p>
    <w:p w14:paraId="3680445B" w14:textId="77777777" w:rsidR="008D6327" w:rsidRPr="008D6327" w:rsidRDefault="008D6327" w:rsidP="008D6327"/>
    <w:p w14:paraId="71CB19BE" w14:textId="77777777" w:rsidR="008D6327" w:rsidRDefault="004F0D55" w:rsidP="004F0D55">
      <w:pPr>
        <w:ind w:firstLine="576"/>
      </w:pPr>
      <w:r>
        <w:lastRenderedPageBreak/>
        <w:t>Existen algunos operadores especiales que podrían no serlo a primera vista, pero que se tratan también como métodos de un objeto.</w:t>
      </w:r>
    </w:p>
    <w:p w14:paraId="17A78131" w14:textId="77777777" w:rsidR="004F0D55" w:rsidRDefault="004F0D55" w:rsidP="004F0D55">
      <w:pPr>
        <w:ind w:firstLine="576"/>
      </w:pPr>
    </w:p>
    <w:p w14:paraId="1013EF53" w14:textId="77777777" w:rsidR="004F0D55" w:rsidRDefault="004F0D55" w:rsidP="004F0D55">
      <w:pPr>
        <w:ind w:firstLine="576"/>
      </w:pPr>
      <w:r>
        <w:t>Estos son:</w:t>
      </w:r>
    </w:p>
    <w:p w14:paraId="67D0F14E" w14:textId="77777777" w:rsidR="004F0D55" w:rsidRDefault="004F0D55" w:rsidP="004F0D55">
      <w:pPr>
        <w:ind w:firstLine="576"/>
      </w:pPr>
    </w:p>
    <w:tbl>
      <w:tblPr>
        <w:tblStyle w:val="Tablaconcuadrcula1clara"/>
        <w:tblW w:w="0" w:type="auto"/>
        <w:tblLook w:val="04A0" w:firstRow="1" w:lastRow="0" w:firstColumn="1" w:lastColumn="0" w:noHBand="0" w:noVBand="1"/>
      </w:tblPr>
      <w:tblGrid>
        <w:gridCol w:w="2518"/>
        <w:gridCol w:w="2977"/>
        <w:gridCol w:w="4027"/>
      </w:tblGrid>
      <w:tr w:rsidR="004F0D55" w14:paraId="5B2CB3F0" w14:textId="77777777" w:rsidTr="00386D0E">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518" w:type="dxa"/>
          </w:tcPr>
          <w:p w14:paraId="55C63957" w14:textId="77777777" w:rsidR="004F0D55" w:rsidRDefault="00452652" w:rsidP="008D6327">
            <w:r>
              <w:t>OPERADOR</w:t>
            </w:r>
          </w:p>
        </w:tc>
        <w:tc>
          <w:tcPr>
            <w:tcW w:w="2977" w:type="dxa"/>
          </w:tcPr>
          <w:p w14:paraId="3092B00C"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EJEMPLO</w:t>
            </w:r>
          </w:p>
        </w:tc>
        <w:tc>
          <w:tcPr>
            <w:tcW w:w="4027" w:type="dxa"/>
          </w:tcPr>
          <w:p w14:paraId="0678965A" w14:textId="77777777" w:rsidR="004F0D55" w:rsidRDefault="00452652" w:rsidP="008D6327">
            <w:pPr>
              <w:cnfStyle w:val="100000000000" w:firstRow="1" w:lastRow="0" w:firstColumn="0" w:lastColumn="0" w:oddVBand="0" w:evenVBand="0" w:oddHBand="0" w:evenHBand="0" w:firstRowFirstColumn="0" w:firstRowLastColumn="0" w:lastRowFirstColumn="0" w:lastRowLastColumn="0"/>
            </w:pPr>
            <w:r>
              <w:t>VERSIÓN POO</w:t>
            </w:r>
          </w:p>
        </w:tc>
      </w:tr>
      <w:tr w:rsidR="004F0D55" w14:paraId="72CD966F"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CFFF5B2" w14:textId="77777777" w:rsidR="004F0D55" w:rsidRDefault="004F0D55" w:rsidP="008D6327">
            <w:r>
              <w:t>Indice de arreglo</w:t>
            </w:r>
          </w:p>
        </w:tc>
        <w:tc>
          <w:tcPr>
            <w:tcW w:w="2977" w:type="dxa"/>
          </w:tcPr>
          <w:p w14:paraId="6281A300"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a[índice]</w:t>
            </w:r>
          </w:p>
          <w:p w14:paraId="2257221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a[índice] := valor;</w:t>
            </w:r>
          </w:p>
        </w:tc>
        <w:tc>
          <w:tcPr>
            <w:tcW w:w="4027" w:type="dxa"/>
          </w:tcPr>
          <w:p w14:paraId="03C2FC09" w14:textId="77777777" w:rsidR="00386D0E" w:rsidRDefault="00452652" w:rsidP="00386D0E">
            <w:pPr>
              <w:cnfStyle w:val="000000000000" w:firstRow="0" w:lastRow="0" w:firstColumn="0" w:lastColumn="0" w:oddVBand="0" w:evenVBand="0" w:oddHBand="0" w:evenHBand="0" w:firstRowFirstColumn="0" w:firstRowLastColumn="0" w:lastRowFirstColumn="0" w:lastRowLastColumn="0"/>
            </w:pPr>
            <w:r>
              <w:t>a._</w:t>
            </w:r>
            <w:r w:rsidR="006814AA">
              <w:t>get</w:t>
            </w:r>
            <w:r>
              <w:t>item(índice)</w:t>
            </w:r>
          </w:p>
          <w:p w14:paraId="6A4BA388" w14:textId="77777777" w:rsidR="004F0D55" w:rsidRDefault="00386D0E" w:rsidP="00386D0E">
            <w:pPr>
              <w:cnfStyle w:val="000000000000" w:firstRow="0" w:lastRow="0" w:firstColumn="0" w:lastColumn="0" w:oddVBand="0" w:evenVBand="0" w:oddHBand="0" w:evenHBand="0" w:firstRowFirstColumn="0" w:firstRowLastColumn="0" w:lastRowFirstColumn="0" w:lastRowLastColumn="0"/>
            </w:pPr>
            <w:r>
              <w:t xml:space="preserve">a._setitem(índice, valor) </w:t>
            </w:r>
          </w:p>
        </w:tc>
      </w:tr>
      <w:tr w:rsidR="004F0D55" w14:paraId="1C3BA23E" w14:textId="77777777" w:rsidTr="00386D0E">
        <w:tc>
          <w:tcPr>
            <w:cnfStyle w:val="001000000000" w:firstRow="0" w:lastRow="0" w:firstColumn="1" w:lastColumn="0" w:oddVBand="0" w:evenVBand="0" w:oddHBand="0" w:evenHBand="0" w:firstRowFirstColumn="0" w:firstRowLastColumn="0" w:lastRowFirstColumn="0" w:lastRowLastColumn="0"/>
            <w:tcW w:w="2518" w:type="dxa"/>
          </w:tcPr>
          <w:p w14:paraId="54110E18" w14:textId="77777777" w:rsidR="004F0D55" w:rsidRDefault="00452652" w:rsidP="008D6327">
            <w:r>
              <w:t>Puntero</w:t>
            </w:r>
          </w:p>
        </w:tc>
        <w:tc>
          <w:tcPr>
            <w:tcW w:w="2977" w:type="dxa"/>
          </w:tcPr>
          <w:p w14:paraId="2D568C9B" w14:textId="77777777" w:rsidR="004F0D55" w:rsidRDefault="00452652" w:rsidP="00452652">
            <w:pPr>
              <w:cnfStyle w:val="000000000000" w:firstRow="0" w:lastRow="0" w:firstColumn="0" w:lastColumn="0" w:oddVBand="0" w:evenVBand="0" w:oddHBand="0" w:evenHBand="0" w:firstRowFirstColumn="0" w:firstRowLastColumn="0" w:lastRowFirstColumn="0" w:lastRowLastColumn="0"/>
            </w:pPr>
            <w:r>
              <w:t>a^</w:t>
            </w:r>
          </w:p>
          <w:p w14:paraId="6C5CE0A3" w14:textId="77777777" w:rsidR="00386D0E" w:rsidRDefault="00386D0E" w:rsidP="00452652">
            <w:pPr>
              <w:cnfStyle w:val="000000000000" w:firstRow="0" w:lastRow="0" w:firstColumn="0" w:lastColumn="0" w:oddVBand="0" w:evenVBand="0" w:oddHBand="0" w:evenHBand="0" w:firstRowFirstColumn="0" w:firstRowLastColumn="0" w:lastRowFirstColumn="0" w:lastRowLastColumn="0"/>
            </w:pPr>
            <w:r>
              <w:t>a^ := valor;</w:t>
            </w:r>
          </w:p>
        </w:tc>
        <w:tc>
          <w:tcPr>
            <w:tcW w:w="4027" w:type="dxa"/>
          </w:tcPr>
          <w:p w14:paraId="4222AE3F" w14:textId="77777777" w:rsidR="004F0D55" w:rsidRDefault="00452652" w:rsidP="006814AA">
            <w:pPr>
              <w:cnfStyle w:val="000000000000" w:firstRow="0" w:lastRow="0" w:firstColumn="0" w:lastColumn="0" w:oddVBand="0" w:evenVBand="0" w:oddHBand="0" w:evenHBand="0" w:firstRowFirstColumn="0" w:firstRowLastColumn="0" w:lastRowFirstColumn="0" w:lastRowLastColumn="0"/>
            </w:pPr>
            <w:r>
              <w:t>a._</w:t>
            </w:r>
            <w:r w:rsidR="006814AA">
              <w:t>get</w:t>
            </w:r>
            <w:r>
              <w:t>ptr()</w:t>
            </w:r>
            <w:r w:rsidR="00386D0E">
              <w:t xml:space="preserve"> </w:t>
            </w:r>
          </w:p>
          <w:p w14:paraId="4783896B" w14:textId="77777777" w:rsidR="00386D0E" w:rsidRDefault="00386D0E" w:rsidP="006814AA">
            <w:pPr>
              <w:cnfStyle w:val="000000000000" w:firstRow="0" w:lastRow="0" w:firstColumn="0" w:lastColumn="0" w:oddVBand="0" w:evenVBand="0" w:oddHBand="0" w:evenHBand="0" w:firstRowFirstColumn="0" w:firstRowLastColumn="0" w:lastRowFirstColumn="0" w:lastRowLastColumn="0"/>
            </w:pPr>
            <w:r>
              <w:t>a_setptr(valor)</w:t>
            </w:r>
          </w:p>
        </w:tc>
      </w:tr>
    </w:tbl>
    <w:p w14:paraId="36CBEC3B" w14:textId="77777777" w:rsidR="008D6327" w:rsidRDefault="008D6327" w:rsidP="008D6327"/>
    <w:p w14:paraId="483266C1" w14:textId="77777777" w:rsidR="0048796E" w:rsidRDefault="0048796E" w:rsidP="006814AA">
      <w:pPr>
        <w:ind w:firstLine="708"/>
      </w:pPr>
      <w:r>
        <w:t xml:space="preserve">El </w:t>
      </w:r>
      <w:r w:rsidR="00683643">
        <w:t xml:space="preserve">índice de un arreglo se considera un </w:t>
      </w:r>
      <w:r>
        <w:t>operador</w:t>
      </w:r>
      <w:r w:rsidR="00683643">
        <w:t>, para uniformizar y simplificar la forma de trabajo del compilador.</w:t>
      </w:r>
      <w:r w:rsidR="006814AA">
        <w:t xml:space="preserve"> En este caso, e</w:t>
      </w:r>
      <w:r w:rsidR="006814AA" w:rsidRPr="006814AA">
        <w:t xml:space="preserve">l parámetro entre corchetes </w:t>
      </w:r>
      <w:r w:rsidR="006814AA">
        <w:t xml:space="preserve">se comporta como el </w:t>
      </w:r>
      <w:r w:rsidR="006814AA" w:rsidRPr="006814AA">
        <w:t>segundo operando.</w:t>
      </w:r>
    </w:p>
    <w:p w14:paraId="509CD35A" w14:textId="77777777" w:rsidR="00683643" w:rsidRDefault="00683643" w:rsidP="0048796E">
      <w:pPr>
        <w:ind w:firstLine="432"/>
      </w:pPr>
    </w:p>
    <w:p w14:paraId="2B650A59" w14:textId="77777777" w:rsidR="006814AA" w:rsidRDefault="006814AA" w:rsidP="006814AA">
      <w:pPr>
        <w:ind w:firstLine="708"/>
      </w:pPr>
      <w:r>
        <w:t xml:space="preserve">Los métodos asociados a estos operadores se comportan como los descritos en la sección </w:t>
      </w:r>
      <w:r>
        <w:fldChar w:fldCharType="begin"/>
      </w:r>
      <w:r>
        <w:instrText xml:space="preserve"> REF _Ref50707528 \r \h </w:instrText>
      </w:r>
      <w:r>
        <w:fldChar w:fldCharType="separate"/>
      </w:r>
      <w:r>
        <w:t>7.2</w:t>
      </w:r>
      <w:r>
        <w:fldChar w:fldCharType="end"/>
      </w:r>
      <w:r>
        <w:t>, s</w:t>
      </w:r>
      <w:r w:rsidR="00683643">
        <w:t xml:space="preserve">in embargo, lo que hace especial a este operador, </w:t>
      </w:r>
      <w:r>
        <w:t>es que:</w:t>
      </w:r>
      <w:r w:rsidR="00683643">
        <w:t xml:space="preserve"> </w:t>
      </w:r>
    </w:p>
    <w:p w14:paraId="5E4ACC53" w14:textId="77777777" w:rsidR="006814AA" w:rsidRDefault="006814AA" w:rsidP="006814AA">
      <w:pPr>
        <w:ind w:firstLine="708"/>
      </w:pPr>
    </w:p>
    <w:p w14:paraId="768D7DBE" w14:textId="77777777" w:rsidR="00683643" w:rsidRDefault="006814AA" w:rsidP="00B45646">
      <w:pPr>
        <w:pStyle w:val="Prrafodelista"/>
        <w:numPr>
          <w:ilvl w:val="0"/>
          <w:numId w:val="19"/>
        </w:numPr>
      </w:pPr>
      <w:r>
        <w:t>U</w:t>
      </w:r>
      <w:r w:rsidR="00683643">
        <w:t>sa dos caracteres separados ‘[’ y ‘]’</w:t>
      </w:r>
      <w:r>
        <w:t>.</w:t>
      </w:r>
    </w:p>
    <w:p w14:paraId="2D1DC9F3" w14:textId="77777777" w:rsidR="00683643" w:rsidRDefault="006814AA" w:rsidP="00B45646">
      <w:pPr>
        <w:pStyle w:val="Prrafodelista"/>
        <w:numPr>
          <w:ilvl w:val="0"/>
          <w:numId w:val="19"/>
        </w:numPr>
      </w:pPr>
      <w:r>
        <w:t>Por lo general d</w:t>
      </w:r>
      <w:r w:rsidR="00683643">
        <w:t>evuelven referencias a variables</w:t>
      </w:r>
      <w:r>
        <w:rPr>
          <w:rStyle w:val="Refdenotaalpie"/>
        </w:rPr>
        <w:footnoteReference w:id="5"/>
      </w:r>
      <w:r w:rsidR="00683643">
        <w:t>, es decir que se pueden leer/escribir. Los operadores como + o -, devuelven el resultado de expresiones, que solo se pueden leer.</w:t>
      </w:r>
    </w:p>
    <w:p w14:paraId="6AD946B7" w14:textId="77777777" w:rsidR="00683643" w:rsidRDefault="00683643" w:rsidP="00B45646">
      <w:pPr>
        <w:pStyle w:val="Prrafodelista"/>
        <w:numPr>
          <w:ilvl w:val="0"/>
          <w:numId w:val="19"/>
        </w:numPr>
      </w:pPr>
      <w:r>
        <w:t>Se usa tanto para lectura, como para escritura, en la misma forma.</w:t>
      </w:r>
      <w:r w:rsidR="006814AA">
        <w:t xml:space="preserve"> Es decir que se lee con a[i] y se escribe en a[i].</w:t>
      </w:r>
    </w:p>
    <w:p w14:paraId="2C7AD9B6" w14:textId="77777777" w:rsidR="0048796E" w:rsidRDefault="0048796E" w:rsidP="0048796E">
      <w:pPr>
        <w:ind w:firstLine="432"/>
      </w:pPr>
    </w:p>
    <w:p w14:paraId="7FFEDF13" w14:textId="77777777" w:rsidR="006814AA" w:rsidRDefault="006814AA" w:rsidP="0048796E">
      <w:pPr>
        <w:ind w:firstLine="432"/>
      </w:pPr>
      <w:r>
        <w:t>La diferencia C, es la más problemática, por eso es que cuando se convierte el operador a método, se crean dos versiones</w:t>
      </w:r>
      <w:r w:rsidR="004B4F8B">
        <w:t xml:space="preserve"> (getter y setter)</w:t>
      </w:r>
      <w:r>
        <w:t xml:space="preserve"> dependiendo de si se usa para lectura o escritura:</w:t>
      </w:r>
    </w:p>
    <w:p w14:paraId="6FC0D270" w14:textId="77777777" w:rsidR="006814AA" w:rsidRDefault="006814AA" w:rsidP="0048796E">
      <w:pPr>
        <w:ind w:firstLine="432"/>
      </w:pPr>
    </w:p>
    <w:p w14:paraId="5355FA50" w14:textId="77777777" w:rsidR="006814AA" w:rsidRPr="00DC1AA9" w:rsidRDefault="006814AA" w:rsidP="0048796E">
      <w:pPr>
        <w:ind w:firstLine="432"/>
        <w:rPr>
          <w:lang w:val="en-US"/>
        </w:rPr>
      </w:pPr>
      <w:r w:rsidRPr="00DC1AA9">
        <w:rPr>
          <w:lang w:val="en-US"/>
        </w:rPr>
        <w:t>_get</w:t>
      </w:r>
      <w:r w:rsidR="004B4F8B" w:rsidRPr="00DC1AA9">
        <w:rPr>
          <w:lang w:val="en-US"/>
        </w:rPr>
        <w:t>I</w:t>
      </w:r>
      <w:r w:rsidRPr="00DC1AA9">
        <w:rPr>
          <w:lang w:val="en-US"/>
        </w:rPr>
        <w:t>tem(index)</w:t>
      </w:r>
    </w:p>
    <w:p w14:paraId="2470B0FF" w14:textId="77777777" w:rsidR="006814AA" w:rsidRPr="004B4778" w:rsidRDefault="006814AA" w:rsidP="0048796E">
      <w:pPr>
        <w:ind w:firstLine="432"/>
        <w:rPr>
          <w:lang w:val="en-US"/>
        </w:rPr>
      </w:pPr>
      <w:r w:rsidRPr="004B4778">
        <w:rPr>
          <w:lang w:val="en-US"/>
        </w:rPr>
        <w:t>_se</w:t>
      </w:r>
      <w:r w:rsidR="004B4F8B" w:rsidRPr="004B4778">
        <w:rPr>
          <w:lang w:val="en-US"/>
        </w:rPr>
        <w:t>tI</w:t>
      </w:r>
      <w:r w:rsidRPr="004B4778">
        <w:rPr>
          <w:lang w:val="en-US"/>
        </w:rPr>
        <w:t>tem(index, value)</w:t>
      </w:r>
    </w:p>
    <w:p w14:paraId="1242E9A0" w14:textId="77777777" w:rsidR="006814AA" w:rsidRPr="004B4778" w:rsidRDefault="006814AA" w:rsidP="0048796E">
      <w:pPr>
        <w:ind w:firstLine="432"/>
        <w:rPr>
          <w:lang w:val="en-US"/>
        </w:rPr>
      </w:pPr>
    </w:p>
    <w:p w14:paraId="2C096170" w14:textId="77777777" w:rsidR="004B4F8B" w:rsidRDefault="004B4F8B" w:rsidP="0048796E">
      <w:pPr>
        <w:ind w:firstLine="432"/>
      </w:pPr>
      <w:r>
        <w:t>Así aunque la expresión a[i], pueda aparecer de la misma forma tanto, cuando se lee, como cuando se escribe; el compilador generará la llamada a apropiada al método de acuerdo a su uso.</w:t>
      </w:r>
    </w:p>
    <w:p w14:paraId="7EEBD602" w14:textId="77777777" w:rsidR="004B4F8B" w:rsidRDefault="004B4F8B" w:rsidP="0048796E">
      <w:pPr>
        <w:ind w:firstLine="432"/>
      </w:pPr>
    </w:p>
    <w:p w14:paraId="387E0024" w14:textId="77777777" w:rsidR="004B4F8B" w:rsidRDefault="004B4F8B" w:rsidP="0048796E">
      <w:pPr>
        <w:ind w:firstLine="432"/>
      </w:pPr>
      <w:r>
        <w:t>Para información sobre el uso de getter o setter en expresiones, ver la sección</w:t>
      </w:r>
      <w:r w:rsidR="00E728E7">
        <w:t xml:space="preserve"> </w:t>
      </w:r>
      <w:r w:rsidR="00E728E7">
        <w:fldChar w:fldCharType="begin"/>
      </w:r>
      <w:r w:rsidR="00E728E7">
        <w:instrText xml:space="preserve"> REF _Ref50708360 \r \h </w:instrText>
      </w:r>
      <w:r w:rsidR="00E728E7">
        <w:fldChar w:fldCharType="separate"/>
      </w:r>
      <w:r w:rsidR="00E728E7">
        <w:t>7.8</w:t>
      </w:r>
      <w:r w:rsidR="00E728E7">
        <w:fldChar w:fldCharType="end"/>
      </w:r>
      <w:r w:rsidR="00E728E7">
        <w:t>.</w:t>
      </w:r>
      <w:r>
        <w:t xml:space="preserve"> </w:t>
      </w:r>
    </w:p>
    <w:p w14:paraId="54D830D4" w14:textId="77777777" w:rsidR="004B4F8B" w:rsidRDefault="004B4F8B" w:rsidP="0048796E">
      <w:pPr>
        <w:ind w:firstLine="432"/>
      </w:pPr>
    </w:p>
    <w:p w14:paraId="04D6275C" w14:textId="77777777" w:rsidR="009F6062" w:rsidRDefault="0048796E" w:rsidP="006B2A82">
      <w:pPr>
        <w:ind w:firstLine="432"/>
      </w:pPr>
      <w:r>
        <w:t>E</w:t>
      </w:r>
      <w:r w:rsidR="006B2A82">
        <w:t xml:space="preserve">l </w:t>
      </w:r>
      <w:r w:rsidR="00437BC7">
        <w:t xml:space="preserve">caso del </w:t>
      </w:r>
      <w:r w:rsidR="006B2A82">
        <w:t xml:space="preserve">operador Puntero, </w:t>
      </w:r>
      <w:r w:rsidR="00437BC7">
        <w:t xml:space="preserve">es muy similar al de los arreglos, con la diferencia de que se trataría como un operador </w:t>
      </w:r>
      <w:r w:rsidR="002754C2">
        <w:t>unario.</w:t>
      </w:r>
    </w:p>
    <w:p w14:paraId="26B0AEF1" w14:textId="77777777" w:rsidR="006B2A82" w:rsidRDefault="006B2A82" w:rsidP="006B2A82">
      <w:pPr>
        <w:ind w:firstLine="432"/>
      </w:pPr>
    </w:p>
    <w:p w14:paraId="63342811" w14:textId="77777777" w:rsidR="006B2A82" w:rsidRDefault="006B2A82" w:rsidP="006B2A82">
      <w:pPr>
        <w:ind w:firstLine="432"/>
      </w:pPr>
      <w:r>
        <w:t>Consideremos la definición la siguiente variable:</w:t>
      </w:r>
    </w:p>
    <w:p w14:paraId="62F2102E" w14:textId="77777777" w:rsidR="0047128E" w:rsidRDefault="0047128E" w:rsidP="006B2A82">
      <w:pPr>
        <w:shd w:val="clear" w:color="auto" w:fill="D9E2F3" w:themeFill="accent5" w:themeFillTint="33"/>
        <w:spacing w:after="20"/>
        <w:ind w:firstLine="432"/>
        <w:rPr>
          <w:rFonts w:ascii="Courier New" w:hAnsi="Courier New" w:cs="Courier New"/>
          <w:b/>
          <w:noProof/>
          <w:color w:val="008000"/>
          <w:sz w:val="20"/>
        </w:rPr>
      </w:pPr>
    </w:p>
    <w:p w14:paraId="7B63A626" w14:textId="77777777" w:rsidR="006B2A82" w:rsidRDefault="006B2A82" w:rsidP="006B2A82">
      <w:pPr>
        <w:shd w:val="clear" w:color="auto" w:fill="D9E2F3" w:themeFill="accent5" w:themeFillTint="33"/>
        <w:spacing w:after="20"/>
        <w:ind w:firstLine="432"/>
        <w:rPr>
          <w:rFonts w:ascii="Courier New" w:hAnsi="Courier New" w:cs="Courier New"/>
          <w:b/>
          <w:noProof/>
          <w:color w:val="FF0000"/>
          <w:sz w:val="20"/>
        </w:rPr>
      </w:pPr>
      <w:r w:rsidRPr="006B2A82">
        <w:rPr>
          <w:rFonts w:ascii="Courier New" w:hAnsi="Courier New" w:cs="Courier New"/>
          <w:b/>
          <w:noProof/>
          <w:color w:val="008000"/>
          <w:sz w:val="20"/>
        </w:rPr>
        <w:t xml:space="preserve">var </w:t>
      </w:r>
      <w:r w:rsidRPr="006B2A82">
        <w:rPr>
          <w:rFonts w:ascii="Courier New" w:hAnsi="Courier New" w:cs="Courier New"/>
          <w:noProof/>
          <w:color w:val="000000"/>
          <w:sz w:val="20"/>
        </w:rPr>
        <w:t>ptr</w:t>
      </w:r>
      <w:r w:rsidRPr="006B2A82">
        <w:rPr>
          <w:rFonts w:ascii="Courier New" w:hAnsi="Courier New" w:cs="Courier New"/>
          <w:b/>
          <w:noProof/>
          <w:color w:val="FF0000"/>
          <w:sz w:val="20"/>
        </w:rPr>
        <w:t>:</w:t>
      </w:r>
      <w:r w:rsidRPr="006B2A82">
        <w:rPr>
          <w:rFonts w:ascii="Courier New" w:hAnsi="Courier New" w:cs="Courier New"/>
          <w:noProof/>
          <w:color w:val="000000"/>
          <w:sz w:val="20"/>
        </w:rPr>
        <w:t xml:space="preserve"> ^byte</w:t>
      </w:r>
      <w:r w:rsidRPr="006B2A82">
        <w:rPr>
          <w:rFonts w:ascii="Courier New" w:hAnsi="Courier New" w:cs="Courier New"/>
          <w:b/>
          <w:noProof/>
          <w:color w:val="FF0000"/>
          <w:sz w:val="20"/>
        </w:rPr>
        <w:t>;</w:t>
      </w:r>
    </w:p>
    <w:p w14:paraId="38EA0028"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414DE38" w14:textId="77777777" w:rsidR="006B2A82" w:rsidRDefault="006B2A82" w:rsidP="006B2A82">
      <w:pPr>
        <w:ind w:firstLine="432"/>
      </w:pPr>
      <w:r>
        <w:t>Cuando se use la expresión:</w:t>
      </w:r>
    </w:p>
    <w:p w14:paraId="2F9DBC19" w14:textId="77777777" w:rsidR="0047128E"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5145D5EF" w14:textId="77777777" w:rsidR="006B2A82" w:rsidRDefault="006B2A82" w:rsidP="006B2A82">
      <w:pPr>
        <w:shd w:val="clear" w:color="auto" w:fill="D9E2F3" w:themeFill="accent5" w:themeFillTint="33"/>
        <w:spacing w:after="20"/>
        <w:ind w:firstLine="432"/>
        <w:rPr>
          <w:rFonts w:ascii="Courier New" w:hAnsi="Courier New" w:cs="Courier New"/>
          <w:noProof/>
          <w:color w:val="000000"/>
          <w:sz w:val="20"/>
        </w:rPr>
      </w:pPr>
      <w:r w:rsidRPr="006B2A82">
        <w:rPr>
          <w:rFonts w:ascii="Courier New" w:hAnsi="Courier New" w:cs="Courier New"/>
          <w:noProof/>
          <w:color w:val="000000"/>
          <w:sz w:val="20"/>
        </w:rPr>
        <w:t>ptr^</w:t>
      </w:r>
    </w:p>
    <w:p w14:paraId="7F2D1D45" w14:textId="77777777" w:rsidR="0047128E" w:rsidRPr="006B2A82" w:rsidRDefault="0047128E" w:rsidP="006B2A82">
      <w:pPr>
        <w:shd w:val="clear" w:color="auto" w:fill="D9E2F3" w:themeFill="accent5" w:themeFillTint="33"/>
        <w:spacing w:after="20"/>
        <w:ind w:firstLine="432"/>
        <w:rPr>
          <w:rFonts w:ascii="Courier New" w:hAnsi="Courier New" w:cs="Courier New"/>
          <w:noProof/>
          <w:color w:val="000000"/>
          <w:sz w:val="20"/>
        </w:rPr>
      </w:pPr>
    </w:p>
    <w:p w14:paraId="00C8CC0B" w14:textId="77777777" w:rsidR="006B2A82" w:rsidRDefault="006B2A82" w:rsidP="006B2A82">
      <w:pPr>
        <w:ind w:firstLine="432"/>
      </w:pPr>
      <w:r>
        <w:t>Se tendrá que:</w:t>
      </w:r>
    </w:p>
    <w:p w14:paraId="32486BBB" w14:textId="77777777" w:rsidR="006B2A82" w:rsidRDefault="006B2A82" w:rsidP="006B2A82">
      <w:pPr>
        <w:ind w:firstLine="432"/>
      </w:pPr>
    </w:p>
    <w:p w14:paraId="1F59C572" w14:textId="77777777" w:rsidR="006B2A82" w:rsidRDefault="006B2A82" w:rsidP="00B45646">
      <w:pPr>
        <w:pStyle w:val="Prrafodelista"/>
        <w:numPr>
          <w:ilvl w:val="0"/>
          <w:numId w:val="18"/>
        </w:numPr>
      </w:pPr>
      <w:r>
        <w:t xml:space="preserve">Tc es ^byte </w:t>
      </w:r>
    </w:p>
    <w:p w14:paraId="51F86398" w14:textId="77777777" w:rsidR="006B2A82" w:rsidRDefault="006B2A82" w:rsidP="00B45646">
      <w:pPr>
        <w:pStyle w:val="Prrafodelista"/>
        <w:numPr>
          <w:ilvl w:val="0"/>
          <w:numId w:val="18"/>
        </w:numPr>
      </w:pPr>
      <w:r>
        <w:t>Ti no se usa, y</w:t>
      </w:r>
    </w:p>
    <w:p w14:paraId="411190C1" w14:textId="77777777" w:rsidR="006B2A82" w:rsidRDefault="006B2A82" w:rsidP="00B45646">
      <w:pPr>
        <w:pStyle w:val="Prrafodelista"/>
        <w:numPr>
          <w:ilvl w:val="0"/>
          <w:numId w:val="18"/>
        </w:numPr>
      </w:pPr>
      <w:r>
        <w:t>To es byte.</w:t>
      </w:r>
    </w:p>
    <w:p w14:paraId="59EB05B1" w14:textId="77777777" w:rsidR="006B2A82" w:rsidRDefault="006B2A82" w:rsidP="006B2A82">
      <w:pPr>
        <w:ind w:firstLine="432"/>
      </w:pPr>
    </w:p>
    <w:p w14:paraId="28463F61" w14:textId="77777777" w:rsidR="002754C2" w:rsidRDefault="002754C2" w:rsidP="006B2A82">
      <w:pPr>
        <w:ind w:firstLine="432"/>
      </w:pPr>
      <w:r>
        <w:t>El reemplazo se hace también considerando un “getter” y un “setter”:</w:t>
      </w:r>
    </w:p>
    <w:p w14:paraId="29FA2B2E" w14:textId="77777777" w:rsidR="002754C2" w:rsidRDefault="002754C2" w:rsidP="006B2A82">
      <w:pPr>
        <w:ind w:firstLine="432"/>
      </w:pPr>
    </w:p>
    <w:p w14:paraId="7D574D5D" w14:textId="77777777" w:rsidR="002754C2" w:rsidRDefault="002754C2" w:rsidP="002754C2">
      <w:pPr>
        <w:ind w:firstLine="432"/>
      </w:pPr>
      <w:r>
        <w:t>_getPtr()</w:t>
      </w:r>
    </w:p>
    <w:p w14:paraId="193FD7D5" w14:textId="77777777" w:rsidR="002754C2" w:rsidRDefault="002754C2" w:rsidP="002754C2">
      <w:pPr>
        <w:ind w:firstLine="432"/>
      </w:pPr>
      <w:r>
        <w:t>_setPtr(value)</w:t>
      </w:r>
    </w:p>
    <w:p w14:paraId="4147C159" w14:textId="77777777" w:rsidR="002754C2" w:rsidRDefault="002754C2" w:rsidP="006B2A82">
      <w:pPr>
        <w:ind w:firstLine="432"/>
      </w:pPr>
    </w:p>
    <w:p w14:paraId="78D14B4B" w14:textId="77777777" w:rsidR="002754C2" w:rsidRDefault="002754C2" w:rsidP="006B2A82">
      <w:pPr>
        <w:ind w:firstLine="432"/>
      </w:pPr>
      <w:r>
        <w:t>Nuevamente, el uso de uno u otro método dependerá del uso de la expresión dentro de una sentencia.</w:t>
      </w:r>
    </w:p>
    <w:p w14:paraId="104285E5" w14:textId="77777777" w:rsidR="002754C2" w:rsidRDefault="002754C2" w:rsidP="006B2A82">
      <w:pPr>
        <w:ind w:firstLine="432"/>
      </w:pPr>
    </w:p>
    <w:p w14:paraId="6317493A" w14:textId="77777777" w:rsidR="00FE2A3C" w:rsidRDefault="00FE2A3C" w:rsidP="00FE2A3C">
      <w:pPr>
        <w:pStyle w:val="Ttulo2"/>
      </w:pPr>
      <w:bookmarkStart w:id="70" w:name="_Toc95058366"/>
      <w:r>
        <w:t>Funciones en las expresiones</w:t>
      </w:r>
      <w:bookmarkEnd w:id="70"/>
    </w:p>
    <w:p w14:paraId="0F612844" w14:textId="77777777" w:rsidR="00FE2A3C" w:rsidRPr="008D6327" w:rsidRDefault="00FE2A3C" w:rsidP="00FE2A3C"/>
    <w:p w14:paraId="1D52654A" w14:textId="77777777" w:rsidR="00FE2A3C" w:rsidRDefault="00B43CA0" w:rsidP="00FE2A3C">
      <w:pPr>
        <w:ind w:firstLine="576"/>
      </w:pPr>
      <w:r>
        <w:t>En la definición de expresiones, se consideraron el caso de los métodos de objetos, de la forma:</w:t>
      </w:r>
    </w:p>
    <w:p w14:paraId="7D047E47" w14:textId="77777777" w:rsidR="00B43CA0" w:rsidRDefault="00B43CA0" w:rsidP="00FE2A3C">
      <w:pPr>
        <w:ind w:firstLine="576"/>
      </w:pPr>
    </w:p>
    <w:p w14:paraId="306D650D"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objeto.metodo(&lt;parámetros&gt;)</w:t>
      </w:r>
    </w:p>
    <w:p w14:paraId="6FCA75EB" w14:textId="77777777" w:rsidR="00B43CA0" w:rsidRDefault="00B43CA0" w:rsidP="00FE2A3C">
      <w:pPr>
        <w:ind w:firstLine="576"/>
      </w:pPr>
    </w:p>
    <w:p w14:paraId="451A9C2D" w14:textId="77777777" w:rsidR="00B43CA0" w:rsidRDefault="00B43CA0" w:rsidP="00FE2A3C">
      <w:pPr>
        <w:ind w:firstLine="576"/>
      </w:pPr>
      <w:r>
        <w:t>Pero no se discutió el caso de las simples llamadas a funciones como el caso:</w:t>
      </w:r>
    </w:p>
    <w:p w14:paraId="28E64217" w14:textId="77777777" w:rsidR="00B43CA0" w:rsidRDefault="00B43CA0" w:rsidP="00FE2A3C">
      <w:pPr>
        <w:ind w:firstLine="576"/>
      </w:pPr>
    </w:p>
    <w:p w14:paraId="24823ABC" w14:textId="77777777" w:rsidR="00B43CA0" w:rsidRPr="00B43CA0" w:rsidRDefault="00B43CA0" w:rsidP="00FE2A3C">
      <w:pPr>
        <w:ind w:firstLine="576"/>
        <w:rPr>
          <w:rFonts w:ascii="Courier New" w:hAnsi="Courier New" w:cs="Courier New"/>
          <w:sz w:val="20"/>
        </w:rPr>
      </w:pPr>
      <w:r w:rsidRPr="00B43CA0">
        <w:rPr>
          <w:rFonts w:ascii="Courier New" w:hAnsi="Courier New" w:cs="Courier New"/>
          <w:sz w:val="20"/>
        </w:rPr>
        <w:t xml:space="preserve">mi_funcion(1) </w:t>
      </w:r>
    </w:p>
    <w:p w14:paraId="3313F1A0" w14:textId="77777777" w:rsidR="00FE2A3C" w:rsidRDefault="00FE2A3C" w:rsidP="00FE2A3C">
      <w:pPr>
        <w:ind w:firstLine="576"/>
      </w:pPr>
    </w:p>
    <w:p w14:paraId="1F294ADD" w14:textId="77777777" w:rsidR="00FE2A3C" w:rsidRDefault="00B43CA0" w:rsidP="00FE2A3C">
      <w:pPr>
        <w:ind w:firstLine="576"/>
      </w:pPr>
      <w:r>
        <w:t>Este caso, es particular porque no se trata de un método asociado a un objeto o clase, sino que es una función independiente.</w:t>
      </w:r>
      <w:r w:rsidR="0047128E">
        <w:t xml:space="preserve"> </w:t>
      </w:r>
    </w:p>
    <w:p w14:paraId="0E29BB8F" w14:textId="77777777" w:rsidR="00B43CA0" w:rsidRDefault="00B43CA0" w:rsidP="00FE2A3C">
      <w:pPr>
        <w:ind w:firstLine="576"/>
      </w:pPr>
    </w:p>
    <w:p w14:paraId="720D040F" w14:textId="77777777" w:rsidR="0057524A" w:rsidRDefault="0047128E" w:rsidP="00FE2A3C">
      <w:pPr>
        <w:ind w:firstLine="576"/>
      </w:pPr>
      <w:r>
        <w:t xml:space="preserve">Como la función no está asociada a ninguna clases; </w:t>
      </w:r>
      <w:r w:rsidR="0057524A">
        <w:t xml:space="preserve">su correspondiente </w:t>
      </w:r>
      <w:r>
        <w:t xml:space="preserve">en </w:t>
      </w:r>
      <w:r w:rsidR="0057524A">
        <w:t>diagrama sería:</w:t>
      </w:r>
    </w:p>
    <w:p w14:paraId="7861AC9B" w14:textId="77777777" w:rsidR="0057524A" w:rsidRDefault="0057524A" w:rsidP="00FE2A3C">
      <w:pPr>
        <w:ind w:firstLine="576"/>
      </w:pPr>
    </w:p>
    <w:p w14:paraId="5627AB92" w14:textId="77777777" w:rsidR="00DC6209" w:rsidRDefault="00DC6209" w:rsidP="00FE2A3C">
      <w:pPr>
        <w:ind w:firstLine="576"/>
      </w:pPr>
      <w:r>
        <w:rPr>
          <w:noProof/>
          <w:lang w:val="es-PE" w:eastAsia="es-PE"/>
        </w:rPr>
        <mc:AlternateContent>
          <mc:Choice Requires="wpc">
            <w:drawing>
              <wp:inline distT="0" distB="0" distL="0" distR="0" wp14:anchorId="729E574B" wp14:editId="3F87D0CE">
                <wp:extent cx="2606040" cy="1082041"/>
                <wp:effectExtent l="0" t="0" r="0" b="0"/>
                <wp:docPr id="107" name="Lienzo 1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99" name="Elipse 9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3" name="Elipse 103"/>
                        <wps:cNvSpPr/>
                        <wps:spPr>
                          <a:xfrm>
                            <a:off x="1763100" y="599097"/>
                            <a:ext cx="423840" cy="40674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4" name="Conector recto 104"/>
                        <wps:cNvCnPr/>
                        <wps:spPr>
                          <a:xfrm>
                            <a:off x="1722120" y="32004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729E574B" id="Lienzo 107" o:spid="_x0000_s1104"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">
                <v:shape id="_x0000_s1105" type="#_x0000_t75" style="position:absolute;width:26060;height:10820;visibility:visible;mso-wrap-style:square">
                  <v:fill o:detectmouseclick="t"/>
                  <v:path o:connecttype="none"/>
                </v:shape>
                <v:oval id="Elipse 99" o:spid="_x0000_s1106"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" fillcolor="#5b9bd5 [3204]" strokecolor="#1f4d78 [1604]" strokeweight="2pt">
                  <v:textbox inset="0,0,0,0">
                    <w:txbxContent>
                      <w:p w14:paraId="5C56069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.mi_func</w:t>
                        </w:r>
                      </w:p>
                    </w:txbxContent>
                  </v:textbox>
                </v:oval>
                <v:oval id="Elipse 103" o:spid="_x0000_s1107" style="position:absolute;left:17631;top:5990;width:4238;height:4068;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" fillcolor="#5b9bd5 [3204]" strokecolor="#1f4d78 [1604]" strokeweight="2pt">
                  <v:textbox inset="0,0,0,0">
                    <w:txbxContent>
                      <w:p w14:paraId="371CA677" w14:textId="77777777" w:rsidR="00AE681D" w:rsidRDefault="00AE681D" w:rsidP="00DC6209">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04" o:spid="_x0000_s1108" style="position:absolute;visibility:visible;mso-wrap-style:square" from="17221,3200" to="19002,629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" strokecolor="#4e92d1 [3044]" strokeweight="1pt"/>
                <w10:anchorlock/>
              </v:group>
            </w:pict>
          </mc:Fallback>
        </mc:AlternateContent>
      </w:r>
    </w:p>
    <w:p w14:paraId="4AEDE438" w14:textId="77777777" w:rsidR="0057524A" w:rsidRDefault="0057524A" w:rsidP="00FE2A3C">
      <w:pPr>
        <w:ind w:firstLine="576"/>
      </w:pPr>
    </w:p>
    <w:p w14:paraId="23590C91" w14:textId="77777777" w:rsidR="0057524A" w:rsidRDefault="0047128E" w:rsidP="00FE2A3C">
      <w:pPr>
        <w:ind w:firstLine="576"/>
      </w:pPr>
      <w:r>
        <w:t xml:space="preserve">Lo mismo se cumple para </w:t>
      </w:r>
      <w:r w:rsidR="00DC6209">
        <w:t>el caso de funciones definidas en unidades</w:t>
      </w:r>
      <w:r>
        <w:t xml:space="preserve"> (que no sean métodos de objetos)</w:t>
      </w:r>
      <w:r w:rsidR="00DC6209">
        <w:t xml:space="preserve">. Así la función “func2(1, 2)” definida en la unidad “Utils” se definiría como </w:t>
      </w:r>
      <w:r w:rsidR="007D4592">
        <w:t>:</w:t>
      </w:r>
    </w:p>
    <w:p w14:paraId="2A43D072" w14:textId="77777777" w:rsidR="00DC6209" w:rsidRDefault="00DC6209" w:rsidP="00FE2A3C">
      <w:pPr>
        <w:ind w:firstLine="576"/>
      </w:pPr>
    </w:p>
    <w:p w14:paraId="06A080FB" w14:textId="77777777" w:rsidR="00DC6209" w:rsidRPr="00B43CA0" w:rsidRDefault="00DC6209" w:rsidP="00DC6209">
      <w:pPr>
        <w:ind w:firstLine="576"/>
        <w:rPr>
          <w:rFonts w:ascii="Courier New" w:hAnsi="Courier New" w:cs="Courier New"/>
          <w:sz w:val="20"/>
        </w:rPr>
      </w:pPr>
      <w:r w:rsidRPr="00B43CA0">
        <w:rPr>
          <w:rFonts w:ascii="Courier New" w:hAnsi="Courier New" w:cs="Courier New"/>
          <w:sz w:val="20"/>
        </w:rPr>
        <w:t>func</w:t>
      </w:r>
      <w:r>
        <w:rPr>
          <w:rFonts w:ascii="Courier New" w:hAnsi="Courier New" w:cs="Courier New"/>
          <w:sz w:val="20"/>
        </w:rPr>
        <w:t>2</w:t>
      </w:r>
      <w:r w:rsidRPr="00B43CA0">
        <w:rPr>
          <w:rFonts w:ascii="Courier New" w:hAnsi="Courier New" w:cs="Courier New"/>
          <w:sz w:val="20"/>
        </w:rPr>
        <w:t>(1</w:t>
      </w:r>
      <w:r>
        <w:rPr>
          <w:rFonts w:ascii="Courier New" w:hAnsi="Courier New" w:cs="Courier New"/>
          <w:sz w:val="20"/>
        </w:rPr>
        <w:t>, 2</w:t>
      </w:r>
      <w:r w:rsidRPr="00B43CA0">
        <w:rPr>
          <w:rFonts w:ascii="Courier New" w:hAnsi="Courier New" w:cs="Courier New"/>
          <w:sz w:val="20"/>
        </w:rPr>
        <w:t xml:space="preserve">) </w:t>
      </w:r>
    </w:p>
    <w:p w14:paraId="5680CF4F" w14:textId="77777777" w:rsidR="00DC6209" w:rsidRDefault="00DC6209" w:rsidP="00FE2A3C">
      <w:pPr>
        <w:ind w:firstLine="576"/>
      </w:pPr>
    </w:p>
    <w:p w14:paraId="269DF765" w14:textId="77777777" w:rsidR="004F6A02" w:rsidRDefault="004F6A02" w:rsidP="00FE2A3C">
      <w:pPr>
        <w:ind w:firstLine="576"/>
      </w:pPr>
      <w:r>
        <w:t>Y su diagrama de expresión sería.</w:t>
      </w:r>
    </w:p>
    <w:p w14:paraId="1528B489" w14:textId="77777777" w:rsidR="0057524A" w:rsidRDefault="0057524A" w:rsidP="00FE2A3C">
      <w:pPr>
        <w:ind w:firstLine="576"/>
      </w:pPr>
    </w:p>
    <w:p w14:paraId="55A2B340" w14:textId="77777777" w:rsidR="004F6A02" w:rsidRDefault="004F6A02" w:rsidP="00FE2A3C">
      <w:pPr>
        <w:ind w:firstLine="576"/>
      </w:pPr>
      <w:r>
        <w:rPr>
          <w:noProof/>
          <w:lang w:val="es-PE" w:eastAsia="es-PE"/>
        </w:rPr>
        <w:lastRenderedPageBreak/>
        <mc:AlternateContent>
          <mc:Choice Requires="wpc">
            <w:drawing>
              <wp:inline distT="0" distB="0" distL="0" distR="0" wp14:anchorId="586252B7" wp14:editId="4F0C1530">
                <wp:extent cx="2606040" cy="1082041"/>
                <wp:effectExtent l="0" t="0" r="0" b="0"/>
                <wp:docPr id="113" name="Lienzo 11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09" name="Elipse 109"/>
                        <wps:cNvSpPr/>
                        <wps:spPr>
                          <a:xfrm>
                            <a:off x="952500" y="35220"/>
                            <a:ext cx="960120" cy="3915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1" name="Elipse 111"/>
                        <wps:cNvSpPr/>
                        <wps:spPr>
                          <a:xfrm>
                            <a:off x="101634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12" name="Conector recto 112"/>
                        <wps:cNvCnPr>
                          <a:endCxn id="111" idx="0"/>
                        </wps:cNvCnPr>
                        <wps:spPr>
                          <a:xfrm flipH="1">
                            <a:off x="1200290" y="320040"/>
                            <a:ext cx="316090" cy="24857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80" name="Elipse 180"/>
                        <wps:cNvSpPr/>
                        <wps:spPr>
                          <a:xfrm>
                            <a:off x="2106000" y="568618"/>
                            <a:ext cx="367900" cy="376261"/>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81" name="Conector recto 181"/>
                        <wps:cNvCnPr>
                          <a:stCxn id="109" idx="5"/>
                          <a:endCxn id="180" idx="1"/>
                        </wps:cNvCnPr>
                        <wps:spPr>
                          <a:xfrm>
                            <a:off x="1772014" y="369386"/>
                            <a:ext cx="387864" cy="254333"/>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586252B7" id="Lienzo 113" o:spid="_x0000_s1109"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">
                <v:shape id="_x0000_s1110" type="#_x0000_t75" style="position:absolute;width:26060;height:10820;visibility:visible;mso-wrap-style:square">
                  <v:fill o:detectmouseclick="t"/>
                  <v:path o:connecttype="none"/>
                </v:shape>
                <v:oval id="Elipse 109" o:spid="_x0000_s1111" style="position:absolute;left:9525;top:352;width:9601;height:391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" fillcolor="#5b9bd5 [3204]" strokecolor="#1f4d78 [1604]" strokeweight="2pt">
                  <v:textbox inset="0,0,0,0">
                    <w:txbxContent>
                      <w:p w14:paraId="49CB26BF"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func2</w:t>
                        </w:r>
                      </w:p>
                    </w:txbxContent>
                  </v:textbox>
                </v:oval>
                <v:oval id="Elipse 111" o:spid="_x0000_s1112" style="position:absolute;left:10163;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" fillcolor="#5b9bd5 [3204]" strokecolor="#1f4d78 [1604]" strokeweight="2pt">
                  <v:textbox inset="0,0,0,0">
                    <w:txbxContent>
                      <w:p w14:paraId="6477E717"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12" o:spid="_x0000_s1113" style="position:absolute;flip:x;visibility:visible;mso-wrap-style:square" from="12002,3200" to="15163,568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" strokecolor="#4e92d1 [3044]" strokeweight="1pt"/>
                <v:oval id="Elipse 180" o:spid="_x0000_s1114" style="position:absolute;left:21060;top:5686;width:3679;height:3762;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" fillcolor="#5b9bd5 [3204]" strokecolor="#1f4d78 [1604]" strokeweight="2pt">
                  <v:textbox inset="0,0,0,0">
                    <w:txbxContent>
                      <w:p w14:paraId="1C3687FE" w14:textId="77777777" w:rsidR="00AE681D" w:rsidRDefault="00AE681D" w:rsidP="004F6A02">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181" o:spid="_x0000_s1115" style="position:absolute;visibility:visible;mso-wrap-style:square" from="17720,3693" to="21598,623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" strokecolor="#4e92d1 [3044]" strokeweight="1pt"/>
                <w10:anchorlock/>
              </v:group>
            </w:pict>
          </mc:Fallback>
        </mc:AlternateContent>
      </w:r>
    </w:p>
    <w:p w14:paraId="5DC38307" w14:textId="77777777" w:rsidR="00FE2A3C" w:rsidRDefault="00FE2A3C" w:rsidP="006B2A82">
      <w:pPr>
        <w:ind w:firstLine="432"/>
      </w:pPr>
    </w:p>
    <w:p w14:paraId="30868926" w14:textId="77777777" w:rsidR="006B2A82" w:rsidRDefault="006B2A82" w:rsidP="006B2A82">
      <w:pPr>
        <w:pStyle w:val="Ttulo2"/>
      </w:pPr>
      <w:bookmarkStart w:id="71" w:name="_Ref50649645"/>
      <w:bookmarkStart w:id="72" w:name="_Toc95058367"/>
      <w:r>
        <w:t>Diagramas en árbol</w:t>
      </w:r>
      <w:bookmarkEnd w:id="71"/>
      <w:bookmarkEnd w:id="72"/>
    </w:p>
    <w:p w14:paraId="344835F8" w14:textId="77777777" w:rsidR="006B2A82" w:rsidRDefault="006B2A82" w:rsidP="006B2A82">
      <w:pPr>
        <w:ind w:firstLine="432"/>
      </w:pPr>
    </w:p>
    <w:p w14:paraId="514B49A7" w14:textId="77777777" w:rsidR="006B2A82" w:rsidRDefault="006B2A82" w:rsidP="00A01B94">
      <w:pPr>
        <w:ind w:firstLine="576"/>
      </w:pPr>
      <w:r>
        <w:t>De acuerdo a lo visto en las secciones anteriores, es posible construir un diagrama del árbol de expresiones, para todas las expresiones.</w:t>
      </w:r>
    </w:p>
    <w:p w14:paraId="50556E59" w14:textId="77777777" w:rsidR="006B2A82" w:rsidRDefault="006B2A82" w:rsidP="006B2A82">
      <w:pPr>
        <w:ind w:firstLine="432"/>
      </w:pPr>
    </w:p>
    <w:p w14:paraId="78772EA3" w14:textId="77777777" w:rsidR="006B2A82" w:rsidRDefault="006B2A82" w:rsidP="00A01B94">
      <w:pPr>
        <w:ind w:firstLine="576"/>
      </w:pPr>
      <w:r>
        <w:t xml:space="preserve">A continuación mostramos el árbol de expresiones de diversas expresiones Pascal: </w:t>
      </w:r>
    </w:p>
    <w:p w14:paraId="0F45090C" w14:textId="77777777" w:rsidR="006B2A82" w:rsidRDefault="006B2A82" w:rsidP="006B2A82">
      <w:pPr>
        <w:ind w:firstLine="432"/>
      </w:pPr>
    </w:p>
    <w:tbl>
      <w:tblPr>
        <w:tblStyle w:val="Tablaconcuadrcula1clara"/>
        <w:tblW w:w="0" w:type="auto"/>
        <w:tblLook w:val="04A0" w:firstRow="1" w:lastRow="0" w:firstColumn="1" w:lastColumn="0" w:noHBand="0" w:noVBand="1"/>
      </w:tblPr>
      <w:tblGrid>
        <w:gridCol w:w="3794"/>
        <w:gridCol w:w="5728"/>
      </w:tblGrid>
      <w:tr w:rsidR="006B2A82" w14:paraId="40BBA735" w14:textId="77777777" w:rsidTr="00FB7B58">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3794" w:type="dxa"/>
          </w:tcPr>
          <w:p w14:paraId="6678BF23" w14:textId="77777777" w:rsidR="006B2A82" w:rsidRDefault="006B2A82" w:rsidP="00FB7B58">
            <w:pPr>
              <w:jc w:val="center"/>
            </w:pPr>
            <w:r>
              <w:t>EXPRESIONES</w:t>
            </w:r>
          </w:p>
        </w:tc>
        <w:tc>
          <w:tcPr>
            <w:tcW w:w="5728" w:type="dxa"/>
          </w:tcPr>
          <w:p w14:paraId="4149A13E" w14:textId="77777777" w:rsidR="006B2A82" w:rsidRDefault="006B2A82" w:rsidP="00FB7B58">
            <w:pPr>
              <w:jc w:val="center"/>
              <w:cnfStyle w:val="100000000000" w:firstRow="1" w:lastRow="0" w:firstColumn="0" w:lastColumn="0" w:oddVBand="0" w:evenVBand="0" w:oddHBand="0" w:evenHBand="0" w:firstRowFirstColumn="0" w:firstRowLastColumn="0" w:lastRowFirstColumn="0" w:lastRowLastColumn="0"/>
            </w:pPr>
            <w:r>
              <w:t>ÁRBOL DE EXPRESIONES</w:t>
            </w:r>
          </w:p>
        </w:tc>
      </w:tr>
      <w:tr w:rsidR="006B2A82" w14:paraId="5D385091"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7A0A745E" w14:textId="77777777" w:rsidR="006B2A82" w:rsidRDefault="006B2A82" w:rsidP="006B2A82">
            <w:r>
              <w:t>1</w:t>
            </w:r>
          </w:p>
        </w:tc>
        <w:tc>
          <w:tcPr>
            <w:tcW w:w="5728" w:type="dxa"/>
          </w:tcPr>
          <w:p w14:paraId="7E1F2B5D"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s">
                  <w:drawing>
                    <wp:anchor distT="0" distB="0" distL="114300" distR="114300" simplePos="0" relativeHeight="251657216" behindDoc="0" locked="0" layoutInCell="1" allowOverlap="1" wp14:anchorId="1D95C30F" wp14:editId="1568CA27">
                      <wp:simplePos x="0" y="0"/>
                      <wp:positionH relativeFrom="column">
                        <wp:posOffset>1181100</wp:posOffset>
                      </wp:positionH>
                      <wp:positionV relativeFrom="paragraph">
                        <wp:posOffset>78105</wp:posOffset>
                      </wp:positionV>
                      <wp:extent cx="335280" cy="342900"/>
                      <wp:effectExtent l="0" t="0" r="26670" b="19050"/>
                      <wp:wrapNone/>
                      <wp:docPr id="296" name="Elipse 296"/>
                      <wp:cNvGraphicFramePr/>
                      <a:graphic xmlns:a="http://schemas.openxmlformats.org/drawingml/2006/main">
                        <a:graphicData uri="http://schemas.microsoft.com/office/word/2010/wordprocessingShape">
                          <wps:wsp>
                            <wps:cNvSpPr/>
                            <wps:spPr>
                              <a:xfrm>
                                <a:off x="0" y="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9F440A" w14:textId="77777777" w:rsidR="00AE681D" w:rsidRDefault="00AE681D" w:rsidP="006B2A82">
                                  <w:pPr>
                                    <w:jc w:val="center"/>
                                  </w:pPr>
                                  <w:r>
                                    <w:t>1</w:t>
                                  </w:r>
                                </w:p>
                              </w:txbxContent>
                            </wps:txbx>
                            <wps:bodyPr rot="0" spcFirstLastPara="0" vertOverflow="overflow" horzOverflow="overflow" vert="horz" wrap="square" lIns="0" tIns="0" rIns="0" bIns="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1D95C30F" id="Elipse 296" o:spid="_x0000_s1116" style="position:absolute;margin-left:93pt;margin-top:6.15pt;width:26.4pt;height:27pt;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" fillcolor="#5b9bd5 [3204]" strokecolor="#1f4d78 [1604]" strokeweight="2pt">
                      <v:textbox inset="0,0,0,0">
                        <w:txbxContent>
                          <w:p w14:paraId="2A9F440A" w14:textId="77777777" w:rsidR="00AE681D" w:rsidRDefault="00AE681D" w:rsidP="006B2A82">
                            <w:pPr>
                              <w:jc w:val="center"/>
                            </w:pPr>
                            <w:r>
                              <w:t>1</w:t>
                            </w:r>
                          </w:p>
                        </w:txbxContent>
                      </v:textbox>
                    </v:oval>
                  </w:pict>
                </mc:Fallback>
              </mc:AlternateContent>
            </w:r>
          </w:p>
          <w:p w14:paraId="0CCF7A50"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p w14:paraId="0E93F55B" w14:textId="77777777" w:rsidR="006B2A82" w:rsidRDefault="006B2A82" w:rsidP="006B2A82">
            <w:pPr>
              <w:cnfStyle w:val="000000000000" w:firstRow="0" w:lastRow="0" w:firstColumn="0" w:lastColumn="0" w:oddVBand="0" w:evenVBand="0" w:oddHBand="0" w:evenHBand="0" w:firstRowFirstColumn="0" w:firstRowLastColumn="0" w:lastRowFirstColumn="0" w:lastRowLastColumn="0"/>
            </w:pPr>
          </w:p>
        </w:tc>
      </w:tr>
      <w:tr w:rsidR="006B2A82" w14:paraId="0BDBD66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477A078" w14:textId="77777777" w:rsidR="006B2A82" w:rsidRDefault="006B2A82" w:rsidP="006B2A82">
            <w:r>
              <w:t>1+2</w:t>
            </w:r>
          </w:p>
        </w:tc>
        <w:tc>
          <w:tcPr>
            <w:tcW w:w="5728" w:type="dxa"/>
          </w:tcPr>
          <w:p w14:paraId="0C53F49D" w14:textId="77777777" w:rsidR="006B2A82" w:rsidRDefault="00AE466D"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701FFA61" wp14:editId="15D54EA1">
                      <wp:extent cx="2164080" cy="1097280"/>
                      <wp:effectExtent l="0" t="0" r="0" b="0"/>
                      <wp:docPr id="807" name="Lienzo 80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119" name="Conector recto 119"/>
                              <wps:cNvCnPr/>
                              <wps:spPr>
                                <a:xfrm>
                                  <a:off x="1564980" y="44656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0" name="Elipse 120"/>
                              <wps:cNvSpPr/>
                              <wps:spPr>
                                <a:xfrm>
                                  <a:off x="914400" y="63720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1" name="Conector recto 121"/>
                              <wps:cNvCnPr/>
                              <wps:spPr>
                                <a:xfrm flipH="1">
                                  <a:off x="1143000" y="44670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7" name="Elipse 127"/>
                              <wps:cNvSpPr/>
                              <wps:spPr>
                                <a:xfrm>
                                  <a:off x="1676400" y="652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06" name="Elipse 806"/>
                              <wps:cNvSpPr/>
                              <wps:spPr>
                                <a:xfrm>
                                  <a:off x="1275420" y="17238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701FFA61" id="Lienzo 807" o:spid="_x0000_s1117" editas="canvas" style="width:170.4pt;height:86.4pt;mso-position-horizontal-relative:char;mso-position-vertical-relative:line" coordsize="21640,10972"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">
                      <v:shape id="_x0000_s1118" type="#_x0000_t75" style="position:absolute;width:21640;height:10972;visibility:visible;mso-wrap-style:square">
                        <v:fill o:detectmouseclick="t"/>
                        <v:path o:connecttype="none"/>
                      </v:shape>
                      <v:line id="Conector recto 119" o:spid="_x0000_s1119" style="position:absolute;visibility:visible;mso-wrap-style:square" from="15649,4465" to="18973,873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" strokecolor="#4e92d1 [3044]" strokeweight="1pt"/>
                      <v:oval id="Elipse 120" o:spid="_x0000_s1120" style="position:absolute;left:9144;top:6372;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" fillcolor="#5b9bd5 [3204]" strokecolor="#1f4d78 [1604]" strokeweight="2pt">
                        <v:textbox inset="0,0,0,0">
                          <w:txbxContent>
                            <w:p w14:paraId="569845FA"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121" o:spid="_x0000_s1121" style="position:absolute;flip:x;visibility:visible;mso-wrap-style:square" from="11430,4467" to="14325,7667"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" strokecolor="#4e92d1 [3044]" strokeweight="1pt"/>
                      <v:oval id="Elipse 127" o:spid="_x0000_s1122" style="position:absolute;left:16764;top:652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" fillcolor="#5b9bd5 [3204]" strokecolor="#1f4d78 [1604]" strokeweight="2pt">
                        <v:textbox inset="0,0,0,0">
                          <w:txbxContent>
                            <w:p w14:paraId="580B9F38"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2</w:t>
                              </w:r>
                            </w:p>
                          </w:txbxContent>
                        </v:textbox>
                      </v:oval>
                      <v:oval id="Elipse 806" o:spid="_x0000_s1123" style="position:absolute;left:12754;top:172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" fillcolor="#5b9bd5 [3204]" strokecolor="#1f4d78 [1604]" strokeweight="2pt">
                        <v:textbox inset="0,0,0,0">
                          <w:txbxContent>
                            <w:p w14:paraId="731A105C" w14:textId="77777777" w:rsidR="00AE681D" w:rsidRDefault="00AE681D" w:rsidP="00AE466D">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7D1616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0BBDA73B" w14:textId="77777777" w:rsidR="006B2A82" w:rsidRDefault="006B2A82" w:rsidP="006B2A82">
            <w:r w:rsidRPr="00496910">
              <w:rPr>
                <w:rFonts w:ascii="Courier New" w:hAnsi="Courier New" w:cs="Courier New"/>
                <w:color w:val="222222"/>
                <w:szCs w:val="20"/>
                <w:shd w:val="clear" w:color="auto" w:fill="FFFFFF"/>
              </w:rPr>
              <w:t>1 + 2 + 3</w:t>
            </w:r>
          </w:p>
        </w:tc>
        <w:tc>
          <w:tcPr>
            <w:tcW w:w="5728" w:type="dxa"/>
          </w:tcPr>
          <w:p w14:paraId="05C54C8B"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33645D7" wp14:editId="44220A4B">
                      <wp:extent cx="2842260" cy="1524635"/>
                      <wp:effectExtent l="0" t="0" r="0" b="0"/>
                      <wp:docPr id="73" name="Lienzo 73"/>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64" name="Conector recto 64"/>
                              <wps:cNvCnPr/>
                              <wps:spPr>
                                <a:xfrm>
                                  <a:off x="112776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5" name="Elipse 65"/>
                              <wps:cNvSpPr/>
                              <wps:spPr>
                                <a:xfrm>
                                  <a:off x="47718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6" name="Conector recto 66"/>
                              <wps:cNvCnPr/>
                              <wps:spPr>
                                <a:xfrm flipH="1">
                                  <a:off x="70578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67" name="Elipse 67"/>
                              <wps:cNvSpPr/>
                              <wps:spPr>
                                <a:xfrm>
                                  <a:off x="123918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8" name="Elipse 68"/>
                              <wps:cNvSpPr/>
                              <wps:spPr>
                                <a:xfrm>
                                  <a:off x="17040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69" name="Conector recto 69"/>
                              <wps:cNvCnPr/>
                              <wps:spPr>
                                <a:xfrm flipH="1">
                                  <a:off x="116298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0" name="Conector recto 70"/>
                              <wps:cNvCnPr/>
                              <wps:spPr>
                                <a:xfrm>
                                  <a:off x="155448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1" name="Elipse 71"/>
                              <wps:cNvSpPr/>
                              <wps:spPr>
                                <a:xfrm>
                                  <a:off x="131826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2" name="Elipse 72"/>
                              <wps:cNvSpPr/>
                              <wps:spPr>
                                <a:xfrm>
                                  <a:off x="83820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33645D7" id="Lienzo 73" o:spid="_x0000_s1124" editas="canvas" style="width:223.8pt;height:120.05pt;mso-position-horizontal-relative:char;mso-position-vertical-relative:line" coordsize="28422,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">
                      <v:shape id="_x0000_s1125" type="#_x0000_t75" style="position:absolute;width:28422;height:15246;visibility:visible;mso-wrap-style:square">
                        <v:fill o:detectmouseclick="t"/>
                        <v:path o:connecttype="none"/>
                      </v:shape>
                      <v:line id="Conector recto 64" o:spid="_x0000_s1126" style="position:absolute;visibility:visible;mso-wrap-style:square" from="11277,8428" to="14601,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" strokecolor="#4e92d1 [3044]" strokeweight="1pt"/>
                      <v:oval id="Elipse 65" o:spid="_x0000_s1127" style="position:absolute;left:4771;top:10334;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" fillcolor="#5b9bd5 [3204]" strokecolor="#1f4d78 [1604]" strokeweight="2pt">
                        <v:textbox inset="0,0,0,0">
                          <w:txbxContent>
                            <w:p w14:paraId="78C33A7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66" o:spid="_x0000_s1128" style="position:absolute;flip:x;visibility:visible;mso-wrap-style:square" from="7057,8429" to="9953,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" strokecolor="#4e92d1 [3044]" strokeweight="1pt"/>
                      <v:oval id="Elipse 67" o:spid="_x0000_s1129" style="position:absolute;left:12391;top:10486;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" fillcolor="#5b9bd5 [3204]" strokecolor="#1f4d78 [1604]" strokeweight="2pt">
                        <v:textbox inset="0,0,0,0">
                          <w:txbxContent>
                            <w:p w14:paraId="500F9D78"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oval id="Elipse 68" o:spid="_x0000_s1130" style="position:absolute;left:17040;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" fillcolor="#5b9bd5 [3204]" strokecolor="#1f4d78 [1604]" strokeweight="2pt">
                        <v:textbox inset="0,0,0,0">
                          <w:txbxContent>
                            <w:p w14:paraId="0E11A5E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line id="Conector recto 69" o:spid="_x0000_s1131" style="position:absolute;flip:x;visibility:visible;mso-wrap-style:square" from="11629,3019" to="14525,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" strokecolor="#4e92d1 [3044]" strokeweight="1pt"/>
                      <v:line id="Conector recto 70" o:spid="_x0000_s1132" style="position:absolute;visibility:visible;mso-wrap-style:square" from="15544,3397" to="17531,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" strokecolor="#4e92d1 [3044]" strokeweight="1pt"/>
                      <v:oval id="Elipse 71" o:spid="_x0000_s1133" style="position:absolute;left:13182;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" fillcolor="#5b9bd5 [3204]" strokecolor="#1f4d78 [1604]" strokeweight="2pt">
                        <v:textbox inset="0,0,0,0">
                          <w:txbxContent>
                            <w:p w14:paraId="2880901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72" o:spid="_x0000_s1134" style="position:absolute;left:8382;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" fillcolor="#5b9bd5 [3204]" strokecolor="#1f4d78 [1604]" strokeweight="2pt">
                        <v:textbox inset="0,0,0,0">
                          <w:txbxContent>
                            <w:p w14:paraId="29DE56CF"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6B2A82" w14:paraId="0A67023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360D0CB" w14:textId="77777777" w:rsidR="006B2A82" w:rsidRPr="00496910" w:rsidRDefault="00496910" w:rsidP="006B2A82">
            <w:pPr>
              <w:rPr>
                <w:b w:val="0"/>
              </w:rPr>
            </w:pPr>
            <w:r w:rsidRPr="00496910">
              <w:rPr>
                <w:rFonts w:ascii="Courier New" w:hAnsi="Courier New" w:cs="Courier New"/>
                <w:color w:val="222222"/>
                <w:szCs w:val="20"/>
                <w:shd w:val="clear" w:color="auto" w:fill="FFFFFF"/>
              </w:rPr>
              <w:t>1 + 2 * 3</w:t>
            </w:r>
          </w:p>
        </w:tc>
        <w:tc>
          <w:tcPr>
            <w:tcW w:w="5728" w:type="dxa"/>
          </w:tcPr>
          <w:p w14:paraId="4436EE76"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8F1BA22" wp14:editId="1C7E90DB">
                      <wp:extent cx="2606040" cy="1524889"/>
                      <wp:effectExtent l="0" t="0" r="0" b="0"/>
                      <wp:docPr id="319" name="Lienzo 31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312" name="Conector recto 312"/>
                              <wps:cNvCnPr/>
                              <wps:spPr>
                                <a:xfrm>
                                  <a:off x="1679280" y="8428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3" name="Elipse 313"/>
                              <wps:cNvSpPr/>
                              <wps:spPr>
                                <a:xfrm>
                                  <a:off x="1028700" y="10334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4" name="Conector recto 314"/>
                              <wps:cNvCnPr/>
                              <wps:spPr>
                                <a:xfrm flipH="1">
                                  <a:off x="1257300" y="8429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5" name="Elipse 315"/>
                              <wps:cNvSpPr/>
                              <wps:spPr>
                                <a:xfrm>
                                  <a:off x="1790700" y="10486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6" name="Elipse 316"/>
                              <wps:cNvSpPr/>
                              <wps:spPr>
                                <a:xfrm>
                                  <a:off x="68580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317" name="Conector recto 317"/>
                              <wps:cNvCnPr/>
                              <wps:spPr>
                                <a:xfrm flipH="1">
                                  <a:off x="86580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318" name="Conector recto 318"/>
                              <wps:cNvCnPr/>
                              <wps:spPr>
                                <a:xfrm>
                                  <a:off x="138684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00" name="Elipse 100"/>
                              <wps:cNvSpPr/>
                              <wps:spPr>
                                <a:xfrm>
                                  <a:off x="102108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01" name="Elipse 101"/>
                              <wps:cNvSpPr/>
                              <wps:spPr>
                                <a:xfrm>
                                  <a:off x="1389720" y="5686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8F1BA22" id="Lienzo 319" o:spid="_x0000_s1135" editas="canvas" style="width:205.2pt;height:120.05pt;mso-position-horizontal-relative:char;mso-position-vertical-relative:line" coordsize="26060,1524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">
                      <v:shape id="_x0000_s1136" type="#_x0000_t75" style="position:absolute;width:26060;height:15246;visibility:visible;mso-wrap-style:square">
                        <v:fill o:detectmouseclick="t"/>
                        <v:path o:connecttype="none"/>
                      </v:shape>
                      <v:line id="Conector recto 312" o:spid="_x0000_s1137" style="position:absolute;visibility:visible;mso-wrap-style:square" from="16792,8428" to="20116,1269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" strokecolor="#4e92d1 [3044]" strokeweight="1pt"/>
                      <v:oval id="Elipse 313" o:spid="_x0000_s1138" style="position:absolute;left:10287;top:10334;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" fillcolor="#5b9bd5 [3204]" strokecolor="#1f4d78 [1604]" strokeweight="2pt">
                        <v:textbox inset="0,0,0,0">
                          <w:txbxContent>
                            <w:p w14:paraId="2A5ECED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2</w:t>
                              </w:r>
                            </w:p>
                          </w:txbxContent>
                        </v:textbox>
                      </v:oval>
                      <v:line id="Conector recto 314" o:spid="_x0000_s1139" style="position:absolute;flip:x;visibility:visible;mso-wrap-style:square" from="12573,8429" to="15468,1162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" strokecolor="#4e92d1 [3044]" strokeweight="1pt"/>
                      <v:oval id="Elipse 315" o:spid="_x0000_s1140" style="position:absolute;left:17907;top:10486;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" fillcolor="#5b9bd5 [3204]" strokecolor="#1f4d78 [1604]" strokeweight="2pt">
                        <v:textbox inset="0,0,0,0">
                          <w:txbxContent>
                            <w:p w14:paraId="483ECC8E"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3</w:t>
                              </w:r>
                            </w:p>
                          </w:txbxContent>
                        </v:textbox>
                      </v:oval>
                      <v:oval id="Elipse 316" o:spid="_x0000_s1141" style="position:absolute;left:6858;top:5839;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" fillcolor="#5b9bd5 [3204]" strokecolor="#1f4d78 [1604]" strokeweight="2pt">
                        <v:textbox inset="0,0,0,0">
                          <w:txbxContent>
                            <w:p w14:paraId="52A3A12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1</w:t>
                              </w:r>
                            </w:p>
                          </w:txbxContent>
                        </v:textbox>
                      </v:oval>
                      <v:line id="Conector recto 317" o:spid="_x0000_s1142" style="position:absolute;flip:x;visibility:visible;mso-wrap-style:square" from="8658,3019" to="1155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" strokecolor="#4e92d1 [3044]" strokeweight="1pt"/>
                      <v:line id="Conector recto 318" o:spid="_x0000_s1143" style="position:absolute;visibility:visible;mso-wrap-style:square" from="13868,3397" to="15854,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" strokecolor="#4e92d1 [3044]" strokeweight="1pt"/>
                      <v:oval id="Elipse 100" o:spid="_x0000_s1144" style="position:absolute;left:1021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" fillcolor="#5b9bd5 [3204]" strokecolor="#1f4d78 [1604]" strokeweight="2pt">
                        <v:textbox inset="0,0,0,0">
                          <w:txbxContent>
                            <w:p w14:paraId="72053E73"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v:oval id="Elipse 101" o:spid="_x0000_s1145" style="position:absolute;left:13897;top:568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" fillcolor="#5b9bd5 [3204]" strokecolor="#1f4d78 [1604]" strokeweight="2pt">
                        <v:textbox inset="0,0,0,0">
                          <w:txbxContent>
                            <w:p w14:paraId="183572F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_mul</w:t>
                              </w:r>
                            </w:p>
                          </w:txbxContent>
                        </v:textbox>
                      </v:oval>
                      <w10:anchorlock/>
                    </v:group>
                  </w:pict>
                </mc:Fallback>
              </mc:AlternateContent>
            </w:r>
          </w:p>
        </w:tc>
      </w:tr>
      <w:tr w:rsidR="006B2A82" w14:paraId="075F56AB"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2CCD5159" w14:textId="77777777" w:rsidR="006B2A82" w:rsidRPr="00496910" w:rsidRDefault="00496910" w:rsidP="006B2A82">
            <w:pPr>
              <w:rPr>
                <w:rFonts w:ascii="Courier New" w:hAnsi="Courier New" w:cs="Courier New"/>
              </w:rPr>
            </w:pPr>
            <w:r w:rsidRPr="00496910">
              <w:rPr>
                <w:rFonts w:ascii="Courier New" w:hAnsi="Courier New" w:cs="Courier New"/>
                <w:bCs w:val="0"/>
                <w:color w:val="222222"/>
                <w:szCs w:val="27"/>
                <w:shd w:val="clear" w:color="auto" w:fill="FFFFFF"/>
              </w:rPr>
              <w:lastRenderedPageBreak/>
              <w:t>(a+b)-(c-d)</w:t>
            </w:r>
          </w:p>
        </w:tc>
        <w:tc>
          <w:tcPr>
            <w:tcW w:w="5728" w:type="dxa"/>
          </w:tcPr>
          <w:p w14:paraId="5BB69AD9" w14:textId="77777777" w:rsidR="006B2A82" w:rsidRDefault="00496910"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E87E79E" wp14:editId="7ECD6BDD">
                      <wp:extent cx="3151994" cy="1844040"/>
                      <wp:effectExtent l="0" t="0" r="0" b="0"/>
                      <wp:docPr id="89" name="Lienzo 89"/>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4" name="Conector recto 74"/>
                              <wps:cNvCnPr/>
                              <wps:spPr>
                                <a:xfrm>
                                  <a:off x="213648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5" name="Elipse 75"/>
                              <wps:cNvSpPr/>
                              <wps:spPr>
                                <a:xfrm>
                                  <a:off x="148590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2" name="Conector recto 82"/>
                              <wps:cNvCnPr/>
                              <wps:spPr>
                                <a:xfrm flipH="1">
                                  <a:off x="171450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3" name="Elipse 83"/>
                              <wps:cNvSpPr/>
                              <wps:spPr>
                                <a:xfrm>
                                  <a:off x="227076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5" name="Conector recto 85"/>
                              <wps:cNvCnPr/>
                              <wps:spPr>
                                <a:xfrm flipH="1">
                                  <a:off x="884934" y="27432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6" name="Conector recto 86"/>
                              <wps:cNvCnPr>
                                <a:stCxn id="87" idx="5"/>
                              </wps:cNvCnPr>
                              <wps:spPr>
                                <a:xfrm>
                                  <a:off x="1552456" y="335523"/>
                                  <a:ext cx="436313" cy="38075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87" name="Elipse 87"/>
                              <wps:cNvSpPr/>
                              <wps:spPr>
                                <a:xfrm>
                                  <a:off x="1142949" y="4284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88" name="Elipse 88"/>
                              <wps:cNvSpPr/>
                              <wps:spPr>
                                <a:xfrm>
                                  <a:off x="180120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2" name="Conector recto 122"/>
                              <wps:cNvCnPr/>
                              <wps:spPr>
                                <a:xfrm>
                                  <a:off x="848700" y="94948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3" name="Elipse 123"/>
                              <wps:cNvSpPr/>
                              <wps:spPr>
                                <a:xfrm>
                                  <a:off x="198120" y="114012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4" name="Conector recto 124"/>
                              <wps:cNvCnPr/>
                              <wps:spPr>
                                <a:xfrm flipH="1">
                                  <a:off x="426720" y="9496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25" name="Elipse 125"/>
                              <wps:cNvSpPr/>
                              <wps:spPr>
                                <a:xfrm>
                                  <a:off x="960120" y="115536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26" name="Elipse 126"/>
                              <wps:cNvSpPr/>
                              <wps:spPr>
                                <a:xfrm>
                                  <a:off x="566760" y="67530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E87E79E" id="Lienzo 89" o:spid="_x0000_s1146"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">
                      <v:shape id="_x0000_s1147" type="#_x0000_t75" style="position:absolute;width:31515;height:18440;visibility:visible;mso-wrap-style:square">
                        <v:fill o:detectmouseclick="t"/>
                        <v:path o:connecttype="none"/>
                      </v:shape>
                      <v:line id="Conector recto 74" o:spid="_x0000_s1148" style="position:absolute;visibility:visible;mso-wrap-style:square" from="21364,9494" to="24688,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" strokecolor="#4e92d1 [3044]" strokeweight="1pt"/>
                      <v:oval id="Elipse 75" o:spid="_x0000_s1149" style="position:absolute;left:14859;top:11401;width:3352;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" fillcolor="#5b9bd5 [3204]" strokecolor="#1f4d78 [1604]" strokeweight="2pt">
                        <v:textbox inset="0,0,0,0">
                          <w:txbxContent>
                            <w:p w14:paraId="6D55E259"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c</w:t>
                              </w:r>
                            </w:p>
                          </w:txbxContent>
                        </v:textbox>
                      </v:oval>
                      <v:line id="Conector recto 82" o:spid="_x0000_s1150" style="position:absolute;flip:x;visibility:visible;mso-wrap-style:square" from="17145,9496" to="20040,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" strokecolor="#4e92d1 [3044]" strokeweight="1pt"/>
                      <v:oval id="Elipse 83" o:spid="_x0000_s1151" style="position:absolute;left:22707;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" fillcolor="#5b9bd5 [3204]" strokecolor="#1f4d78 [1604]" strokeweight="2pt">
                        <v:textbox inset="0,0,0,0">
                          <w:txbxContent>
                            <w:p w14:paraId="38EA7E86"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d</w:t>
                              </w:r>
                            </w:p>
                          </w:txbxContent>
                        </v:textbox>
                      </v:oval>
                      <v:line id="Conector recto 85" o:spid="_x0000_s1152" style="position:absolute;flip:x;visibility:visible;mso-wrap-style:square" from="8849,2743" to="12877,7255"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" strokecolor="#4e92d1 [3044]" strokeweight="1pt"/>
                      <v:line id="Conector recto 86" o:spid="_x0000_s1153" style="position:absolute;visibility:visible;mso-wrap-style:square" from="15524,3355" to="19887,716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" strokecolor="#4e92d1 [3044]" strokeweight="1pt"/>
                      <v:oval id="Elipse 87" o:spid="_x0000_s1154" style="position:absolute;left:11429;top:428;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" fillcolor="#5b9bd5 [3204]" strokecolor="#1f4d78 [1604]" strokeweight="2pt">
                        <v:textbox inset="0,0,0,0">
                          <w:txbxContent>
                            <w:p w14:paraId="27AB653A"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oval id="Elipse 88" o:spid="_x0000_s1155" style="position:absolute;left:18012;top:6753;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" fillcolor="#5b9bd5 [3204]" strokecolor="#1f4d78 [1604]" strokeweight="2pt">
                        <v:textbox inset="0,0,0,0">
                          <w:txbxContent>
                            <w:p w14:paraId="2C4F2617"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_sub</w:t>
                              </w:r>
                            </w:p>
                          </w:txbxContent>
                        </v:textbox>
                      </v:oval>
                      <v:line id="Conector recto 122" o:spid="_x0000_s1156" style="position:absolute;visibility:visible;mso-wrap-style:square" from="8487,9494" to="11811,1376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" strokecolor="#4e92d1 [3044]" strokeweight="1pt"/>
                      <v:oval id="Elipse 123" o:spid="_x0000_s1157" style="position:absolute;left:1981;top:1140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" fillcolor="#5b9bd5 [3204]" strokecolor="#1f4d78 [1604]" strokeweight="2pt">
                        <v:textbox inset="0,0,0,0">
                          <w:txbxContent>
                            <w:p w14:paraId="6A08750C"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24" o:spid="_x0000_s1158" style="position:absolute;flip:x;visibility:visible;mso-wrap-style:square" from="4267,9496" to="7162,12696"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" strokecolor="#4e92d1 [3044]" strokeweight="1pt"/>
                      <v:oval id="Elipse 125" o:spid="_x0000_s1159" style="position:absolute;left:9601;top:11553;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" fillcolor="#5b9bd5 [3204]" strokecolor="#1f4d78 [1604]" strokeweight="2pt">
                        <v:textbox inset="0,0,0,0">
                          <w:txbxContent>
                            <w:p w14:paraId="691D7E05"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b</w:t>
                              </w:r>
                            </w:p>
                          </w:txbxContent>
                        </v:textbox>
                      </v:oval>
                      <v:oval id="Elipse 126" o:spid="_x0000_s1160" style="position:absolute;left:5667;top:6753;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" fillcolor="#5b9bd5 [3204]" strokecolor="#1f4d78 [1604]" strokeweight="2pt">
                        <v:textbox inset="0,0,0,0">
                          <w:txbxContent>
                            <w:p w14:paraId="48670EC0" w14:textId="77777777" w:rsidR="00AE681D" w:rsidRDefault="00AE681D" w:rsidP="00496910">
                              <w:pPr>
                                <w:pStyle w:val="NormalWeb"/>
                                <w:spacing w:before="0" w:beforeAutospacing="0" w:after="0" w:afterAutospacing="0"/>
                                <w:jc w:val="center"/>
                              </w:pPr>
                              <w:r>
                                <w:rPr>
                                  <w:rFonts w:ascii="TheSansCorrespondence" w:eastAsia="MS Mincho" w:hAnsi="TheSansCorrespondence"/>
                                  <w:lang w:val="es-ES"/>
                                </w:rPr>
                                <w:t>_add</w:t>
                              </w:r>
                            </w:p>
                          </w:txbxContent>
                        </v:textbox>
                      </v:oval>
                      <w10:anchorlock/>
                    </v:group>
                  </w:pict>
                </mc:Fallback>
              </mc:AlternateContent>
            </w:r>
          </w:p>
        </w:tc>
      </w:tr>
      <w:tr w:rsidR="00425D66" w14:paraId="07AD3F42"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F8C9DCF" w14:textId="77777777" w:rsidR="00425D66" w:rsidRDefault="00425D66" w:rsidP="00A80ED4">
            <w:r>
              <w:rPr>
                <w:rFonts w:ascii="Courier New" w:hAnsi="Courier New" w:cs="Courier New"/>
                <w:bCs w:val="0"/>
                <w:color w:val="222222"/>
                <w:szCs w:val="27"/>
                <w:shd w:val="clear" w:color="auto" w:fill="FFFFFF"/>
              </w:rPr>
              <w:t>x &gt; 0</w:t>
            </w:r>
          </w:p>
        </w:tc>
        <w:tc>
          <w:tcPr>
            <w:tcW w:w="5728" w:type="dxa"/>
          </w:tcPr>
          <w:p w14:paraId="008EF72E" w14:textId="77777777" w:rsidR="00425D66" w:rsidRDefault="00425D66"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29B00AD4" wp14:editId="619C1F23">
                      <wp:extent cx="2606040" cy="1082041"/>
                      <wp:effectExtent l="0" t="0" r="0" b="0"/>
                      <wp:docPr id="797" name="Lienzo 7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2" name="Elipse 792"/>
                              <wps:cNvSpPr/>
                              <wps:spPr>
                                <a:xfrm>
                                  <a:off x="146778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3" name="Conector recto 793"/>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4" name="Conector recto 794"/>
                              <wps:cNvCnPr/>
                              <wps:spPr>
                                <a:xfrm>
                                  <a:off x="1318260" y="339766"/>
                                  <a:ext cx="198621" cy="294281"/>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5" name="Elipse 79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6" name="Elipse 7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29B00AD4" id="Lienzo 797" o:spid="_x0000_s1161"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">
                      <v:shape id="_x0000_s1162" type="#_x0000_t75" style="position:absolute;width:26060;height:10820;visibility:visible;mso-wrap-style:square">
                        <v:fill o:detectmouseclick="t"/>
                        <v:path o:connecttype="none"/>
                      </v:shape>
                      <v:oval id="Elipse 792" o:spid="_x0000_s1163" style="position:absolute;left:14677;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" fillcolor="#5b9bd5 [3204]" strokecolor="#1f4d78 [1604]" strokeweight="2pt">
                        <v:textbox inset="0,0,0,0">
                          <w:txbxContent>
                            <w:p w14:paraId="052DC9C6"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line id="Conector recto 793" o:spid="_x0000_s1164"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" strokecolor="#4e92d1 [3044]" strokeweight="1pt"/>
                      <v:line id="Conector recto 794" o:spid="_x0000_s1165" style="position:absolute;visibility:visible;mso-wrap-style:square" from="13182,3397" to="15168,6340"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" strokecolor="#4e92d1 [3044]" strokeweight="1pt"/>
                      <v:oval id="Elipse 795" o:spid="_x0000_s1166"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" fillcolor="#5b9bd5 [3204]" strokecolor="#1f4d78 [1604]" strokeweight="2pt">
                        <v:textbox inset="0,0,0,0">
                          <w:txbxContent>
                            <w:p w14:paraId="1B9EDCA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_gr</w:t>
                              </w:r>
                            </w:p>
                          </w:txbxContent>
                        </v:textbox>
                      </v:oval>
                      <v:oval id="Elipse 796" o:spid="_x0000_s1167"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" fillcolor="#5b9bd5 [3204]" strokecolor="#1f4d78 [1604]" strokeweight="2pt">
                        <v:textbox inset="0,0,0,0">
                          <w:txbxContent>
                            <w:p w14:paraId="527501E4"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w10:anchorlock/>
                    </v:group>
                  </w:pict>
                </mc:Fallback>
              </mc:AlternateContent>
            </w:r>
          </w:p>
        </w:tc>
      </w:tr>
      <w:tr w:rsidR="00FB7B58" w14:paraId="4A8B41C0" w14:textId="77777777" w:rsidTr="00A80ED4">
        <w:tc>
          <w:tcPr>
            <w:cnfStyle w:val="001000000000" w:firstRow="0" w:lastRow="0" w:firstColumn="1" w:lastColumn="0" w:oddVBand="0" w:evenVBand="0" w:oddHBand="0" w:evenHBand="0" w:firstRowFirstColumn="0" w:firstRowLastColumn="0" w:lastRowFirstColumn="0" w:lastRowLastColumn="0"/>
            <w:tcW w:w="3794" w:type="dxa"/>
          </w:tcPr>
          <w:p w14:paraId="1C608C84" w14:textId="77777777" w:rsidR="00FB7B58" w:rsidRDefault="00FB7B58" w:rsidP="00A80ED4">
            <w:r>
              <w:t>p.x</w:t>
            </w:r>
          </w:p>
        </w:tc>
        <w:tc>
          <w:tcPr>
            <w:tcW w:w="5728" w:type="dxa"/>
          </w:tcPr>
          <w:p w14:paraId="3EFB5226" w14:textId="77777777" w:rsidR="00FB7B58" w:rsidRDefault="00FB7B58" w:rsidP="00A80ED4">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635D6D" wp14:editId="28040507">
                      <wp:extent cx="2606040" cy="1082041"/>
                      <wp:effectExtent l="0" t="0" r="0" b="0"/>
                      <wp:docPr id="97" name="Lienzo 9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98" name="Conector recto 798"/>
                              <wps:cNvCnPr/>
                              <wps:spPr>
                                <a:xfrm flipH="1">
                                  <a:off x="926760" y="30192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99" name="Elipse 799"/>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96" name="Elipse 96"/>
                              <wps:cNvSpPr/>
                              <wps:spPr>
                                <a:xfrm>
                                  <a:off x="759120" y="583936"/>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3D635D6D" id="Lienzo 97" o:spid="_x0000_s1168"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">
                      <v:shape id="_x0000_s1169" type="#_x0000_t75" style="position:absolute;width:26060;height:10820;visibility:visible;mso-wrap-style:square">
                        <v:fill o:detectmouseclick="t"/>
                        <v:path o:connecttype="none"/>
                      </v:shape>
                      <v:line id="Conector recto 798" o:spid="_x0000_s1170" style="position:absolute;flip:x;visibility:visible;mso-wrap-style:square" from="9267,3019" to="12163,621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" strokecolor="#4e92d1 [3044]" strokeweight="1pt"/>
                      <v:oval id="Elipse 799" o:spid="_x0000_s1171"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" fillcolor="#5b9bd5 [3204]" strokecolor="#1f4d78 [1604]" strokeweight="2pt">
                        <v:textbox inset="0,0,0,0">
                          <w:txbxContent>
                            <w:p w14:paraId="53317D05"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.x</w:t>
                              </w:r>
                            </w:p>
                          </w:txbxContent>
                        </v:textbox>
                      </v:oval>
                      <v:oval id="Elipse 96" o:spid="_x0000_s1172" style="position:absolute;left:7591;top:58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" fillcolor="#5b9bd5 [3204]" strokecolor="#1f4d78 [1604]" strokeweight="2pt">
                        <v:textbox inset="0,0,0,0">
                          <w:txbxContent>
                            <w:p w14:paraId="10D145A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p</w:t>
                              </w:r>
                            </w:p>
                          </w:txbxContent>
                        </v:textbox>
                      </v:oval>
                      <w10:anchorlock/>
                    </v:group>
                  </w:pict>
                </mc:Fallback>
              </mc:AlternateContent>
            </w:r>
          </w:p>
        </w:tc>
      </w:tr>
      <w:tr w:rsidR="006B2A82" w14:paraId="16056D0C"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5B663EE9" w14:textId="77777777" w:rsidR="006B2A82" w:rsidRDefault="00FB7B58" w:rsidP="006B2A82">
            <w:r>
              <w:t>min(a, b)</w:t>
            </w:r>
          </w:p>
        </w:tc>
        <w:tc>
          <w:tcPr>
            <w:tcW w:w="5728" w:type="dxa"/>
          </w:tcPr>
          <w:p w14:paraId="7C885A84"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3D419CA2" wp14:editId="1922CA72">
                      <wp:extent cx="2606040" cy="1082041"/>
                      <wp:effectExtent l="0" t="0" r="0" b="0"/>
                      <wp:docPr id="777" name="Lienzo 777"/>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75" name="Elipse 775"/>
                              <wps:cNvSpPr/>
                              <wps:spPr>
                                <a:xfrm>
                                  <a:off x="1082040" y="3522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2" name="Elipse 162"/>
                              <wps:cNvSpPr/>
                              <wps:spPr>
                                <a:xfrm>
                                  <a:off x="1374479"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3" name="Conector recto 163"/>
                              <wps:cNvCnPr/>
                              <wps:spPr>
                                <a:xfrm>
                                  <a:off x="1348740" y="289560"/>
                                  <a:ext cx="178140" cy="3095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164" name="Elipse 164"/>
                              <wps:cNvSpPr/>
                              <wps:spPr>
                                <a:xfrm>
                                  <a:off x="1921804" y="538139"/>
                                  <a:ext cx="387055" cy="388693"/>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165" name="Conector recto 165"/>
                              <wps:cNvCnPr/>
                              <wps:spPr>
                                <a:xfrm>
                                  <a:off x="1432560" y="198120"/>
                                  <a:ext cx="553380" cy="390185"/>
                                </a:xfrm>
                                <a:prstGeom prst="line">
                                  <a:avLst/>
                                </a:prstGeom>
                                <a:ln w="12700"/>
                              </wps:spPr>
                              <wps:style>
                                <a:lnRef idx="1">
                                  <a:schemeClr val="accent1"/>
                                </a:lnRef>
                                <a:fillRef idx="0">
                                  <a:schemeClr val="accent1"/>
                                </a:fillRef>
                                <a:effectRef idx="0">
                                  <a:schemeClr val="accent1"/>
                                </a:effectRef>
                                <a:fontRef idx="minor">
                                  <a:schemeClr val="tx1"/>
                                </a:fontRef>
                              </wps:style>
                              <wps:bodyPr/>
                            </wps:wsp>
                          </wpc:wpc>
                        </a:graphicData>
                      </a:graphic>
                    </wp:inline>
                  </w:drawing>
                </mc:Choice>
                <mc:Fallback>
                  <w:pict>
                    <v:group w14:anchorId="3D419CA2" id="Lienzo 777" o:spid="_x0000_s1173" editas="canvas" style="width:205.2pt;height:85.2pt;mso-position-horizontal-relative:char;mso-position-vertical-relative:line" coordsize="26060,1082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">
                      <v:shape id="_x0000_s1174" type="#_x0000_t75" style="position:absolute;width:26060;height:10820;visibility:visible;mso-wrap-style:square">
                        <v:fill o:detectmouseclick="t"/>
                        <v:path o:connecttype="none"/>
                      </v:shape>
                      <v:oval id="Elipse 775" o:spid="_x0000_s1175" style="position:absolute;left:10820;top:352;width:4801;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" fillcolor="#5b9bd5 [3204]" strokecolor="#1f4d78 [1604]" strokeweight="2pt">
                        <v:textbox inset="0,0,0,0">
                          <w:txbxContent>
                            <w:p w14:paraId="2DD7349B"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.min</w:t>
                              </w:r>
                            </w:p>
                          </w:txbxContent>
                        </v:textbox>
                      </v:oval>
                      <v:oval id="Elipse 162" o:spid="_x0000_s1176" style="position:absolute;left:13744;top:5381;width:3871;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" fillcolor="#5b9bd5 [3204]" strokecolor="#1f4d78 [1604]" strokeweight="2pt">
                        <v:textbox inset="0,0,0,0">
                          <w:txbxContent>
                            <w:p w14:paraId="7C6DA7E3"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a</w:t>
                              </w:r>
                            </w:p>
                          </w:txbxContent>
                        </v:textbox>
                      </v:oval>
                      <v:line id="Conector recto 163" o:spid="_x0000_s1177" style="position:absolute;visibility:visible;mso-wrap-style:square" from="13487,2895" to="15268,5991"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EtTXwgAAANwAAAAPAAAAZHJzL2Rvd25yZXYueG1sRE9Ni8Iw&#10;EL0v+B/CCN7WVAX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DDEtTXwgAAANwAAAAPAAAA&#10;AAAAAAAAAAAAAAcCAABkcnMvZG93bnJldi54bWxQSwUGAAAAAAMAAwC3AAAA9gIAAAAA&#10;" strokecolor="#4e92d1 [3044]" strokeweight="1pt"/>
                      <v:oval id="Elipse 164" o:spid="_x0000_s1178" style="position:absolute;left:19218;top:5381;width:3870;height:3887;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" fillcolor="#5b9bd5 [3204]" strokecolor="#1f4d78 [1604]" strokeweight="2pt">
                        <v:textbox inset="0,0,0,0">
                          <w:txbxContent>
                            <w:p w14:paraId="36F0B0F4" w14:textId="77777777" w:rsidR="00AE681D" w:rsidRDefault="00AE681D" w:rsidP="00FB7B58">
                              <w:pPr>
                                <w:pStyle w:val="NormalWeb"/>
                                <w:spacing w:before="0" w:beforeAutospacing="0" w:after="0" w:afterAutospacing="0"/>
                                <w:jc w:val="center"/>
                              </w:pPr>
                              <w:r>
                                <w:rPr>
                                  <w:rFonts w:ascii="TheSansCorrespondence" w:eastAsia="MS Mincho" w:hAnsi="TheSansCorrespondence"/>
                                  <w:lang w:val="es-ES"/>
                                </w:rPr>
                                <w:t>b</w:t>
                              </w:r>
                            </w:p>
                          </w:txbxContent>
                        </v:textbox>
                      </v:oval>
                      <v:line id="Conector recto 165" o:spid="_x0000_s1179" style="position:absolute;visibility:visible;mso-wrap-style:square" from="14325,1981" to="19859,588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" strokecolor="#4e92d1 [3044]" strokeweight="1pt"/>
                      <w10:anchorlock/>
                    </v:group>
                  </w:pict>
                </mc:Fallback>
              </mc:AlternateContent>
            </w:r>
          </w:p>
        </w:tc>
      </w:tr>
      <w:tr w:rsidR="006B2A82" w14:paraId="59850AE5" w14:textId="77777777" w:rsidTr="00FB7B58">
        <w:tc>
          <w:tcPr>
            <w:cnfStyle w:val="001000000000" w:firstRow="0" w:lastRow="0" w:firstColumn="1" w:lastColumn="0" w:oddVBand="0" w:evenVBand="0" w:oddHBand="0" w:evenHBand="0" w:firstRowFirstColumn="0" w:firstRowLastColumn="0" w:lastRowFirstColumn="0" w:lastRowLastColumn="0"/>
            <w:tcW w:w="3794" w:type="dxa"/>
          </w:tcPr>
          <w:p w14:paraId="693518D5" w14:textId="77777777" w:rsidR="006B2A82" w:rsidRDefault="00425D66" w:rsidP="00425D66">
            <w:r>
              <w:rPr>
                <w:rFonts w:ascii="Courier New" w:hAnsi="Courier New" w:cs="Courier New"/>
                <w:bCs w:val="0"/>
                <w:color w:val="222222"/>
                <w:szCs w:val="27"/>
                <w:shd w:val="clear" w:color="auto" w:fill="FFFFFF"/>
              </w:rPr>
              <w:t>p</w:t>
            </w:r>
            <w:r w:rsidRPr="00425D66">
              <w:rPr>
                <w:rFonts w:ascii="Courier New" w:hAnsi="Courier New" w:cs="Courier New"/>
                <w:color w:val="222222"/>
                <w:szCs w:val="27"/>
                <w:shd w:val="clear" w:color="auto" w:fill="FFFFFF"/>
              </w:rPr>
              <w:t xml:space="preserve">[0].x </w:t>
            </w:r>
          </w:p>
        </w:tc>
        <w:tc>
          <w:tcPr>
            <w:tcW w:w="5728" w:type="dxa"/>
          </w:tcPr>
          <w:p w14:paraId="35069B6A" w14:textId="77777777" w:rsidR="006B2A82" w:rsidRDefault="00425D66" w:rsidP="006B2A82">
            <w:pPr>
              <w:cnfStyle w:val="000000000000" w:firstRow="0" w:lastRow="0" w:firstColumn="0" w:lastColumn="0" w:oddVBand="0" w:evenVBand="0" w:oddHBand="0" w:evenHBand="0" w:firstRowFirstColumn="0" w:firstRowLastColumn="0" w:lastRowFirstColumn="0" w:lastRowLastColumn="0"/>
            </w:pPr>
            <w:r>
              <w:rPr>
                <w:noProof/>
                <w:lang w:val="es-PE" w:eastAsia="es-PE"/>
              </w:rPr>
              <mc:AlternateContent>
                <mc:Choice Requires="wpc">
                  <w:drawing>
                    <wp:inline distT="0" distB="0" distL="0" distR="0" wp14:anchorId="66BD37DA" wp14:editId="04148821">
                      <wp:extent cx="3151994" cy="1844040"/>
                      <wp:effectExtent l="0" t="0" r="0" b="0"/>
                      <wp:docPr id="791" name="Lienzo 791"/>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s:wsp>
                              <wps:cNvPr id="782" name="Conector recto 782"/>
                              <wps:cNvCnPr/>
                              <wps:spPr>
                                <a:xfrm flipH="1">
                                  <a:off x="1212594" y="358140"/>
                                  <a:ext cx="402846" cy="451197"/>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4" name="Elipse 784"/>
                              <wps:cNvSpPr/>
                              <wps:spPr>
                                <a:xfrm>
                                  <a:off x="1470609" y="126660"/>
                                  <a:ext cx="48006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6" name="Conector recto 786"/>
                              <wps:cNvCnPr/>
                              <wps:spPr>
                                <a:xfrm>
                                  <a:off x="1176360" y="1033300"/>
                                  <a:ext cx="332400" cy="426649"/>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7" name="Elipse 787"/>
                              <wps:cNvSpPr/>
                              <wps:spPr>
                                <a:xfrm>
                                  <a:off x="525780" y="122394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88" name="Conector recto 788"/>
                              <wps:cNvCnPr/>
                              <wps:spPr>
                                <a:xfrm flipH="1">
                                  <a:off x="754380" y="1033440"/>
                                  <a:ext cx="289560" cy="320040"/>
                                </a:xfrm>
                                <a:prstGeom prst="line">
                                  <a:avLst/>
                                </a:prstGeom>
                                <a:ln w="12700"/>
                              </wps:spPr>
                              <wps:style>
                                <a:lnRef idx="1">
                                  <a:schemeClr val="accent1"/>
                                </a:lnRef>
                                <a:fillRef idx="0">
                                  <a:schemeClr val="accent1"/>
                                </a:fillRef>
                                <a:effectRef idx="0">
                                  <a:schemeClr val="accent1"/>
                                </a:effectRef>
                                <a:fontRef idx="minor">
                                  <a:schemeClr val="tx1"/>
                                </a:fontRef>
                              </wps:style>
                              <wps:bodyPr/>
                            </wps:wsp>
                            <wps:wsp>
                              <wps:cNvPr id="789" name="Elipse 789"/>
                              <wps:cNvSpPr/>
                              <wps:spPr>
                                <a:xfrm>
                                  <a:off x="1287780" y="1239180"/>
                                  <a:ext cx="335280"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wps:txbx>
                              <wps:bodyPr rot="0" spcFirstLastPara="0" vert="horz" wrap="square" lIns="0" tIns="0" rIns="0" bIns="0" numCol="1" spcCol="0" rtlCol="0" fromWordArt="0" anchor="ctr" anchorCtr="0" forceAA="0" compatLnSpc="1">
                                <a:prstTxWarp prst="textNoShape">
                                  <a:avLst/>
                                </a:prstTxWarp>
                                <a:noAutofit/>
                              </wps:bodyPr>
                            </wps:wsp>
                            <wps:wsp>
                              <wps:cNvPr id="790" name="Elipse 790"/>
                              <wps:cNvSpPr/>
                              <wps:spPr>
                                <a:xfrm>
                                  <a:off x="810336" y="759120"/>
                                  <a:ext cx="576275" cy="342900"/>
                                </a:xfrm>
                                <a:prstGeom prst="ellipse">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wps:txbx>
                              <wps:bodyPr rot="0" spcFirstLastPara="0" vert="horz" wrap="square" lIns="0" tIns="0" rIns="0" bIns="0" numCol="1" spcCol="0" rtlCol="0" fromWordArt="0" anchor="ctr" anchorCtr="0" forceAA="0" compatLnSpc="1">
                                <a:prstTxWarp prst="textNoShape">
                                  <a:avLst/>
                                </a:prstTxWarp>
                                <a:noAutofit/>
                              </wps:bodyPr>
                            </wps:wsp>
                          </wpc:wpc>
                        </a:graphicData>
                      </a:graphic>
                    </wp:inline>
                  </w:drawing>
                </mc:Choice>
                <mc:Fallback>
                  <w:pict>
                    <v:group w14:anchorId="66BD37DA" id="Lienzo 791" o:spid="_x0000_s1180" editas="canvas" style="width:248.2pt;height:145.2pt;mso-position-horizontal-relative:char;mso-position-vertical-relative:line" coordsize="31515,18440"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">
                      <v:shape id="_x0000_s1181" type="#_x0000_t75" style="position:absolute;width:31515;height:18440;visibility:visible;mso-wrap-style:square">
                        <v:fill o:detectmouseclick="t"/>
                        <v:path o:connecttype="none"/>
                      </v:shape>
                      <v:line id="Conector recto 782" o:spid="_x0000_s1182" style="position:absolute;flip:x;visibility:visible;mso-wrap-style:square" from="12125,3581" to="16154,8093"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" strokecolor="#4e92d1 [3044]" strokeweight="1pt"/>
                      <v:oval id="Elipse 784" o:spid="_x0000_s1183" style="position:absolute;left:14706;top:1266;width:4800;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" fillcolor="#5b9bd5 [3204]" strokecolor="#1f4d78 [1604]" strokeweight="2pt">
                        <v:textbox inset="0,0,0,0">
                          <w:txbxContent>
                            <w:p w14:paraId="7493EB0E"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.x</w:t>
                              </w:r>
                            </w:p>
                          </w:txbxContent>
                        </v:textbox>
                      </v:oval>
                      <v:line id="Conector recto 786" o:spid="_x0000_s1184" style="position:absolute;visibility:visible;mso-wrap-style:square" from="11763,10333" to="15087,14599"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" strokecolor="#4e92d1 [3044]" strokeweight="1pt"/>
                      <v:oval id="Elipse 787" o:spid="_x0000_s1185" style="position:absolute;left:5257;top:12239;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" fillcolor="#5b9bd5 [3204]" strokecolor="#1f4d78 [1604]" strokeweight="2pt">
                        <v:textbox inset="0,0,0,0">
                          <w:txbxContent>
                            <w:p w14:paraId="3C15416D"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p</w:t>
                              </w:r>
                            </w:p>
                          </w:txbxContent>
                        </v:textbox>
                      </v:oval>
                      <v:line id="Conector recto 788" o:spid="_x0000_s1186" style="position:absolute;flip:x;visibility:visible;mso-wrap-style:square" from="7543,10334" to="10439,13534"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" strokecolor="#4e92d1 [3044]" strokeweight="1pt"/>
                      <v:oval id="Elipse 789" o:spid="_x0000_s1187" style="position:absolute;left:12877;top:12391;width:335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" fillcolor="#5b9bd5 [3204]" strokecolor="#1f4d78 [1604]" strokeweight="2pt">
                        <v:textbox inset="0,0,0,0">
                          <w:txbxContent>
                            <w:p w14:paraId="23A9F587"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0</w:t>
                              </w:r>
                            </w:p>
                          </w:txbxContent>
                        </v:textbox>
                      </v:oval>
                      <v:oval id="Elipse 790" o:spid="_x0000_s1188" style="position:absolute;left:8103;top:7591;width:5763;height:3429;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" fillcolor="#5b9bd5 [3204]" strokecolor="#1f4d78 [1604]" strokeweight="2pt">
                        <v:textbox inset="0,0,0,0">
                          <w:txbxContent>
                            <w:p w14:paraId="23C838EC" w14:textId="77777777" w:rsidR="00AE681D" w:rsidRDefault="00AE681D" w:rsidP="00425D66">
                              <w:pPr>
                                <w:pStyle w:val="NormalWeb"/>
                                <w:spacing w:before="0" w:beforeAutospacing="0" w:after="0" w:afterAutospacing="0"/>
                                <w:jc w:val="center"/>
                              </w:pPr>
                              <w:r>
                                <w:rPr>
                                  <w:rFonts w:ascii="TheSansCorrespondence" w:eastAsia="MS Mincho" w:hAnsi="TheSansCorrespondence"/>
                                  <w:lang w:val="es-ES"/>
                                </w:rPr>
                                <w:t>_item</w:t>
                              </w:r>
                            </w:p>
                          </w:txbxContent>
                        </v:textbox>
                      </v:oval>
                      <w10:anchorlock/>
                    </v:group>
                  </w:pict>
                </mc:Fallback>
              </mc:AlternateContent>
            </w:r>
          </w:p>
        </w:tc>
      </w:tr>
    </w:tbl>
    <w:p w14:paraId="5FFFE7C7" w14:textId="77777777" w:rsidR="00A80ED4" w:rsidRDefault="00A80ED4" w:rsidP="006B2A82">
      <w:pPr>
        <w:ind w:firstLine="432"/>
      </w:pPr>
    </w:p>
    <w:p w14:paraId="776BAF68" w14:textId="77777777" w:rsidR="00A01B94" w:rsidRDefault="00A01B94" w:rsidP="00E929C4">
      <w:pPr>
        <w:ind w:firstLine="708"/>
        <w:jc w:val="both"/>
      </w:pPr>
      <w:r>
        <w:t>Notar que todas las expresiones, por muy complejas que sean, parten siempre de un solo nodo raíz, que puede ser un:</w:t>
      </w:r>
    </w:p>
    <w:p w14:paraId="79351B1E" w14:textId="77777777" w:rsidR="00A01B94" w:rsidRDefault="00A01B94" w:rsidP="006B2A82">
      <w:pPr>
        <w:ind w:firstLine="432"/>
      </w:pPr>
    </w:p>
    <w:p w14:paraId="055E554C" w14:textId="77777777" w:rsidR="00A01B94" w:rsidRDefault="00A01B94" w:rsidP="00A01B94">
      <w:pPr>
        <w:pStyle w:val="Prrafodelista"/>
        <w:numPr>
          <w:ilvl w:val="0"/>
          <w:numId w:val="15"/>
        </w:numPr>
      </w:pPr>
      <w:r>
        <w:t>Objeto o variable/constante simple.</w:t>
      </w:r>
    </w:p>
    <w:p w14:paraId="0EFB00C8" w14:textId="77777777" w:rsidR="00A01B94" w:rsidRDefault="00A01B94" w:rsidP="00A01B94">
      <w:pPr>
        <w:pStyle w:val="Prrafodelista"/>
        <w:numPr>
          <w:ilvl w:val="0"/>
          <w:numId w:val="15"/>
        </w:numPr>
      </w:pPr>
      <w:r>
        <w:t>Método o función/procedimiento simple.</w:t>
      </w:r>
    </w:p>
    <w:p w14:paraId="4E59A6A9" w14:textId="77777777" w:rsidR="00A01B94" w:rsidRDefault="00A01B94" w:rsidP="006B2A82">
      <w:pPr>
        <w:ind w:firstLine="432"/>
      </w:pPr>
    </w:p>
    <w:p w14:paraId="605B8F76" w14:textId="77777777" w:rsidR="00D66E66" w:rsidRDefault="00D66E66" w:rsidP="00E929C4">
      <w:pPr>
        <w:ind w:firstLine="708"/>
        <w:jc w:val="both"/>
      </w:pPr>
      <w:r>
        <w:t xml:space="preserve">Otro detalle a resaltar es el hecho de que la única diferencia entre función/procedimiento y método, es que este último, recibe como primer parámetro </w:t>
      </w:r>
      <w:r w:rsidR="009C0E52">
        <w:t>a</w:t>
      </w:r>
      <w:r>
        <w:t>l objeto que sirve de base al método.</w:t>
      </w:r>
    </w:p>
    <w:p w14:paraId="339B9B8D" w14:textId="77777777" w:rsidR="003024F5" w:rsidRDefault="003024F5" w:rsidP="00D66E66">
      <w:pPr>
        <w:ind w:left="276" w:firstLine="432"/>
        <w:jc w:val="both"/>
      </w:pPr>
    </w:p>
    <w:p w14:paraId="73AB4976" w14:textId="77777777" w:rsidR="003024F5" w:rsidRDefault="003024F5" w:rsidP="003024F5">
      <w:pPr>
        <w:ind w:firstLine="708"/>
        <w:jc w:val="both"/>
      </w:pPr>
      <w:r>
        <w:t>Las representaciones en árbol mostradas en la tabla anterior, no son solo representaciones</w:t>
      </w:r>
      <w:r w:rsidR="009C0E52">
        <w:t xml:space="preserve"> gráficas</w:t>
      </w:r>
      <w:r>
        <w:t>, sino que realmente se crean así en el árbol de sintaxis.</w:t>
      </w:r>
    </w:p>
    <w:p w14:paraId="0D2E1A86" w14:textId="77777777" w:rsidR="009C0E52" w:rsidRDefault="009C0E52" w:rsidP="00D66E66">
      <w:pPr>
        <w:ind w:left="276" w:firstLine="432"/>
        <w:jc w:val="both"/>
      </w:pPr>
    </w:p>
    <w:p w14:paraId="3CBC3476" w14:textId="77777777" w:rsidR="00A80ED4" w:rsidRDefault="00A80ED4" w:rsidP="00A80ED4">
      <w:pPr>
        <w:pStyle w:val="Ttulo2"/>
      </w:pPr>
      <w:bookmarkStart w:id="73" w:name="_Ref50711031"/>
      <w:bookmarkStart w:id="74" w:name="_Toc95058368"/>
      <w:r>
        <w:t>Operandos y expresiones</w:t>
      </w:r>
      <w:bookmarkEnd w:id="73"/>
      <w:bookmarkEnd w:id="74"/>
    </w:p>
    <w:p w14:paraId="1B356C09" w14:textId="77777777" w:rsidR="00A80ED4" w:rsidRDefault="00A80ED4" w:rsidP="00A80ED4">
      <w:pPr>
        <w:ind w:firstLine="432"/>
      </w:pPr>
    </w:p>
    <w:p w14:paraId="6B7E4E96" w14:textId="77777777" w:rsidR="00A80ED4" w:rsidRDefault="00A80ED4" w:rsidP="00C0525D">
      <w:pPr>
        <w:ind w:firstLine="576"/>
        <w:jc w:val="both"/>
      </w:pPr>
      <w:r>
        <w:t xml:space="preserve">Sintácticamente, se definen los operandos como aquellas expresiones que solo </w:t>
      </w:r>
      <w:r w:rsidR="0048796E">
        <w:t xml:space="preserve">están unidas por </w:t>
      </w:r>
      <w:r>
        <w:t>los operadores “.”, “[]” o “^”. Su notación en BNF sería:</w:t>
      </w:r>
    </w:p>
    <w:p w14:paraId="6799CEF8" w14:textId="77777777" w:rsidR="00A80ED4" w:rsidRDefault="00A80ED4" w:rsidP="00C0525D">
      <w:pPr>
        <w:ind w:firstLine="432"/>
        <w:jc w:val="both"/>
      </w:pPr>
    </w:p>
    <w:p w14:paraId="12A5F150" w14:textId="77777777" w:rsidR="004F6430" w:rsidRPr="004B4778" w:rsidRDefault="004F6430" w:rsidP="004F6430">
      <w:pPr>
        <w:ind w:firstLine="432"/>
        <w:rPr>
          <w:lang w:val="es-PE"/>
        </w:rPr>
      </w:pPr>
      <w:r w:rsidRPr="004B4778">
        <w:rPr>
          <w:lang w:val="es-PE"/>
        </w:rPr>
        <w:t xml:space="preserve">operand ::= identifier { "." identifier | </w:t>
      </w:r>
    </w:p>
    <w:p w14:paraId="03274F27" w14:textId="77777777" w:rsidR="004F6430" w:rsidRPr="004B4778" w:rsidRDefault="004F6430" w:rsidP="004F6430">
      <w:pPr>
        <w:ind w:firstLine="432"/>
        <w:rPr>
          <w:lang w:val="es-PE"/>
        </w:rPr>
      </w:pPr>
      <w:r w:rsidRPr="004B4778">
        <w:rPr>
          <w:lang w:val="es-PE"/>
        </w:rPr>
        <w:t xml:space="preserve">      "[" expression { "," expression } "]" | </w:t>
      </w:r>
    </w:p>
    <w:p w14:paraId="16142A6A" w14:textId="77777777" w:rsidR="00A80ED4" w:rsidRDefault="004F6430" w:rsidP="004F6430">
      <w:pPr>
        <w:ind w:firstLine="432"/>
      </w:pPr>
      <w:r w:rsidRPr="004B4778">
        <w:rPr>
          <w:lang w:val="es-PE"/>
        </w:rPr>
        <w:t xml:space="preserve">      </w:t>
      </w:r>
      <w:r>
        <w:t>"^" }</w:t>
      </w:r>
    </w:p>
    <w:p w14:paraId="1EABF489" w14:textId="77777777" w:rsidR="00A80ED4" w:rsidRDefault="00A80ED4" w:rsidP="006B2A82">
      <w:pPr>
        <w:ind w:firstLine="432"/>
      </w:pPr>
    </w:p>
    <w:p w14:paraId="45D0F5F3" w14:textId="77777777" w:rsidR="004F6430" w:rsidRDefault="004F6430" w:rsidP="006B2A82">
      <w:pPr>
        <w:ind w:firstLine="432"/>
      </w:pPr>
      <w:r>
        <w:rPr>
          <w:noProof/>
          <w:lang w:val="es-PE" w:eastAsia="es-PE"/>
        </w:rPr>
        <w:drawing>
          <wp:inline distT="0" distB="0" distL="0" distR="0" wp14:anchorId="22B71CFA" wp14:editId="65DF6521">
            <wp:extent cx="3726180" cy="1181100"/>
            <wp:effectExtent l="0" t="0" r="7620" b="0"/>
            <wp:docPr id="114" name="Imagen 1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1">
                      <a:extLst>
                        <a:ext uri="{28A0092B-C50C-407E-A947-70E740481C1C}">
                          <a14:useLocalDpi xmlns:a14="http://schemas.microsoft.com/office/drawing/2010/main" val="0"/>
                        </a:ext>
                      </a:extLst>
                    </a:blip>
                    <a:srcRect/>
                    <a:stretch>
                      <a:fillRect/>
                    </a:stretch>
                  </pic:blipFill>
                  <pic:spPr bwMode="auto">
                    <a:xfrm>
                      <a:off x="0" y="0"/>
                      <a:ext cx="3726180" cy="1181100"/>
                    </a:xfrm>
                    <a:prstGeom prst="rect">
                      <a:avLst/>
                    </a:prstGeom>
                    <a:noFill/>
                    <a:ln>
                      <a:noFill/>
                    </a:ln>
                  </pic:spPr>
                </pic:pic>
              </a:graphicData>
            </a:graphic>
          </wp:inline>
        </w:drawing>
      </w:r>
    </w:p>
    <w:p w14:paraId="7C783E5F" w14:textId="77777777" w:rsidR="004F6430" w:rsidRDefault="004F6430" w:rsidP="006B2A82">
      <w:pPr>
        <w:ind w:firstLine="432"/>
      </w:pPr>
    </w:p>
    <w:p w14:paraId="2BFDAD36" w14:textId="77777777" w:rsidR="0048796E" w:rsidRDefault="0048796E" w:rsidP="00C0525D">
      <w:pPr>
        <w:ind w:firstLine="432"/>
        <w:jc w:val="both"/>
      </w:pPr>
      <w:r>
        <w:t>Esta definición, en Pascal estándar, correspondería a lo que se denomina “variable”. Sin embargo, en nuestra versión de Pascal, que sigue la notación OOP, podría representar a una constante o a una función (método); por ello es que llamamos simplemente “Operando” a este elemento de sintaxis.</w:t>
      </w:r>
    </w:p>
    <w:p w14:paraId="3DEABD45" w14:textId="77777777" w:rsidR="0048796E" w:rsidRDefault="0048796E" w:rsidP="00C0525D">
      <w:pPr>
        <w:ind w:firstLine="432"/>
        <w:jc w:val="both"/>
      </w:pPr>
    </w:p>
    <w:p w14:paraId="716BD2EF" w14:textId="77777777" w:rsidR="004F6430" w:rsidRDefault="004F6430" w:rsidP="00C0525D">
      <w:pPr>
        <w:ind w:firstLine="432"/>
        <w:jc w:val="both"/>
      </w:pPr>
      <w:r>
        <w:t>Las expresiones se definirían como:</w:t>
      </w:r>
    </w:p>
    <w:p w14:paraId="508816FB" w14:textId="77777777" w:rsidR="004F6430" w:rsidRDefault="004F6430" w:rsidP="006B2A82">
      <w:pPr>
        <w:ind w:firstLine="432"/>
      </w:pPr>
    </w:p>
    <w:p w14:paraId="0FE67447" w14:textId="77777777" w:rsidR="00072E8F" w:rsidRPr="00DC1AA9" w:rsidRDefault="00072E8F" w:rsidP="00072E8F">
      <w:pPr>
        <w:ind w:firstLine="432"/>
        <w:rPr>
          <w:lang w:val="en-US"/>
        </w:rPr>
      </w:pPr>
      <w:r w:rsidRPr="00DC1AA9">
        <w:rPr>
          <w:lang w:val="en-US"/>
        </w:rPr>
        <w:t xml:space="preserve">expression = [pre_operator] operand [post_operator] </w:t>
      </w:r>
    </w:p>
    <w:p w14:paraId="17077A26" w14:textId="77777777" w:rsidR="00072E8F" w:rsidRPr="00DC1AA9" w:rsidRDefault="00072E8F" w:rsidP="00072E8F">
      <w:pPr>
        <w:ind w:firstLine="708"/>
        <w:rPr>
          <w:lang w:val="en-US"/>
        </w:rPr>
      </w:pPr>
      <w:r w:rsidRPr="00DC1AA9">
        <w:rPr>
          <w:lang w:val="en-US"/>
        </w:rPr>
        <w:t>{ binary_operator [pre_operator] operand [post_operator]}</w:t>
      </w:r>
    </w:p>
    <w:p w14:paraId="14E5B9AE" w14:textId="77777777" w:rsidR="00072E8F" w:rsidRPr="00DC1AA9" w:rsidRDefault="00072E8F" w:rsidP="00072E8F">
      <w:pPr>
        <w:ind w:firstLine="708"/>
        <w:rPr>
          <w:lang w:val="en-US"/>
        </w:rPr>
      </w:pPr>
    </w:p>
    <w:p w14:paraId="4C1112B0" w14:textId="77777777" w:rsidR="001F5F19" w:rsidRDefault="00072E8F" w:rsidP="00072E8F">
      <w:pPr>
        <w:ind w:firstLine="708"/>
        <w:rPr>
          <w:rFonts w:ascii="Arial" w:hAnsi="Arial" w:cs="Arial"/>
          <w:b/>
          <w:bCs/>
          <w:kern w:val="32"/>
          <w:sz w:val="32"/>
          <w:szCs w:val="32"/>
        </w:rPr>
      </w:pPr>
      <w:r>
        <w:rPr>
          <w:noProof/>
          <w:lang w:val="es-PE" w:eastAsia="es-PE"/>
        </w:rPr>
        <w:drawing>
          <wp:inline distT="0" distB="0" distL="0" distR="0" wp14:anchorId="463799AD" wp14:editId="5E0F50E5">
            <wp:extent cx="4213860" cy="571500"/>
            <wp:effectExtent l="0" t="0" r="0" b="0"/>
            <wp:docPr id="116" name="Imagen 1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32">
                      <a:extLst>
                        <a:ext uri="{28A0092B-C50C-407E-A947-70E740481C1C}">
                          <a14:useLocalDpi xmlns:a14="http://schemas.microsoft.com/office/drawing/2010/main" val="0"/>
                        </a:ext>
                      </a:extLst>
                    </a:blip>
                    <a:srcRect/>
                    <a:stretch>
                      <a:fillRect/>
                    </a:stretch>
                  </pic:blipFill>
                  <pic:spPr bwMode="auto">
                    <a:xfrm>
                      <a:off x="0" y="0"/>
                      <a:ext cx="4213860" cy="571500"/>
                    </a:xfrm>
                    <a:prstGeom prst="rect">
                      <a:avLst/>
                    </a:prstGeom>
                    <a:noFill/>
                    <a:ln>
                      <a:noFill/>
                    </a:ln>
                  </pic:spPr>
                </pic:pic>
              </a:graphicData>
            </a:graphic>
          </wp:inline>
        </w:drawing>
      </w:r>
    </w:p>
    <w:p w14:paraId="4606D8E8" w14:textId="77777777" w:rsidR="00BE67D2" w:rsidRDefault="00BE67D2" w:rsidP="00BE67D2">
      <w:pPr>
        <w:ind w:firstLine="432"/>
      </w:pPr>
    </w:p>
    <w:p w14:paraId="0FBC1680" w14:textId="77777777" w:rsidR="004B4F8B" w:rsidRDefault="004B4F8B" w:rsidP="00BE67D2">
      <w:pPr>
        <w:ind w:firstLine="432"/>
      </w:pPr>
    </w:p>
    <w:p w14:paraId="3DB7D44A" w14:textId="77777777" w:rsidR="00664384" w:rsidRDefault="00664384" w:rsidP="00C0525D">
      <w:pPr>
        <w:ind w:firstLine="576"/>
        <w:jc w:val="both"/>
      </w:pPr>
      <w:r>
        <w:t xml:space="preserve">Las expresiones </w:t>
      </w:r>
      <w:r w:rsidR="00C0525D">
        <w:t xml:space="preserve">se pueden entender como </w:t>
      </w:r>
      <w:r>
        <w:t>un concepto más amplio al de operandos, así que los engloba. Esto implica que todos los operandos son a la vez expresiones, pero lo contrario</w:t>
      </w:r>
      <w:r w:rsidR="00C0525D">
        <w:t xml:space="preserve"> no es necesariamente cierto</w:t>
      </w:r>
      <w:r>
        <w:t>.</w:t>
      </w:r>
    </w:p>
    <w:p w14:paraId="5057DFAB" w14:textId="77777777" w:rsidR="00072E8F" w:rsidRDefault="00072E8F" w:rsidP="00C0525D">
      <w:pPr>
        <w:ind w:firstLine="576"/>
        <w:jc w:val="both"/>
      </w:pPr>
    </w:p>
    <w:p w14:paraId="562C7338" w14:textId="77777777" w:rsidR="00E312FA" w:rsidRDefault="00E312FA" w:rsidP="00C0525D">
      <w:pPr>
        <w:ind w:firstLine="576"/>
        <w:jc w:val="both"/>
      </w:pPr>
      <w:r>
        <w:t xml:space="preserve">Al estudiar el procesamiento de las expresiones, veremos que algunos operandos se manejan también como expresiones (ya que se interpretan a los símbolos [], ^ como si fueran operadores asociadas a un método). En este caso, se les asigna una precedencia alta </w:t>
      </w:r>
      <w:r w:rsidR="00A73900">
        <w:t>a estos operadores y el concepto de operando, pasa a ser el de una expresión creada con operadores con precedencia mayor a una definida.</w:t>
      </w:r>
    </w:p>
    <w:p w14:paraId="024D0BDB" w14:textId="77777777" w:rsidR="004B4F8B" w:rsidRDefault="004B4F8B" w:rsidP="00C0525D">
      <w:pPr>
        <w:ind w:firstLine="432"/>
        <w:jc w:val="both"/>
      </w:pPr>
    </w:p>
    <w:p w14:paraId="60CC823C" w14:textId="77777777" w:rsidR="004B4F8B" w:rsidRDefault="004B4F8B" w:rsidP="004B4F8B">
      <w:pPr>
        <w:pStyle w:val="Ttulo2"/>
      </w:pPr>
      <w:bookmarkStart w:id="75" w:name="_Ref50708360"/>
      <w:bookmarkStart w:id="76" w:name="_Toc95058369"/>
      <w:r>
        <w:lastRenderedPageBreak/>
        <w:t>Asignaciones</w:t>
      </w:r>
      <w:bookmarkEnd w:id="75"/>
      <w:bookmarkEnd w:id="76"/>
      <w:r>
        <w:t xml:space="preserve"> </w:t>
      </w:r>
    </w:p>
    <w:p w14:paraId="20AD220D" w14:textId="77777777" w:rsidR="004B4F8B" w:rsidRDefault="004B4F8B" w:rsidP="004B4F8B">
      <w:pPr>
        <w:ind w:firstLine="432"/>
      </w:pPr>
    </w:p>
    <w:p w14:paraId="2D000692" w14:textId="77777777" w:rsidR="004B4F8B" w:rsidRDefault="004B4F8B" w:rsidP="00C0525D">
      <w:pPr>
        <w:ind w:firstLine="708"/>
        <w:jc w:val="both"/>
      </w:pPr>
      <w:r>
        <w:t>Como se indicó anteriormente, las asignaciones son operaciones especiales dentro del lenguaje</w:t>
      </w:r>
      <w:r w:rsidR="00C0525D">
        <w:t>, pero a nivel semántico, se consideran como la llamada a un simple método</w:t>
      </w:r>
      <w:r>
        <w:t xml:space="preserve">. </w:t>
      </w:r>
    </w:p>
    <w:p w14:paraId="7508CB34" w14:textId="77777777" w:rsidR="004B4F8B" w:rsidRDefault="004B4F8B" w:rsidP="00C0525D">
      <w:pPr>
        <w:ind w:firstLine="432"/>
        <w:jc w:val="both"/>
      </w:pPr>
    </w:p>
    <w:p w14:paraId="6D68849F" w14:textId="77777777" w:rsidR="00E728E7" w:rsidRDefault="00E728E7" w:rsidP="00C0525D">
      <w:pPr>
        <w:ind w:firstLine="708"/>
        <w:jc w:val="both"/>
      </w:pPr>
      <w:r>
        <w:t>En la gramática BNF, las asignaciones, dentro del compilador, se definen como:</w:t>
      </w:r>
    </w:p>
    <w:p w14:paraId="5DB4B5FB" w14:textId="77777777" w:rsidR="00E728E7" w:rsidRDefault="00E728E7" w:rsidP="00C0525D">
      <w:pPr>
        <w:ind w:firstLine="432"/>
        <w:jc w:val="both"/>
      </w:pPr>
    </w:p>
    <w:p w14:paraId="78B63F83" w14:textId="77777777" w:rsidR="00E728E7" w:rsidRDefault="00E728E7" w:rsidP="00BE67D2">
      <w:pPr>
        <w:ind w:firstLine="432"/>
      </w:pPr>
      <w:r w:rsidRPr="00E728E7">
        <w:t xml:space="preserve">assignment = operand ":=" expression </w:t>
      </w:r>
      <w:r>
        <w:t xml:space="preserve"> </w:t>
      </w:r>
    </w:p>
    <w:p w14:paraId="02AF82EC" w14:textId="77777777" w:rsidR="00E728E7" w:rsidRPr="00BE67D2" w:rsidRDefault="00E728E7" w:rsidP="00BE67D2">
      <w:pPr>
        <w:ind w:firstLine="432"/>
      </w:pPr>
    </w:p>
    <w:p w14:paraId="223E54CE" w14:textId="77777777" w:rsidR="00BE67D2" w:rsidRDefault="00E728E7" w:rsidP="00E728E7">
      <w:pPr>
        <w:rPr>
          <w:rFonts w:ascii="Arial" w:hAnsi="Arial" w:cs="Arial"/>
          <w:b/>
          <w:bCs/>
          <w:kern w:val="32"/>
          <w:sz w:val="32"/>
          <w:szCs w:val="32"/>
        </w:rPr>
      </w:pPr>
      <w:r>
        <w:rPr>
          <w:rFonts w:ascii="Arial" w:hAnsi="Arial" w:cs="Arial"/>
          <w:b/>
          <w:bCs/>
          <w:kern w:val="32"/>
          <w:sz w:val="32"/>
          <w:szCs w:val="32"/>
        </w:rPr>
        <w:tab/>
      </w:r>
      <w:r>
        <w:rPr>
          <w:rFonts w:ascii="Arial" w:hAnsi="Arial" w:cs="Arial"/>
          <w:b/>
          <w:bCs/>
          <w:noProof/>
          <w:kern w:val="32"/>
          <w:sz w:val="32"/>
          <w:szCs w:val="32"/>
          <w:lang w:val="es-PE" w:eastAsia="es-PE"/>
        </w:rPr>
        <w:drawing>
          <wp:inline distT="0" distB="0" distL="0" distR="0" wp14:anchorId="0C9F533C" wp14:editId="5748E9CE">
            <wp:extent cx="2573075" cy="373380"/>
            <wp:effectExtent l="0" t="0" r="0" b="7620"/>
            <wp:docPr id="117" name="Imagen 11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33">
                      <a:extLst>
                        <a:ext uri="{28A0092B-C50C-407E-A947-70E740481C1C}">
                          <a14:useLocalDpi xmlns:a14="http://schemas.microsoft.com/office/drawing/2010/main" val="0"/>
                        </a:ext>
                      </a:extLst>
                    </a:blip>
                    <a:srcRect/>
                    <a:stretch>
                      <a:fillRect/>
                    </a:stretch>
                  </pic:blipFill>
                  <pic:spPr bwMode="auto">
                    <a:xfrm>
                      <a:off x="0" y="0"/>
                      <a:ext cx="2574162" cy="373538"/>
                    </a:xfrm>
                    <a:prstGeom prst="rect">
                      <a:avLst/>
                    </a:prstGeom>
                    <a:noFill/>
                    <a:ln>
                      <a:noFill/>
                    </a:ln>
                  </pic:spPr>
                </pic:pic>
              </a:graphicData>
            </a:graphic>
          </wp:inline>
        </w:drawing>
      </w:r>
    </w:p>
    <w:p w14:paraId="4C4817BD" w14:textId="77777777" w:rsidR="002754C2" w:rsidRDefault="002754C2" w:rsidP="00E728E7">
      <w:pPr>
        <w:rPr>
          <w:rFonts w:ascii="Arial" w:hAnsi="Arial" w:cs="Arial"/>
          <w:b/>
          <w:bCs/>
          <w:kern w:val="32"/>
          <w:sz w:val="32"/>
          <w:szCs w:val="32"/>
        </w:rPr>
      </w:pPr>
    </w:p>
    <w:p w14:paraId="04C38149" w14:textId="77777777" w:rsidR="00E728E7" w:rsidRDefault="00E728E7" w:rsidP="00C0525D">
      <w:pPr>
        <w:ind w:firstLine="708"/>
        <w:jc w:val="both"/>
      </w:pPr>
      <w:r>
        <w:t>El término “operand”</w:t>
      </w:r>
      <w:r w:rsidR="008E3A21">
        <w:t xml:space="preserve">, definido en la sección </w:t>
      </w:r>
      <w:r w:rsidR="008E3A21">
        <w:fldChar w:fldCharType="begin"/>
      </w:r>
      <w:r w:rsidR="008E3A21">
        <w:instrText xml:space="preserve"> REF _Ref50711031 \r \h </w:instrText>
      </w:r>
      <w:r w:rsidR="00C0525D">
        <w:instrText xml:space="preserve"> \* MERGEFORMAT </w:instrText>
      </w:r>
      <w:r w:rsidR="008E3A21">
        <w:fldChar w:fldCharType="separate"/>
      </w:r>
      <w:r w:rsidR="00C0525D">
        <w:t>7.7</w:t>
      </w:r>
      <w:r w:rsidR="008E3A21">
        <w:fldChar w:fldCharType="end"/>
      </w:r>
      <w:r w:rsidR="008E3A21">
        <w:t>, debe devolver una expresión que sea escribible, es decir una variable. Cualquier otro tipo de elemento será inválido y generará un error en tiempo de compilación.</w:t>
      </w:r>
    </w:p>
    <w:p w14:paraId="5B4375E8" w14:textId="77777777" w:rsidR="00537911" w:rsidRDefault="00537911" w:rsidP="00C0525D">
      <w:pPr>
        <w:ind w:firstLine="432"/>
        <w:jc w:val="both"/>
      </w:pPr>
    </w:p>
    <w:p w14:paraId="460F1B73" w14:textId="77777777" w:rsidR="00606FE5" w:rsidRDefault="00606FE5" w:rsidP="00C0525D">
      <w:pPr>
        <w:ind w:firstLine="432"/>
        <w:jc w:val="both"/>
      </w:pPr>
      <w:r>
        <w:t>Las condiciones que deberían cumplirse, para que una asignación sea válida son:</w:t>
      </w:r>
    </w:p>
    <w:p w14:paraId="4C9CE045" w14:textId="77777777" w:rsidR="00606FE5" w:rsidRDefault="00606FE5" w:rsidP="00C0525D">
      <w:pPr>
        <w:ind w:firstLine="432"/>
        <w:jc w:val="both"/>
      </w:pPr>
    </w:p>
    <w:p w14:paraId="39549A92" w14:textId="77777777" w:rsidR="00606FE5" w:rsidRDefault="00606FE5" w:rsidP="00B45646">
      <w:pPr>
        <w:pStyle w:val="Prrafodelista"/>
        <w:numPr>
          <w:ilvl w:val="0"/>
          <w:numId w:val="20"/>
        </w:numPr>
      </w:pPr>
      <w:r>
        <w:t>El operando del lado izquierdo debe ser de tipo Variable (no confundir con el tipo de dato).</w:t>
      </w:r>
      <w:r w:rsidR="00664384">
        <w:t xml:space="preserve"> Esto implica que se tiene una forma de escribir información en él o se tiene un método setter().</w:t>
      </w:r>
    </w:p>
    <w:p w14:paraId="7DBAB544" w14:textId="77777777" w:rsidR="00606FE5" w:rsidRDefault="00606FE5" w:rsidP="00B45646">
      <w:pPr>
        <w:pStyle w:val="Prrafodelista"/>
        <w:numPr>
          <w:ilvl w:val="0"/>
          <w:numId w:val="20"/>
        </w:numPr>
      </w:pPr>
      <w:r>
        <w:t>Tanto el operando como la expresión deben ser del mismo tipo de dato.</w:t>
      </w:r>
    </w:p>
    <w:p w14:paraId="7EC8F6EC" w14:textId="77777777" w:rsidR="008E3A21" w:rsidRDefault="008E3A21" w:rsidP="00E728E7">
      <w:pPr>
        <w:ind w:firstLine="432"/>
      </w:pPr>
    </w:p>
    <w:p w14:paraId="7EB5BA6F" w14:textId="77777777" w:rsidR="008E3A21" w:rsidRDefault="00664384" w:rsidP="00664384">
      <w:pPr>
        <w:ind w:firstLine="708"/>
      </w:pPr>
      <w:r>
        <w:t>El operando, a donde se asigna la variable, puede ser bastante complejo. Algo como:</w:t>
      </w:r>
    </w:p>
    <w:p w14:paraId="1CBE3A86" w14:textId="77777777" w:rsidR="00664384" w:rsidRDefault="00664384" w:rsidP="00E728E7">
      <w:pPr>
        <w:ind w:firstLine="432"/>
      </w:pPr>
    </w:p>
    <w:p w14:paraId="48D7E672" w14:textId="77777777" w:rsidR="00664384" w:rsidRDefault="00664384" w:rsidP="00B45646">
      <w:pPr>
        <w:pStyle w:val="Prrafodelista"/>
        <w:numPr>
          <w:ilvl w:val="0"/>
          <w:numId w:val="21"/>
        </w:numPr>
      </w:pPr>
      <w:r>
        <w:t>variable</w:t>
      </w:r>
    </w:p>
    <w:p w14:paraId="1DB06CFF" w14:textId="77777777" w:rsidR="00664384" w:rsidRPr="00E728E7" w:rsidRDefault="00664384" w:rsidP="00B45646">
      <w:pPr>
        <w:pStyle w:val="Prrafodelista"/>
        <w:numPr>
          <w:ilvl w:val="0"/>
          <w:numId w:val="21"/>
        </w:numPr>
      </w:pPr>
      <w:r>
        <w:t>objeto.atributo</w:t>
      </w:r>
    </w:p>
    <w:p w14:paraId="1452345A" w14:textId="77777777" w:rsidR="00664384" w:rsidRPr="00E728E7" w:rsidRDefault="00664384" w:rsidP="00B45646">
      <w:pPr>
        <w:pStyle w:val="Prrafodelista"/>
        <w:numPr>
          <w:ilvl w:val="0"/>
          <w:numId w:val="21"/>
        </w:numPr>
      </w:pPr>
      <w:r>
        <w:t>objeto.atributo^</w:t>
      </w:r>
    </w:p>
    <w:p w14:paraId="30AF1FA3" w14:textId="77777777" w:rsidR="00664384" w:rsidRPr="00E728E7" w:rsidRDefault="00664384" w:rsidP="00B45646">
      <w:pPr>
        <w:pStyle w:val="Prrafodelista"/>
        <w:numPr>
          <w:ilvl w:val="0"/>
          <w:numId w:val="21"/>
        </w:numPr>
      </w:pPr>
      <w:r>
        <w:t>objeto.atributo^[</w:t>
      </w:r>
      <w:r w:rsidR="006C7E53">
        <w:t>i</w:t>
      </w:r>
      <w:r>
        <w:t>]</w:t>
      </w:r>
    </w:p>
    <w:p w14:paraId="495D79DE" w14:textId="77777777" w:rsidR="00E728E7" w:rsidRDefault="00E728E7" w:rsidP="00E728E7">
      <w:pPr>
        <w:rPr>
          <w:rFonts w:ascii="Arial" w:hAnsi="Arial" w:cs="Arial"/>
          <w:b/>
          <w:bCs/>
          <w:kern w:val="32"/>
          <w:sz w:val="32"/>
          <w:szCs w:val="32"/>
        </w:rPr>
      </w:pPr>
    </w:p>
    <w:p w14:paraId="221928B2" w14:textId="77777777" w:rsidR="00E728E7" w:rsidRDefault="00664384" w:rsidP="00664384">
      <w:pPr>
        <w:ind w:firstLine="708"/>
      </w:pPr>
      <w:r w:rsidRPr="00664384">
        <w:t xml:space="preserve">Casos simples como acceso a variables comunes, no requieren </w:t>
      </w:r>
      <w:r>
        <w:t xml:space="preserve">el uso de “setters”. </w:t>
      </w:r>
      <w:r w:rsidR="00A56F65">
        <w:t>La operación de escritura la hace el compilador, de forma tan sencilla como es copiar bytes.</w:t>
      </w:r>
    </w:p>
    <w:p w14:paraId="3A3AEF7C" w14:textId="77777777" w:rsidR="00A56F65" w:rsidRDefault="00A56F65" w:rsidP="00664384">
      <w:pPr>
        <w:ind w:firstLine="708"/>
      </w:pPr>
    </w:p>
    <w:p w14:paraId="02023215" w14:textId="77777777" w:rsidR="00A56F65" w:rsidRDefault="00A56F65" w:rsidP="00A56F65">
      <w:pPr>
        <w:ind w:firstLine="708"/>
      </w:pPr>
      <w:r>
        <w:t>Cuando el operando es especial, como puntero o arreglo, se hace uso de los “setters”.</w:t>
      </w:r>
    </w:p>
    <w:p w14:paraId="2947EE6D" w14:textId="77777777" w:rsidR="00A56F65" w:rsidRDefault="00A56F65" w:rsidP="00A56F65">
      <w:pPr>
        <w:ind w:firstLine="708"/>
      </w:pPr>
    </w:p>
    <w:p w14:paraId="4792982D" w14:textId="77777777" w:rsidR="00A56F65" w:rsidRDefault="00A56F65" w:rsidP="00A56F65">
      <w:pPr>
        <w:ind w:firstLine="708"/>
      </w:pPr>
      <w:r>
        <w:t>Considerar que los “setters” solo son usados en la parte final del operando a asignar.</w:t>
      </w:r>
      <w:r w:rsidR="006C7E53">
        <w:t xml:space="preserve"> Así si el operando es:</w:t>
      </w:r>
    </w:p>
    <w:p w14:paraId="5DE4D940" w14:textId="77777777" w:rsidR="006C7E53" w:rsidRDefault="006C7E53" w:rsidP="00A56F65">
      <w:pPr>
        <w:ind w:firstLine="708"/>
      </w:pPr>
    </w:p>
    <w:p w14:paraId="2F6F6376" w14:textId="77777777" w:rsidR="006C7E53" w:rsidRPr="00B94C8A" w:rsidRDefault="006C7E53" w:rsidP="00A56F65">
      <w:pPr>
        <w:ind w:firstLine="708"/>
        <w:rPr>
          <w:rFonts w:ascii="Courier New" w:hAnsi="Courier New" w:cs="Courier New"/>
        </w:rPr>
      </w:pPr>
      <w:r w:rsidRPr="00B94C8A">
        <w:rPr>
          <w:rFonts w:ascii="Courier New" w:hAnsi="Courier New" w:cs="Courier New"/>
        </w:rPr>
        <w:t>objeto.atributo[i].atributo[j] :=</w:t>
      </w:r>
    </w:p>
    <w:p w14:paraId="5F477F54" w14:textId="77777777" w:rsidR="006C7E53" w:rsidRDefault="006C7E53" w:rsidP="00A56F65">
      <w:pPr>
        <w:ind w:firstLine="708"/>
      </w:pPr>
    </w:p>
    <w:p w14:paraId="54ECB512" w14:textId="77777777" w:rsidR="006C7E53" w:rsidRDefault="006C7E53" w:rsidP="00A56F65">
      <w:pPr>
        <w:ind w:firstLine="708"/>
      </w:pPr>
      <w:r>
        <w:t>Las llamadas a los métodos-operando son:</w:t>
      </w:r>
    </w:p>
    <w:p w14:paraId="17EB6189" w14:textId="77777777" w:rsidR="006C7E53" w:rsidRDefault="006C7E53" w:rsidP="00A56F65">
      <w:pPr>
        <w:ind w:firstLine="708"/>
      </w:pPr>
    </w:p>
    <w:p w14:paraId="3C09911F" w14:textId="77777777" w:rsidR="006C7E53" w:rsidRPr="00DC1AA9" w:rsidRDefault="006C7E53" w:rsidP="006C7E53">
      <w:pPr>
        <w:ind w:firstLine="708"/>
        <w:rPr>
          <w:rFonts w:ascii="Courier New" w:hAnsi="Courier New" w:cs="Courier New"/>
          <w:lang w:val="en-US"/>
        </w:rPr>
      </w:pPr>
      <w:r w:rsidRPr="00DC1AA9">
        <w:rPr>
          <w:rFonts w:ascii="Courier New" w:hAnsi="Courier New" w:cs="Courier New"/>
          <w:lang w:val="en-US"/>
        </w:rPr>
        <w:t>objeto.atributo</w:t>
      </w:r>
      <w:r w:rsidRPr="00DC1AA9">
        <w:rPr>
          <w:rFonts w:ascii="Courier New" w:hAnsi="Courier New" w:cs="Courier New"/>
          <w:b/>
          <w:color w:val="0070C0"/>
          <w:lang w:val="en-US"/>
        </w:rPr>
        <w:t>._getitem(i)</w:t>
      </w:r>
      <w:r w:rsidRPr="00DC1AA9">
        <w:rPr>
          <w:rFonts w:ascii="Courier New" w:hAnsi="Courier New" w:cs="Courier New"/>
          <w:lang w:val="en-US"/>
        </w:rPr>
        <w:t>.atributo</w:t>
      </w:r>
      <w:r w:rsidRPr="00DC1AA9">
        <w:rPr>
          <w:rFonts w:ascii="Courier New" w:hAnsi="Courier New" w:cs="Courier New"/>
          <w:b/>
          <w:color w:val="FF0000"/>
          <w:lang w:val="en-US"/>
        </w:rPr>
        <w:t>._setite</w:t>
      </w:r>
      <w:r w:rsidR="004A6710" w:rsidRPr="00DC1AA9">
        <w:rPr>
          <w:rFonts w:ascii="Courier New" w:hAnsi="Courier New" w:cs="Courier New"/>
          <w:b/>
          <w:color w:val="FF0000"/>
          <w:lang w:val="en-US"/>
        </w:rPr>
        <w:t>m</w:t>
      </w:r>
      <w:r w:rsidRPr="00DC1AA9">
        <w:rPr>
          <w:rFonts w:ascii="Courier New" w:hAnsi="Courier New" w:cs="Courier New"/>
          <w:b/>
          <w:color w:val="FF0000"/>
          <w:lang w:val="en-US"/>
        </w:rPr>
        <w:t>(j)</w:t>
      </w:r>
      <w:r w:rsidRPr="00DC1AA9">
        <w:rPr>
          <w:rFonts w:ascii="Courier New" w:hAnsi="Courier New" w:cs="Courier New"/>
          <w:lang w:val="en-US"/>
        </w:rPr>
        <w:t xml:space="preserve"> </w:t>
      </w:r>
    </w:p>
    <w:p w14:paraId="56112F9F" w14:textId="77777777" w:rsidR="006C7E53" w:rsidRPr="00DC1AA9" w:rsidRDefault="006C7E53" w:rsidP="00A56F65">
      <w:pPr>
        <w:ind w:firstLine="708"/>
        <w:rPr>
          <w:lang w:val="en-US"/>
        </w:rPr>
      </w:pPr>
    </w:p>
    <w:p w14:paraId="6C5CCD09" w14:textId="77777777" w:rsidR="00A56F65" w:rsidRPr="00664384" w:rsidRDefault="004A6710" w:rsidP="00664384">
      <w:pPr>
        <w:ind w:firstLine="708"/>
      </w:pPr>
      <w:r>
        <w:t>En la expresión que va al lado derecho de la asignación, siempre se usan los “getters”.</w:t>
      </w:r>
    </w:p>
    <w:p w14:paraId="3F32D026" w14:textId="77777777" w:rsidR="004B4F8B" w:rsidRDefault="004B4F8B">
      <w:pPr>
        <w:rPr>
          <w:rFonts w:ascii="Arial" w:hAnsi="Arial" w:cs="Arial"/>
          <w:b/>
          <w:bCs/>
          <w:kern w:val="32"/>
          <w:sz w:val="32"/>
          <w:szCs w:val="32"/>
        </w:rPr>
      </w:pPr>
      <w:bookmarkStart w:id="77" w:name="_Toc522888776"/>
      <w:bookmarkEnd w:id="11"/>
      <w:bookmarkEnd w:id="12"/>
      <w:r>
        <w:br w:type="page"/>
      </w:r>
    </w:p>
    <w:p w14:paraId="1B6821A4" w14:textId="77777777" w:rsidR="00DB0C97" w:rsidRDefault="00DB0C97" w:rsidP="00DB0C97">
      <w:pPr>
        <w:pStyle w:val="Ttulo1"/>
      </w:pPr>
      <w:bookmarkStart w:id="78" w:name="_Toc95058370"/>
      <w:r>
        <w:lastRenderedPageBreak/>
        <w:t>FUNCIONES Y PROCEDIMIENTOS</w:t>
      </w:r>
      <w:bookmarkEnd w:id="78"/>
    </w:p>
    <w:p w14:paraId="04DF5045" w14:textId="77777777" w:rsidR="00DB0C97" w:rsidRDefault="00DB0C97" w:rsidP="00DB0C97">
      <w:pPr>
        <w:ind w:firstLine="708"/>
        <w:jc w:val="both"/>
      </w:pPr>
    </w:p>
    <w:p w14:paraId="061729AE" w14:textId="77777777" w:rsidR="00DB0C97" w:rsidRDefault="00DB0C97" w:rsidP="00DB0C97">
      <w:pPr>
        <w:ind w:firstLine="708"/>
        <w:jc w:val="both"/>
      </w:pPr>
      <w:r>
        <w:t>Sabemos bien que Pascal diferencia Procedimientos de Funciones, pero para simplificación cuando digamos “funciones”, nos estaremos refiriendo tanto a las funciones como a los procedimientos</w:t>
      </w:r>
      <w:r w:rsidR="004F3DD5">
        <w:t xml:space="preserve"> o inclusive a métodos de objetos</w:t>
      </w:r>
      <w:r>
        <w:t>.</w:t>
      </w:r>
    </w:p>
    <w:p w14:paraId="41A6BE0B" w14:textId="77777777" w:rsidR="00DB0C97" w:rsidRDefault="00DB0C97" w:rsidP="00DB0C97">
      <w:pPr>
        <w:ind w:firstLine="708"/>
        <w:jc w:val="both"/>
      </w:pPr>
    </w:p>
    <w:p w14:paraId="34D590ED" w14:textId="77777777" w:rsidR="00DB0C97" w:rsidRDefault="00DB0C97" w:rsidP="00DB0C97">
      <w:pPr>
        <w:ind w:firstLine="708"/>
        <w:jc w:val="both"/>
      </w:pPr>
      <w:r>
        <w:t>Considerando que P65Pas tiene también soporte para objetos, el término “función” podría representar también a un método.</w:t>
      </w:r>
    </w:p>
    <w:p w14:paraId="0025A147" w14:textId="77777777" w:rsidR="00DB0C97" w:rsidRDefault="00DB0C97" w:rsidP="00DB0C97">
      <w:pPr>
        <w:ind w:firstLine="708"/>
        <w:jc w:val="both"/>
      </w:pPr>
    </w:p>
    <w:p w14:paraId="3EA8D7B7" w14:textId="77777777" w:rsidR="00DB0C97" w:rsidRDefault="00DB0C97" w:rsidP="00DB0C97">
      <w:pPr>
        <w:pStyle w:val="Ttulo2"/>
      </w:pPr>
      <w:bookmarkStart w:id="79" w:name="_Toc53432799"/>
      <w:bookmarkStart w:id="80" w:name="_Ref494383637"/>
      <w:bookmarkStart w:id="81" w:name="_Toc95058371"/>
      <w:r>
        <w:t>Procedimientos y funciones</w:t>
      </w:r>
      <w:bookmarkEnd w:id="79"/>
      <w:bookmarkEnd w:id="81"/>
    </w:p>
    <w:p w14:paraId="6E6866CA" w14:textId="77777777" w:rsidR="00DB0C97" w:rsidRDefault="00DB0C97" w:rsidP="00DB0C97">
      <w:pPr>
        <w:ind w:firstLine="708"/>
        <w:jc w:val="both"/>
      </w:pPr>
    </w:p>
    <w:p w14:paraId="363C3D68" w14:textId="77777777" w:rsidR="00DB0C97" w:rsidRDefault="00DB0C97" w:rsidP="00DB0C97">
      <w:pPr>
        <w:ind w:firstLine="708"/>
        <w:jc w:val="both"/>
      </w:pPr>
      <w:r>
        <w:t xml:space="preserve">Internamente, dentro de P65Pas, todos los procedimientos, se consideran funciones. La única diferencia, está </w:t>
      </w:r>
      <w:r w:rsidR="00AD5CA8">
        <w:t xml:space="preserve">si </w:t>
      </w:r>
      <w:r>
        <w:t>devuelven</w:t>
      </w:r>
      <w:r w:rsidR="00AD5CA8">
        <w:t xml:space="preserve"> alguna información</w:t>
      </w:r>
      <w:r>
        <w:t xml:space="preserve">. </w:t>
      </w:r>
    </w:p>
    <w:p w14:paraId="400C9985" w14:textId="77777777" w:rsidR="00DB0C97" w:rsidRDefault="00DB0C97" w:rsidP="00DB0C97">
      <w:pPr>
        <w:ind w:firstLine="708"/>
        <w:jc w:val="both"/>
      </w:pPr>
    </w:p>
    <w:p w14:paraId="3E6A5BE2" w14:textId="77777777" w:rsidR="00DB0C97" w:rsidRDefault="00DB0C97" w:rsidP="00DB0C97">
      <w:pPr>
        <w:ind w:firstLine="708"/>
        <w:jc w:val="both"/>
      </w:pPr>
      <w:r>
        <w:t>La sintaxis de los procedimientos en P65Pas, es similar a la que se maneja en Modula-2:</w:t>
      </w:r>
    </w:p>
    <w:p w14:paraId="1153BB68" w14:textId="77777777" w:rsidR="00DB0C97" w:rsidRDefault="00DB0C97" w:rsidP="00DB0C97">
      <w:pPr>
        <w:ind w:firstLine="708"/>
        <w:jc w:val="both"/>
      </w:pPr>
    </w:p>
    <w:p w14:paraId="54493123"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SoloProc</w:t>
      </w:r>
      <w:r w:rsidRPr="002E13B9">
        <w:rPr>
          <w:rFonts w:ascii="Courier New" w:hAnsi="Courier New" w:cs="Courier New"/>
          <w:b/>
          <w:noProof/>
          <w:color w:val="FF0000"/>
          <w:sz w:val="20"/>
          <w:lang w:val="en-US"/>
        </w:rPr>
        <w:t>;</w:t>
      </w:r>
    </w:p>
    <w:p w14:paraId="16EEF9F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begin </w:t>
      </w:r>
    </w:p>
    <w:p w14:paraId="68F72714"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6CA321A0"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p>
    <w:p w14:paraId="494DDE87"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4B5EADFE" w14:textId="77777777" w:rsidR="00DB0C97" w:rsidRPr="002E13B9" w:rsidRDefault="00DB0C97" w:rsidP="00DB0C97">
      <w:pPr>
        <w:shd w:val="clear" w:color="000000"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0A45D805"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p>
    <w:p w14:paraId="347CFD20"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Funcion</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 xml:space="preserve"> byte</w:t>
      </w:r>
      <w:r w:rsidRPr="002E13B9">
        <w:rPr>
          <w:rFonts w:ascii="Courier New" w:hAnsi="Courier New" w:cs="Courier New"/>
          <w:b/>
          <w:noProof/>
          <w:color w:val="FF0000"/>
          <w:sz w:val="20"/>
          <w:lang w:val="en-US"/>
        </w:rPr>
        <w:t>;</w:t>
      </w:r>
    </w:p>
    <w:p w14:paraId="3A078F24"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F0B1BBD"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33FC52" w14:textId="77777777" w:rsidR="00DB0C97" w:rsidRPr="002E13B9" w:rsidRDefault="00DB0C97" w:rsidP="00DB0C97">
      <w:pPr>
        <w:shd w:val="clear" w:color="auto" w:fill="DEEAF6"/>
        <w:spacing w:after="20"/>
        <w:jc w:val="both"/>
        <w:rPr>
          <w:rFonts w:ascii="Courier New" w:hAnsi="Courier New" w:cs="Courier New"/>
          <w:b/>
          <w:noProof/>
          <w:color w:val="FF0000"/>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8000"/>
          <w:sz w:val="20"/>
          <w:lang w:val="en-US"/>
        </w:rPr>
        <w:t>exit</w:t>
      </w:r>
      <w:r w:rsidRPr="002E13B9">
        <w:rPr>
          <w:rFonts w:ascii="Courier New" w:hAnsi="Courier New" w:cs="Courier New"/>
          <w:b/>
          <w:noProof/>
          <w:color w:val="FF0000"/>
          <w:sz w:val="20"/>
          <w:lang w:val="en-US"/>
        </w:rPr>
        <w:t>(</w:t>
      </w:r>
      <w:r w:rsidRPr="002E13B9">
        <w:rPr>
          <w:rFonts w:ascii="Courier New" w:hAnsi="Courier New" w:cs="Courier New"/>
          <w:noProof/>
          <w:color w:val="000000"/>
          <w:sz w:val="20"/>
          <w:lang w:val="en-US"/>
        </w:rPr>
        <w:t>valor</w:t>
      </w:r>
      <w:r w:rsidRPr="002E13B9">
        <w:rPr>
          <w:rFonts w:ascii="Courier New" w:hAnsi="Courier New" w:cs="Courier New"/>
          <w:b/>
          <w:noProof/>
          <w:color w:val="FF0000"/>
          <w:sz w:val="20"/>
          <w:lang w:val="en-US"/>
        </w:rPr>
        <w:t>);</w:t>
      </w:r>
    </w:p>
    <w:p w14:paraId="7D63CDB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noProof/>
          <w:color w:val="000000"/>
          <w:sz w:val="20"/>
          <w:lang w:val="en-US"/>
        </w:rPr>
        <w:t xml:space="preserve">  ...</w:t>
      </w:r>
    </w:p>
    <w:p w14:paraId="78D9113E"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3A777747" w14:textId="77777777" w:rsidR="00DB0C97" w:rsidRPr="002E13B9" w:rsidRDefault="00DB0C97" w:rsidP="00DB0C97">
      <w:pPr>
        <w:ind w:firstLine="708"/>
        <w:jc w:val="both"/>
        <w:rPr>
          <w:lang w:val="en-US"/>
        </w:rPr>
      </w:pPr>
    </w:p>
    <w:p w14:paraId="1427AD19" w14:textId="77777777" w:rsidR="00DB0C97" w:rsidRDefault="00DB0C97" w:rsidP="00DB0C97">
      <w:pPr>
        <w:ind w:firstLine="708"/>
        <w:jc w:val="both"/>
      </w:pPr>
      <w:r>
        <w:t>Cuando se quiere que un procedimiento trabaje como función, solamente se especifica el tipo que debe devolver, y se debe incluir la instrucción “exit”, con el valor a devolver, pasado como parámetro.</w:t>
      </w:r>
    </w:p>
    <w:p w14:paraId="51284470" w14:textId="77777777" w:rsidR="00DB0C97" w:rsidRDefault="00DB0C97" w:rsidP="00DB0C97">
      <w:pPr>
        <w:ind w:firstLine="708"/>
        <w:jc w:val="both"/>
      </w:pPr>
    </w:p>
    <w:p w14:paraId="10D66AE9" w14:textId="77777777" w:rsidR="00DB0C97" w:rsidRDefault="00DB0C97" w:rsidP="00DB0C97">
      <w:pPr>
        <w:ind w:firstLine="708"/>
        <w:jc w:val="both"/>
      </w:pPr>
      <w:r>
        <w:t>Cuando se trabaja el procedimiento, solamente como procedimiento, el tipo asignado es typNull, que es un tipo usado para indicar que no hay tipo. Sería el equivalente al VOID, del lenguaje C.</w:t>
      </w:r>
    </w:p>
    <w:p w14:paraId="0CD0278B" w14:textId="77777777" w:rsidR="00DB0C97" w:rsidRDefault="00DB0C97" w:rsidP="00DB0C97">
      <w:pPr>
        <w:ind w:firstLine="708"/>
        <w:jc w:val="both"/>
      </w:pPr>
    </w:p>
    <w:p w14:paraId="2889AA22" w14:textId="77777777" w:rsidR="00DB0C97" w:rsidRDefault="00DB0C97" w:rsidP="00DB0C97">
      <w:pPr>
        <w:ind w:firstLine="708"/>
        <w:jc w:val="both"/>
      </w:pPr>
      <w:r>
        <w:t xml:space="preserve">Cuando se usa el procedimiento, como función, se le asigna el tipo indicado en la declaración. Esto se hace en </w:t>
      </w:r>
      <w:r w:rsidRPr="00ED057F">
        <w:t>TCompiler.CompileProcHeader(</w:t>
      </w:r>
      <w:r>
        <w:t>), para funciones definidas por el usuario.</w:t>
      </w:r>
    </w:p>
    <w:p w14:paraId="44509B64" w14:textId="77777777" w:rsidR="00DB0C97" w:rsidRDefault="00DB0C97" w:rsidP="00DB0C97">
      <w:pPr>
        <w:ind w:firstLine="708"/>
        <w:jc w:val="both"/>
      </w:pPr>
    </w:p>
    <w:p w14:paraId="63661847" w14:textId="77777777" w:rsidR="00DB0C97" w:rsidRDefault="00DB0C97" w:rsidP="00DB0C97">
      <w:pPr>
        <w:pStyle w:val="Ttulo2"/>
      </w:pPr>
      <w:bookmarkStart w:id="82" w:name="_Toc53432800"/>
      <w:bookmarkStart w:id="83" w:name="_Toc95058372"/>
      <w:r>
        <w:t>Representación de funciones</w:t>
      </w:r>
      <w:bookmarkEnd w:id="82"/>
      <w:bookmarkEnd w:id="83"/>
    </w:p>
    <w:p w14:paraId="5EBE4A89" w14:textId="77777777" w:rsidR="00DB0C97" w:rsidRDefault="00DB0C97" w:rsidP="00DB0C97"/>
    <w:p w14:paraId="453E5571" w14:textId="77777777" w:rsidR="00DB0C97" w:rsidRDefault="00DB0C97" w:rsidP="00DB0C97">
      <w:pPr>
        <w:ind w:firstLine="708"/>
        <w:jc w:val="both"/>
      </w:pPr>
      <w:r>
        <w:t>Dentro del compilador, las funciones se representan como instancias de tres posibles clases:</w:t>
      </w:r>
    </w:p>
    <w:p w14:paraId="0360AA91" w14:textId="77777777" w:rsidR="00DB0C97" w:rsidRDefault="00DB0C97" w:rsidP="00DB0C97">
      <w:pPr>
        <w:ind w:left="708"/>
      </w:pPr>
    </w:p>
    <w:p w14:paraId="2E7C4056" w14:textId="77777777" w:rsidR="00DB0C97" w:rsidRPr="006A20F3" w:rsidRDefault="004079C6" w:rsidP="00DB0C97">
      <w:pPr>
        <w:pStyle w:val="Prrafodelista"/>
        <w:numPr>
          <w:ilvl w:val="0"/>
          <w:numId w:val="31"/>
        </w:numPr>
      </w:pPr>
      <w:r>
        <w:lastRenderedPageBreak/>
        <w:t>TEleFunBase</w:t>
      </w:r>
    </w:p>
    <w:p w14:paraId="6FBCFDE7" w14:textId="77777777" w:rsidR="00DB0C97" w:rsidRDefault="004079C6" w:rsidP="00DB0C97">
      <w:pPr>
        <w:pStyle w:val="Prrafodelista"/>
        <w:numPr>
          <w:ilvl w:val="0"/>
          <w:numId w:val="31"/>
        </w:numPr>
        <w:jc w:val="both"/>
      </w:pPr>
      <w:r>
        <w:t>TEleFunDec</w:t>
      </w:r>
    </w:p>
    <w:p w14:paraId="40657EE1" w14:textId="77777777" w:rsidR="00DB0C97" w:rsidRDefault="0050740A" w:rsidP="00DB0C97">
      <w:pPr>
        <w:pStyle w:val="Prrafodelista"/>
        <w:numPr>
          <w:ilvl w:val="0"/>
          <w:numId w:val="31"/>
        </w:numPr>
        <w:jc w:val="both"/>
      </w:pPr>
      <w:r>
        <w:t>TEleFun</w:t>
      </w:r>
    </w:p>
    <w:p w14:paraId="10C1503D" w14:textId="77777777" w:rsidR="00DB0C97" w:rsidRDefault="00DB0C97" w:rsidP="00DB0C97">
      <w:pPr>
        <w:ind w:firstLine="708"/>
        <w:jc w:val="both"/>
      </w:pPr>
    </w:p>
    <w:p w14:paraId="632FE71C" w14:textId="77777777" w:rsidR="00DB0C97" w:rsidRDefault="00DB0C97" w:rsidP="00DB0C97">
      <w:pPr>
        <w:ind w:firstLine="708"/>
        <w:jc w:val="both"/>
      </w:pPr>
      <w:r>
        <w:t xml:space="preserve">Todas estas clases son elementos (derivan de la clase </w:t>
      </w:r>
      <w:r w:rsidRPr="006A20F3">
        <w:t>TxpElement</w:t>
      </w:r>
      <w:r>
        <w:t>) especializados para representar tanto a la declaración de las funciones como a la implementación (en los casos en que existan ambos).</w:t>
      </w:r>
    </w:p>
    <w:p w14:paraId="3FC20ACB" w14:textId="77777777" w:rsidR="00DB0C97" w:rsidRDefault="00DB0C97" w:rsidP="00DB0C97">
      <w:pPr>
        <w:ind w:firstLine="708"/>
        <w:jc w:val="both"/>
      </w:pPr>
    </w:p>
    <w:p w14:paraId="1224DD9F" w14:textId="77777777" w:rsidR="00DB0C97" w:rsidRDefault="00DB0C97" w:rsidP="00DB0C97">
      <w:pPr>
        <w:ind w:firstLine="708"/>
        <w:jc w:val="both"/>
      </w:pPr>
      <w:r>
        <w:t>La relación entre las clases anteriores se muestra en el siguiente diagrama de clases:</w:t>
      </w:r>
    </w:p>
    <w:p w14:paraId="2B56E85E" w14:textId="77777777" w:rsidR="00DB0C97" w:rsidRDefault="00DB0C97" w:rsidP="00DB0C97">
      <w:pPr>
        <w:ind w:firstLine="708"/>
        <w:jc w:val="both"/>
      </w:pPr>
      <w:r>
        <w:rPr>
          <w:noProof/>
          <w:lang w:val="es-PE" w:eastAsia="es-PE"/>
        </w:rPr>
        <mc:AlternateContent>
          <mc:Choice Requires="wpc">
            <w:drawing>
              <wp:inline distT="0" distB="0" distL="0" distR="0" wp14:anchorId="233E68D7" wp14:editId="2C48D440">
                <wp:extent cx="5486400" cy="3436620"/>
                <wp:effectExtent l="0" t="0" r="0" b="0"/>
                <wp:docPr id="130" name="Lienzo 130"/>
                <wp:cNvGraphicFramePr>
                  <a:graphicFrameLocks xmlns:a="http://schemas.openxmlformats.org/drawingml/2006/main" noChangeAspect="1"/>
                </wp:cNvGraphicFramePr>
                <a:graphic xmlns:a="http://schemas.openxmlformats.org/drawingml/2006/main">
                  <a:graphicData uri="http://schemas.microsoft.com/office/word/2010/wordprocessingCanvas">
                    <wpc:wpc>
                      <wpc:bg/>
                      <wpc:whole/>
                      <wpg:wgp>
                        <wpg:cNvPr id="77" name="Grupo 77"/>
                        <wpg:cNvGrpSpPr/>
                        <wpg:grpSpPr>
                          <a:xfrm>
                            <a:off x="1706880" y="129540"/>
                            <a:ext cx="1630680" cy="449580"/>
                            <a:chOff x="586740" y="449580"/>
                            <a:chExt cx="1630680" cy="449580"/>
                          </a:xfrm>
                        </wpg:grpSpPr>
                        <wps:wsp>
                          <wps:cNvPr id="78" name="Proceso 78"/>
                          <wps:cNvSpPr/>
                          <wps:spPr>
                            <a:xfrm>
                              <a:off x="586740" y="44958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wps:txbx>
                          <wps:bodyPr rot="0" spcFirstLastPara="0" vertOverflow="overflow" horzOverflow="overflow" vert="horz" wrap="square" lIns="72000" tIns="36000" rIns="72000" bIns="36000" numCol="1" spcCol="0" rtlCol="0" fromWordArt="0" anchor="ctr" anchorCtr="0" forceAA="0" compatLnSpc="1">
                            <a:prstTxWarp prst="textNoShape">
                              <a:avLst/>
                            </a:prstTxWarp>
                            <a:noAutofit/>
                          </wps:bodyPr>
                        </wps:wsp>
                        <wps:wsp>
                          <wps:cNvPr id="79" name="Proceso 79"/>
                          <wps:cNvSpPr/>
                          <wps:spPr>
                            <a:xfrm>
                              <a:off x="586740" y="70866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g:wgp>
                      <wpg:wgp>
                        <wpg:cNvPr id="80" name="Grupo 80"/>
                        <wpg:cNvGrpSpPr/>
                        <wpg:grpSpPr>
                          <a:xfrm>
                            <a:off x="2419056" y="586740"/>
                            <a:ext cx="207645" cy="481007"/>
                            <a:chOff x="2354580" y="617220"/>
                            <a:chExt cx="207645" cy="481007"/>
                          </a:xfrm>
                        </wpg:grpSpPr>
                        <wps:wsp>
                          <wps:cNvPr id="81" name="Triángulo isósceles 81"/>
                          <wps:cNvSpPr/>
                          <wps:spPr>
                            <a:xfrm>
                              <a:off x="2354580" y="61722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wps:wsp>
                          <wps:cNvPr id="84" name="Conector recto 84"/>
                          <wps:cNvCnPr/>
                          <wps:spPr>
                            <a:xfrm>
                              <a:off x="2462207" y="77056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90" name="Grupo 90"/>
                        <wpg:cNvGrpSpPr/>
                        <wpg:grpSpPr>
                          <a:xfrm>
                            <a:off x="1715723" y="1034612"/>
                            <a:ext cx="1630680" cy="449580"/>
                            <a:chOff x="0" y="0"/>
                            <a:chExt cx="1630680" cy="449580"/>
                          </a:xfrm>
                        </wpg:grpSpPr>
                        <wps:wsp>
                          <wps:cNvPr id="91" name="Proceso 9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646CB820" w14:textId="77777777" w:rsidR="00AE681D" w:rsidRDefault="00AE681D" w:rsidP="00C25406">
                                <w:pPr>
                                  <w:jc w:val="center"/>
                                </w:pPr>
                                <w:r>
                                  <w:rPr>
                                    <w:color w:val="000000"/>
                                    <w:lang w:eastAsia="es-PE"/>
                                  </w:rPr>
                                  <w:t>TEleProgFrame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92" name="Proceso 92"/>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93" name="Grupo 93"/>
                        <wpg:cNvGrpSpPr/>
                        <wpg:grpSpPr>
                          <a:xfrm>
                            <a:off x="2427558" y="1491812"/>
                            <a:ext cx="207645" cy="480695"/>
                            <a:chOff x="711835" y="457200"/>
                            <a:chExt cx="207645" cy="481007"/>
                          </a:xfrm>
                        </wpg:grpSpPr>
                        <wps:wsp>
                          <wps:cNvPr id="94" name="Triángulo isósceles 94"/>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95" name="Conector recto 9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05" name="Grupo 105"/>
                        <wpg:cNvGrpSpPr/>
                        <wpg:grpSpPr>
                          <a:xfrm rot="18900000">
                            <a:off x="2691764" y="2376366"/>
                            <a:ext cx="208800" cy="482400"/>
                            <a:chOff x="711835" y="457200"/>
                            <a:chExt cx="207645" cy="481007"/>
                          </a:xfrm>
                        </wpg:grpSpPr>
                        <wps:wsp>
                          <wps:cNvPr id="106" name="Triángulo isósceles 106"/>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115" name="Conector recto 115"/>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118" name="Grupo 118"/>
                        <wpg:cNvGrpSpPr/>
                        <wpg:grpSpPr>
                          <a:xfrm rot="2700000">
                            <a:off x="2165984" y="2376366"/>
                            <a:ext cx="208800" cy="482400"/>
                            <a:chOff x="711835" y="457200"/>
                            <a:chExt cx="207645" cy="481007"/>
                          </a:xfrm>
                        </wpg:grpSpPr>
                        <wps:wsp>
                          <wps:cNvPr id="768" name="Triángulo isósceles 768"/>
                          <wps:cNvSpPr/>
                          <wps:spPr>
                            <a:xfrm>
                              <a:off x="711835" y="457200"/>
                              <a:ext cx="207645" cy="154305"/>
                            </a:xfrm>
                            <a:prstGeom prst="triangle">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s:wsp>
                          <wps:cNvPr id="774" name="Conector recto 774"/>
                          <wps:cNvCnPr/>
                          <wps:spPr>
                            <a:xfrm>
                              <a:off x="819462" y="610547"/>
                              <a:ext cx="0" cy="327660"/>
                            </a:xfrm>
                            <a:prstGeom prst="line">
                              <a:avLst/>
                            </a:prstGeom>
                            <a:ln>
                              <a:solidFill>
                                <a:schemeClr val="tx1"/>
                              </a:solidFill>
                            </a:ln>
                          </wps:spPr>
                          <wps:style>
                            <a:lnRef idx="1">
                              <a:schemeClr val="accent1"/>
                            </a:lnRef>
                            <a:fillRef idx="0">
                              <a:schemeClr val="accent1"/>
                            </a:fillRef>
                            <a:effectRef idx="0">
                              <a:schemeClr val="accent1"/>
                            </a:effectRef>
                            <a:fontRef idx="minor">
                              <a:schemeClr val="tx1"/>
                            </a:fontRef>
                          </wps:style>
                          <wps:bodyPr/>
                        </wps:wsp>
                      </wpg:wgp>
                      <wpg:wgp>
                        <wpg:cNvPr id="776" name="Grupo 776"/>
                        <wpg:cNvGrpSpPr/>
                        <wpg:grpSpPr>
                          <a:xfrm>
                            <a:off x="2860997" y="2787847"/>
                            <a:ext cx="1315985" cy="449580"/>
                            <a:chOff x="0" y="0"/>
                            <a:chExt cx="1630680" cy="449580"/>
                          </a:xfrm>
                        </wpg:grpSpPr>
                        <wps:wsp>
                          <wps:cNvPr id="778" name="Proceso 77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4D828C9" w14:textId="77777777" w:rsidR="00AE681D" w:rsidRPr="00BB3E4D" w:rsidRDefault="00AE681D" w:rsidP="00DB0C97">
                                <w:pPr>
                                  <w:jc w:val="center"/>
                                  <w:rPr>
                                    <w:color w:val="000000" w:themeColor="text1"/>
                                  </w:rPr>
                                </w:pPr>
                                <w:r>
                                  <w:rPr>
                                    <w:color w:val="000000" w:themeColor="text1"/>
                                  </w:rPr>
                                  <w:t>TEleFunc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79" name="Proceso 77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0" name="Grupo 780"/>
                        <wpg:cNvGrpSpPr/>
                        <wpg:grpSpPr>
                          <a:xfrm>
                            <a:off x="929639" y="2787847"/>
                            <a:ext cx="1315985" cy="449580"/>
                            <a:chOff x="0" y="0"/>
                            <a:chExt cx="1630680" cy="449580"/>
                          </a:xfrm>
                        </wpg:grpSpPr>
                        <wps:wsp>
                          <wps:cNvPr id="781" name="Proceso 781"/>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783" name="Proceso 783"/>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g:wgp>
                        <wpg:cNvPr id="785" name="Grupo 785"/>
                        <wpg:cNvGrpSpPr/>
                        <wpg:grpSpPr>
                          <a:xfrm>
                            <a:off x="1714500" y="1963080"/>
                            <a:ext cx="1630680" cy="449580"/>
                            <a:chOff x="0" y="0"/>
                            <a:chExt cx="1630680" cy="449580"/>
                          </a:xfrm>
                        </wpg:grpSpPr>
                        <wps:wsp>
                          <wps:cNvPr id="128" name="Proceso 128"/>
                          <wps:cNvSpPr/>
                          <wps:spPr>
                            <a:xfrm>
                              <a:off x="0" y="0"/>
                              <a:ext cx="1630680" cy="25908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wps:txbx>
                          <wps:bodyPr rot="0" spcFirstLastPara="0" vert="horz" wrap="square" lIns="72000" tIns="36000" rIns="72000" bIns="36000" numCol="1" spcCol="0" rtlCol="0" fromWordArt="0" anchor="ctr" anchorCtr="0" forceAA="0" compatLnSpc="1">
                            <a:prstTxWarp prst="textNoShape">
                              <a:avLst/>
                            </a:prstTxWarp>
                            <a:noAutofit/>
                          </wps:bodyPr>
                        </wps:wsp>
                        <wps:wsp>
                          <wps:cNvPr id="129" name="Proceso 129"/>
                          <wps:cNvSpPr/>
                          <wps:spPr>
                            <a:xfrm>
                              <a:off x="0" y="259080"/>
                              <a:ext cx="1630680" cy="190500"/>
                            </a:xfrm>
                            <a:prstGeom prst="flowChartProcess">
                              <a:avLst/>
                            </a:prstGeom>
                            <a:solidFill>
                              <a:schemeClr val="bg1"/>
                            </a:solidFill>
                            <a:ln w="6350">
                              <a:solidFill>
                                <a:schemeClr val="tx1"/>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horz" wrap="square" lIns="91440" tIns="45720" rIns="91440" bIns="45720" numCol="1" spcCol="0" rtlCol="0" fromWordArt="0" anchor="ctr" anchorCtr="0" forceAA="0" compatLnSpc="1">
                            <a:prstTxWarp prst="textNoShape">
                              <a:avLst/>
                            </a:prstTxWarp>
                            <a:noAutofit/>
                          </wps:bodyPr>
                        </wps:wsp>
                      </wpg:wgp>
                    </wpc:wpc>
                  </a:graphicData>
                </a:graphic>
              </wp:inline>
            </w:drawing>
          </mc:Choice>
          <mc:Fallback>
            <w:pict>
              <v:group w14:anchorId="233E68D7" id="Lienzo 130" o:spid="_x0000_s1189" editas="canvas" style="width:6in;height:270.6pt;mso-position-horizontal-relative:char;mso-position-vertical-relative:line" coordsize="54864,34366"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">
                <v:shape id="_x0000_s1190" type="#_x0000_t75" style="position:absolute;width:54864;height:34366;visibility:visible;mso-wrap-style:square">
                  <v:fill o:detectmouseclick="t"/>
                  <v:path o:connecttype="none"/>
                </v:shape>
                <v:group id="Grupo 77" o:spid="_x0000_s1191" style="position:absolute;left:17068;top:1295;width:16307;height:4496" coordorigin="5867,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">
                  <v:shape id="Proceso 78" o:spid="_x0000_s1192" type="#_x0000_t109" style="position:absolute;left:5867;top:4495;width:16307;height:2591;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" fillcolor="white [3212]" strokecolor="black [3213]" strokeweight=".5pt">
                    <v:textbox inset="2mm,1mm,2mm,1mm">
                      <w:txbxContent>
                        <w:p w14:paraId="53F57C3D" w14:textId="77777777" w:rsidR="00AE681D" w:rsidRPr="00BB4695" w:rsidRDefault="00AE681D" w:rsidP="00DB0C97">
                          <w:pPr>
                            <w:jc w:val="center"/>
                            <w:rPr>
                              <w:color w:val="000000" w:themeColor="text1"/>
                            </w:rPr>
                          </w:pPr>
                          <w:r w:rsidRPr="006A20F3">
                            <w:rPr>
                              <w:color w:val="000000" w:themeColor="text1"/>
                            </w:rPr>
                            <w:t>TxpElement</w:t>
                          </w:r>
                        </w:p>
                      </w:txbxContent>
                    </v:textbox>
                  </v:shape>
                  <v:shape id="Proceso 79" o:spid="_x0000_s1193" type="#_x0000_t109" style="position:absolute;left:5867;top:7086;width:16307;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" fillcolor="white [3212]" strokecolor="black [3213]" strokeweight=".5pt"/>
                </v:group>
                <v:group id="Grupo 80" o:spid="_x0000_s1194" style="position:absolute;left:24190;top:5867;width:2077;height:4810" coordorigin="23545,61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">
                  <v:shape id="Triángulo isósceles 81" o:spid="_x0000_s1195" type="#_x0000_t5" style="position:absolute;left:23545;top:6172;width:2077;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" fillcolor="white [3212]" strokecolor="black [3213]" strokeweight=".5pt"/>
                  <v:line id="Conector recto 84" o:spid="_x0000_s1196" style="position:absolute;visibility:visible;mso-wrap-style:square" from="24622,7705" to="24622,109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" strokecolor="black [3213]"/>
                </v:group>
                <v:group id="Grupo 90" o:spid="_x0000_s1197" style="position:absolute;left:17157;top:10346;width:16307;height:4495"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">
                  <v:shape id="Proceso 91" o:spid="_x0000_s1198"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" fillcolor="white [3212]" strokecolor="black [3213]" strokeweight=".5pt">
                    <v:textbox inset="2mm,1mm,2mm,1mm">
                      <w:txbxContent>
                        <w:p w14:paraId="646CB820" w14:textId="77777777" w:rsidR="00AE681D" w:rsidRDefault="00AE681D" w:rsidP="00C25406">
                          <w:pPr>
                            <w:jc w:val="center"/>
                          </w:pPr>
                          <w:r>
                            <w:rPr>
                              <w:color w:val="000000"/>
                              <w:lang w:eastAsia="es-PE"/>
                            </w:rPr>
                            <w:t>TEleProgFrame</w:t>
                          </w:r>
                        </w:p>
                      </w:txbxContent>
                    </v:textbox>
                  </v:shape>
                  <v:shape id="Proceso 92" o:spid="_x0000_s1199"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" fillcolor="white [3212]" strokecolor="black [3213]" strokeweight=".5pt"/>
                </v:group>
                <v:group id="Grupo 93" o:spid="_x0000_s1200" style="position:absolute;left:24275;top:14918;width:2077;height:4807"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">
                  <v:shape id="Triángulo isósceles 94" o:spid="_x0000_s1201"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" fillcolor="white [3212]" strokecolor="black [3213]" strokeweight=".5pt"/>
                  <v:line id="Conector recto 95" o:spid="_x0000_s1202"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" strokecolor="black [3213]"/>
                </v:group>
                <v:group id="Grupo 105" o:spid="_x0000_s1203" style="position:absolute;left:26917;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">
                  <v:shape id="Triángulo isósceles 106" o:spid="_x0000_s1204"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" fillcolor="white [3212]" strokecolor="black [3213]" strokeweight=".5pt"/>
                  <v:line id="Conector recto 115" o:spid="_x0000_s1205"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" strokecolor="black [3213]"/>
                </v:group>
                <v:group id="Grupo 118" o:spid="_x0000_s1206" style="position:absolute;left:21659;top:23763;width:2088;height:4824;rotation:45" coordorigin="7118,4572" coordsize="2076,4810"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">
                  <v:shape id="Triángulo isósceles 768" o:spid="_x0000_s1207" type="#_x0000_t5" style="position:absolute;left:7118;top:4572;width:2076;height:1543;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" fillcolor="white [3212]" strokecolor="black [3213]" strokeweight=".5pt"/>
                  <v:line id="Conector recto 774" o:spid="_x0000_s1208" style="position:absolute;visibility:visible;mso-wrap-style:square" from="8194,6105" to="8194,9382" o:connectortype="straight"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" strokecolor="black [3213]"/>
                </v:group>
                <v:group id="Grupo 776" o:spid="_x0000_s1209" style="position:absolute;left:28609;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">
                  <v:shape id="Proceso 778" o:spid="_x0000_s1210"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" fillcolor="white [3212]" strokecolor="black [3213]" strokeweight=".5pt">
                    <v:textbox inset="2mm,1mm,2mm,1mm">
                      <w:txbxContent>
                        <w:p w14:paraId="74D828C9" w14:textId="77777777" w:rsidR="00AE681D" w:rsidRPr="00BB3E4D" w:rsidRDefault="00AE681D" w:rsidP="00DB0C97">
                          <w:pPr>
                            <w:jc w:val="center"/>
                            <w:rPr>
                              <w:color w:val="000000" w:themeColor="text1"/>
                            </w:rPr>
                          </w:pPr>
                          <w:r>
                            <w:rPr>
                              <w:color w:val="000000" w:themeColor="text1"/>
                            </w:rPr>
                            <w:t>TEleFunc</w:t>
                          </w:r>
                        </w:p>
                      </w:txbxContent>
                    </v:textbox>
                  </v:shape>
                  <v:shape id="Proceso 779" o:spid="_x0000_s1211"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" fillcolor="white [3212]" strokecolor="black [3213]" strokeweight=".5pt"/>
                </v:group>
                <v:group id="Grupo 780" o:spid="_x0000_s1212" style="position:absolute;left:9296;top:27878;width:13160;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">
                  <v:shape id="Proceso 781" o:spid="_x0000_s1213"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" fillcolor="white [3212]" strokecolor="black [3213]" strokeweight=".5pt">
                    <v:textbox inset="2mm,1mm,2mm,1mm">
                      <w:txbxContent>
                        <w:p w14:paraId="0C0EE214" w14:textId="77777777" w:rsidR="00AE681D" w:rsidRPr="00BB3E4D" w:rsidRDefault="00AE681D" w:rsidP="00DB0C97">
                          <w:pPr>
                            <w:jc w:val="center"/>
                            <w:rPr>
                              <w:color w:val="000000" w:themeColor="text1"/>
                            </w:rPr>
                          </w:pPr>
                          <w:r w:rsidRPr="00BB3E4D">
                            <w:rPr>
                              <w:color w:val="000000" w:themeColor="text1"/>
                            </w:rPr>
                            <w:t>TEleFunDec</w:t>
                          </w:r>
                        </w:p>
                      </w:txbxContent>
                    </v:textbox>
                  </v:shape>
                  <v:shape id="Proceso 783" o:spid="_x0000_s1214"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" fillcolor="white [3212]" strokecolor="black [3213]" strokeweight=".5pt"/>
                </v:group>
                <v:group id="Grupo 785" o:spid="_x0000_s1215" style="position:absolute;left:17145;top:19630;width:16306;height:4496" coordsize="16306,4495"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">
                  <v:shape id="Proceso 128" o:spid="_x0000_s1216" type="#_x0000_t109" style="position:absolute;width:16306;height:2590;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" fillcolor="white [3212]" strokecolor="black [3213]" strokeweight=".5pt">
                    <v:textbox inset="2mm,1mm,2mm,1mm">
                      <w:txbxContent>
                        <w:p w14:paraId="5A2DE007" w14:textId="77777777" w:rsidR="00AE681D" w:rsidRDefault="00AE681D" w:rsidP="00DB0C97">
                          <w:pPr>
                            <w:pStyle w:val="NormalWeb"/>
                            <w:spacing w:before="0" w:beforeAutospacing="0" w:after="0" w:afterAutospacing="0"/>
                            <w:jc w:val="center"/>
                          </w:pPr>
                          <w:r>
                            <w:rPr>
                              <w:rFonts w:ascii="TheSansCorrespondence" w:eastAsia="MS Mincho" w:hAnsi="TheSansCorrespondence"/>
                              <w:color w:val="000000"/>
                              <w:lang w:val="es-ES"/>
                            </w:rPr>
                            <w:t>TEleFunBase</w:t>
                          </w:r>
                        </w:p>
                      </w:txbxContent>
                    </v:textbox>
                  </v:shape>
                  <v:shape id="Proceso 129" o:spid="_x0000_s1217" type="#_x0000_t109" style="position:absolute;top:2590;width:16306;height:1905;visibility:visible;mso-wrap-style:square;v-text-anchor:middle" o:gfxdata="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" fillcolor="white [3212]" strokecolor="black [3213]" strokeweight=".5pt"/>
                </v:group>
                <w10:anchorlock/>
              </v:group>
            </w:pict>
          </mc:Fallback>
        </mc:AlternateContent>
      </w:r>
    </w:p>
    <w:p w14:paraId="401D1C30" w14:textId="77777777" w:rsidR="00DB0C97" w:rsidRDefault="00DB0C97" w:rsidP="00DB0C97">
      <w:pPr>
        <w:ind w:firstLine="708"/>
        <w:jc w:val="both"/>
      </w:pPr>
      <w:r>
        <w:t xml:space="preserve">La clase </w:t>
      </w:r>
      <w:r w:rsidR="004079C6">
        <w:t>TEleFunDec</w:t>
      </w:r>
      <w:r>
        <w:t xml:space="preserve"> representa a las declaraciones de las funciones. Contempla dos casos:</w:t>
      </w:r>
    </w:p>
    <w:p w14:paraId="37CF4690" w14:textId="77777777" w:rsidR="00DB0C97" w:rsidRDefault="00DB0C97" w:rsidP="00DB0C97">
      <w:pPr>
        <w:ind w:firstLine="708"/>
        <w:jc w:val="both"/>
      </w:pPr>
    </w:p>
    <w:p w14:paraId="25D2D616" w14:textId="77777777" w:rsidR="00DB0C97" w:rsidRDefault="00DB0C97" w:rsidP="00DB0C97">
      <w:pPr>
        <w:pStyle w:val="Prrafodelista"/>
        <w:numPr>
          <w:ilvl w:val="0"/>
          <w:numId w:val="32"/>
        </w:numPr>
        <w:jc w:val="both"/>
      </w:pPr>
      <w:r>
        <w:t>Declaraciones en la sección INTERFACE de las unidades.</w:t>
      </w:r>
    </w:p>
    <w:p w14:paraId="246BC051" w14:textId="77777777" w:rsidR="00DB0C97" w:rsidRDefault="00DB0C97" w:rsidP="00DB0C97">
      <w:pPr>
        <w:pStyle w:val="Prrafodelista"/>
        <w:numPr>
          <w:ilvl w:val="0"/>
          <w:numId w:val="32"/>
        </w:numPr>
        <w:jc w:val="both"/>
      </w:pPr>
      <w:r>
        <w:t xml:space="preserve">Declaraciones FORWARD. </w:t>
      </w:r>
    </w:p>
    <w:p w14:paraId="54BDB15A" w14:textId="77777777" w:rsidR="00DB0C97" w:rsidRDefault="00DB0C97" w:rsidP="00DB0C97">
      <w:pPr>
        <w:ind w:firstLine="708"/>
        <w:jc w:val="both"/>
      </w:pPr>
    </w:p>
    <w:p w14:paraId="0C499FF1" w14:textId="77777777" w:rsidR="00DB0C97" w:rsidRDefault="00DB0C97" w:rsidP="00DB0C97">
      <w:pPr>
        <w:ind w:firstLine="708"/>
        <w:jc w:val="both"/>
      </w:pPr>
      <w:r>
        <w:t xml:space="preserve">La clase </w:t>
      </w:r>
      <w:r w:rsidR="0050740A">
        <w:t>TEleFun</w:t>
      </w:r>
      <w:r>
        <w:t xml:space="preserve"> representa a la implementación de las funciones. Contempla los casos:</w:t>
      </w:r>
    </w:p>
    <w:p w14:paraId="7F8996A5" w14:textId="77777777" w:rsidR="00DB0C97" w:rsidRDefault="00DB0C97" w:rsidP="00DB0C97">
      <w:pPr>
        <w:ind w:firstLine="708"/>
        <w:jc w:val="both"/>
      </w:pPr>
    </w:p>
    <w:p w14:paraId="5C653DB0" w14:textId="77777777" w:rsidR="00DB0C97" w:rsidRDefault="00DB0C97" w:rsidP="00DB0C97">
      <w:pPr>
        <w:pStyle w:val="Prrafodelista"/>
        <w:numPr>
          <w:ilvl w:val="0"/>
          <w:numId w:val="33"/>
        </w:numPr>
        <w:jc w:val="both"/>
      </w:pPr>
      <w:r>
        <w:t>Implementación en la sección IMPLEMENTATION de las unidades.</w:t>
      </w:r>
    </w:p>
    <w:p w14:paraId="32FC6B9F" w14:textId="77777777" w:rsidR="00DB0C97" w:rsidRDefault="00DB0C97" w:rsidP="00DB0C97">
      <w:pPr>
        <w:pStyle w:val="Prrafodelista"/>
        <w:numPr>
          <w:ilvl w:val="0"/>
          <w:numId w:val="33"/>
        </w:numPr>
        <w:jc w:val="both"/>
      </w:pPr>
      <w:r>
        <w:t xml:space="preserve">Implementación de las funciones FORWARD. </w:t>
      </w:r>
    </w:p>
    <w:p w14:paraId="18B96EB5" w14:textId="77777777" w:rsidR="00DB0C97" w:rsidRDefault="00DB0C97" w:rsidP="00DB0C97">
      <w:pPr>
        <w:pStyle w:val="Prrafodelista"/>
        <w:numPr>
          <w:ilvl w:val="0"/>
          <w:numId w:val="33"/>
        </w:numPr>
        <w:jc w:val="both"/>
      </w:pPr>
      <w:r>
        <w:t>Implementación de funciones que no tengan una declaración previa.</w:t>
      </w:r>
    </w:p>
    <w:p w14:paraId="1CD8D538" w14:textId="77777777" w:rsidR="00D6448F" w:rsidRDefault="00D6448F" w:rsidP="00D6448F">
      <w:pPr>
        <w:pStyle w:val="Prrafodelista"/>
        <w:jc w:val="both"/>
      </w:pPr>
    </w:p>
    <w:p w14:paraId="4578996A" w14:textId="77777777" w:rsidR="00DB0C97" w:rsidRDefault="00DB0C97" w:rsidP="00DB0C97">
      <w:pPr>
        <w:ind w:firstLine="708"/>
        <w:jc w:val="both"/>
      </w:pPr>
      <w:r>
        <w:t xml:space="preserve">Las clases </w:t>
      </w:r>
      <w:r w:rsidR="004079C6">
        <w:t>TEleFunDec</w:t>
      </w:r>
      <w:r>
        <w:t xml:space="preserve"> y </w:t>
      </w:r>
      <w:r w:rsidR="0050740A">
        <w:t>TEleFun</w:t>
      </w:r>
      <w:r>
        <w:t xml:space="preserve"> derivan del ancestro común </w:t>
      </w:r>
      <w:r w:rsidR="004079C6">
        <w:t>TEleFunBase</w:t>
      </w:r>
      <w:r>
        <w:t xml:space="preserve"> que sirve para las referencias polimórficas de las funciones. Se definen como clases diferentes para:</w:t>
      </w:r>
    </w:p>
    <w:p w14:paraId="3EA249B4" w14:textId="77777777" w:rsidR="00DB0C97" w:rsidRDefault="00DB0C97" w:rsidP="00DB0C97">
      <w:pPr>
        <w:ind w:firstLine="708"/>
        <w:jc w:val="both"/>
      </w:pPr>
    </w:p>
    <w:p w14:paraId="72F26231" w14:textId="77777777" w:rsidR="00DB0C97" w:rsidRDefault="00DB0C97" w:rsidP="00DB0C97">
      <w:pPr>
        <w:pStyle w:val="Prrafodelista"/>
        <w:numPr>
          <w:ilvl w:val="0"/>
          <w:numId w:val="34"/>
        </w:numPr>
        <w:jc w:val="both"/>
      </w:pPr>
      <w:r>
        <w:t>Poder diferenciar las declaraciones de las implementaciones y mantener así la posición que ocupan (declaraciones e implementaciones) en el árbol de sintaxis, ya que la correcta ubicación de estos elementos es necesaria para resolver de forma apropiada a los identificadores.</w:t>
      </w:r>
    </w:p>
    <w:p w14:paraId="57ADEFE7" w14:textId="77777777" w:rsidR="00DB0C97" w:rsidRDefault="00DB0C97" w:rsidP="00DB0C97">
      <w:pPr>
        <w:pStyle w:val="Prrafodelista"/>
        <w:numPr>
          <w:ilvl w:val="0"/>
          <w:numId w:val="34"/>
        </w:numPr>
        <w:jc w:val="both"/>
      </w:pPr>
      <w:r>
        <w:lastRenderedPageBreak/>
        <w:t>Poder comprobar si una declaración de función, incluye su implementación, o de otra forma generar un error.</w:t>
      </w:r>
    </w:p>
    <w:p w14:paraId="46D965BB" w14:textId="77777777" w:rsidR="00DB0C97" w:rsidRDefault="00DB0C97" w:rsidP="00DB0C97">
      <w:pPr>
        <w:ind w:firstLine="708"/>
        <w:jc w:val="both"/>
      </w:pPr>
    </w:p>
    <w:p w14:paraId="1D209798" w14:textId="77777777" w:rsidR="00DB0C97" w:rsidRDefault="00DB0C97" w:rsidP="00DB0C97">
      <w:pPr>
        <w:ind w:firstLine="708"/>
        <w:jc w:val="both"/>
      </w:pPr>
      <w:r>
        <w:t xml:space="preserve">Sin embargo ambas clases comparten mucho de sus campos y solo se especializa a </w:t>
      </w:r>
      <w:r w:rsidR="0050740A">
        <w:t>TEleFun</w:t>
      </w:r>
      <w:r>
        <w:t xml:space="preserve">, con algunos campos dedicados a su modelamiento. La clase </w:t>
      </w:r>
      <w:r w:rsidR="004079C6">
        <w:t>TEleFunDec</w:t>
      </w:r>
      <w:r>
        <w:t>, evidencia su principal utilidad de identificación, porque solo tiene un campo dedicado:</w:t>
      </w:r>
    </w:p>
    <w:p w14:paraId="066461D6" w14:textId="77777777" w:rsidR="00DB0C97" w:rsidRDefault="00DB0C97" w:rsidP="00DB0C97">
      <w:pPr>
        <w:ind w:firstLine="708"/>
        <w:jc w:val="both"/>
      </w:pPr>
    </w:p>
    <w:p w14:paraId="540A0A62"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93533">
        <w:rPr>
          <w:rFonts w:ascii="Courier New" w:hAnsi="Courier New" w:cs="Courier New"/>
          <w:noProof/>
          <w:color w:val="000000"/>
          <w:sz w:val="20"/>
        </w:rPr>
        <w:t xml:space="preserve">  </w:t>
      </w:r>
      <w:r w:rsidR="004079C6" w:rsidRPr="00DC1AA9">
        <w:rPr>
          <w:rFonts w:ascii="Courier New" w:hAnsi="Courier New" w:cs="Courier New"/>
          <w:noProof/>
          <w:color w:val="000000"/>
          <w:sz w:val="20"/>
          <w:lang w:val="en-US"/>
        </w:rPr>
        <w:t>TEleFunDec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004079C6" w:rsidRPr="00DC1AA9">
        <w:rPr>
          <w:rFonts w:ascii="Courier New" w:hAnsi="Courier New" w:cs="Courier New"/>
          <w:noProof/>
          <w:color w:val="000000"/>
          <w:sz w:val="20"/>
          <w:lang w:val="en-US"/>
        </w:rPr>
        <w:t>TEleFunBase</w:t>
      </w:r>
      <w:r w:rsidRPr="00DC1AA9">
        <w:rPr>
          <w:rFonts w:ascii="Courier New" w:hAnsi="Courier New" w:cs="Courier New"/>
          <w:b/>
          <w:noProof/>
          <w:color w:val="FF0000"/>
          <w:sz w:val="20"/>
          <w:lang w:val="en-US"/>
        </w:rPr>
        <w:t>)</w:t>
      </w:r>
    </w:p>
    <w:p w14:paraId="203D41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6916B8E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implem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 implementation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w:t>
      </w:r>
    </w:p>
    <w:p w14:paraId="27C12CC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Initialization</w:t>
      </w:r>
    </w:p>
    <w:p w14:paraId="38E059A3"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11DB9FA7" w14:textId="77777777" w:rsidR="00DB0C97" w:rsidRPr="00D93533" w:rsidRDefault="00DB0C97" w:rsidP="00DB0C97">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93533">
        <w:rPr>
          <w:rFonts w:ascii="Courier New" w:hAnsi="Courier New" w:cs="Courier New"/>
          <w:b/>
          <w:noProof/>
          <w:color w:val="008000"/>
          <w:sz w:val="20"/>
        </w:rPr>
        <w:t>end</w:t>
      </w:r>
      <w:r w:rsidRPr="00D93533">
        <w:rPr>
          <w:rFonts w:ascii="Courier New" w:hAnsi="Courier New" w:cs="Courier New"/>
          <w:b/>
          <w:noProof/>
          <w:color w:val="FF0000"/>
          <w:sz w:val="20"/>
        </w:rPr>
        <w:t>;</w:t>
      </w:r>
    </w:p>
    <w:p w14:paraId="3188908D" w14:textId="77777777" w:rsidR="00DB0C97" w:rsidRDefault="00DB0C97" w:rsidP="00DB0C97">
      <w:pPr>
        <w:ind w:firstLine="708"/>
        <w:jc w:val="both"/>
      </w:pPr>
    </w:p>
    <w:p w14:paraId="5F1E449E" w14:textId="77777777" w:rsidR="00DB0C97" w:rsidRDefault="00DB0C97" w:rsidP="00DB0C97">
      <w:pPr>
        <w:ind w:firstLine="708"/>
        <w:jc w:val="both"/>
      </w:pPr>
      <w:r>
        <w:t xml:space="preserve">Se deduce entonces que el trabajo fuerte de las funciones se hace con la clase </w:t>
      </w:r>
      <w:r w:rsidR="0050740A">
        <w:t>TEleFun</w:t>
      </w:r>
      <w:r>
        <w:t>.</w:t>
      </w:r>
    </w:p>
    <w:p w14:paraId="273B419C" w14:textId="77777777" w:rsidR="00DB0C97" w:rsidRDefault="00DB0C97" w:rsidP="00DB0C97">
      <w:pPr>
        <w:ind w:firstLine="708"/>
        <w:jc w:val="both"/>
      </w:pPr>
    </w:p>
    <w:p w14:paraId="2750B9D7" w14:textId="77777777" w:rsidR="00DB0C97" w:rsidRDefault="00DB0C97" w:rsidP="00DB0C97">
      <w:pPr>
        <w:ind w:firstLine="708"/>
        <w:jc w:val="both"/>
      </w:pPr>
      <w:r>
        <w:t xml:space="preserve">Las referencias que deban apuntar tanto a declaraciones como a implementaciones se manejan como referencias a </w:t>
      </w:r>
      <w:r w:rsidR="004079C6">
        <w:t>TEleFunBase</w:t>
      </w:r>
      <w:r>
        <w:t>.</w:t>
      </w:r>
    </w:p>
    <w:p w14:paraId="5EF64179" w14:textId="77777777" w:rsidR="00DB0C97" w:rsidRDefault="00DB0C97" w:rsidP="00DB0C97">
      <w:pPr>
        <w:ind w:firstLine="708"/>
        <w:jc w:val="both"/>
      </w:pPr>
    </w:p>
    <w:p w14:paraId="283AAD07" w14:textId="77777777" w:rsidR="00D6448F" w:rsidRDefault="00D6448F" w:rsidP="000602FF">
      <w:pPr>
        <w:pStyle w:val="Ttulo2"/>
      </w:pPr>
      <w:bookmarkStart w:id="84" w:name="_Toc95058373"/>
      <w:r>
        <w:t xml:space="preserve">El problema de las llamadas a </w:t>
      </w:r>
      <w:r w:rsidR="000602FF">
        <w:t>declaración/ implementación</w:t>
      </w:r>
      <w:bookmarkEnd w:id="84"/>
    </w:p>
    <w:p w14:paraId="6E0CB8DC" w14:textId="77777777" w:rsidR="00D6448F" w:rsidRDefault="00D6448F" w:rsidP="00DB0C97">
      <w:pPr>
        <w:ind w:firstLine="708"/>
        <w:jc w:val="both"/>
      </w:pPr>
    </w:p>
    <w:p w14:paraId="791CCF86" w14:textId="77777777" w:rsidR="000602FF" w:rsidRDefault="00D6448F" w:rsidP="00DB0C97">
      <w:pPr>
        <w:ind w:firstLine="708"/>
        <w:jc w:val="both"/>
      </w:pPr>
      <w:r>
        <w:t xml:space="preserve">El tener separadas la declaración e implementación de las funciones, genera una dificultad adicional, referida al control de llamadas o referencias (Ver Sección </w:t>
      </w:r>
      <w:r>
        <w:fldChar w:fldCharType="begin"/>
      </w:r>
      <w:r>
        <w:instrText xml:space="preserve"> REF _Ref53589090 \r \h </w:instrText>
      </w:r>
      <w:r>
        <w:fldChar w:fldCharType="separate"/>
      </w:r>
      <w:r>
        <w:t>9.7</w:t>
      </w:r>
      <w:r>
        <w:fldChar w:fldCharType="end"/>
      </w:r>
      <w:r>
        <w:t xml:space="preserve">). </w:t>
      </w:r>
    </w:p>
    <w:p w14:paraId="61522E68" w14:textId="77777777" w:rsidR="000602FF" w:rsidRDefault="000602FF" w:rsidP="00DB0C97">
      <w:pPr>
        <w:ind w:firstLine="708"/>
        <w:jc w:val="both"/>
      </w:pPr>
    </w:p>
    <w:p w14:paraId="28CB26D2" w14:textId="77777777" w:rsidR="00D6448F" w:rsidRDefault="00D6448F" w:rsidP="00DB0C97">
      <w:pPr>
        <w:ind w:firstLine="708"/>
        <w:jc w:val="both"/>
      </w:pPr>
      <w:r>
        <w:t xml:space="preserve">La dificultad se origina por cuanto algunas referencias a funciones se resuelven con la declaración y otras con la implementación (Para información sobre resolución de nombres, ver la sección </w:t>
      </w:r>
      <w:r>
        <w:fldChar w:fldCharType="begin"/>
      </w:r>
      <w:r>
        <w:instrText xml:space="preserve"> REF _Ref482130449 \r \h </w:instrText>
      </w:r>
      <w:r>
        <w:fldChar w:fldCharType="separate"/>
      </w:r>
      <w:r>
        <w:t>9.5</w:t>
      </w:r>
      <w:r>
        <w:fldChar w:fldCharType="end"/>
      </w:r>
      <w:r>
        <w:t>), y llevar el control de las llamadas implicaría la acumulación de diversas llamadas, a la misma función, en dos elementos distintos.</w:t>
      </w:r>
    </w:p>
    <w:p w14:paraId="149D145E" w14:textId="77777777" w:rsidR="00D6448F" w:rsidRDefault="00D6448F" w:rsidP="00DB0C97">
      <w:pPr>
        <w:ind w:firstLine="708"/>
        <w:jc w:val="both"/>
      </w:pPr>
    </w:p>
    <w:p w14:paraId="692317F6" w14:textId="77777777" w:rsidR="00D6448F" w:rsidRDefault="00D6448F" w:rsidP="00DB0C97">
      <w:pPr>
        <w:ind w:firstLine="708"/>
        <w:jc w:val="both"/>
      </w:pPr>
      <w:r>
        <w:t>Si se decide acumular todas las llamadas en la declaración, se presentan los siguientes problemas:</w:t>
      </w:r>
    </w:p>
    <w:p w14:paraId="025B32F4" w14:textId="77777777" w:rsidR="00D6448F" w:rsidRDefault="00D6448F" w:rsidP="00DB0C97">
      <w:pPr>
        <w:ind w:firstLine="708"/>
        <w:jc w:val="both"/>
      </w:pPr>
    </w:p>
    <w:p w14:paraId="7FBE7468" w14:textId="77777777" w:rsidR="00D6448F" w:rsidRDefault="00D6448F" w:rsidP="00D6448F">
      <w:pPr>
        <w:pStyle w:val="Prrafodelista"/>
        <w:numPr>
          <w:ilvl w:val="0"/>
          <w:numId w:val="35"/>
        </w:numPr>
        <w:jc w:val="both"/>
      </w:pPr>
      <w:r>
        <w:t>No todas las funciones tienen declaración</w:t>
      </w:r>
    </w:p>
    <w:p w14:paraId="4884BBB6" w14:textId="77777777" w:rsidR="00D6448F" w:rsidRDefault="00D6448F" w:rsidP="00D6448F">
      <w:pPr>
        <w:pStyle w:val="Prrafodelista"/>
        <w:numPr>
          <w:ilvl w:val="0"/>
          <w:numId w:val="35"/>
        </w:numPr>
        <w:jc w:val="both"/>
      </w:pPr>
      <w:r>
        <w:t>Se estaría yendo en contra de la filosofía de acumular toda la información en la implementación y dejar la declaración solo como referencia.</w:t>
      </w:r>
    </w:p>
    <w:p w14:paraId="2721FE53" w14:textId="77777777" w:rsidR="00D6448F" w:rsidRDefault="00D6448F" w:rsidP="00DB0C97">
      <w:pPr>
        <w:ind w:firstLine="708"/>
        <w:jc w:val="both"/>
      </w:pPr>
    </w:p>
    <w:p w14:paraId="5E267B62" w14:textId="77777777" w:rsidR="000602FF" w:rsidRDefault="000602FF" w:rsidP="00DB0C97">
      <w:pPr>
        <w:ind w:firstLine="708"/>
        <w:jc w:val="both"/>
      </w:pPr>
      <w:r>
        <w:t>Por otra parte, si se decide acumular todas las llamadas en la implementación, se tendrían el siguiente problema:</w:t>
      </w:r>
    </w:p>
    <w:p w14:paraId="05585884" w14:textId="77777777" w:rsidR="000602FF" w:rsidRDefault="000602FF" w:rsidP="00DB0C97">
      <w:pPr>
        <w:ind w:firstLine="708"/>
        <w:jc w:val="both"/>
      </w:pPr>
    </w:p>
    <w:p w14:paraId="2948615F" w14:textId="77777777" w:rsidR="000602FF" w:rsidRDefault="000602FF" w:rsidP="000602FF">
      <w:pPr>
        <w:pStyle w:val="Prrafodelista"/>
        <w:numPr>
          <w:ilvl w:val="0"/>
          <w:numId w:val="36"/>
        </w:numPr>
        <w:jc w:val="both"/>
      </w:pPr>
      <w:r>
        <w:t>No todas las declaraciones van a tener implementación, cuando se les referencie, pues la implementación podría venir después.</w:t>
      </w:r>
    </w:p>
    <w:p w14:paraId="58CC53CD" w14:textId="77777777" w:rsidR="000602FF" w:rsidRDefault="000602FF" w:rsidP="00DB0C97">
      <w:pPr>
        <w:ind w:firstLine="708"/>
        <w:jc w:val="both"/>
      </w:pPr>
    </w:p>
    <w:p w14:paraId="31B7B498" w14:textId="77777777" w:rsidR="00D6448F" w:rsidRDefault="00D6448F" w:rsidP="00DB0C97">
      <w:pPr>
        <w:ind w:firstLine="708"/>
        <w:jc w:val="both"/>
      </w:pPr>
      <w:r>
        <w:t>Para subsanar este problema, simplemente se agregan las llamadas a la declaración</w:t>
      </w:r>
      <w:r w:rsidR="000602FF">
        <w:t>, cuando solo esta exista, y a la implementación, cuando esta exista. Al momento de encontrar la implementación de una declaración, se mueven las llamadas a la implementación y a partir de ese momento se acumularán todas las llamadas en la implementación.</w:t>
      </w:r>
    </w:p>
    <w:p w14:paraId="6F97EBE1" w14:textId="77777777" w:rsidR="00D6448F" w:rsidRDefault="00D6448F" w:rsidP="00DB0C97">
      <w:pPr>
        <w:ind w:firstLine="708"/>
        <w:jc w:val="both"/>
      </w:pPr>
    </w:p>
    <w:p w14:paraId="32410D93" w14:textId="77777777" w:rsidR="00DB0C97" w:rsidRDefault="00DB0C97" w:rsidP="00DB0C97">
      <w:pPr>
        <w:pStyle w:val="Ttulo2"/>
      </w:pPr>
      <w:bookmarkStart w:id="85" w:name="_Toc53432801"/>
      <w:bookmarkStart w:id="86" w:name="_Toc95058374"/>
      <w:r>
        <w:lastRenderedPageBreak/>
        <w:t>Funciones como métodos de objetos.</w:t>
      </w:r>
      <w:bookmarkEnd w:id="85"/>
      <w:bookmarkEnd w:id="86"/>
    </w:p>
    <w:p w14:paraId="04B29D8B" w14:textId="77777777" w:rsidR="00DB0C97" w:rsidRDefault="00DB0C97" w:rsidP="00DB0C97">
      <w:pPr>
        <w:ind w:firstLine="708"/>
        <w:jc w:val="both"/>
      </w:pPr>
    </w:p>
    <w:p w14:paraId="53528881" w14:textId="77777777" w:rsidR="00DB0C97" w:rsidRDefault="00DB0C97" w:rsidP="00DB0C97">
      <w:pPr>
        <w:ind w:firstLine="708"/>
        <w:jc w:val="both"/>
      </w:pPr>
      <w:r>
        <w:t>P65Pas tiene un soporte sencillo para la declaración de objetos que pueden incluir también a funciones miembro o métodos, como en el siguiente ejemplo:</w:t>
      </w:r>
    </w:p>
    <w:p w14:paraId="204BA0BF" w14:textId="77777777" w:rsidR="00DB0C97" w:rsidRDefault="00DB0C97" w:rsidP="00DB0C97">
      <w:pPr>
        <w:ind w:firstLine="708"/>
        <w:jc w:val="both"/>
      </w:pPr>
    </w:p>
    <w:p w14:paraId="106277BC"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type </w:t>
      </w:r>
      <w:r w:rsidRPr="00DC1AA9">
        <w:rPr>
          <w:rFonts w:ascii="Courier New" w:hAnsi="Courier New" w:cs="Courier New"/>
          <w:noProof/>
          <w:color w:val="000000"/>
          <w:sz w:val="20"/>
          <w:lang w:val="en-US"/>
        </w:rPr>
        <w:t xml:space="preserve">TPunto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object</w:t>
      </w:r>
    </w:p>
    <w:p w14:paraId="2C98318D"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x, 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65B1C849"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705D7F18"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DE1AF1C" w14:textId="77777777" w:rsidR="00DB0C97" w:rsidRPr="00DC1AA9" w:rsidRDefault="00DB0C97" w:rsidP="00DB0C97">
      <w:pPr>
        <w:ind w:firstLine="708"/>
        <w:jc w:val="both"/>
        <w:rPr>
          <w:lang w:val="en-US"/>
        </w:rPr>
      </w:pPr>
    </w:p>
    <w:p w14:paraId="66079485" w14:textId="77777777" w:rsidR="00DB0C97" w:rsidRDefault="00DB0C97" w:rsidP="00DB0C97">
      <w:pPr>
        <w:ind w:firstLine="708"/>
        <w:jc w:val="both"/>
      </w:pPr>
      <w:r>
        <w:t>Los métodos se representan, dentro del compilador, como simples declaraciones de funciones con un parámetro adicional, de forma similar a como se maneja en Python.</w:t>
      </w:r>
    </w:p>
    <w:p w14:paraId="4BD999DE" w14:textId="77777777" w:rsidR="00DB0C97" w:rsidRDefault="00DB0C97" w:rsidP="00DB0C97">
      <w:pPr>
        <w:ind w:firstLine="708"/>
        <w:jc w:val="both"/>
      </w:pPr>
    </w:p>
    <w:p w14:paraId="75F0B489" w14:textId="77777777" w:rsidR="00DB0C97" w:rsidRDefault="00DB0C97" w:rsidP="00DB0C97">
      <w:pPr>
        <w:ind w:firstLine="708"/>
        <w:jc w:val="both"/>
      </w:pPr>
      <w:r>
        <w:t>Así, en el caso anterior, el método draw(), se guardaría internamente como una función con la siguiente declaración:</w:t>
      </w:r>
    </w:p>
    <w:p w14:paraId="2E4AD246" w14:textId="77777777" w:rsidR="00DB0C97" w:rsidRDefault="00DB0C97" w:rsidP="00DB0C97">
      <w:pPr>
        <w:ind w:firstLine="708"/>
        <w:jc w:val="both"/>
      </w:pPr>
    </w:p>
    <w:p w14:paraId="07718D7E" w14:textId="77777777" w:rsidR="00DB0C97" w:rsidRPr="00DC1AA9" w:rsidRDefault="00DB0C97" w:rsidP="00DB0C97">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draw</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TPunto</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color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p>
    <w:p w14:paraId="2A4DC7E2" w14:textId="77777777" w:rsidR="00DB0C97" w:rsidRPr="00DC1AA9" w:rsidRDefault="00DB0C97" w:rsidP="00DB0C97">
      <w:pPr>
        <w:ind w:firstLine="708"/>
        <w:jc w:val="both"/>
        <w:rPr>
          <w:lang w:val="en-US"/>
        </w:rPr>
      </w:pPr>
    </w:p>
    <w:p w14:paraId="04F9E9EB" w14:textId="77777777" w:rsidR="00DB0C97" w:rsidRDefault="00DB0C97" w:rsidP="00DB0C97">
      <w:pPr>
        <w:ind w:firstLine="708"/>
        <w:jc w:val="both"/>
      </w:pPr>
      <w:r>
        <w:t>Pero la llamada a esta función se podrá hacer solo en la forma común:</w:t>
      </w:r>
    </w:p>
    <w:p w14:paraId="028F946C" w14:textId="77777777" w:rsidR="00DB0C97" w:rsidRDefault="00DB0C97" w:rsidP="00DB0C97">
      <w:pPr>
        <w:ind w:firstLine="708"/>
        <w:jc w:val="both"/>
      </w:pPr>
    </w:p>
    <w:p w14:paraId="593DA19D"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punto.draw</w:t>
      </w:r>
      <w:r w:rsidRPr="00A76B94">
        <w:rPr>
          <w:rFonts w:ascii="Courier New" w:hAnsi="Courier New" w:cs="Courier New"/>
          <w:b/>
          <w:noProof/>
          <w:color w:val="FF0000"/>
          <w:sz w:val="20"/>
        </w:rPr>
        <w:t>(</w:t>
      </w:r>
      <w:r w:rsidRPr="00A76B94">
        <w:rPr>
          <w:rFonts w:ascii="Courier New" w:hAnsi="Courier New" w:cs="Courier New"/>
          <w:noProof/>
          <w:color w:val="000000"/>
          <w:sz w:val="20"/>
        </w:rPr>
        <w:t>0</w:t>
      </w:r>
      <w:r w:rsidRPr="00A76B94">
        <w:rPr>
          <w:rFonts w:ascii="Courier New" w:hAnsi="Courier New" w:cs="Courier New"/>
          <w:b/>
          <w:noProof/>
          <w:color w:val="FF0000"/>
          <w:sz w:val="20"/>
        </w:rPr>
        <w:t>);</w:t>
      </w:r>
    </w:p>
    <w:p w14:paraId="2C6DEE96" w14:textId="77777777" w:rsidR="00DB0C97" w:rsidRDefault="00DB0C97" w:rsidP="00DB0C97">
      <w:pPr>
        <w:ind w:firstLine="708"/>
        <w:jc w:val="both"/>
      </w:pPr>
    </w:p>
    <w:p w14:paraId="1066C637" w14:textId="77777777" w:rsidR="00DB0C97" w:rsidRDefault="00DB0C97" w:rsidP="00DB0C97">
      <w:pPr>
        <w:ind w:firstLine="708"/>
        <w:jc w:val="both"/>
      </w:pPr>
      <w:r>
        <w:t>Y no en la forma:</w:t>
      </w:r>
    </w:p>
    <w:p w14:paraId="51CED7AA" w14:textId="77777777" w:rsidR="00DB0C97" w:rsidRDefault="00DB0C97" w:rsidP="00DB0C97">
      <w:pPr>
        <w:ind w:firstLine="708"/>
        <w:jc w:val="both"/>
      </w:pPr>
    </w:p>
    <w:p w14:paraId="07346AA1" w14:textId="77777777" w:rsidR="00DB0C97" w:rsidRPr="00A76B94" w:rsidRDefault="00DB0C97" w:rsidP="00DB0C97">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noProof/>
          <w:color w:val="000000"/>
          <w:sz w:val="20"/>
        </w:rPr>
        <w:t xml:space="preserve">  </w:t>
      </w:r>
      <w:r w:rsidRPr="00A76B94">
        <w:rPr>
          <w:rFonts w:ascii="Courier New" w:hAnsi="Courier New" w:cs="Courier New"/>
          <w:noProof/>
          <w:color w:val="000000"/>
          <w:sz w:val="20"/>
        </w:rPr>
        <w:t>draw</w:t>
      </w:r>
      <w:r w:rsidRPr="00A76B94">
        <w:rPr>
          <w:rFonts w:ascii="Courier New" w:hAnsi="Courier New" w:cs="Courier New"/>
          <w:b/>
          <w:noProof/>
          <w:color w:val="FF0000"/>
          <w:sz w:val="20"/>
        </w:rPr>
        <w:t>(</w:t>
      </w:r>
      <w:r w:rsidRPr="00A76B94">
        <w:rPr>
          <w:rFonts w:ascii="Courier New" w:hAnsi="Courier New" w:cs="Courier New"/>
          <w:noProof/>
          <w:color w:val="000000"/>
          <w:sz w:val="20"/>
        </w:rPr>
        <w:t>punto, 0</w:t>
      </w:r>
      <w:r w:rsidRPr="00A76B94">
        <w:rPr>
          <w:rFonts w:ascii="Courier New" w:hAnsi="Courier New" w:cs="Courier New"/>
          <w:b/>
          <w:noProof/>
          <w:color w:val="FF0000"/>
          <w:sz w:val="20"/>
        </w:rPr>
        <w:t>);</w:t>
      </w:r>
    </w:p>
    <w:p w14:paraId="00EB5C1D" w14:textId="77777777" w:rsidR="00DB0C97" w:rsidRDefault="00DB0C97" w:rsidP="00DB0C97">
      <w:pPr>
        <w:ind w:firstLine="708"/>
        <w:jc w:val="both"/>
      </w:pPr>
    </w:p>
    <w:p w14:paraId="60396BCC" w14:textId="77777777" w:rsidR="00DB0C97" w:rsidRDefault="00DB0C97" w:rsidP="00DB0C97">
      <w:pPr>
        <w:ind w:firstLine="708"/>
        <w:jc w:val="both"/>
      </w:pPr>
      <w:r w:rsidRPr="00A76B94">
        <w:rPr>
          <w:highlight w:val="yellow"/>
        </w:rPr>
        <w:t>La creación de estas funciones está encargada a …</w:t>
      </w:r>
    </w:p>
    <w:p w14:paraId="15E951D9" w14:textId="77777777" w:rsidR="00DB0C97" w:rsidRDefault="00DB0C97" w:rsidP="00DB0C97">
      <w:pPr>
        <w:ind w:firstLine="708"/>
        <w:jc w:val="both"/>
      </w:pPr>
    </w:p>
    <w:p w14:paraId="32F59D84" w14:textId="77777777" w:rsidR="00DB0C97" w:rsidRDefault="00DB0C97" w:rsidP="00DB0C97">
      <w:pPr>
        <w:pStyle w:val="Ttulo2"/>
      </w:pPr>
      <w:bookmarkStart w:id="87" w:name="_Toc53432802"/>
      <w:bookmarkStart w:id="88" w:name="_Toc95058375"/>
      <w:r>
        <w:t>Funciones de Usuario y del sistema</w:t>
      </w:r>
      <w:bookmarkEnd w:id="87"/>
      <w:bookmarkEnd w:id="88"/>
    </w:p>
    <w:p w14:paraId="13A8A6D3" w14:textId="77777777" w:rsidR="00DB0C97" w:rsidRDefault="00DB0C97" w:rsidP="00DB0C97">
      <w:pPr>
        <w:ind w:firstLine="708"/>
        <w:jc w:val="both"/>
      </w:pPr>
    </w:p>
    <w:p w14:paraId="4814A646" w14:textId="77777777" w:rsidR="00DB0C97" w:rsidRDefault="00DB0C97" w:rsidP="00DB0C97">
      <w:pPr>
        <w:ind w:firstLine="708"/>
        <w:jc w:val="both"/>
      </w:pPr>
      <w:r>
        <w:t>Considerando la forma en que están declaradas las funciones y procedimientos, se pueden clasificar en dos tipos:</w:t>
      </w:r>
    </w:p>
    <w:p w14:paraId="5B3B990E" w14:textId="77777777" w:rsidR="00DB0C97" w:rsidRDefault="00DB0C97" w:rsidP="00DB0C97">
      <w:pPr>
        <w:ind w:firstLine="708"/>
        <w:jc w:val="both"/>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A30852" w14:paraId="11BD4CE6" w14:textId="77777777" w:rsidTr="00B26C5D">
        <w:tc>
          <w:tcPr>
            <w:tcW w:w="4361" w:type="dxa"/>
            <w:shd w:val="clear" w:color="auto" w:fill="auto"/>
          </w:tcPr>
          <w:p w14:paraId="186B8ED2" w14:textId="77777777" w:rsidR="00DB0C97" w:rsidRPr="00A30852" w:rsidRDefault="00DB0C97" w:rsidP="00B26C5D">
            <w:pPr>
              <w:jc w:val="center"/>
              <w:rPr>
                <w:b/>
                <w:sz w:val="22"/>
              </w:rPr>
            </w:pPr>
            <w:r w:rsidRPr="00A30852">
              <w:rPr>
                <w:b/>
                <w:sz w:val="22"/>
              </w:rPr>
              <w:t>FUNCIONES DE SISTEMA</w:t>
            </w:r>
          </w:p>
        </w:tc>
        <w:tc>
          <w:tcPr>
            <w:tcW w:w="4961" w:type="dxa"/>
            <w:shd w:val="clear" w:color="auto" w:fill="auto"/>
          </w:tcPr>
          <w:p w14:paraId="7152D4DE" w14:textId="77777777" w:rsidR="00DB0C97" w:rsidRPr="00A30852" w:rsidRDefault="00DB0C97" w:rsidP="00B26C5D">
            <w:pPr>
              <w:jc w:val="center"/>
              <w:rPr>
                <w:b/>
                <w:sz w:val="22"/>
              </w:rPr>
            </w:pPr>
            <w:r w:rsidRPr="00A30852">
              <w:rPr>
                <w:b/>
                <w:sz w:val="22"/>
              </w:rPr>
              <w:t>FUNCIONES DEFIN. POR EL USUARIO</w:t>
            </w:r>
          </w:p>
        </w:tc>
      </w:tr>
      <w:tr w:rsidR="00DB0C97" w:rsidRPr="00A30852" w14:paraId="73D74CB2" w14:textId="77777777" w:rsidTr="00B26C5D">
        <w:tc>
          <w:tcPr>
            <w:tcW w:w="4361" w:type="dxa"/>
            <w:shd w:val="clear" w:color="auto" w:fill="auto"/>
          </w:tcPr>
          <w:p w14:paraId="263BDDF6" w14:textId="77777777" w:rsidR="00DB0C97" w:rsidRPr="00A30852" w:rsidRDefault="00DB0C97" w:rsidP="00B26C5D">
            <w:pPr>
              <w:rPr>
                <w:sz w:val="22"/>
              </w:rPr>
            </w:pPr>
            <w:r>
              <w:rPr>
                <w:sz w:val="22"/>
              </w:rPr>
              <w:t>Están declaradas internamente.</w:t>
            </w:r>
            <w:r w:rsidRPr="00A30852">
              <w:rPr>
                <w:sz w:val="22"/>
              </w:rPr>
              <w:t xml:space="preserve"> </w:t>
            </w:r>
          </w:p>
        </w:tc>
        <w:tc>
          <w:tcPr>
            <w:tcW w:w="4961" w:type="dxa"/>
            <w:shd w:val="clear" w:color="auto" w:fill="auto"/>
          </w:tcPr>
          <w:p w14:paraId="61BEE801" w14:textId="77777777" w:rsidR="00DB0C97" w:rsidRPr="00A30852" w:rsidRDefault="00DB0C97" w:rsidP="00B26C5D">
            <w:pPr>
              <w:rPr>
                <w:sz w:val="22"/>
              </w:rPr>
            </w:pPr>
            <w:r w:rsidRPr="00A30852">
              <w:rPr>
                <w:sz w:val="22"/>
              </w:rPr>
              <w:t>Necesitan ser declaradas por el usuario.</w:t>
            </w:r>
          </w:p>
        </w:tc>
      </w:tr>
      <w:tr w:rsidR="00DB0C97" w:rsidRPr="00A30852" w14:paraId="028ED087" w14:textId="77777777" w:rsidTr="00B26C5D">
        <w:tc>
          <w:tcPr>
            <w:tcW w:w="4361" w:type="dxa"/>
            <w:shd w:val="clear" w:color="auto" w:fill="auto"/>
          </w:tcPr>
          <w:p w14:paraId="25A63CCE" w14:textId="77777777" w:rsidR="00DB0C97" w:rsidRPr="00A30852" w:rsidRDefault="00DB0C97" w:rsidP="00B26C5D">
            <w:pPr>
              <w:jc w:val="both"/>
              <w:rPr>
                <w:sz w:val="22"/>
              </w:rPr>
            </w:pPr>
            <w:r w:rsidRPr="00A30852">
              <w:rPr>
                <w:sz w:val="22"/>
              </w:rPr>
              <w:t>Son accesibles siempre desde cualquier parte del código.</w:t>
            </w:r>
          </w:p>
        </w:tc>
        <w:tc>
          <w:tcPr>
            <w:tcW w:w="4961" w:type="dxa"/>
            <w:shd w:val="clear" w:color="auto" w:fill="auto"/>
          </w:tcPr>
          <w:p w14:paraId="7577734A" w14:textId="77777777" w:rsidR="00DB0C97" w:rsidRPr="00A30852" w:rsidRDefault="00DB0C97" w:rsidP="00B26C5D">
            <w:pPr>
              <w:jc w:val="both"/>
              <w:rPr>
                <w:sz w:val="22"/>
              </w:rPr>
            </w:pPr>
            <w:r w:rsidRPr="00A30852">
              <w:rPr>
                <w:sz w:val="22"/>
              </w:rPr>
              <w:t>Son accesibles, de acuerdo a las reglas de alcance.</w:t>
            </w:r>
          </w:p>
        </w:tc>
      </w:tr>
    </w:tbl>
    <w:p w14:paraId="3BE27B39" w14:textId="77777777" w:rsidR="00DB0C97" w:rsidRDefault="00DB0C97" w:rsidP="00DB0C97">
      <w:pPr>
        <w:ind w:firstLine="708"/>
        <w:jc w:val="both"/>
      </w:pPr>
    </w:p>
    <w:p w14:paraId="7A9E0BAD" w14:textId="77777777" w:rsidR="00DB0C97" w:rsidRDefault="00DB0C97" w:rsidP="00DB0C97">
      <w:pPr>
        <w:pStyle w:val="Ttulo3"/>
      </w:pPr>
      <w:bookmarkStart w:id="89" w:name="_Toc53432803"/>
      <w:bookmarkStart w:id="90" w:name="_Toc95058376"/>
      <w:r>
        <w:t>Funciones del Sistema</w:t>
      </w:r>
      <w:bookmarkEnd w:id="89"/>
      <w:bookmarkEnd w:id="90"/>
    </w:p>
    <w:p w14:paraId="1C32F81E" w14:textId="77777777" w:rsidR="00DB0C97" w:rsidRDefault="00DB0C97" w:rsidP="00DB0C97">
      <w:pPr>
        <w:ind w:firstLine="708"/>
        <w:jc w:val="both"/>
      </w:pPr>
    </w:p>
    <w:p w14:paraId="6A654B92" w14:textId="77777777" w:rsidR="00DB0C97" w:rsidRDefault="00DB0C97" w:rsidP="00DB0C97">
      <w:pPr>
        <w:ind w:firstLine="708"/>
        <w:jc w:val="both"/>
      </w:pPr>
      <w:r>
        <w:t>Las funciones del sistema, están declaradas en la unidad “System”, por lo que no necesitan declararse. Algunas de estas funciones son inc(), word(), chr(), etc.</w:t>
      </w:r>
    </w:p>
    <w:p w14:paraId="4B11147A" w14:textId="77777777" w:rsidR="00DB0C97" w:rsidRDefault="00DB0C97" w:rsidP="00DB0C97">
      <w:pPr>
        <w:ind w:firstLine="708"/>
        <w:jc w:val="both"/>
      </w:pPr>
    </w:p>
    <w:p w14:paraId="694B707F" w14:textId="77777777" w:rsidR="00DB0C97" w:rsidRDefault="00DB0C97" w:rsidP="00DB0C97">
      <w:pPr>
        <w:ind w:firstLine="708"/>
        <w:jc w:val="both"/>
      </w:pPr>
      <w:r>
        <w:t>Las funciones del sistema, se acceden a través de un identificador o un operador, en el código fuente, como si se trataran de cualquier función.</w:t>
      </w:r>
    </w:p>
    <w:p w14:paraId="0E27B2B9" w14:textId="77777777" w:rsidR="00DB0C97" w:rsidRDefault="00DB0C97" w:rsidP="00DB0C97">
      <w:pPr>
        <w:ind w:firstLine="708"/>
        <w:jc w:val="both"/>
      </w:pPr>
    </w:p>
    <w:p w14:paraId="24001CFB" w14:textId="77777777" w:rsidR="00DB0C97" w:rsidRDefault="00AD5CA8" w:rsidP="00DB0C97">
      <w:pPr>
        <w:ind w:firstLine="708"/>
        <w:jc w:val="both"/>
      </w:pPr>
      <w:r>
        <w:lastRenderedPageBreak/>
        <w:t>S</w:t>
      </w:r>
      <w:r w:rsidR="00DB0C97" w:rsidRPr="00AD5CA8">
        <w:t>e crean usando el método T</w:t>
      </w:r>
      <w:r w:rsidRPr="00AD5CA8">
        <w:t>GenCod</w:t>
      </w:r>
      <w:r w:rsidR="00DB0C97" w:rsidRPr="00AD5CA8">
        <w:t>.</w:t>
      </w:r>
      <w:r w:rsidRPr="00AD5CA8">
        <w:t>CreateSystemFunction</w:t>
      </w:r>
      <w:r w:rsidR="00DB0C97" w:rsidRPr="00AD5CA8">
        <w:t>()</w:t>
      </w:r>
      <w:r>
        <w:t xml:space="preserve"> y todas estas funciones se crean en </w:t>
      </w:r>
      <w:r w:rsidRPr="00AD5CA8">
        <w:t>TGenCod.CreateSystemElements</w:t>
      </w:r>
      <w:r>
        <w:t>()</w:t>
      </w:r>
      <w:r w:rsidR="00DB0C97" w:rsidRPr="00AD5CA8">
        <w:t>.</w:t>
      </w:r>
      <w:r w:rsidR="00DB0C97">
        <w:t xml:space="preserve"> </w:t>
      </w:r>
    </w:p>
    <w:p w14:paraId="33647E62" w14:textId="77777777" w:rsidR="00DB0C97" w:rsidRDefault="00DB0C97" w:rsidP="00DB0C97">
      <w:pPr>
        <w:ind w:firstLine="708"/>
        <w:jc w:val="both"/>
      </w:pPr>
    </w:p>
    <w:p w14:paraId="31514E18" w14:textId="77777777" w:rsidR="00DB0C97" w:rsidRDefault="00DB0C97" w:rsidP="00DB0C97">
      <w:pPr>
        <w:ind w:firstLine="708"/>
        <w:jc w:val="both"/>
      </w:pPr>
      <w:r>
        <w:t xml:space="preserve">Como ejemplo </w:t>
      </w:r>
      <w:r w:rsidR="00AD5CA8">
        <w:t>veamos la creación de la función de sistema</w:t>
      </w:r>
      <w:r>
        <w:t xml:space="preserve"> Inc(), que incrementa el valor de una variable.</w:t>
      </w:r>
    </w:p>
    <w:p w14:paraId="172DB60E" w14:textId="77777777" w:rsidR="00DB0C97" w:rsidRDefault="00DB0C97" w:rsidP="00DB0C97">
      <w:pPr>
        <w:ind w:firstLine="708"/>
        <w:jc w:val="both"/>
      </w:pPr>
    </w:p>
    <w:p w14:paraId="4FADE790"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AD5CA8">
        <w:rPr>
          <w:rFonts w:ascii="Courier New" w:hAnsi="Courier New" w:cs="Courier New"/>
          <w:noProof/>
          <w:color w:val="000000"/>
          <w:sz w:val="20"/>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Create system function</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"inc"</w:t>
      </w:r>
    </w:p>
    <w:p w14:paraId="5D996D28"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setlength</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pars, 0</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Reset parameters</w:t>
      </w:r>
    </w:p>
    <w:p w14:paraId="61FD7C4F"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AddParam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pars, </w:t>
      </w:r>
      <w:r w:rsidRPr="00DC1AA9">
        <w:rPr>
          <w:rFonts w:ascii="Courier New" w:hAnsi="Courier New" w:cs="Courier New"/>
          <w:noProof/>
          <w:color w:val="800080"/>
          <w:sz w:val="20"/>
          <w:lang w:val="en-US"/>
        </w:rPr>
        <w:t>'n'</w:t>
      </w:r>
      <w:r w:rsidRPr="00DC1AA9">
        <w:rPr>
          <w:rFonts w:ascii="Courier New" w:hAnsi="Courier New" w:cs="Courier New"/>
          <w:noProof/>
          <w:color w:val="000000"/>
          <w:sz w:val="20"/>
          <w:lang w:val="en-US"/>
        </w:rPr>
        <w:t>, srcPosNull, typNull, decNone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NULL, allows any type.</w:t>
      </w:r>
    </w:p>
    <w:p w14:paraId="5496C84D" w14:textId="77777777" w:rsidR="00AD5CA8" w:rsidRPr="00DC1AA9" w:rsidRDefault="00AD5CA8" w:rsidP="00AD5CA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CreateSystemFunction</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'inc'</w:t>
      </w:r>
      <w:r w:rsidRPr="00DC1AA9">
        <w:rPr>
          <w:rFonts w:ascii="Courier New" w:hAnsi="Courier New" w:cs="Courier New"/>
          <w:noProof/>
          <w:color w:val="000000"/>
          <w:sz w:val="20"/>
          <w:lang w:val="en-US"/>
        </w:rPr>
        <w:t>, typNull, srcPosNull, pars, @fun_Inc</w:t>
      </w:r>
      <w:r w:rsidRPr="00DC1AA9">
        <w:rPr>
          <w:rFonts w:ascii="Courier New" w:hAnsi="Courier New" w:cs="Courier New"/>
          <w:b/>
          <w:noProof/>
          <w:color w:val="FF0000"/>
          <w:sz w:val="20"/>
          <w:lang w:val="en-US"/>
        </w:rPr>
        <w:t>);</w:t>
      </w:r>
    </w:p>
    <w:p w14:paraId="378F1780" w14:textId="77777777" w:rsidR="00AD5CA8" w:rsidRPr="00AD5CA8" w:rsidRDefault="00AD5CA8" w:rsidP="00AD5CA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5CA8">
        <w:rPr>
          <w:rFonts w:ascii="Courier New" w:hAnsi="Courier New" w:cs="Courier New"/>
          <w:noProof/>
          <w:color w:val="000000"/>
          <w:sz w:val="20"/>
        </w:rPr>
        <w:t>AddCallerToFromBody</w:t>
      </w:r>
      <w:r w:rsidRPr="00AD5CA8">
        <w:rPr>
          <w:rFonts w:ascii="Courier New" w:hAnsi="Courier New" w:cs="Courier New"/>
          <w:b/>
          <w:noProof/>
          <w:color w:val="FF0000"/>
          <w:sz w:val="20"/>
        </w:rPr>
        <w:t>(</w:t>
      </w:r>
      <w:r w:rsidRPr="00AD5CA8">
        <w:rPr>
          <w:rFonts w:ascii="Courier New" w:hAnsi="Courier New" w:cs="Courier New"/>
          <w:noProof/>
          <w:color w:val="000000"/>
          <w:sz w:val="20"/>
        </w:rPr>
        <w:t>H, f.BodyNode</w:t>
      </w:r>
      <w:r w:rsidRPr="00AD5CA8">
        <w:rPr>
          <w:rFonts w:ascii="Courier New" w:hAnsi="Courier New" w:cs="Courier New"/>
          <w:b/>
          <w:noProof/>
          <w:color w:val="FF0000"/>
          <w:sz w:val="20"/>
        </w:rPr>
        <w:t>);</w:t>
      </w:r>
    </w:p>
    <w:p w14:paraId="07856810" w14:textId="77777777" w:rsidR="00AD5CA8" w:rsidRPr="00DC1AA9" w:rsidRDefault="00AD5CA8" w:rsidP="00DB0C97">
      <w:pPr>
        <w:ind w:firstLine="708"/>
        <w:jc w:val="both"/>
        <w:rPr>
          <w:lang w:val="es-PE"/>
        </w:rPr>
      </w:pPr>
    </w:p>
    <w:p w14:paraId="23F5EA22" w14:textId="77777777" w:rsidR="00F73CB2" w:rsidRDefault="00F73CB2" w:rsidP="00DB0C97">
      <w:pPr>
        <w:ind w:firstLine="708"/>
        <w:jc w:val="both"/>
      </w:pPr>
      <w:r w:rsidRPr="00F73CB2">
        <w:t xml:space="preserve">La definición de parámetros servirá </w:t>
      </w:r>
      <w:r>
        <w:t xml:space="preserve">para que se haga la validación al momento de realizar el análisis semántico y se llene el árbol de sintaxis. Aquí solo se crea un parámetro, de nombre “n”. </w:t>
      </w:r>
    </w:p>
    <w:p w14:paraId="2C23D64C" w14:textId="77777777" w:rsidR="00F73CB2" w:rsidRDefault="00F73CB2" w:rsidP="00DB0C97">
      <w:pPr>
        <w:ind w:firstLine="708"/>
        <w:jc w:val="both"/>
      </w:pPr>
    </w:p>
    <w:p w14:paraId="75E0E112" w14:textId="77777777" w:rsidR="00F73CB2" w:rsidRDefault="00F73CB2" w:rsidP="00DB0C97">
      <w:pPr>
        <w:ind w:firstLine="708"/>
        <w:jc w:val="both"/>
      </w:pPr>
      <w:r>
        <w:t>AddParam() define al parámetro a usar, incluyendo su nombre y tipo. El tipo usado en este ejemplo, tyNull, indica que esta función puede recibir cualquier tipo de dato en el parámetro. Esto significa que el analizador semántico permitirá cualquier expresión válida como parámetro</w:t>
      </w:r>
      <w:r w:rsidR="00A97040">
        <w:t xml:space="preserve"> (normalmente haría una validación previa)</w:t>
      </w:r>
      <w:r>
        <w:t>. Corresponderá a la rutina fun_Inc() determinar los errores que se puedan generar de este libertinaje.</w:t>
      </w:r>
    </w:p>
    <w:p w14:paraId="4F2769F9" w14:textId="77777777" w:rsidR="00F73CB2" w:rsidRPr="00F73CB2" w:rsidRDefault="00F73CB2" w:rsidP="00DB0C97">
      <w:pPr>
        <w:ind w:firstLine="708"/>
        <w:jc w:val="both"/>
      </w:pPr>
    </w:p>
    <w:p w14:paraId="361947CE" w14:textId="77777777" w:rsidR="00DB0C97" w:rsidRDefault="00AD5CA8" w:rsidP="00DB0C97">
      <w:pPr>
        <w:ind w:firstLine="708"/>
        <w:jc w:val="both"/>
      </w:pPr>
      <w:r>
        <w:t xml:space="preserve">La rutina </w:t>
      </w:r>
      <w:r w:rsidR="00DB0C97">
        <w:t>fun_</w:t>
      </w:r>
      <w:r>
        <w:t>I</w:t>
      </w:r>
      <w:r w:rsidR="00DB0C97">
        <w:t>nc()</w:t>
      </w:r>
      <w:r>
        <w:t xml:space="preserve"> </w:t>
      </w:r>
      <w:r w:rsidR="00DB0C97">
        <w:t xml:space="preserve">es </w:t>
      </w:r>
      <w:r>
        <w:t>será usada para la generación de código</w:t>
      </w:r>
      <w:r w:rsidR="00F73CB2">
        <w:t xml:space="preserve"> cuando se llegue a esta fase</w:t>
      </w:r>
      <w:r w:rsidR="00A97040">
        <w:t xml:space="preserve">, de acuerdo a </w:t>
      </w:r>
      <w:r w:rsidR="00F73CB2">
        <w:t xml:space="preserve">las reglas </w:t>
      </w:r>
      <w:r w:rsidR="00A97040">
        <w:t>predefinidas</w:t>
      </w:r>
      <w:r w:rsidR="00F73CB2">
        <w:t>. Para mayor información sobre la generación de código en funciones de sistema, revisar el documento “</w:t>
      </w:r>
      <w:r w:rsidR="00B3610C" w:rsidRPr="00B3610C">
        <w:t>Documentación – Optimización y Síntesis</w:t>
      </w:r>
      <w:r w:rsidR="00F73CB2">
        <w:t>”</w:t>
      </w:r>
      <w:r w:rsidR="00A97040">
        <w:t>.</w:t>
      </w:r>
    </w:p>
    <w:p w14:paraId="02E47538" w14:textId="77777777" w:rsidR="00F73CB2" w:rsidRDefault="00F73CB2" w:rsidP="00DB0C97">
      <w:pPr>
        <w:ind w:firstLine="708"/>
        <w:jc w:val="both"/>
      </w:pPr>
    </w:p>
    <w:p w14:paraId="11718E7C" w14:textId="77777777" w:rsidR="00DB0C97" w:rsidRPr="00B26C5D" w:rsidRDefault="00DB0C97" w:rsidP="00DB0C97">
      <w:pPr>
        <w:ind w:firstLine="708"/>
        <w:jc w:val="both"/>
        <w:rPr>
          <w:highlight w:val="yellow"/>
        </w:rPr>
      </w:pPr>
      <w:r w:rsidRPr="00B26C5D">
        <w:rPr>
          <w:highlight w:val="yellow"/>
        </w:rPr>
        <w:t>Ahora, la implementación de la función, tampoco tiene que hacerse en fun_Inc(), como es este caso, que se puede considerar INLINE. La implementación puede incluir solo una llamada a una subrutina que será la que hará la implementación de la función. Este es el caso de la función del sistema delay_ms().</w:t>
      </w:r>
    </w:p>
    <w:p w14:paraId="4C73D3CF" w14:textId="77777777" w:rsidR="00DB0C97" w:rsidRPr="00B26C5D" w:rsidRDefault="00DB0C97" w:rsidP="00DB0C97">
      <w:pPr>
        <w:ind w:firstLine="708"/>
        <w:jc w:val="both"/>
        <w:rPr>
          <w:highlight w:val="yellow"/>
        </w:rPr>
      </w:pPr>
    </w:p>
    <w:p w14:paraId="129195DA" w14:textId="77777777" w:rsidR="00DB0C97" w:rsidRPr="00B26C5D" w:rsidRDefault="00DB0C97" w:rsidP="00DB0C97">
      <w:pPr>
        <w:ind w:firstLine="708"/>
        <w:jc w:val="both"/>
        <w:rPr>
          <w:highlight w:val="yellow"/>
        </w:rPr>
      </w:pPr>
      <w:r w:rsidRPr="00B26C5D">
        <w:rPr>
          <w:highlight w:val="yellow"/>
        </w:rPr>
        <w:t>Para las funciones del sistema, se usan dos campos para su codificación:</w:t>
      </w:r>
    </w:p>
    <w:p w14:paraId="762E8404" w14:textId="77777777" w:rsidR="00DB0C97" w:rsidRPr="00B26C5D" w:rsidRDefault="00DB0C97" w:rsidP="00DB0C97">
      <w:pPr>
        <w:ind w:firstLine="708"/>
        <w:jc w:val="both"/>
        <w:rPr>
          <w:highlight w:val="yellow"/>
        </w:rPr>
      </w:pPr>
    </w:p>
    <w:p w14:paraId="718B73A7"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rPr>
        <w:t xml:space="preserve">  </w:t>
      </w:r>
      <w:r w:rsidR="0050740A">
        <w:rPr>
          <w:rFonts w:ascii="Courier New" w:hAnsi="Courier New" w:cs="Courier New"/>
          <w:noProof/>
          <w:color w:val="000000"/>
          <w:sz w:val="20"/>
          <w:highlight w:val="yellow"/>
          <w:lang w:val="en-US"/>
        </w:rPr>
        <w:t>TEleFun</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class</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TxpElement</w:t>
      </w:r>
      <w:r w:rsidRPr="00B26C5D">
        <w:rPr>
          <w:rFonts w:ascii="Courier New" w:hAnsi="Courier New" w:cs="Courier New"/>
          <w:b/>
          <w:noProof/>
          <w:color w:val="FF0000"/>
          <w:sz w:val="20"/>
          <w:highlight w:val="yellow"/>
          <w:lang w:val="en-US"/>
        </w:rPr>
        <w:t>)</w:t>
      </w:r>
    </w:p>
    <w:p w14:paraId="0DE0C49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b/>
          <w:noProof/>
          <w:color w:val="008000"/>
          <w:sz w:val="20"/>
          <w:highlight w:val="yellow"/>
          <w:lang w:val="en-US"/>
        </w:rPr>
        <w:t>public</w:t>
      </w:r>
    </w:p>
    <w:p w14:paraId="02E245CD"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w:t>
      </w:r>
    </w:p>
    <w:p w14:paraId="3D9C696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lang w:val="en-US"/>
        </w:rPr>
      </w:pPr>
      <w:r w:rsidRPr="00B26C5D">
        <w:rPr>
          <w:rFonts w:ascii="Courier New" w:hAnsi="Courier New" w:cs="Courier New"/>
          <w:noProof/>
          <w:color w:val="000000"/>
          <w:sz w:val="20"/>
          <w:highlight w:val="yellow"/>
          <w:lang w:val="en-US"/>
        </w:rPr>
        <w:t xml:space="preserve">    procCall</w:t>
      </w:r>
      <w:r w:rsidRPr="00B26C5D">
        <w:rPr>
          <w:rFonts w:ascii="Courier New" w:hAnsi="Courier New" w:cs="Courier New"/>
          <w:b/>
          <w:noProof/>
          <w:color w:val="FF0000"/>
          <w:sz w:val="20"/>
          <w:highlight w:val="yellow"/>
          <w:lang w:val="en-US"/>
        </w:rPr>
        <w:t>:</w:t>
      </w:r>
      <w:r w:rsidRPr="00B26C5D">
        <w:rPr>
          <w:rFonts w:ascii="Courier New" w:hAnsi="Courier New" w:cs="Courier New"/>
          <w:noProof/>
          <w:color w:val="000000"/>
          <w:sz w:val="20"/>
          <w:highlight w:val="yellow"/>
          <w:lang w:val="en-US"/>
        </w:rPr>
        <w:t xml:space="preserve"> TProcExecFunction</w:t>
      </w:r>
      <w:r w:rsidRPr="00B26C5D">
        <w:rPr>
          <w:rFonts w:ascii="Courier New" w:hAnsi="Courier New" w:cs="Courier New"/>
          <w:b/>
          <w:noProof/>
          <w:color w:val="FF0000"/>
          <w:sz w:val="20"/>
          <w:highlight w:val="yellow"/>
          <w:lang w:val="en-US"/>
        </w:rPr>
        <w:t>;</w:t>
      </w:r>
    </w:p>
    <w:p w14:paraId="348409B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lang w:val="en-US"/>
        </w:rPr>
        <w:t xml:space="preserve">    </w:t>
      </w:r>
      <w:r w:rsidRPr="00B26C5D">
        <w:rPr>
          <w:rFonts w:ascii="Courier New" w:hAnsi="Courier New" w:cs="Courier New"/>
          <w:noProof/>
          <w:color w:val="000000"/>
          <w:sz w:val="20"/>
          <w:highlight w:val="yellow"/>
        </w:rPr>
        <w:t>compile</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TProcExecFunction</w:t>
      </w:r>
      <w:r w:rsidRPr="00B26C5D">
        <w:rPr>
          <w:rFonts w:ascii="Courier New" w:hAnsi="Courier New" w:cs="Courier New"/>
          <w:b/>
          <w:noProof/>
          <w:color w:val="FF0000"/>
          <w:sz w:val="20"/>
          <w:highlight w:val="yellow"/>
        </w:rPr>
        <w:t>;</w:t>
      </w:r>
      <w:r w:rsidRPr="00B26C5D">
        <w:rPr>
          <w:rFonts w:ascii="Courier New" w:hAnsi="Courier New" w:cs="Courier New"/>
          <w:noProof/>
          <w:color w:val="000000"/>
          <w:sz w:val="20"/>
          <w:highlight w:val="yellow"/>
        </w:rPr>
        <w:t xml:space="preserve"> </w:t>
      </w:r>
    </w:p>
    <w:p w14:paraId="48753035"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p>
    <w:p w14:paraId="52C737B8" w14:textId="77777777" w:rsidR="00DB0C97" w:rsidRPr="00B26C5D" w:rsidRDefault="00DB0C97" w:rsidP="00DB0C97">
      <w:pPr>
        <w:shd w:val="clear" w:color="auto" w:fill="DEEAF6"/>
        <w:spacing w:after="20"/>
        <w:jc w:val="both"/>
        <w:rPr>
          <w:rFonts w:ascii="Courier New" w:hAnsi="Courier New" w:cs="Courier New"/>
          <w:noProof/>
          <w:color w:val="000000"/>
          <w:sz w:val="20"/>
          <w:highlight w:val="yellow"/>
        </w:rPr>
      </w:pPr>
      <w:r w:rsidRPr="00B26C5D">
        <w:rPr>
          <w:rFonts w:ascii="Courier New" w:hAnsi="Courier New" w:cs="Courier New"/>
          <w:noProof/>
          <w:color w:val="000000"/>
          <w:sz w:val="20"/>
          <w:highlight w:val="yellow"/>
        </w:rPr>
        <w:t xml:space="preserve">  </w:t>
      </w:r>
      <w:r w:rsidRPr="00B26C5D">
        <w:rPr>
          <w:rFonts w:ascii="Courier New" w:hAnsi="Courier New" w:cs="Courier New"/>
          <w:b/>
          <w:noProof/>
          <w:color w:val="008000"/>
          <w:sz w:val="20"/>
          <w:highlight w:val="yellow"/>
        </w:rPr>
        <w:t>end</w:t>
      </w:r>
      <w:r w:rsidRPr="00B26C5D">
        <w:rPr>
          <w:rFonts w:ascii="Courier New" w:hAnsi="Courier New" w:cs="Courier New"/>
          <w:b/>
          <w:noProof/>
          <w:color w:val="FF0000"/>
          <w:sz w:val="20"/>
          <w:highlight w:val="yellow"/>
        </w:rPr>
        <w:t>;</w:t>
      </w:r>
    </w:p>
    <w:p w14:paraId="3FB17F36" w14:textId="77777777" w:rsidR="00DB0C97" w:rsidRPr="00B26C5D" w:rsidRDefault="00DB0C97" w:rsidP="00DB0C97">
      <w:pPr>
        <w:ind w:firstLine="708"/>
        <w:jc w:val="both"/>
        <w:rPr>
          <w:highlight w:val="yellow"/>
        </w:rPr>
      </w:pPr>
    </w:p>
    <w:p w14:paraId="176A0DA4" w14:textId="77777777" w:rsidR="00DB0C97" w:rsidRPr="00B26C5D" w:rsidRDefault="00DB0C97" w:rsidP="00DB0C97">
      <w:pPr>
        <w:ind w:firstLine="708"/>
        <w:jc w:val="both"/>
        <w:rPr>
          <w:highlight w:val="yellow"/>
        </w:rPr>
      </w:pPr>
      <w:r w:rsidRPr="00B26C5D">
        <w:rPr>
          <w:highlight w:val="yellow"/>
        </w:rPr>
        <w:t>“procCall”, se llama para codificar la llamada a la subrutina (CALL) o para incluir el código INLINE que implementa la función del sistema.</w:t>
      </w:r>
    </w:p>
    <w:p w14:paraId="5A9A09F1" w14:textId="77777777" w:rsidR="00DB0C97" w:rsidRPr="00B26C5D" w:rsidRDefault="00DB0C97" w:rsidP="00DB0C97">
      <w:pPr>
        <w:ind w:firstLine="708"/>
        <w:jc w:val="both"/>
        <w:rPr>
          <w:highlight w:val="yellow"/>
        </w:rPr>
      </w:pPr>
    </w:p>
    <w:p w14:paraId="627C59AF" w14:textId="77777777" w:rsidR="00DB0C97" w:rsidRPr="00B26C5D" w:rsidRDefault="00DB0C97" w:rsidP="00DB0C97">
      <w:pPr>
        <w:ind w:firstLine="708"/>
        <w:jc w:val="both"/>
        <w:rPr>
          <w:highlight w:val="yellow"/>
        </w:rPr>
      </w:pPr>
      <w:r w:rsidRPr="00B26C5D">
        <w:rPr>
          <w:highlight w:val="yellow"/>
        </w:rPr>
        <w:t>Cuando la función del sistema, no es INLINE, se implementa también “compile”, que es la rutina que crea el código de la subrutina.</w:t>
      </w:r>
    </w:p>
    <w:p w14:paraId="5789876F" w14:textId="77777777" w:rsidR="00DB0C97" w:rsidRPr="00B26C5D" w:rsidRDefault="00DB0C97" w:rsidP="00DB0C97">
      <w:pPr>
        <w:ind w:firstLine="708"/>
        <w:jc w:val="both"/>
        <w:rPr>
          <w:highlight w:val="yellow"/>
        </w:rPr>
      </w:pPr>
    </w:p>
    <w:p w14:paraId="521D86A3" w14:textId="77777777" w:rsidR="00DB0C97" w:rsidRDefault="00DB0C97" w:rsidP="00DB0C97">
      <w:pPr>
        <w:ind w:firstLine="708"/>
        <w:jc w:val="both"/>
      </w:pPr>
      <w:r w:rsidRPr="00B26C5D">
        <w:rPr>
          <w:highlight w:val="yellow"/>
        </w:rPr>
        <w:lastRenderedPageBreak/>
        <w:t>Todas las implementaciones de las funciones del sistema (que sean usadas), se crean primero (Ver TCompiler.CompileLinkProgram), antes de codificar cualquier rutina del programa, de modo que ocupan siempre las primeras posiciones en la memoria Flash/EPROM, y están siempre disponibles.</w:t>
      </w:r>
    </w:p>
    <w:p w14:paraId="51C308D6" w14:textId="77777777" w:rsidR="00DB0C97" w:rsidRDefault="00DB0C97" w:rsidP="00DB0C97">
      <w:pPr>
        <w:ind w:firstLine="708"/>
        <w:jc w:val="both"/>
      </w:pPr>
    </w:p>
    <w:p w14:paraId="4236C99E" w14:textId="77777777" w:rsidR="00DB0C97" w:rsidRDefault="00DB0C97" w:rsidP="00DB0C97">
      <w:pPr>
        <w:ind w:firstLine="708"/>
        <w:jc w:val="both"/>
      </w:pPr>
    </w:p>
    <w:p w14:paraId="4AE17E00" w14:textId="77777777" w:rsidR="00DB0C97" w:rsidRDefault="00DB0C97" w:rsidP="00DB0C97">
      <w:pPr>
        <w:ind w:firstLine="708"/>
        <w:jc w:val="both"/>
      </w:pPr>
    </w:p>
    <w:p w14:paraId="47ABAA67" w14:textId="77777777" w:rsidR="00DB0C97" w:rsidRDefault="00DB0C97" w:rsidP="00DB0C97">
      <w:pPr>
        <w:pStyle w:val="Ttulo3"/>
      </w:pPr>
      <w:bookmarkStart w:id="91" w:name="_Toc53432804"/>
      <w:bookmarkStart w:id="92" w:name="_Toc95058377"/>
      <w:r>
        <w:t>Funciones del Usuario</w:t>
      </w:r>
      <w:bookmarkEnd w:id="80"/>
      <w:bookmarkEnd w:id="91"/>
      <w:bookmarkEnd w:id="92"/>
    </w:p>
    <w:p w14:paraId="1FB51A8B" w14:textId="77777777" w:rsidR="00DB0C97" w:rsidRDefault="00DB0C97" w:rsidP="00DB0C97">
      <w:pPr>
        <w:ind w:firstLine="708"/>
        <w:jc w:val="both"/>
      </w:pPr>
    </w:p>
    <w:p w14:paraId="01C81A45" w14:textId="77777777" w:rsidR="00DB0C97" w:rsidRDefault="00DB0C97" w:rsidP="00DB0C97">
      <w:pPr>
        <w:ind w:firstLine="708"/>
        <w:jc w:val="both"/>
      </w:pPr>
      <w:r>
        <w:t>El programador puede crear sus propias procedimientos o funciones, usando la sintaxis típica de Pascal:</w:t>
      </w:r>
    </w:p>
    <w:p w14:paraId="74A47F63" w14:textId="77777777" w:rsidR="00DB0C97" w:rsidRDefault="00DB0C97" w:rsidP="00DB0C97">
      <w:pPr>
        <w:ind w:firstLine="708"/>
        <w:jc w:val="both"/>
      </w:pPr>
    </w:p>
    <w:p w14:paraId="65B7ED41"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 xml:space="preserve">procedure </w:t>
      </w:r>
      <w:r w:rsidRPr="002E13B9">
        <w:rPr>
          <w:rFonts w:ascii="Courier New" w:hAnsi="Courier New" w:cs="Courier New"/>
          <w:noProof/>
          <w:color w:val="000000"/>
          <w:sz w:val="20"/>
          <w:lang w:val="en-US"/>
        </w:rPr>
        <w:t>MiProc</w:t>
      </w:r>
      <w:r w:rsidRPr="002E13B9">
        <w:rPr>
          <w:rFonts w:ascii="Courier New" w:hAnsi="Courier New" w:cs="Courier New"/>
          <w:b/>
          <w:noProof/>
          <w:color w:val="FF0000"/>
          <w:sz w:val="20"/>
          <w:lang w:val="en-US"/>
        </w:rPr>
        <w:t>;</w:t>
      </w:r>
    </w:p>
    <w:p w14:paraId="5C15C3EF"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begin</w:t>
      </w:r>
    </w:p>
    <w:p w14:paraId="4A0A8230" w14:textId="77777777" w:rsidR="00DB0C97" w:rsidRPr="002E13B9" w:rsidRDefault="00DB0C97" w:rsidP="00DB0C97">
      <w:pPr>
        <w:shd w:val="clear" w:color="auto" w:fill="DEEAF6"/>
        <w:spacing w:after="20"/>
        <w:jc w:val="both"/>
        <w:rPr>
          <w:rFonts w:ascii="Courier New" w:hAnsi="Courier New" w:cs="Courier New"/>
          <w:noProof/>
          <w:color w:val="0000FF"/>
          <w:sz w:val="20"/>
          <w:lang w:val="en-US"/>
        </w:rPr>
      </w:pPr>
      <w:r w:rsidRPr="002E13B9">
        <w:rPr>
          <w:rFonts w:ascii="Courier New" w:hAnsi="Courier New" w:cs="Courier New"/>
          <w:noProof/>
          <w:color w:val="000000"/>
          <w:sz w:val="20"/>
          <w:lang w:val="en-US"/>
        </w:rPr>
        <w:t xml:space="preserve">  </w:t>
      </w:r>
      <w:r w:rsidRPr="002E13B9">
        <w:rPr>
          <w:rFonts w:ascii="Courier New" w:hAnsi="Courier New" w:cs="Courier New"/>
          <w:b/>
          <w:noProof/>
          <w:color w:val="0000FF"/>
          <w:sz w:val="20"/>
          <w:lang w:val="en-US"/>
        </w:rPr>
        <w:t>//</w:t>
      </w:r>
      <w:r w:rsidRPr="002E13B9">
        <w:rPr>
          <w:rFonts w:ascii="Courier New" w:hAnsi="Courier New" w:cs="Courier New"/>
          <w:noProof/>
          <w:color w:val="0000FF"/>
          <w:sz w:val="20"/>
          <w:lang w:val="en-US"/>
        </w:rPr>
        <w:t>Hacer algo</w:t>
      </w:r>
    </w:p>
    <w:p w14:paraId="10314787" w14:textId="77777777" w:rsidR="00DB0C97" w:rsidRPr="002E13B9" w:rsidRDefault="00DB0C97" w:rsidP="00DB0C97">
      <w:pPr>
        <w:shd w:val="clear" w:color="auto" w:fill="DEEAF6"/>
        <w:spacing w:after="20"/>
        <w:jc w:val="both"/>
        <w:rPr>
          <w:rFonts w:ascii="Courier New" w:hAnsi="Courier New" w:cs="Courier New"/>
          <w:noProof/>
          <w:color w:val="000000"/>
          <w:sz w:val="20"/>
          <w:lang w:val="en-US"/>
        </w:rPr>
      </w:pPr>
      <w:r w:rsidRPr="002E13B9">
        <w:rPr>
          <w:rFonts w:ascii="Courier New" w:hAnsi="Courier New" w:cs="Courier New"/>
          <w:b/>
          <w:noProof/>
          <w:color w:val="008000"/>
          <w:sz w:val="20"/>
          <w:lang w:val="en-US"/>
        </w:rPr>
        <w:t>end</w:t>
      </w:r>
      <w:r w:rsidRPr="002E13B9">
        <w:rPr>
          <w:rFonts w:ascii="Courier New" w:hAnsi="Courier New" w:cs="Courier New"/>
          <w:b/>
          <w:noProof/>
          <w:color w:val="FF0000"/>
          <w:sz w:val="20"/>
          <w:lang w:val="en-US"/>
        </w:rPr>
        <w:t>;</w:t>
      </w:r>
    </w:p>
    <w:p w14:paraId="4D91C296" w14:textId="77777777" w:rsidR="00DB0C97" w:rsidRPr="002E13B9" w:rsidRDefault="00DB0C97" w:rsidP="00DB0C97">
      <w:pPr>
        <w:ind w:firstLine="708"/>
        <w:jc w:val="both"/>
        <w:rPr>
          <w:lang w:val="en-US"/>
        </w:rPr>
      </w:pPr>
    </w:p>
    <w:p w14:paraId="6BE2C556" w14:textId="77777777" w:rsidR="00DB0C97" w:rsidRDefault="00DB0C97" w:rsidP="00DB0C97">
      <w:pPr>
        <w:ind w:firstLine="708"/>
        <w:jc w:val="both"/>
      </w:pPr>
      <w:r>
        <w:t xml:space="preserve">La rutina encargada de procesar estas declaraciones es </w:t>
      </w:r>
      <w:r w:rsidR="00AC47EF" w:rsidRPr="00AC47EF">
        <w:t>TCompMain.</w:t>
      </w:r>
      <w:r w:rsidRPr="009D5116">
        <w:t>CompileProcDeclar(</w:t>
      </w:r>
      <w:r>
        <w:t xml:space="preserve">), que es una rutina bastante elaborada y </w:t>
      </w:r>
      <w:r w:rsidR="00AC47EF">
        <w:t xml:space="preserve">se soporta en </w:t>
      </w:r>
      <w:r>
        <w:t>otras rutinas especializadas.</w:t>
      </w:r>
    </w:p>
    <w:p w14:paraId="75B97411" w14:textId="77777777" w:rsidR="00AC47EF" w:rsidRDefault="00AC47EF" w:rsidP="00DB0C97">
      <w:pPr>
        <w:ind w:firstLine="708"/>
        <w:jc w:val="both"/>
      </w:pPr>
    </w:p>
    <w:p w14:paraId="66A6ABE1" w14:textId="77777777" w:rsidR="00DB0C97" w:rsidRDefault="00DB0C97" w:rsidP="00DB0C97">
      <w:pPr>
        <w:ind w:firstLine="708"/>
        <w:jc w:val="both"/>
      </w:pPr>
      <w:r>
        <w:t xml:space="preserve">La misión de </w:t>
      </w:r>
      <w:r w:rsidRPr="009D5116">
        <w:t>CompileProcDeclar(</w:t>
      </w:r>
      <w:r>
        <w:t>), es reconocer toda la sintaxis de declaración de procedimientos, detectar errores, y llenar el árbol de sintaxis, con información sobre el procedimiento.</w:t>
      </w:r>
    </w:p>
    <w:p w14:paraId="231CD2BF" w14:textId="77777777" w:rsidR="00DB0C97" w:rsidRDefault="00DB0C97" w:rsidP="00DB0C97">
      <w:pPr>
        <w:ind w:firstLine="708"/>
        <w:jc w:val="both"/>
      </w:pPr>
    </w:p>
    <w:p w14:paraId="23CDB478" w14:textId="77777777" w:rsidR="00DB0C97" w:rsidRDefault="00AC47EF" w:rsidP="00DB0C97">
      <w:pPr>
        <w:ind w:firstLine="708"/>
        <w:jc w:val="both"/>
      </w:pPr>
      <w:r>
        <w:t>Todos las funciones se analizan sintáctica y semánticamente, y se incluyen en el árbol de sintaxis, pero la compilación a código binario, dependerá de si</w:t>
      </w:r>
      <w:r w:rsidR="00DB0C97">
        <w:t xml:space="preserve"> dich</w:t>
      </w:r>
      <w:r>
        <w:t>a</w:t>
      </w:r>
      <w:r w:rsidR="00DB0C97">
        <w:t xml:space="preserve"> </w:t>
      </w:r>
      <w:r>
        <w:t xml:space="preserve">función </w:t>
      </w:r>
      <w:r w:rsidR="00DB0C97">
        <w:t>es usad</w:t>
      </w:r>
      <w:r>
        <w:t>a</w:t>
      </w:r>
      <w:r w:rsidR="00DB0C97">
        <w:t xml:space="preserve"> o no, dentro del programa.</w:t>
      </w:r>
    </w:p>
    <w:p w14:paraId="25911339" w14:textId="77777777" w:rsidR="00DB0C97" w:rsidRDefault="00DB0C97" w:rsidP="00DB0C97">
      <w:pPr>
        <w:ind w:firstLine="708"/>
        <w:jc w:val="both"/>
      </w:pPr>
    </w:p>
    <w:p w14:paraId="499B2AF4" w14:textId="77777777" w:rsidR="00DB0C97" w:rsidRDefault="00DB0C97" w:rsidP="00DB0C97">
      <w:pPr>
        <w:ind w:firstLine="708"/>
        <w:jc w:val="both"/>
      </w:pPr>
    </w:p>
    <w:p w14:paraId="60CBA3C9" w14:textId="77777777" w:rsidR="00DB0C97" w:rsidRDefault="00DB0C97" w:rsidP="00DB0C97">
      <w:pPr>
        <w:pStyle w:val="Ttulo2"/>
      </w:pPr>
      <w:bookmarkStart w:id="93" w:name="_Toc53432805"/>
      <w:bookmarkStart w:id="94" w:name="_Toc95058378"/>
      <w:r>
        <w:t xml:space="preserve">Funciones </w:t>
      </w:r>
      <w:r w:rsidR="00EC5E31">
        <w:t>Normales</w:t>
      </w:r>
      <w:r>
        <w:t xml:space="preserve"> y </w:t>
      </w:r>
      <w:r w:rsidR="00EC5E31">
        <w:t>F</w:t>
      </w:r>
      <w:r>
        <w:t>unciones Inline</w:t>
      </w:r>
      <w:bookmarkEnd w:id="93"/>
      <w:bookmarkEnd w:id="94"/>
    </w:p>
    <w:p w14:paraId="7F574B5B" w14:textId="77777777" w:rsidR="00DB0C97" w:rsidRDefault="00DB0C97" w:rsidP="00DB0C97">
      <w:pPr>
        <w:ind w:firstLine="708"/>
        <w:jc w:val="both"/>
      </w:pPr>
    </w:p>
    <w:p w14:paraId="52F2CD21" w14:textId="77777777" w:rsidR="00DB0C97" w:rsidRDefault="00DB0C97" w:rsidP="00DB0C97">
      <w:pPr>
        <w:ind w:firstLine="708"/>
        <w:jc w:val="both"/>
      </w:pPr>
      <w:r>
        <w:t>Considerando la forma en que se implementa la llamada a las funciones y procedimientos, se pueden clasificar en dos tipos:</w:t>
      </w:r>
    </w:p>
    <w:p w14:paraId="47B45A8E" w14:textId="77777777" w:rsidR="00DB0C97" w:rsidRPr="00866F91" w:rsidRDefault="00DB0C97" w:rsidP="00DB0C97">
      <w:pPr>
        <w:ind w:firstLine="708"/>
        <w:jc w:val="both"/>
        <w:rPr>
          <w:highlight w:val="yellow"/>
        </w:rPr>
      </w:pPr>
    </w:p>
    <w:tbl>
      <w:tblPr>
        <w:tblW w:w="0" w:type="auto"/>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4361"/>
        <w:gridCol w:w="4961"/>
      </w:tblGrid>
      <w:tr w:rsidR="00DB0C97" w:rsidRPr="00866F91" w14:paraId="79A70E9D" w14:textId="77777777" w:rsidTr="00B26C5D">
        <w:tc>
          <w:tcPr>
            <w:tcW w:w="4361" w:type="dxa"/>
            <w:shd w:val="clear" w:color="auto" w:fill="auto"/>
          </w:tcPr>
          <w:p w14:paraId="6D02E52E" w14:textId="77777777" w:rsidR="00DB0C97" w:rsidRPr="008A28FC" w:rsidRDefault="00DB0C97" w:rsidP="00EC5E31">
            <w:pPr>
              <w:jc w:val="center"/>
              <w:rPr>
                <w:b/>
                <w:sz w:val="22"/>
              </w:rPr>
            </w:pPr>
            <w:r w:rsidRPr="008A28FC">
              <w:rPr>
                <w:b/>
                <w:sz w:val="22"/>
              </w:rPr>
              <w:t xml:space="preserve">FUNCIONES </w:t>
            </w:r>
            <w:r w:rsidR="00EC5E31">
              <w:rPr>
                <w:b/>
                <w:sz w:val="22"/>
              </w:rPr>
              <w:t>NORMALES</w:t>
            </w:r>
          </w:p>
        </w:tc>
        <w:tc>
          <w:tcPr>
            <w:tcW w:w="4961" w:type="dxa"/>
            <w:shd w:val="clear" w:color="auto" w:fill="auto"/>
          </w:tcPr>
          <w:p w14:paraId="231F0F9F" w14:textId="77777777" w:rsidR="00DB0C97" w:rsidRPr="008A28FC" w:rsidRDefault="00DB0C97" w:rsidP="00B26C5D">
            <w:pPr>
              <w:jc w:val="center"/>
              <w:rPr>
                <w:b/>
                <w:sz w:val="22"/>
              </w:rPr>
            </w:pPr>
            <w:r w:rsidRPr="008A28FC">
              <w:rPr>
                <w:b/>
                <w:sz w:val="22"/>
              </w:rPr>
              <w:t>FUNCIONES INLINE</w:t>
            </w:r>
          </w:p>
        </w:tc>
      </w:tr>
      <w:tr w:rsidR="00DB0C97" w:rsidRPr="00866F91" w14:paraId="4751BDAF" w14:textId="77777777" w:rsidTr="00B26C5D">
        <w:tc>
          <w:tcPr>
            <w:tcW w:w="4361" w:type="dxa"/>
            <w:shd w:val="clear" w:color="auto" w:fill="auto"/>
          </w:tcPr>
          <w:p w14:paraId="18E8A4A8" w14:textId="77777777" w:rsidR="00DB0C97" w:rsidRPr="008A28FC" w:rsidRDefault="00DB0C97" w:rsidP="00B26C5D">
            <w:pPr>
              <w:rPr>
                <w:sz w:val="22"/>
              </w:rPr>
            </w:pPr>
            <w:r>
              <w:rPr>
                <w:sz w:val="22"/>
              </w:rPr>
              <w:t>La llamada implica primero la asignación de los parámetros a variables globales.</w:t>
            </w:r>
          </w:p>
        </w:tc>
        <w:tc>
          <w:tcPr>
            <w:tcW w:w="4961" w:type="dxa"/>
            <w:shd w:val="clear" w:color="auto" w:fill="auto"/>
          </w:tcPr>
          <w:p w14:paraId="3001922E" w14:textId="77777777" w:rsidR="00DB0C97" w:rsidRPr="008A28FC" w:rsidRDefault="00DB0C97" w:rsidP="00B26C5D">
            <w:pPr>
              <w:rPr>
                <w:sz w:val="22"/>
              </w:rPr>
            </w:pPr>
            <w:r>
              <w:rPr>
                <w:sz w:val="22"/>
              </w:rPr>
              <w:t>La llamada puede usar directamente a los parámetros sin necesidad de usar variables.</w:t>
            </w:r>
          </w:p>
        </w:tc>
      </w:tr>
      <w:tr w:rsidR="00DB0C97" w:rsidRPr="00A30852" w14:paraId="2971E0F4" w14:textId="77777777" w:rsidTr="00B26C5D">
        <w:tc>
          <w:tcPr>
            <w:tcW w:w="4361" w:type="dxa"/>
            <w:shd w:val="clear" w:color="auto" w:fill="auto"/>
          </w:tcPr>
          <w:p w14:paraId="25E6CDA6" w14:textId="77777777" w:rsidR="00DB0C97" w:rsidRPr="008A28FC" w:rsidRDefault="00DB0C97" w:rsidP="00B26C5D">
            <w:pPr>
              <w:jc w:val="both"/>
              <w:rPr>
                <w:sz w:val="22"/>
              </w:rPr>
            </w:pPr>
            <w:r>
              <w:rPr>
                <w:sz w:val="22"/>
              </w:rPr>
              <w:t>La función existe como una subrutina y se llama con un JSR.</w:t>
            </w:r>
          </w:p>
        </w:tc>
        <w:tc>
          <w:tcPr>
            <w:tcW w:w="4961" w:type="dxa"/>
            <w:shd w:val="clear" w:color="auto" w:fill="auto"/>
          </w:tcPr>
          <w:p w14:paraId="226C2270" w14:textId="77777777" w:rsidR="00DB0C97" w:rsidRPr="008A28FC" w:rsidRDefault="00DB0C97" w:rsidP="00B26C5D">
            <w:pPr>
              <w:jc w:val="both"/>
              <w:rPr>
                <w:sz w:val="22"/>
              </w:rPr>
            </w:pPr>
            <w:r>
              <w:rPr>
                <w:sz w:val="22"/>
              </w:rPr>
              <w:t>El código de la función se crea al momento de implementar una llamada y no incluye llamada a una subrutina especifica.</w:t>
            </w:r>
          </w:p>
        </w:tc>
      </w:tr>
    </w:tbl>
    <w:p w14:paraId="10CFC84F" w14:textId="77777777" w:rsidR="00DB0C97" w:rsidRDefault="00DB0C97" w:rsidP="00DB0C97">
      <w:pPr>
        <w:ind w:firstLine="708"/>
        <w:jc w:val="both"/>
      </w:pPr>
    </w:p>
    <w:p w14:paraId="0E44461C" w14:textId="77777777" w:rsidR="00DB0C97" w:rsidRDefault="00EC5E31" w:rsidP="00DB0C97">
      <w:pPr>
        <w:ind w:firstLine="708"/>
        <w:jc w:val="both"/>
      </w:pPr>
      <w:r>
        <w:t>La codificación y llamada de Funciones Normales y Funciones INLINE, se detalla en el documento “</w:t>
      </w:r>
      <w:r w:rsidR="00B3610C" w:rsidRPr="00B3610C">
        <w:t>Documentación – Optimización y Síntesis</w:t>
      </w:r>
      <w:r>
        <w:t>”.</w:t>
      </w:r>
    </w:p>
    <w:p w14:paraId="6C42579E" w14:textId="77777777" w:rsidR="00DB0C97" w:rsidRDefault="00DB0C97" w:rsidP="00DB0C97">
      <w:pPr>
        <w:rPr>
          <w:rFonts w:ascii="Arial" w:hAnsi="Arial" w:cs="Arial"/>
          <w:b/>
          <w:bCs/>
          <w:i/>
          <w:iCs/>
          <w:sz w:val="28"/>
          <w:szCs w:val="28"/>
        </w:rPr>
      </w:pPr>
    </w:p>
    <w:p w14:paraId="4828321F" w14:textId="77777777" w:rsidR="00DB0C97" w:rsidRDefault="00DB0C97" w:rsidP="00DB0C97">
      <w:pPr>
        <w:pStyle w:val="Ttulo2"/>
      </w:pPr>
      <w:bookmarkStart w:id="95" w:name="_Toc53432808"/>
      <w:bookmarkStart w:id="96" w:name="_Toc95058379"/>
      <w:r>
        <w:lastRenderedPageBreak/>
        <w:t>Implementación de funciones para los operadores</w:t>
      </w:r>
      <w:bookmarkEnd w:id="95"/>
      <w:bookmarkEnd w:id="96"/>
    </w:p>
    <w:p w14:paraId="4917B47D" w14:textId="77777777" w:rsidR="00DB0C97" w:rsidRDefault="00DB0C97" w:rsidP="00DB0C97">
      <w:pPr>
        <w:ind w:firstLine="708"/>
        <w:jc w:val="both"/>
      </w:pPr>
    </w:p>
    <w:p w14:paraId="2D740876" w14:textId="77777777" w:rsidR="00CA0ABA" w:rsidRDefault="00CA0ABA" w:rsidP="00DB0C97">
      <w:pPr>
        <w:ind w:firstLine="708"/>
        <w:jc w:val="both"/>
      </w:pPr>
      <w:r>
        <w:t xml:space="preserve">Como se indicó en la Sección </w:t>
      </w:r>
      <w:r>
        <w:fldChar w:fldCharType="begin"/>
      </w:r>
      <w:r>
        <w:instrText xml:space="preserve"> REF _Ref50707528 \h </w:instrText>
      </w:r>
      <w:r>
        <w:fldChar w:fldCharType="separate"/>
      </w:r>
      <w:r>
        <w:t>Expresiones en P65Pas</w:t>
      </w:r>
      <w:r>
        <w:fldChar w:fldCharType="end"/>
      </w:r>
      <w:r>
        <w:t xml:space="preserve">, los operadores comunes como + o – son solo un azúcar sintáctico para </w:t>
      </w:r>
      <w:r w:rsidR="00D710A5">
        <w:t>llamadas a métodos definidos en diversos tipos de datos, como byte o word.</w:t>
      </w:r>
    </w:p>
    <w:p w14:paraId="577563AB" w14:textId="77777777" w:rsidR="00D710A5" w:rsidRDefault="00D710A5" w:rsidP="00DB0C97">
      <w:pPr>
        <w:ind w:firstLine="708"/>
        <w:jc w:val="both"/>
      </w:pPr>
    </w:p>
    <w:p w14:paraId="4D7D77EE" w14:textId="77777777" w:rsidR="00D710A5" w:rsidRDefault="00D710A5" w:rsidP="00DB0C97">
      <w:pPr>
        <w:ind w:firstLine="708"/>
        <w:jc w:val="both"/>
      </w:pPr>
      <w:r>
        <w:t xml:space="preserve">La definición de estos métodos se hace en </w:t>
      </w:r>
      <w:r w:rsidRPr="00D710A5">
        <w:t>TGenCod.CreateSystemElements</w:t>
      </w:r>
      <w:r>
        <w:t>():</w:t>
      </w:r>
    </w:p>
    <w:p w14:paraId="616EB303" w14:textId="77777777" w:rsidR="00D710A5" w:rsidRDefault="00D710A5" w:rsidP="00DB0C97">
      <w:pPr>
        <w:ind w:firstLine="708"/>
        <w:jc w:val="both"/>
      </w:pPr>
    </w:p>
    <w:p w14:paraId="6ED653D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TGenCod.CreateSystemElements</w:t>
      </w:r>
      <w:r w:rsidRPr="00DC1AA9">
        <w:rPr>
          <w:rFonts w:ascii="Courier New" w:hAnsi="Courier New" w:cs="Courier New"/>
          <w:b/>
          <w:noProof/>
          <w:color w:val="FF0000"/>
          <w:sz w:val="20"/>
          <w:lang w:val="en-US"/>
        </w:rPr>
        <w:t>;</w:t>
      </w:r>
    </w:p>
    <w:p w14:paraId="2F5BC34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w:t>
      </w:r>
    </w:p>
    <w:p w14:paraId="6E5EBEEC"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Byte </w:t>
      </w:r>
      <w:r w:rsidRPr="00DC1AA9">
        <w:rPr>
          <w:rFonts w:ascii="Courier New" w:hAnsi="Courier New" w:cs="Courier New"/>
          <w:b/>
          <w:noProof/>
          <w:color w:val="0000FF"/>
          <w:sz w:val="20"/>
          <w:lang w:val="en-US"/>
        </w:rPr>
        <w:t>type ////////////////////</w:t>
      </w:r>
    </w:p>
    <w:p w14:paraId="43CF5EEB"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Methods</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Operators</w:t>
      </w:r>
    </w:p>
    <w:p w14:paraId="05792887"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TreeElems.OpenElement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typByte</w:t>
      </w:r>
      <w:r w:rsidRPr="00DC1AA9">
        <w:rPr>
          <w:rFonts w:ascii="Courier New" w:hAnsi="Courier New" w:cs="Courier New"/>
          <w:b/>
          <w:noProof/>
          <w:color w:val="FF0000"/>
          <w:sz w:val="20"/>
          <w:lang w:val="en-US"/>
        </w:rPr>
        <w:t>);</w:t>
      </w:r>
    </w:p>
    <w:p w14:paraId="14147DA4"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'_set'</w:t>
      </w:r>
      <w:r w:rsidRPr="00DC1AA9">
        <w:rPr>
          <w:rFonts w:ascii="Courier New" w:hAnsi="Courier New" w:cs="Courier New"/>
          <w:noProof/>
          <w:color w:val="000000"/>
          <w:sz w:val="20"/>
          <w:lang w:val="en-US"/>
        </w:rPr>
        <w:t>, typByte, typNull, @ROB_byte_asig_byte</w:t>
      </w:r>
      <w:r w:rsidRPr="00DC1AA9">
        <w:rPr>
          <w:rFonts w:ascii="Courier New" w:hAnsi="Courier New" w:cs="Courier New"/>
          <w:b/>
          <w:noProof/>
          <w:color w:val="FF0000"/>
          <w:sz w:val="20"/>
          <w:lang w:val="en-US"/>
        </w:rPr>
        <w:t>);</w:t>
      </w:r>
    </w:p>
    <w:p w14:paraId="7124B1B3"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'_aadd'</w:t>
      </w:r>
      <w:r w:rsidRPr="00DC1AA9">
        <w:rPr>
          <w:rFonts w:ascii="Courier New" w:hAnsi="Courier New" w:cs="Courier New"/>
          <w:noProof/>
          <w:color w:val="000000"/>
          <w:sz w:val="20"/>
          <w:lang w:val="en-US"/>
        </w:rPr>
        <w:t>,typByte, typNull, @ROB_byte_aadd_byte</w:t>
      </w:r>
      <w:r w:rsidRPr="00DC1AA9">
        <w:rPr>
          <w:rFonts w:ascii="Courier New" w:hAnsi="Courier New" w:cs="Courier New"/>
          <w:b/>
          <w:noProof/>
          <w:color w:val="FF0000"/>
          <w:sz w:val="20"/>
          <w:lang w:val="en-US"/>
        </w:rPr>
        <w:t>);</w:t>
      </w:r>
    </w:p>
    <w:p w14:paraId="27C217EA"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2, </w:t>
      </w:r>
      <w:r w:rsidRPr="00DC1AA9">
        <w:rPr>
          <w:rFonts w:ascii="Courier New" w:hAnsi="Courier New" w:cs="Courier New"/>
          <w:noProof/>
          <w:color w:val="800080"/>
          <w:sz w:val="20"/>
          <w:lang w:val="en-US"/>
        </w:rPr>
        <w:t>'_asub'</w:t>
      </w:r>
      <w:r w:rsidRPr="00DC1AA9">
        <w:rPr>
          <w:rFonts w:ascii="Courier New" w:hAnsi="Courier New" w:cs="Courier New"/>
          <w:noProof/>
          <w:color w:val="000000"/>
          <w:sz w:val="20"/>
          <w:lang w:val="en-US"/>
        </w:rPr>
        <w:t>,typByte, typNull, @ROB_byte_asub_byte</w:t>
      </w:r>
      <w:r w:rsidRPr="00DC1AA9">
        <w:rPr>
          <w:rFonts w:ascii="Courier New" w:hAnsi="Courier New" w:cs="Courier New"/>
          <w:b/>
          <w:noProof/>
          <w:color w:val="FF0000"/>
          <w:sz w:val="20"/>
          <w:lang w:val="en-US"/>
        </w:rPr>
        <w:t>);</w:t>
      </w:r>
    </w:p>
    <w:p w14:paraId="5C1C377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typByte, typByte, @ROB_byte_add_byte</w:t>
      </w:r>
      <w:r w:rsidRPr="00DC1AA9">
        <w:rPr>
          <w:rFonts w:ascii="Courier New" w:hAnsi="Courier New" w:cs="Courier New"/>
          <w:b/>
          <w:noProof/>
          <w:color w:val="FF0000"/>
          <w:sz w:val="20"/>
          <w:lang w:val="en-US"/>
        </w:rPr>
        <w:t>);</w:t>
      </w:r>
    </w:p>
    <w:p w14:paraId="41888056"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'_add'</w:t>
      </w:r>
      <w:r w:rsidRPr="00DC1AA9">
        <w:rPr>
          <w:rFonts w:ascii="Courier New" w:hAnsi="Courier New" w:cs="Courier New"/>
          <w:noProof/>
          <w:color w:val="000000"/>
          <w:sz w:val="20"/>
          <w:lang w:val="en-US"/>
        </w:rPr>
        <w:t>, typWord, typWord, @ROB_byte_add_word</w:t>
      </w:r>
      <w:r w:rsidRPr="00DC1AA9">
        <w:rPr>
          <w:rFonts w:ascii="Courier New" w:hAnsi="Courier New" w:cs="Courier New"/>
          <w:b/>
          <w:noProof/>
          <w:color w:val="FF0000"/>
          <w:sz w:val="20"/>
          <w:lang w:val="en-US"/>
        </w:rPr>
        <w:t>);</w:t>
      </w:r>
    </w:p>
    <w:p w14:paraId="2CB02E3F" w14:textId="77777777" w:rsidR="00D710A5" w:rsidRPr="00DC1AA9" w:rsidRDefault="00D710A5" w:rsidP="00D710A5">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CreateBOMethod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typByte, </w:t>
      </w:r>
      <w:r w:rsidRPr="00DC1AA9">
        <w:rPr>
          <w:rFonts w:ascii="Courier New" w:hAnsi="Courier New" w:cs="Courier New"/>
          <w:noProof/>
          <w:color w:val="800080"/>
          <w:sz w:val="20"/>
          <w:lang w:val="en-US"/>
        </w:rPr>
        <w:t>'</w:t>
      </w:r>
      <w:r w:rsidRPr="00DC1AA9">
        <w:rPr>
          <w:rFonts w:ascii="Courier New" w:hAnsi="Courier New" w:cs="Courier New"/>
          <w:b/>
          <w:noProof/>
          <w:color w:val="800080"/>
          <w:sz w:val="20"/>
          <w:lang w:val="en-US"/>
        </w:rPr>
        <w:t>-</w:t>
      </w:r>
      <w:r w:rsidRPr="00DC1AA9">
        <w:rPr>
          <w:rFonts w:ascii="Courier New" w:hAnsi="Courier New" w:cs="Courier New"/>
          <w:noProof/>
          <w:color w:val="800080"/>
          <w:sz w:val="20"/>
          <w:lang w:val="en-US"/>
        </w:rPr>
        <w:t>'</w:t>
      </w:r>
      <w:r w:rsidRPr="00DC1AA9">
        <w:rPr>
          <w:rFonts w:ascii="Courier New" w:hAnsi="Courier New" w:cs="Courier New"/>
          <w:noProof/>
          <w:color w:val="000000"/>
          <w:sz w:val="20"/>
          <w:lang w:val="en-US"/>
        </w:rPr>
        <w:t xml:space="preserve"> , 4, </w:t>
      </w:r>
      <w:r w:rsidRPr="00DC1AA9">
        <w:rPr>
          <w:rFonts w:ascii="Courier New" w:hAnsi="Courier New" w:cs="Courier New"/>
          <w:noProof/>
          <w:color w:val="800080"/>
          <w:sz w:val="20"/>
          <w:lang w:val="en-US"/>
        </w:rPr>
        <w:t>'_sub'</w:t>
      </w:r>
      <w:r w:rsidRPr="00DC1AA9">
        <w:rPr>
          <w:rFonts w:ascii="Courier New" w:hAnsi="Courier New" w:cs="Courier New"/>
          <w:noProof/>
          <w:color w:val="000000"/>
          <w:sz w:val="20"/>
          <w:lang w:val="en-US"/>
        </w:rPr>
        <w:t>, typByte, typByte, @ROB_byte_sub_byte</w:t>
      </w:r>
      <w:r w:rsidRPr="00DC1AA9">
        <w:rPr>
          <w:rFonts w:ascii="Courier New" w:hAnsi="Courier New" w:cs="Courier New"/>
          <w:b/>
          <w:noProof/>
          <w:color w:val="FF0000"/>
          <w:sz w:val="20"/>
          <w:lang w:val="en-US"/>
        </w:rPr>
        <w:t>);</w:t>
      </w:r>
    </w:p>
    <w:p w14:paraId="7DEAF9E7" w14:textId="77777777" w:rsidR="00D710A5" w:rsidRPr="00D710A5" w:rsidRDefault="00D710A5" w:rsidP="00D710A5">
      <w:pPr>
        <w:shd w:val="clear" w:color="auto" w:fill="D9E2F3" w:themeFill="accent5" w:themeFillTint="33"/>
        <w:spacing w:after="20"/>
        <w:jc w:val="both"/>
        <w:rPr>
          <w:rFonts w:ascii="Courier New" w:hAnsi="Courier New" w:cs="Courier New"/>
          <w:noProof/>
          <w:color w:val="000000"/>
          <w:sz w:val="20"/>
        </w:rPr>
      </w:pPr>
      <w:r w:rsidRPr="00D710A5">
        <w:rPr>
          <w:rFonts w:ascii="Courier New" w:hAnsi="Courier New" w:cs="Courier New"/>
          <w:noProof/>
          <w:color w:val="000000"/>
          <w:sz w:val="20"/>
        </w:rPr>
        <w:t>...</w:t>
      </w:r>
    </w:p>
    <w:p w14:paraId="3A821D03" w14:textId="77777777" w:rsidR="00D710A5" w:rsidRDefault="00D710A5" w:rsidP="00D710A5">
      <w:pPr>
        <w:ind w:firstLine="708"/>
        <w:jc w:val="both"/>
      </w:pPr>
      <w:r>
        <w:t xml:space="preserve"> </w:t>
      </w:r>
    </w:p>
    <w:p w14:paraId="2C9FCCF0" w14:textId="77777777" w:rsidR="00B33E88" w:rsidRDefault="00B33E88" w:rsidP="00DB0C97">
      <w:pPr>
        <w:ind w:firstLine="708"/>
        <w:jc w:val="both"/>
      </w:pPr>
      <w:r>
        <w:t xml:space="preserve">La creación de estos métodos está encargado a la rutina </w:t>
      </w:r>
      <w:r w:rsidRPr="00B33E88">
        <w:t>CreateBOMethod</w:t>
      </w:r>
      <w:r>
        <w:t xml:space="preserve">() que permite crear una nueva función, asociada a un tipo y asociarla a un operador, con una precedencia determinada. Internamente llama a </w:t>
      </w:r>
      <w:r w:rsidRPr="00B33E88">
        <w:t>AddFunctionUNI</w:t>
      </w:r>
      <w:r>
        <w:t>() como cuando se crea una función definida por el usuario. El código se diseñó de esta forma para poder implementar, a futuro, la creación de operadores personalizados.</w:t>
      </w:r>
    </w:p>
    <w:p w14:paraId="0985ECA8" w14:textId="77777777" w:rsidR="00B33E88" w:rsidRDefault="00B33E88" w:rsidP="00DB0C97">
      <w:pPr>
        <w:ind w:firstLine="708"/>
        <w:jc w:val="both"/>
      </w:pPr>
    </w:p>
    <w:p w14:paraId="71D497DC" w14:textId="77777777" w:rsidR="00CA0ABA" w:rsidRDefault="00B33E88" w:rsidP="00DB0C97">
      <w:pPr>
        <w:ind w:firstLine="708"/>
        <w:jc w:val="both"/>
      </w:pPr>
      <w:r>
        <w:t>Todos estos métodos-operadores se crean dentro de la unidad System, así que se podrían ver con el Explorador de Código de la IDE:</w:t>
      </w:r>
    </w:p>
    <w:p w14:paraId="03D2C0EC" w14:textId="77777777" w:rsidR="00B33E88" w:rsidRDefault="00B33E88" w:rsidP="00DB0C97">
      <w:pPr>
        <w:ind w:firstLine="708"/>
        <w:jc w:val="both"/>
      </w:pPr>
    </w:p>
    <w:p w14:paraId="473FC3B9" w14:textId="77777777" w:rsidR="00B33E88" w:rsidRDefault="00B33E88" w:rsidP="00DB0C97">
      <w:pPr>
        <w:ind w:firstLine="708"/>
        <w:jc w:val="both"/>
      </w:pPr>
      <w:r>
        <w:rPr>
          <w:noProof/>
          <w:lang w:val="es-PE" w:eastAsia="es-PE"/>
        </w:rPr>
        <w:drawing>
          <wp:inline distT="0" distB="0" distL="0" distR="0" wp14:anchorId="0103746B" wp14:editId="7C95E630">
            <wp:extent cx="1958340" cy="2225040"/>
            <wp:effectExtent l="0" t="0" r="3810" b="3810"/>
            <wp:docPr id="28" name="Imagen 2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34">
                      <a:extLst>
                        <a:ext uri="{28A0092B-C50C-407E-A947-70E740481C1C}">
                          <a14:useLocalDpi xmlns:a14="http://schemas.microsoft.com/office/drawing/2010/main" val="0"/>
                        </a:ext>
                      </a:extLst>
                    </a:blip>
                    <a:srcRect/>
                    <a:stretch>
                      <a:fillRect/>
                    </a:stretch>
                  </pic:blipFill>
                  <pic:spPr bwMode="auto">
                    <a:xfrm>
                      <a:off x="0" y="0"/>
                      <a:ext cx="1958340" cy="2225040"/>
                    </a:xfrm>
                    <a:prstGeom prst="rect">
                      <a:avLst/>
                    </a:prstGeom>
                    <a:noFill/>
                    <a:ln>
                      <a:noFill/>
                    </a:ln>
                  </pic:spPr>
                </pic:pic>
              </a:graphicData>
            </a:graphic>
          </wp:inline>
        </w:drawing>
      </w:r>
    </w:p>
    <w:p w14:paraId="74446D91" w14:textId="77777777" w:rsidR="00B33E88" w:rsidRDefault="00B33E88" w:rsidP="00DB0C97">
      <w:pPr>
        <w:ind w:firstLine="708"/>
        <w:jc w:val="both"/>
      </w:pPr>
    </w:p>
    <w:p w14:paraId="002C39F5" w14:textId="77777777" w:rsidR="00B33E88" w:rsidRDefault="00B33E88" w:rsidP="00DB0C97">
      <w:pPr>
        <w:ind w:firstLine="708"/>
        <w:jc w:val="both"/>
      </w:pPr>
      <w:r>
        <w:lastRenderedPageBreak/>
        <w:t xml:space="preserve">Casi todos los métodos-operadores se definen como funciones INLINE. Solo algunos crean </w:t>
      </w:r>
      <w:r w:rsidR="00EC5E31">
        <w:t>F</w:t>
      </w:r>
      <w:r>
        <w:t xml:space="preserve">unciones </w:t>
      </w:r>
      <w:r w:rsidR="00EC5E31">
        <w:t>Normales</w:t>
      </w:r>
      <w:r>
        <w:t xml:space="preserve">. </w:t>
      </w:r>
    </w:p>
    <w:p w14:paraId="3BB81D3B" w14:textId="77777777" w:rsidR="00B33E88" w:rsidRDefault="00B33E88" w:rsidP="00DB0C97">
      <w:pPr>
        <w:ind w:firstLine="708"/>
        <w:jc w:val="both"/>
      </w:pPr>
    </w:p>
    <w:p w14:paraId="2146473D" w14:textId="77777777" w:rsidR="00B33E88" w:rsidRPr="00B33E88" w:rsidRDefault="00B33E88" w:rsidP="00B33E88">
      <w:pPr>
        <w:ind w:firstLine="708"/>
        <w:jc w:val="both"/>
      </w:pPr>
      <w:r w:rsidRPr="00B33E88">
        <w:t xml:space="preserve">Por ejemplo el código para la implementación de sumas y restas de Word, es tan pequeño, que usar una subrutina para esto, implicaría gastar más memoria en ter el código de llamada, y las instrucciones CALL y RETURN. Sin contar que se perdería ciclos de reloj y un nivel </w:t>
      </w:r>
      <w:r>
        <w:t>en</w:t>
      </w:r>
      <w:r w:rsidRPr="00B33E88">
        <w:t xml:space="preserve"> la pila de llamadas.</w:t>
      </w:r>
    </w:p>
    <w:p w14:paraId="2027B91E" w14:textId="77777777" w:rsidR="00B33E88" w:rsidRDefault="00B33E88" w:rsidP="00DB0C97">
      <w:pPr>
        <w:ind w:firstLine="708"/>
        <w:jc w:val="both"/>
      </w:pPr>
    </w:p>
    <w:p w14:paraId="2EF57217" w14:textId="77777777" w:rsidR="008B44AA" w:rsidRDefault="008B44AA" w:rsidP="00DB0C97">
      <w:pPr>
        <w:ind w:firstLine="708"/>
        <w:jc w:val="both"/>
      </w:pPr>
      <w:r>
        <w:t xml:space="preserve">Las funciones del sistema que se implementan como </w:t>
      </w:r>
      <w:r w:rsidR="00EC5E31">
        <w:t>Funciones</w:t>
      </w:r>
      <w:r>
        <w:t xml:space="preserve"> </w:t>
      </w:r>
      <w:r w:rsidR="00EC5E31">
        <w:rPr>
          <w:highlight w:val="yellow"/>
        </w:rPr>
        <w:t>Normales</w:t>
      </w:r>
      <w:r w:rsidRPr="008B44AA">
        <w:rPr>
          <w:highlight w:val="yellow"/>
        </w:rPr>
        <w:t>, son</w:t>
      </w:r>
    </w:p>
    <w:p w14:paraId="1926AD0E" w14:textId="77777777" w:rsidR="008B44AA" w:rsidRDefault="008B44AA" w:rsidP="00DB0C97">
      <w:pPr>
        <w:ind w:firstLine="708"/>
        <w:jc w:val="both"/>
      </w:pPr>
    </w:p>
    <w:p w14:paraId="7BC9BD9C" w14:textId="77777777" w:rsidR="008B44AA" w:rsidRDefault="008B44AA" w:rsidP="00DB0C97">
      <w:pPr>
        <w:ind w:firstLine="708"/>
        <w:jc w:val="both"/>
      </w:pPr>
    </w:p>
    <w:p w14:paraId="057C0D7A" w14:textId="77777777" w:rsidR="008B44AA" w:rsidRDefault="008B44AA" w:rsidP="00DB0C97">
      <w:pPr>
        <w:ind w:firstLine="708"/>
        <w:jc w:val="both"/>
      </w:pPr>
    </w:p>
    <w:p w14:paraId="031DA1EB" w14:textId="77777777" w:rsidR="008B44AA" w:rsidRDefault="008B44AA" w:rsidP="00DB0C97">
      <w:pPr>
        <w:ind w:firstLine="708"/>
        <w:jc w:val="both"/>
      </w:pPr>
    </w:p>
    <w:p w14:paraId="22D96860" w14:textId="77777777" w:rsidR="00DB0C97" w:rsidRPr="00B33E88" w:rsidRDefault="00DB0C97" w:rsidP="00DB0C97">
      <w:pPr>
        <w:ind w:firstLine="708"/>
        <w:jc w:val="both"/>
      </w:pPr>
      <w:r w:rsidRPr="00B33E88">
        <w:t>En general se espera que las subrutinas implementadas:</w:t>
      </w:r>
    </w:p>
    <w:p w14:paraId="0985E09B" w14:textId="77777777" w:rsidR="00DB0C97" w:rsidRPr="00B33E88" w:rsidRDefault="00DB0C97" w:rsidP="00DB0C97">
      <w:pPr>
        <w:ind w:firstLine="708"/>
        <w:jc w:val="both"/>
      </w:pPr>
    </w:p>
    <w:p w14:paraId="7006477D" w14:textId="77777777" w:rsidR="00DB0C97" w:rsidRPr="00B33E88" w:rsidRDefault="00DB0C97" w:rsidP="00DB0C97">
      <w:pPr>
        <w:numPr>
          <w:ilvl w:val="0"/>
          <w:numId w:val="30"/>
        </w:numPr>
        <w:jc w:val="both"/>
      </w:pPr>
      <w:r w:rsidRPr="00B33E88">
        <w:t>Sean lo más pequeñas y eficientes posibles. Si se pueden manejar dos versiones optimizadas en espacio y velocidad, sería mejor.</w:t>
      </w:r>
    </w:p>
    <w:p w14:paraId="3BF1748E" w14:textId="77777777" w:rsidR="00DB0C97" w:rsidRPr="00B33E88" w:rsidRDefault="00DB0C97" w:rsidP="00DB0C97">
      <w:pPr>
        <w:numPr>
          <w:ilvl w:val="0"/>
          <w:numId w:val="30"/>
        </w:numPr>
        <w:jc w:val="both"/>
      </w:pPr>
      <w:r w:rsidRPr="00B33E88">
        <w:t xml:space="preserve">Utilicen la mínima cantidad de registros posibles. De preferencia no deberían usar registros auxiliares, sino solo los registros de trabajo disponibles. Pero si hubiera necesidad de más registros, se debe preferir usar </w:t>
      </w:r>
      <w:r w:rsidRPr="00A07FAD">
        <w:rPr>
          <w:highlight w:val="yellow"/>
        </w:rPr>
        <w:t>registros de trabajo, antes que registros auxiliares.</w:t>
      </w:r>
    </w:p>
    <w:p w14:paraId="39114606" w14:textId="77777777" w:rsidR="00DB0C97" w:rsidRPr="00B33E88" w:rsidRDefault="00DB0C97" w:rsidP="00DB0C97">
      <w:pPr>
        <w:numPr>
          <w:ilvl w:val="0"/>
          <w:numId w:val="30"/>
        </w:numPr>
        <w:jc w:val="both"/>
      </w:pPr>
      <w:r w:rsidRPr="00B33E88">
        <w:t>Que puedan integrar la mayor cantidad de operaciones en un solo código. Por ejemplo, si se implementa una rutina que haga división y residuo en un solo código, ayudará en la optimización.</w:t>
      </w:r>
    </w:p>
    <w:p w14:paraId="66B8373C" w14:textId="77777777" w:rsidR="00DB0C97" w:rsidRPr="00B33E88" w:rsidRDefault="00DB0C97" w:rsidP="00DB0C97">
      <w:pPr>
        <w:numPr>
          <w:ilvl w:val="0"/>
          <w:numId w:val="30"/>
        </w:numPr>
        <w:jc w:val="both"/>
      </w:pPr>
      <w:r w:rsidRPr="00B33E88">
        <w:t>Que devuelvan valores que respetando el estándar de valores devueltos. Por ejemplo, si las rutina</w:t>
      </w:r>
      <w:r w:rsidR="00A07FAD">
        <w:t>s</w:t>
      </w:r>
      <w:r w:rsidRPr="00B33E88">
        <w:t xml:space="preserve"> va</w:t>
      </w:r>
      <w:r w:rsidR="00A07FAD">
        <w:t>n</w:t>
      </w:r>
      <w:r w:rsidRPr="00B33E88">
        <w:t xml:space="preserve"> a devolver un valor Word, deberían devolver su resultado, directamente, en los registros H y W (evitando tener que agregar instrucciones de copia de valores).</w:t>
      </w:r>
    </w:p>
    <w:p w14:paraId="442BD795" w14:textId="77777777" w:rsidR="00DB0C97" w:rsidRPr="00B33E88" w:rsidRDefault="00DB0C97" w:rsidP="00DB0C97">
      <w:pPr>
        <w:numPr>
          <w:ilvl w:val="0"/>
          <w:numId w:val="30"/>
        </w:numPr>
        <w:jc w:val="both"/>
      </w:pPr>
      <w:r w:rsidRPr="00B33E88">
        <w:t>Los parámetros de entrada sean también registros de trabajo: W de forma obligatoria, y H, o E o U, en ese orden de prioridad.</w:t>
      </w:r>
    </w:p>
    <w:p w14:paraId="60FA4059" w14:textId="77777777" w:rsidR="00DB0C97" w:rsidRDefault="00DB0C97" w:rsidP="00DB0C97">
      <w:pPr>
        <w:ind w:firstLine="708"/>
        <w:jc w:val="both"/>
      </w:pPr>
      <w:r>
        <w:t xml:space="preserve"> </w:t>
      </w:r>
    </w:p>
    <w:p w14:paraId="164BF88D" w14:textId="0EEC68E3" w:rsidR="00F76951" w:rsidRDefault="00DB0C97" w:rsidP="00F76951">
      <w:pPr>
        <w:pStyle w:val="Ttulo1"/>
      </w:pPr>
      <w:r>
        <w:br w:type="page"/>
      </w:r>
    </w:p>
    <w:p w14:paraId="7B8392A2" w14:textId="7B8AFCCE" w:rsidR="0088231F" w:rsidRDefault="0088231F" w:rsidP="00DB0C97">
      <w:pPr>
        <w:pStyle w:val="Ttulo1"/>
      </w:pPr>
      <w:bookmarkStart w:id="97" w:name="_Ref93522325"/>
      <w:bookmarkStart w:id="98" w:name="_Toc95058380"/>
      <w:r>
        <w:lastRenderedPageBreak/>
        <w:t>ÁRBOL DE SINTAXIS</w:t>
      </w:r>
      <w:bookmarkEnd w:id="77"/>
      <w:bookmarkEnd w:id="97"/>
      <w:bookmarkEnd w:id="98"/>
    </w:p>
    <w:p w14:paraId="019D5E2C" w14:textId="77777777" w:rsidR="0088231F" w:rsidRDefault="0088231F" w:rsidP="0088231F"/>
    <w:p w14:paraId="0D326147" w14:textId="77777777" w:rsidR="000F3007" w:rsidRDefault="000F3007" w:rsidP="000F3007">
      <w:pPr>
        <w:pStyle w:val="Ttulo2"/>
      </w:pPr>
      <w:bookmarkStart w:id="99" w:name="_Toc95058381"/>
      <w:r>
        <w:t>Fundamentos</w:t>
      </w:r>
      <w:bookmarkEnd w:id="99"/>
      <w:r>
        <w:t xml:space="preserve"> </w:t>
      </w:r>
    </w:p>
    <w:p w14:paraId="60CAA979" w14:textId="77777777" w:rsidR="000F3007" w:rsidRPr="001614F8" w:rsidRDefault="000F3007" w:rsidP="000F3007">
      <w:pPr>
        <w:ind w:left="708"/>
      </w:pPr>
    </w:p>
    <w:p w14:paraId="59D473A4" w14:textId="77777777" w:rsidR="0088231F" w:rsidRDefault="0088231F" w:rsidP="0088231F">
      <w:pPr>
        <w:ind w:firstLine="708"/>
        <w:jc w:val="both"/>
      </w:pPr>
      <w:r>
        <w:t>P65Pas, como la mayoría de compiladores, utilizan una estructura de datos interna, llamada árbol de sintaxis, como soporte para la compilación</w:t>
      </w:r>
      <w:r>
        <w:rPr>
          <w:rStyle w:val="Refdenotaalpie"/>
        </w:rPr>
        <w:footnoteReference w:id="6"/>
      </w:r>
      <w:r w:rsidR="00952211">
        <w:t xml:space="preserve"> y generación de código</w:t>
      </w:r>
      <w:r>
        <w:t>.</w:t>
      </w:r>
    </w:p>
    <w:p w14:paraId="4665334B" w14:textId="77777777" w:rsidR="00952211" w:rsidRDefault="00952211" w:rsidP="0088231F">
      <w:pPr>
        <w:ind w:firstLine="708"/>
        <w:jc w:val="both"/>
      </w:pPr>
    </w:p>
    <w:p w14:paraId="336DA07C" w14:textId="77777777" w:rsidR="00952211" w:rsidRDefault="00952211" w:rsidP="0088231F">
      <w:pPr>
        <w:ind w:firstLine="708"/>
        <w:jc w:val="both"/>
      </w:pPr>
      <w:r>
        <w:t>Este árbol de sintaxis debe ser considerado un AST o árbol de sintaxis abstracta, porque no representa estrictamente al código fuente, sino a una versión más digerida que facilite la tarea de generación de código</w:t>
      </w:r>
      <w:r w:rsidR="0075051E">
        <w:t>.</w:t>
      </w:r>
    </w:p>
    <w:p w14:paraId="0FB27F87" w14:textId="77777777" w:rsidR="00952211" w:rsidRDefault="00952211" w:rsidP="0088231F">
      <w:pPr>
        <w:ind w:firstLine="708"/>
        <w:jc w:val="both"/>
      </w:pPr>
    </w:p>
    <w:p w14:paraId="4DD326A6" w14:textId="77777777" w:rsidR="00952211" w:rsidRDefault="00952211" w:rsidP="0088231F">
      <w:pPr>
        <w:ind w:firstLine="708"/>
        <w:jc w:val="both"/>
      </w:pPr>
      <w:r>
        <w:t>Como en el diseño clásico de compiladores, el árbol de sintaxis se ubica entre el compilador y el generador de código:</w:t>
      </w:r>
    </w:p>
    <w:p w14:paraId="387E8885" w14:textId="77777777" w:rsidR="00952211" w:rsidRDefault="00952211" w:rsidP="0088231F">
      <w:pPr>
        <w:ind w:firstLine="708"/>
        <w:jc w:val="both"/>
      </w:pPr>
    </w:p>
    <w:p w14:paraId="69482477" w14:textId="77777777" w:rsidR="00952211" w:rsidRDefault="00952211" w:rsidP="0088231F">
      <w:pPr>
        <w:ind w:firstLine="708"/>
        <w:jc w:val="both"/>
      </w:pPr>
      <w:r>
        <w:rPr>
          <w:noProof/>
          <w:lang w:val="es-PE" w:eastAsia="es-PE"/>
        </w:rPr>
        <w:drawing>
          <wp:inline distT="0" distB="0" distL="0" distR="0" wp14:anchorId="1DACBDEC" wp14:editId="06FEB6C4">
            <wp:extent cx="4511040" cy="1249680"/>
            <wp:effectExtent l="38100" t="0" r="60960" b="0"/>
            <wp:docPr id="6" name="Diagrama 6"/>
            <wp:cNvGraphicFramePr/>
            <a:graphic xmlns:a="http://schemas.openxmlformats.org/drawingml/2006/main">
              <a:graphicData uri="http://schemas.openxmlformats.org/drawingml/2006/diagram">
                <dgm:relIds xmlns:dgm="http://schemas.openxmlformats.org/drawingml/2006/diagram" xmlns:r="http://schemas.openxmlformats.org/officeDocument/2006/relationships" r:dm="rId35" r:lo="rId36" r:qs="rId37" r:cs="rId38"/>
              </a:graphicData>
            </a:graphic>
          </wp:inline>
        </w:drawing>
      </w:r>
    </w:p>
    <w:p w14:paraId="0FABD462" w14:textId="77777777" w:rsidR="0088231F" w:rsidRDefault="0088231F" w:rsidP="0088231F">
      <w:pPr>
        <w:ind w:firstLine="708"/>
        <w:jc w:val="both"/>
      </w:pPr>
    </w:p>
    <w:p w14:paraId="4DFF5D56" w14:textId="77777777" w:rsidR="0088231F" w:rsidRDefault="0088231F" w:rsidP="0088231F">
      <w:pPr>
        <w:ind w:firstLine="708"/>
        <w:jc w:val="both"/>
      </w:pPr>
      <w:r>
        <w:t xml:space="preserve">Este contenedor, efectivamente, tiene la estructura de un árbol y permite representar los diversos </w:t>
      </w:r>
      <w:r w:rsidR="00BF1B50">
        <w:t xml:space="preserve">elementos sintácticos </w:t>
      </w:r>
      <w:r>
        <w:t xml:space="preserve">(variables, constantes, procedimientos, tipos, </w:t>
      </w:r>
      <w:r w:rsidR="0075051E">
        <w:t xml:space="preserve">sentencias, </w:t>
      </w:r>
      <w:r>
        <w:t>…) de la sintaxis del lenguaje de programación usado.</w:t>
      </w:r>
    </w:p>
    <w:p w14:paraId="58AC8CC0" w14:textId="77777777" w:rsidR="0088231F" w:rsidRDefault="0088231F" w:rsidP="0088231F">
      <w:pPr>
        <w:ind w:firstLine="708"/>
        <w:jc w:val="both"/>
      </w:pPr>
    </w:p>
    <w:p w14:paraId="6EA079CA" w14:textId="77777777" w:rsidR="0088231F" w:rsidRDefault="0088231F" w:rsidP="0088231F">
      <w:pPr>
        <w:ind w:firstLine="708"/>
        <w:jc w:val="both"/>
      </w:pPr>
      <w:r>
        <w:t>Las funciones del árbol de sintaxis son:</w:t>
      </w:r>
    </w:p>
    <w:p w14:paraId="1D6D24A2" w14:textId="77777777" w:rsidR="0088231F" w:rsidRDefault="0088231F" w:rsidP="0088231F">
      <w:pPr>
        <w:ind w:firstLine="708"/>
        <w:jc w:val="both"/>
      </w:pPr>
    </w:p>
    <w:p w14:paraId="7F232434" w14:textId="77777777" w:rsidR="0088231F" w:rsidRDefault="0088231F" w:rsidP="00B45646">
      <w:pPr>
        <w:numPr>
          <w:ilvl w:val="0"/>
          <w:numId w:val="8"/>
        </w:numPr>
        <w:jc w:val="both"/>
      </w:pPr>
      <w:r>
        <w:t>Servir como contenedor principal de los elementos sintácticos del programa.</w:t>
      </w:r>
    </w:p>
    <w:p w14:paraId="0230D86E" w14:textId="77777777" w:rsidR="0088231F" w:rsidRDefault="0088231F" w:rsidP="00B45646">
      <w:pPr>
        <w:numPr>
          <w:ilvl w:val="0"/>
          <w:numId w:val="8"/>
        </w:numPr>
        <w:jc w:val="both"/>
      </w:pPr>
      <w:r>
        <w:t>Verificar la duplicidad de nombres, en los bloques de declaración.</w:t>
      </w:r>
    </w:p>
    <w:p w14:paraId="26EB990D" w14:textId="77777777" w:rsidR="0088231F" w:rsidRDefault="0088231F" w:rsidP="00B45646">
      <w:pPr>
        <w:numPr>
          <w:ilvl w:val="0"/>
          <w:numId w:val="8"/>
        </w:numPr>
        <w:jc w:val="both"/>
      </w:pPr>
      <w:r>
        <w:t>Resolver nombres, en los bloques de código.</w:t>
      </w:r>
      <w:r w:rsidR="00952211">
        <w:t xml:space="preserve"> Modela espacios de nombres.</w:t>
      </w:r>
    </w:p>
    <w:p w14:paraId="375B5E31" w14:textId="77777777" w:rsidR="00952211" w:rsidRDefault="00952211" w:rsidP="00B45646">
      <w:pPr>
        <w:numPr>
          <w:ilvl w:val="0"/>
          <w:numId w:val="8"/>
        </w:numPr>
        <w:jc w:val="both"/>
      </w:pPr>
      <w:r>
        <w:t>Servir como fuente para el proceso de generación de código.</w:t>
      </w:r>
      <w:r w:rsidR="00153273">
        <w:t xml:space="preserve"> De esta forma se separa mejor las partes del compilador y se facilita la optimización de código.</w:t>
      </w:r>
    </w:p>
    <w:p w14:paraId="47395FCF" w14:textId="77777777" w:rsidR="0088231F" w:rsidRDefault="0088231F" w:rsidP="0088231F">
      <w:pPr>
        <w:ind w:firstLine="708"/>
        <w:jc w:val="both"/>
      </w:pPr>
    </w:p>
    <w:p w14:paraId="7F1D5226" w14:textId="77777777" w:rsidR="0088231F" w:rsidRDefault="0088231F" w:rsidP="0088231F">
      <w:pPr>
        <w:ind w:firstLine="708"/>
        <w:jc w:val="both"/>
      </w:pPr>
      <w:r>
        <w:t xml:space="preserve">Conforme el compilador va explorando el código fuente, va creando el árbol de sintaxis o árbol de elementos. El árbol de elementos es un objeto de la clase </w:t>
      </w:r>
      <w:r w:rsidRPr="00BC584C">
        <w:t>TXpTreeElements</w:t>
      </w:r>
      <w:r>
        <w:t>, que se encuentra definida en la unidad “Xpres</w:t>
      </w:r>
      <w:r w:rsidR="00BF1B50">
        <w:t>AST</w:t>
      </w:r>
      <w:r>
        <w:t>”. Se compone de un nodo raíz, que representa al programa principal.</w:t>
      </w:r>
    </w:p>
    <w:p w14:paraId="22E586B9" w14:textId="77777777" w:rsidR="0088231F" w:rsidRDefault="0088231F" w:rsidP="0088231F">
      <w:pPr>
        <w:ind w:firstLine="708"/>
        <w:jc w:val="both"/>
      </w:pPr>
    </w:p>
    <w:p w14:paraId="5A6E380E" w14:textId="08485975" w:rsidR="0088231F" w:rsidRDefault="0088231F" w:rsidP="0088231F">
      <w:pPr>
        <w:ind w:firstLine="708"/>
        <w:jc w:val="both"/>
      </w:pPr>
      <w:r>
        <w:t xml:space="preserve">El árbol de elementos no es solo una estructura para almacenar a los diversos elementos del programa, sino que sirve a la vez, como una representación de los espacios de nombres (Namespace) </w:t>
      </w:r>
      <w:r w:rsidR="00CA39B0">
        <w:t xml:space="preserve">o ámbitos </w:t>
      </w:r>
      <w:r>
        <w:t xml:space="preserve">de todo el código fuente, de modo que </w:t>
      </w:r>
      <w:r w:rsidR="00D619CA">
        <w:t xml:space="preserve">sirve </w:t>
      </w:r>
      <w:r>
        <w:t xml:space="preserve">para resolver nombres (Ver sección </w:t>
      </w:r>
      <w:r>
        <w:fldChar w:fldCharType="begin"/>
      </w:r>
      <w:r>
        <w:instrText xml:space="preserve"> REF _Ref482130449 \r \h </w:instrText>
      </w:r>
      <w:r>
        <w:fldChar w:fldCharType="separate"/>
      </w:r>
      <w:r w:rsidR="00060ABE">
        <w:t>10.5</w:t>
      </w:r>
      <w:r>
        <w:fldChar w:fldCharType="end"/>
      </w:r>
      <w:r>
        <w:t>).</w:t>
      </w:r>
    </w:p>
    <w:p w14:paraId="51694A8D" w14:textId="77777777" w:rsidR="0088231F" w:rsidRDefault="0088231F" w:rsidP="0088231F">
      <w:pPr>
        <w:ind w:firstLine="708"/>
        <w:jc w:val="both"/>
      </w:pPr>
    </w:p>
    <w:p w14:paraId="4F5DD86A" w14:textId="77777777" w:rsidR="0088231F" w:rsidRDefault="0088231F" w:rsidP="0088231F">
      <w:pPr>
        <w:ind w:firstLine="708"/>
        <w:jc w:val="both"/>
      </w:pPr>
      <w:r>
        <w:t>Una representación gráfica el árbol de sintaxis, lo tenemos en la IDE de P65Pas, en el panel nombrado como “Explorador de código”:</w:t>
      </w:r>
    </w:p>
    <w:p w14:paraId="5E444880" w14:textId="77777777" w:rsidR="0088231F" w:rsidRDefault="0088231F" w:rsidP="0088231F">
      <w:pPr>
        <w:ind w:firstLine="708"/>
        <w:jc w:val="both"/>
      </w:pPr>
    </w:p>
    <w:p w14:paraId="7C9E4936" w14:textId="77777777" w:rsidR="0088231F" w:rsidRDefault="007C5F82" w:rsidP="0088231F">
      <w:pPr>
        <w:ind w:firstLine="708"/>
        <w:jc w:val="both"/>
      </w:pPr>
      <w:r w:rsidRPr="007C5F82">
        <w:rPr>
          <w:noProof/>
          <w:lang w:val="es-PE" w:eastAsia="es-PE"/>
        </w:rPr>
        <w:drawing>
          <wp:inline distT="0" distB="0" distL="0" distR="0" wp14:anchorId="74B6413C" wp14:editId="0EF1984E">
            <wp:extent cx="4694327" cy="2552921"/>
            <wp:effectExtent l="0" t="0" r="0" b="0"/>
            <wp:docPr id="156" name="Imagen 15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0"/>
                    <a:stretch>
                      <a:fillRect/>
                    </a:stretch>
                  </pic:blipFill>
                  <pic:spPr>
                    <a:xfrm>
                      <a:off x="0" y="0"/>
                      <a:ext cx="4694327" cy="2552921"/>
                    </a:xfrm>
                    <a:prstGeom prst="rect">
                      <a:avLst/>
                    </a:prstGeom>
                  </pic:spPr>
                </pic:pic>
              </a:graphicData>
            </a:graphic>
          </wp:inline>
        </w:drawing>
      </w:r>
    </w:p>
    <w:p w14:paraId="5F6BA057" w14:textId="77777777" w:rsidR="0088231F" w:rsidRDefault="0088231F" w:rsidP="0088231F">
      <w:pPr>
        <w:ind w:firstLine="708"/>
        <w:jc w:val="both"/>
      </w:pPr>
    </w:p>
    <w:p w14:paraId="3EF31008" w14:textId="77777777" w:rsidR="0088231F" w:rsidRDefault="0088231F" w:rsidP="0088231F">
      <w:pPr>
        <w:ind w:firstLine="708"/>
        <w:jc w:val="both"/>
      </w:pPr>
      <w:r>
        <w:t>Las funciones</w:t>
      </w:r>
      <w:r w:rsidR="007C5F82">
        <w:t>,</w:t>
      </w:r>
      <w:r>
        <w:t xml:space="preserve"> </w:t>
      </w:r>
      <w:r w:rsidR="00BF1B50">
        <w:t xml:space="preserve">y variables </w:t>
      </w:r>
      <w:r>
        <w:t xml:space="preserve">del sistema, </w:t>
      </w:r>
      <w:r w:rsidR="00BF1B50">
        <w:t xml:space="preserve">también </w:t>
      </w:r>
      <w:r>
        <w:t>se crean dentro del árbol de sintaxis</w:t>
      </w:r>
      <w:r w:rsidR="007C5F82">
        <w:t>,</w:t>
      </w:r>
      <w:r w:rsidR="009C0E52">
        <w:t xml:space="preserve"> así también como las sentencias o las expresiones</w:t>
      </w:r>
      <w:r>
        <w:t>.</w:t>
      </w:r>
    </w:p>
    <w:p w14:paraId="0DBAE85D" w14:textId="77777777" w:rsidR="009C0E52" w:rsidRDefault="009C0E52" w:rsidP="0088231F">
      <w:pPr>
        <w:ind w:firstLine="708"/>
        <w:jc w:val="both"/>
      </w:pPr>
    </w:p>
    <w:p w14:paraId="5670E903" w14:textId="77777777" w:rsidR="009C0E52" w:rsidRDefault="009C0E52" w:rsidP="0088231F">
      <w:pPr>
        <w:ind w:firstLine="708"/>
        <w:jc w:val="both"/>
      </w:pPr>
      <w:r>
        <w:t>El árbol de sintaxis almacena a todos los elementos de la sintaxis, que sean necesarios para la generación de código. Los comentarios o los espacios en blanco, no tienen representació</w:t>
      </w:r>
      <w:r w:rsidR="00886241">
        <w:t>n dentro del árbol de sintaxis.</w:t>
      </w:r>
    </w:p>
    <w:p w14:paraId="44A7FEE4" w14:textId="5A9C940D" w:rsidR="00886241" w:rsidRDefault="00886241" w:rsidP="0088231F">
      <w:pPr>
        <w:ind w:firstLine="708"/>
        <w:jc w:val="both"/>
      </w:pPr>
    </w:p>
    <w:p w14:paraId="43E8998E" w14:textId="2CE4E357" w:rsidR="00060ABE" w:rsidRDefault="00060ABE" w:rsidP="0088231F">
      <w:pPr>
        <w:ind w:firstLine="708"/>
        <w:jc w:val="both"/>
      </w:pPr>
      <w:r>
        <w:t xml:space="preserve">Los elementos que constituyen los nodos del árbol son objetos de la clase “TxpElement” (Ver sección </w:t>
      </w:r>
      <w:r>
        <w:fldChar w:fldCharType="begin"/>
      </w:r>
      <w:r>
        <w:instrText xml:space="preserve"> REF _Ref93522675 \r \h </w:instrText>
      </w:r>
      <w:r>
        <w:fldChar w:fldCharType="separate"/>
      </w:r>
      <w:r>
        <w:t>3</w:t>
      </w:r>
      <w:r>
        <w:fldChar w:fldCharType="end"/>
      </w:r>
      <w:r>
        <w:t>) y por lo tanto pueden representar a todos los elementos sintácticos del lenguaje.</w:t>
      </w:r>
    </w:p>
    <w:p w14:paraId="63F24709" w14:textId="609C1A94" w:rsidR="00060ABE" w:rsidRDefault="00060ABE" w:rsidP="0088231F">
      <w:pPr>
        <w:ind w:firstLine="708"/>
        <w:jc w:val="both"/>
      </w:pPr>
    </w:p>
    <w:p w14:paraId="5FB498B3" w14:textId="61654E2C" w:rsidR="00060ABE" w:rsidRDefault="00060ABE" w:rsidP="0088231F">
      <w:pPr>
        <w:ind w:firstLine="708"/>
        <w:jc w:val="both"/>
      </w:pPr>
      <w:r>
        <w:t>Para ver el tipo de cualquier elemento del árbol, basta con acceder a la ventana de propiedades del árbol, haciendo uso del menú contextual:</w:t>
      </w:r>
    </w:p>
    <w:p w14:paraId="0674D550" w14:textId="4B28240C" w:rsidR="00060ABE" w:rsidRDefault="00060ABE" w:rsidP="0088231F">
      <w:pPr>
        <w:ind w:firstLine="708"/>
        <w:jc w:val="both"/>
      </w:pPr>
    </w:p>
    <w:p w14:paraId="5DFBACDC" w14:textId="66991E7C" w:rsidR="00060ABE" w:rsidRDefault="00060ABE" w:rsidP="0088231F">
      <w:pPr>
        <w:ind w:firstLine="708"/>
        <w:jc w:val="both"/>
      </w:pPr>
      <w:r>
        <w:rPr>
          <w:noProof/>
        </w:rPr>
        <w:lastRenderedPageBreak/>
        <w:drawing>
          <wp:inline distT="0" distB="0" distL="0" distR="0" wp14:anchorId="1B335AF5" wp14:editId="1C352FAA">
            <wp:extent cx="5898391" cy="4602879"/>
            <wp:effectExtent l="0" t="0" r="7620" b="7620"/>
            <wp:docPr id="3" name="Imagen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1"/>
                    <a:stretch>
                      <a:fillRect/>
                    </a:stretch>
                  </pic:blipFill>
                  <pic:spPr>
                    <a:xfrm>
                      <a:off x="0" y="0"/>
                      <a:ext cx="5898391" cy="4602879"/>
                    </a:xfrm>
                    <a:prstGeom prst="rect">
                      <a:avLst/>
                    </a:prstGeom>
                  </pic:spPr>
                </pic:pic>
              </a:graphicData>
            </a:graphic>
          </wp:inline>
        </w:drawing>
      </w:r>
    </w:p>
    <w:p w14:paraId="49FF91D0" w14:textId="6B2815E9" w:rsidR="00060ABE" w:rsidRDefault="00060ABE" w:rsidP="0088231F">
      <w:pPr>
        <w:ind w:firstLine="708"/>
        <w:jc w:val="both"/>
      </w:pPr>
    </w:p>
    <w:p w14:paraId="7BDD6A93" w14:textId="784E8EFF" w:rsidR="00060ABE" w:rsidRDefault="00060ABE" w:rsidP="0088231F">
      <w:pPr>
        <w:ind w:firstLine="708"/>
        <w:jc w:val="both"/>
      </w:pPr>
    </w:p>
    <w:p w14:paraId="78D0C7BE" w14:textId="789DFEC1" w:rsidR="00060ABE" w:rsidRDefault="00060ABE" w:rsidP="0088231F">
      <w:pPr>
        <w:ind w:firstLine="708"/>
        <w:jc w:val="both"/>
      </w:pPr>
      <w:r>
        <w:t>En la figura anterior, el elemento seleccionado “_set” es de tipo TEleExpress que es lo normal en elementos que se encuentran dentro de una sentencia de asignación.</w:t>
      </w:r>
    </w:p>
    <w:p w14:paraId="604332B0" w14:textId="0CFC7E74" w:rsidR="00060ABE" w:rsidRDefault="00060ABE" w:rsidP="0088231F">
      <w:pPr>
        <w:ind w:firstLine="708"/>
        <w:jc w:val="both"/>
      </w:pPr>
    </w:p>
    <w:p w14:paraId="4D8BECED" w14:textId="50A2C1F6" w:rsidR="00060ABE" w:rsidRDefault="00060ABE" w:rsidP="0088231F">
      <w:pPr>
        <w:ind w:firstLine="708"/>
        <w:jc w:val="both"/>
      </w:pPr>
      <w:r>
        <w:t>La ventana de propiedades muestra, también, información adicional, de acuerdo con el tipo de elemento seleccionado.</w:t>
      </w:r>
    </w:p>
    <w:p w14:paraId="105FA170" w14:textId="77777777" w:rsidR="00060ABE" w:rsidRDefault="00060ABE" w:rsidP="0088231F">
      <w:pPr>
        <w:ind w:firstLine="708"/>
        <w:jc w:val="both"/>
      </w:pPr>
    </w:p>
    <w:p w14:paraId="0A4D3AE7" w14:textId="77777777" w:rsidR="0088231F" w:rsidRDefault="0088231F" w:rsidP="0088231F">
      <w:pPr>
        <w:pStyle w:val="Ttulo2"/>
      </w:pPr>
      <w:bookmarkStart w:id="100" w:name="_Toc522888778"/>
      <w:bookmarkStart w:id="101" w:name="_Toc95058382"/>
      <w:r>
        <w:t>Estructura</w:t>
      </w:r>
      <w:bookmarkEnd w:id="100"/>
      <w:bookmarkEnd w:id="101"/>
    </w:p>
    <w:p w14:paraId="4FD97381" w14:textId="77777777" w:rsidR="0088231F" w:rsidRDefault="0088231F" w:rsidP="0088231F">
      <w:pPr>
        <w:ind w:firstLine="708"/>
        <w:jc w:val="both"/>
      </w:pPr>
    </w:p>
    <w:p w14:paraId="6430EF8E" w14:textId="77777777" w:rsidR="0088231F" w:rsidRDefault="0088231F" w:rsidP="0088231F">
      <w:pPr>
        <w:ind w:firstLine="708"/>
        <w:jc w:val="both"/>
      </w:pPr>
      <w:r>
        <w:t>El árbol de sintaxis se construye desde cero</w:t>
      </w:r>
      <w:r w:rsidR="00B92309">
        <w:t xml:space="preserve"> en el código</w:t>
      </w:r>
      <w:r>
        <w:t>, sin usar ninguna librería adicional a las librerías estándar.</w:t>
      </w:r>
    </w:p>
    <w:p w14:paraId="446316AB" w14:textId="11E95253" w:rsidR="0088231F" w:rsidRDefault="0088231F" w:rsidP="0088231F">
      <w:pPr>
        <w:ind w:firstLine="708"/>
        <w:jc w:val="both"/>
      </w:pPr>
    </w:p>
    <w:p w14:paraId="2869702B" w14:textId="52E16B79" w:rsidR="0088231F" w:rsidRDefault="00060ABE" w:rsidP="0088231F">
      <w:pPr>
        <w:ind w:firstLine="708"/>
        <w:jc w:val="both"/>
      </w:pPr>
      <w:r>
        <w:t xml:space="preserve">El árbol de sintaxis contiene nodos de tipo TxpElement, pero el árbol como estructura se </w:t>
      </w:r>
      <w:r w:rsidR="0088231F">
        <w:t xml:space="preserve">define con la clase </w:t>
      </w:r>
      <w:r w:rsidR="0088231F" w:rsidRPr="00C203D5">
        <w:t>TXpTreeElements</w:t>
      </w:r>
      <w:r w:rsidR="0088231F">
        <w:t>, que es el contenedor principal, y que contiene al nodo “</w:t>
      </w:r>
      <w:r w:rsidR="00B92309">
        <w:t>m</w:t>
      </w:r>
      <w:r w:rsidR="0088231F">
        <w:t xml:space="preserve">ain”, de donde empiezan a ramificarse los demás nodos, aprovechando que los objetos </w:t>
      </w:r>
      <w:r w:rsidR="0088231F" w:rsidRPr="005E76BC">
        <w:t>TxpElement</w:t>
      </w:r>
      <w:r w:rsidR="0088231F">
        <w:t>, incluyen un campo de lista “</w:t>
      </w:r>
      <w:r w:rsidR="0088231F" w:rsidRPr="005E76BC">
        <w:t>elements</w:t>
      </w:r>
      <w:r w:rsidR="0088231F">
        <w:t xml:space="preserve">”, que puede contener a su vez, otros objetos </w:t>
      </w:r>
      <w:r w:rsidR="0088231F" w:rsidRPr="005E76BC">
        <w:t>TxpElement</w:t>
      </w:r>
      <w:r w:rsidR="0088231F">
        <w:t xml:space="preserve">. </w:t>
      </w:r>
    </w:p>
    <w:p w14:paraId="7000F77C" w14:textId="77777777" w:rsidR="0088231F" w:rsidRDefault="0088231F" w:rsidP="0088231F">
      <w:pPr>
        <w:ind w:firstLine="708"/>
        <w:jc w:val="both"/>
      </w:pPr>
    </w:p>
    <w:p w14:paraId="70235664"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3360" behindDoc="0" locked="0" layoutInCell="1" allowOverlap="1" wp14:anchorId="1A886532" wp14:editId="7D9EE09D">
                <wp:simplePos x="0" y="0"/>
                <wp:positionH relativeFrom="column">
                  <wp:posOffset>442595</wp:posOffset>
                </wp:positionH>
                <wp:positionV relativeFrom="paragraph">
                  <wp:posOffset>20955</wp:posOffset>
                </wp:positionV>
                <wp:extent cx="1438275" cy="2000250"/>
                <wp:effectExtent l="0" t="0" r="28575" b="19050"/>
                <wp:wrapNone/>
                <wp:docPr id="770" name="Cuadro de texto 770"/>
                <wp:cNvGraphicFramePr/>
                <a:graphic xmlns:a="http://schemas.openxmlformats.org/drawingml/2006/main">
                  <a:graphicData uri="http://schemas.microsoft.com/office/word/2010/wordprocessingShape">
                    <wps:wsp>
                      <wps:cNvSpPr txBox="1"/>
                      <wps:spPr>
                        <a:xfrm>
                          <a:off x="0" y="0"/>
                          <a:ext cx="1438275" cy="2000250"/>
                        </a:xfrm>
                        <a:prstGeom prst="rect">
                          <a:avLst/>
                        </a:prstGeom>
                        <a:solidFill>
                          <a:schemeClr val="lt1"/>
                        </a:solidFill>
                        <a:ln w="6350">
                          <a:solidFill>
                            <a:prstClr val="black"/>
                          </a:solidFill>
                        </a:ln>
                      </wps:spPr>
                      <wps:txb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1A886532" id="Cuadro de texto 770" o:spid="_x0000_s1218" type="#_x0000_t202" style="position:absolute;left:0;text-align:left;margin-left:34.85pt;margin-top:1.65pt;width:113.25pt;height:157.5pt;z-index:2516633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" fillcolor="white [3201]" strokeweight=".5pt">
                <v:textbox>
                  <w:txbxContent>
                    <w:p w14:paraId="4AF057F0" w14:textId="77777777" w:rsidR="00AE681D" w:rsidRDefault="00AE681D" w:rsidP="0088231F">
                      <w:pPr>
                        <w:jc w:val="both"/>
                      </w:pPr>
                    </w:p>
                    <w:p w14:paraId="016A7326" w14:textId="77777777" w:rsidR="00AE681D" w:rsidRDefault="00AE681D" w:rsidP="0088231F">
                      <w:pPr>
                        <w:jc w:val="both"/>
                      </w:pPr>
                    </w:p>
                    <w:p w14:paraId="6BD02DED" w14:textId="77777777" w:rsidR="00AE681D" w:rsidRDefault="00AE681D" w:rsidP="0088231F">
                      <w:pPr>
                        <w:jc w:val="both"/>
                      </w:pPr>
                    </w:p>
                    <w:p w14:paraId="2C7ED4FC" w14:textId="77777777" w:rsidR="00AE681D" w:rsidRDefault="00AE681D" w:rsidP="0088231F">
                      <w:pPr>
                        <w:jc w:val="both"/>
                      </w:pPr>
                    </w:p>
                    <w:p w14:paraId="18BD9E8B" w14:textId="77777777" w:rsidR="00AE681D" w:rsidRDefault="00AE681D" w:rsidP="0088231F">
                      <w:pPr>
                        <w:jc w:val="both"/>
                      </w:pPr>
                      <w:r w:rsidRPr="00C203D5">
                        <w:t>TXpTreeElements</w:t>
                      </w:r>
                    </w:p>
                    <w:p w14:paraId="3D77E98D" w14:textId="77777777" w:rsidR="00AE681D" w:rsidRDefault="00AE681D" w:rsidP="0088231F"/>
                  </w:txbxContent>
                </v:textbox>
              </v:shape>
            </w:pict>
          </mc:Fallback>
        </mc:AlternateContent>
      </w:r>
    </w:p>
    <w:p w14:paraId="16B62E65" w14:textId="77777777" w:rsidR="0088231F" w:rsidRDefault="0088231F" w:rsidP="0088231F">
      <w:pPr>
        <w:ind w:firstLine="708"/>
        <w:jc w:val="both"/>
      </w:pPr>
      <w:r>
        <w:rPr>
          <w:noProof/>
          <w:lang w:val="es-PE" w:eastAsia="es-PE"/>
        </w:rPr>
        <mc:AlternateContent>
          <mc:Choice Requires="wps">
            <w:drawing>
              <wp:anchor distT="0" distB="0" distL="114300" distR="114300" simplePos="0" relativeHeight="251669504" behindDoc="0" locked="0" layoutInCell="1" allowOverlap="1" wp14:anchorId="531BE2BE" wp14:editId="6FD668AA">
                <wp:simplePos x="0" y="0"/>
                <wp:positionH relativeFrom="column">
                  <wp:posOffset>1888490</wp:posOffset>
                </wp:positionH>
                <wp:positionV relativeFrom="paragraph">
                  <wp:posOffset>26670</wp:posOffset>
                </wp:positionV>
                <wp:extent cx="1257300" cy="323850"/>
                <wp:effectExtent l="0" t="0" r="19050" b="19050"/>
                <wp:wrapNone/>
                <wp:docPr id="771" name="Cuadro de texto 771"/>
                <wp:cNvGraphicFramePr/>
                <a:graphic xmlns:a="http://schemas.openxmlformats.org/drawingml/2006/main">
                  <a:graphicData uri="http://schemas.microsoft.com/office/word/2010/wordprocessingShape">
                    <wps:wsp>
                      <wps:cNvSpPr txBox="1"/>
                      <wps:spPr>
                        <a:xfrm>
                          <a:off x="0" y="0"/>
                          <a:ext cx="1257300" cy="323850"/>
                        </a:xfrm>
                        <a:prstGeom prst="rect">
                          <a:avLst/>
                        </a:prstGeom>
                        <a:solidFill>
                          <a:schemeClr val="lt1"/>
                        </a:solidFill>
                        <a:ln w="6350">
                          <a:solidFill>
                            <a:prstClr val="black"/>
                          </a:solidFill>
                        </a:ln>
                      </wps:spPr>
                      <wps:txbx>
                        <w:txbxContent>
                          <w:p w14:paraId="233BD2D5" w14:textId="77777777" w:rsidR="00AE681D" w:rsidRDefault="00AE681D" w:rsidP="0088231F">
                            <w:r>
                              <w:t>main: TeleProg</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531BE2BE" id="Cuadro de texto 771" o:spid="_x0000_s1219" type="#_x0000_t202" style="position:absolute;left:0;text-align:left;margin-left:148.7pt;margin-top:2.1pt;width:99pt;height:25.5pt;z-index:25166950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" fillcolor="white [3201]" strokeweight=".5pt">
                <v:textbox>
                  <w:txbxContent>
                    <w:p w14:paraId="233BD2D5" w14:textId="77777777" w:rsidR="00AE681D" w:rsidRDefault="00AE681D" w:rsidP="0088231F">
                      <w:r>
                        <w:t>main: TeleProg</w:t>
                      </w:r>
                    </w:p>
                  </w:txbxContent>
                </v:textbox>
              </v:shape>
            </w:pict>
          </mc:Fallback>
        </mc:AlternateContent>
      </w:r>
    </w:p>
    <w:p w14:paraId="661E9A1A" w14:textId="77777777" w:rsidR="0088231F" w:rsidRDefault="0088231F" w:rsidP="0088231F">
      <w:pPr>
        <w:ind w:firstLine="708"/>
        <w:jc w:val="both"/>
      </w:pPr>
    </w:p>
    <w:p w14:paraId="3F0AC73D"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78720" behindDoc="0" locked="0" layoutInCell="1" allowOverlap="1" wp14:anchorId="0F7A3334" wp14:editId="5E0B05AA">
                <wp:simplePos x="0" y="0"/>
                <wp:positionH relativeFrom="column">
                  <wp:posOffset>2633345</wp:posOffset>
                </wp:positionH>
                <wp:positionV relativeFrom="paragraph">
                  <wp:posOffset>126365</wp:posOffset>
                </wp:positionV>
                <wp:extent cx="1019175" cy="323850"/>
                <wp:effectExtent l="0" t="0" r="28575" b="19050"/>
                <wp:wrapNone/>
                <wp:docPr id="773" name="Cuadro de texto 773"/>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1C8B2337" w14:textId="77777777" w:rsidR="00AE681D" w:rsidRDefault="00AE681D" w:rsidP="0088231F">
                            <w:r>
                              <w:t>TEleConsDec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0F7A3334" id="Cuadro de texto 773" o:spid="_x0000_s1220" type="#_x0000_t202" style="position:absolute;left:0;text-align:left;margin-left:207.35pt;margin-top:9.95pt;width:80.25pt;height:25.5pt;z-index:25167872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" fillcolor="white [3201]" strokeweight=".5pt">
                <v:textbox>
                  <w:txbxContent>
                    <w:p w14:paraId="1C8B2337" w14:textId="77777777" w:rsidR="00AE681D" w:rsidRDefault="00AE681D" w:rsidP="0088231F">
                      <w:r>
                        <w:t>TEleConsDec</w:t>
                      </w:r>
                    </w:p>
                  </w:txbxContent>
                </v:textbox>
              </v:shape>
            </w:pict>
          </mc:Fallback>
        </mc:AlternateContent>
      </w:r>
    </w:p>
    <w:p w14:paraId="1B8A494D" w14:textId="77777777" w:rsidR="0088231F" w:rsidRDefault="0088231F" w:rsidP="0088231F">
      <w:pPr>
        <w:ind w:firstLine="708"/>
        <w:jc w:val="both"/>
      </w:pPr>
    </w:p>
    <w:p w14:paraId="232AD628"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81792" behindDoc="0" locked="0" layoutInCell="1" allowOverlap="1" wp14:anchorId="67E5384D" wp14:editId="5FADD13D">
                <wp:simplePos x="0" y="0"/>
                <wp:positionH relativeFrom="column">
                  <wp:posOffset>2633345</wp:posOffset>
                </wp:positionH>
                <wp:positionV relativeFrom="paragraph">
                  <wp:posOffset>165100</wp:posOffset>
                </wp:positionV>
                <wp:extent cx="1019175" cy="323850"/>
                <wp:effectExtent l="0" t="0" r="28575" b="19050"/>
                <wp:wrapNone/>
                <wp:docPr id="801" name="Cuadro de texto 801"/>
                <wp:cNvGraphicFramePr/>
                <a:graphic xmlns:a="http://schemas.openxmlformats.org/drawingml/2006/main">
                  <a:graphicData uri="http://schemas.microsoft.com/office/word/2010/wordprocessingShape">
                    <wps:wsp>
                      <wps:cNvSpPr txBox="1"/>
                      <wps:spPr>
                        <a:xfrm>
                          <a:off x="0" y="0"/>
                          <a:ext cx="1019175" cy="323850"/>
                        </a:xfrm>
                        <a:prstGeom prst="rect">
                          <a:avLst/>
                        </a:prstGeom>
                        <a:solidFill>
                          <a:schemeClr val="lt1"/>
                        </a:solidFill>
                        <a:ln w="6350">
                          <a:solidFill>
                            <a:prstClr val="black"/>
                          </a:solidFill>
                        </a:ln>
                      </wps:spPr>
                      <wps:txbx>
                        <w:txbxContent>
                          <w:p w14:paraId="4E784C73" w14:textId="77777777" w:rsidR="00AE681D" w:rsidRDefault="00AE681D" w:rsidP="0088231F">
                            <w:r w:rsidRPr="005E76BC">
                              <w:t>T</w:t>
                            </w:r>
                            <w:r>
                              <w:t>EleVarDec</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67E5384D" id="Cuadro de texto 801" o:spid="_x0000_s1221" type="#_x0000_t202" style="position:absolute;left:0;text-align:left;margin-left:207.35pt;margin-top:13pt;width:80.25pt;height:25.5pt;z-index:25168179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" fillcolor="white [3201]" strokeweight=".5pt">
                <v:textbox>
                  <w:txbxContent>
                    <w:p w14:paraId="4E784C73" w14:textId="77777777" w:rsidR="00AE681D" w:rsidRDefault="00AE681D" w:rsidP="0088231F">
                      <w:r w:rsidRPr="005E76BC">
                        <w:t>T</w:t>
                      </w:r>
                      <w:r>
                        <w:t>EleVarDec</w:t>
                      </w:r>
                    </w:p>
                  </w:txbxContent>
                </v:textbox>
              </v:shape>
            </w:pict>
          </mc:Fallback>
        </mc:AlternateContent>
      </w:r>
      <w:r w:rsidR="0088231F">
        <w:rPr>
          <w:noProof/>
          <w:lang w:val="es-PE" w:eastAsia="es-PE"/>
        </w:rPr>
        <mc:AlternateContent>
          <mc:Choice Requires="wps">
            <w:drawing>
              <wp:anchor distT="0" distB="0" distL="114300" distR="114300" simplePos="0" relativeHeight="251672576" behindDoc="0" locked="0" layoutInCell="1" allowOverlap="1" wp14:anchorId="2A410740" wp14:editId="1BBFDFEB">
                <wp:simplePos x="0" y="0"/>
                <wp:positionH relativeFrom="column">
                  <wp:posOffset>1710690</wp:posOffset>
                </wp:positionH>
                <wp:positionV relativeFrom="paragraph">
                  <wp:posOffset>24765</wp:posOffset>
                </wp:positionV>
                <wp:extent cx="1438275" cy="385445"/>
                <wp:effectExtent l="0" t="6985" r="21590" b="21590"/>
                <wp:wrapNone/>
                <wp:docPr id="772" name="Cuadro de texto 772"/>
                <wp:cNvGraphicFramePr/>
                <a:graphic xmlns:a="http://schemas.openxmlformats.org/drawingml/2006/main">
                  <a:graphicData uri="http://schemas.microsoft.com/office/word/2010/wordprocessingShape">
                    <wps:wsp>
                      <wps:cNvSpPr txBox="1"/>
                      <wps:spPr>
                        <a:xfrm rot="16200000">
                          <a:off x="0" y="0"/>
                          <a:ext cx="1438275" cy="385445"/>
                        </a:xfrm>
                        <a:prstGeom prst="rect">
                          <a:avLst/>
                        </a:prstGeom>
                        <a:solidFill>
                          <a:schemeClr val="lt1"/>
                        </a:solidFill>
                        <a:ln w="6350">
                          <a:solidFill>
                            <a:prstClr val="black"/>
                          </a:solidFill>
                        </a:ln>
                      </wps:spPr>
                      <wps:txbx>
                        <w:txbxContent>
                          <w:p w14:paraId="0C698FF4" w14:textId="77777777" w:rsidR="00AE681D" w:rsidRDefault="00AE681D" w:rsidP="0088231F">
                            <w:pPr>
                              <w:jc w:val="center"/>
                            </w:pPr>
                            <w:r w:rsidRPr="005E76BC">
                              <w:t>Elements</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410740" id="Cuadro de texto 772" o:spid="_x0000_s1222" type="#_x0000_t202" style="position:absolute;left:0;text-align:left;margin-left:134.7pt;margin-top:1.95pt;width:113.25pt;height:30.35pt;rotation:-90;z-index:25167257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" fillcolor="white [3201]" strokeweight=".5pt">
                <v:textbox>
                  <w:txbxContent>
                    <w:p w14:paraId="0C698FF4" w14:textId="77777777" w:rsidR="00AE681D" w:rsidRDefault="00AE681D" w:rsidP="0088231F">
                      <w:pPr>
                        <w:jc w:val="center"/>
                      </w:pPr>
                      <w:r w:rsidRPr="005E76BC">
                        <w:t>Elements</w:t>
                      </w:r>
                    </w:p>
                  </w:txbxContent>
                </v:textbox>
              </v:shape>
            </w:pict>
          </mc:Fallback>
        </mc:AlternateContent>
      </w:r>
    </w:p>
    <w:p w14:paraId="3D668570" w14:textId="77777777" w:rsidR="0088231F" w:rsidRDefault="0088231F" w:rsidP="0088231F">
      <w:pPr>
        <w:ind w:firstLine="708"/>
        <w:jc w:val="both"/>
      </w:pPr>
    </w:p>
    <w:p w14:paraId="2119E96A" w14:textId="77777777" w:rsidR="0088231F" w:rsidRDefault="00B92309" w:rsidP="0088231F">
      <w:pPr>
        <w:ind w:firstLine="708"/>
        <w:jc w:val="both"/>
      </w:pPr>
      <w:r>
        <w:rPr>
          <w:noProof/>
          <w:lang w:val="es-PE" w:eastAsia="es-PE"/>
        </w:rPr>
        <mc:AlternateContent>
          <mc:Choice Requires="wps">
            <w:drawing>
              <wp:anchor distT="0" distB="0" distL="114300" distR="114300" simplePos="0" relativeHeight="251696128" behindDoc="0" locked="0" layoutInCell="1" allowOverlap="1" wp14:anchorId="2AFE00A8" wp14:editId="6D6BEF0A">
                <wp:simplePos x="0" y="0"/>
                <wp:positionH relativeFrom="column">
                  <wp:posOffset>3008630</wp:posOffset>
                </wp:positionH>
                <wp:positionV relativeFrom="paragraph">
                  <wp:posOffset>127635</wp:posOffset>
                </wp:positionV>
                <wp:extent cx="381000" cy="323850"/>
                <wp:effectExtent l="0" t="0" r="0" b="0"/>
                <wp:wrapNone/>
                <wp:docPr id="157" name="Cuadro de texto 157"/>
                <wp:cNvGraphicFramePr/>
                <a:graphic xmlns:a="http://schemas.openxmlformats.org/drawingml/2006/main">
                  <a:graphicData uri="http://schemas.microsoft.com/office/word/2010/wordprocessingShape">
                    <wps:wsp>
                      <wps:cNvSpPr txBox="1"/>
                      <wps:spPr>
                        <a:xfrm>
                          <a:off x="0" y="0"/>
                          <a:ext cx="381000" cy="323850"/>
                        </a:xfrm>
                        <a:prstGeom prst="rect">
                          <a:avLst/>
                        </a:prstGeom>
                        <a:solidFill>
                          <a:schemeClr val="lt1"/>
                        </a:solidFill>
                        <a:ln w="6350">
                          <a:noFill/>
                        </a:ln>
                      </wps:spPr>
                      <wps:txbx>
                        <w:txbxContent>
                          <w:p w14:paraId="2BB9BD9B" w14:textId="77777777" w:rsidR="00AE681D" w:rsidRDefault="00AE681D" w:rsidP="0088231F">
                            <w:r>
                              <w:t>...</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FE00A8" id="Cuadro de texto 157" o:spid="_x0000_s1223" type="#_x0000_t202" style="position:absolute;left:0;text-align:left;margin-left:236.9pt;margin-top:10.05pt;width:30pt;height:25.5pt;z-index:25169612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" fillcolor="white [3201]" stroked="f" strokeweight=".5pt">
                <v:textbox>
                  <w:txbxContent>
                    <w:p w14:paraId="2BB9BD9B" w14:textId="77777777" w:rsidR="00AE681D" w:rsidRDefault="00AE681D" w:rsidP="0088231F">
                      <w:r>
                        <w:t>...</w:t>
                      </w:r>
                    </w:p>
                  </w:txbxContent>
                </v:textbox>
              </v:shape>
            </w:pict>
          </mc:Fallback>
        </mc:AlternateContent>
      </w:r>
    </w:p>
    <w:p w14:paraId="7A1C452C" w14:textId="77777777" w:rsidR="0088231F" w:rsidRDefault="0088231F" w:rsidP="0088231F">
      <w:pPr>
        <w:ind w:firstLine="708"/>
        <w:jc w:val="both"/>
      </w:pPr>
    </w:p>
    <w:p w14:paraId="299695A2" w14:textId="77777777" w:rsidR="0088231F" w:rsidRDefault="0088231F" w:rsidP="0088231F">
      <w:pPr>
        <w:ind w:firstLine="708"/>
        <w:jc w:val="both"/>
      </w:pPr>
    </w:p>
    <w:p w14:paraId="10F72A04" w14:textId="77777777" w:rsidR="0088231F" w:rsidRDefault="0088231F" w:rsidP="0088231F">
      <w:pPr>
        <w:ind w:firstLine="708"/>
        <w:jc w:val="both"/>
      </w:pPr>
    </w:p>
    <w:p w14:paraId="75139DD6" w14:textId="77777777" w:rsidR="00185191" w:rsidRDefault="00185191" w:rsidP="0088231F">
      <w:pPr>
        <w:ind w:firstLine="708"/>
        <w:jc w:val="both"/>
      </w:pPr>
      <w:r>
        <w:t>La siguiente figura muestra la representación del AST de un código simple:</w:t>
      </w:r>
    </w:p>
    <w:p w14:paraId="0C9B1867" w14:textId="77777777" w:rsidR="00185191" w:rsidRDefault="00185191" w:rsidP="0088231F">
      <w:pPr>
        <w:ind w:firstLine="708"/>
        <w:jc w:val="both"/>
      </w:pPr>
    </w:p>
    <w:p w14:paraId="3503CC0F" w14:textId="77777777" w:rsidR="00B92309" w:rsidRDefault="00482880" w:rsidP="0088231F">
      <w:pPr>
        <w:ind w:firstLine="708"/>
        <w:jc w:val="both"/>
      </w:pPr>
      <w:r w:rsidRPr="00482880">
        <w:rPr>
          <w:noProof/>
          <w:lang w:val="es-PE" w:eastAsia="es-PE"/>
        </w:rPr>
        <w:drawing>
          <wp:inline distT="0" distB="0" distL="0" distR="0" wp14:anchorId="60BE53CF" wp14:editId="00A20BBD">
            <wp:extent cx="4214225" cy="2278577"/>
            <wp:effectExtent l="0" t="0" r="0" b="7620"/>
            <wp:docPr id="169" name="Imagen 16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2"/>
                    <a:stretch>
                      <a:fillRect/>
                    </a:stretch>
                  </pic:blipFill>
                  <pic:spPr>
                    <a:xfrm>
                      <a:off x="0" y="0"/>
                      <a:ext cx="4214225" cy="2278577"/>
                    </a:xfrm>
                    <a:prstGeom prst="rect">
                      <a:avLst/>
                    </a:prstGeom>
                  </pic:spPr>
                </pic:pic>
              </a:graphicData>
            </a:graphic>
          </wp:inline>
        </w:drawing>
      </w:r>
    </w:p>
    <w:p w14:paraId="6DB82E78" w14:textId="77777777" w:rsidR="00B92309" w:rsidRDefault="00B92309" w:rsidP="0088231F">
      <w:pPr>
        <w:ind w:firstLine="708"/>
        <w:jc w:val="both"/>
      </w:pPr>
    </w:p>
    <w:p w14:paraId="4DDB9553" w14:textId="77777777" w:rsidR="00482880" w:rsidRDefault="00482880" w:rsidP="0088231F">
      <w:pPr>
        <w:ind w:firstLine="708"/>
        <w:jc w:val="both"/>
      </w:pPr>
      <w:r>
        <w:t>Hay ciertos nodos que contienen a otros nodos</w:t>
      </w:r>
      <w:r w:rsidR="00C6398C">
        <w:t>. Cuando un nodo no contiene más nodos, decimos que se trata de un nodo terminal.</w:t>
      </w:r>
    </w:p>
    <w:p w14:paraId="7BFC61FF" w14:textId="77777777" w:rsidR="00C6398C" w:rsidRDefault="00C6398C" w:rsidP="0088231F">
      <w:pPr>
        <w:ind w:firstLine="708"/>
        <w:jc w:val="both"/>
      </w:pPr>
    </w:p>
    <w:p w14:paraId="1C487378" w14:textId="77777777" w:rsidR="0088231F" w:rsidRDefault="0088231F" w:rsidP="0088231F">
      <w:pPr>
        <w:ind w:firstLine="708"/>
        <w:jc w:val="both"/>
      </w:pPr>
      <w:r>
        <w:t>A cada elemento del árbol de sintaxis, se le llama también “Nodo”, como una analogía a la forma gráfica de un árbol.</w:t>
      </w:r>
    </w:p>
    <w:p w14:paraId="22827193" w14:textId="77777777" w:rsidR="0088231F" w:rsidRDefault="0088231F" w:rsidP="0088231F">
      <w:pPr>
        <w:ind w:firstLine="708"/>
        <w:jc w:val="both"/>
      </w:pPr>
    </w:p>
    <w:p w14:paraId="014BE9F9" w14:textId="77777777" w:rsidR="0088231F" w:rsidRDefault="0088231F" w:rsidP="0088231F">
      <w:pPr>
        <w:ind w:firstLine="708"/>
        <w:jc w:val="both"/>
      </w:pPr>
      <w:r>
        <w:t xml:space="preserve">El árbol de sintaxis, sigue unas reglas generales. En principio se puede generar un </w:t>
      </w:r>
      <w:r w:rsidR="008E0380">
        <w:t>AST</w:t>
      </w:r>
      <w:r>
        <w:t xml:space="preserve"> para un programa o para una unidad. </w:t>
      </w:r>
    </w:p>
    <w:p w14:paraId="585BB991" w14:textId="77777777" w:rsidR="0088231F" w:rsidRDefault="0088231F" w:rsidP="0088231F">
      <w:pPr>
        <w:ind w:firstLine="708"/>
        <w:jc w:val="both"/>
      </w:pPr>
    </w:p>
    <w:p w14:paraId="51EACDC9" w14:textId="77777777" w:rsidR="0088231F" w:rsidRDefault="0088231F" w:rsidP="00B45646">
      <w:pPr>
        <w:numPr>
          <w:ilvl w:val="0"/>
          <w:numId w:val="9"/>
        </w:numPr>
        <w:jc w:val="both"/>
      </w:pPr>
      <w:r>
        <w:t xml:space="preserve">Un </w:t>
      </w:r>
      <w:r w:rsidR="008E0380">
        <w:t xml:space="preserve">AST </w:t>
      </w:r>
      <w:r>
        <w:t>puede contener</w:t>
      </w:r>
      <w:r w:rsidR="008E0380">
        <w:t>, en el nivel principal,</w:t>
      </w:r>
      <w:r>
        <w:t xml:space="preserve"> cero o muchos elementos de tipo: unidades, constantes</w:t>
      </w:r>
      <w:r w:rsidR="00185191">
        <w:t>, variables,</w:t>
      </w:r>
      <w:r>
        <w:t xml:space="preserve"> tipos</w:t>
      </w:r>
      <w:r w:rsidR="00185191">
        <w:t xml:space="preserve"> o procedimientos</w:t>
      </w:r>
      <w:r>
        <w:t>.</w:t>
      </w:r>
    </w:p>
    <w:p w14:paraId="37E582B8" w14:textId="77777777" w:rsidR="006E7C9C" w:rsidRDefault="008E0380" w:rsidP="006E7C9C">
      <w:pPr>
        <w:numPr>
          <w:ilvl w:val="0"/>
          <w:numId w:val="9"/>
        </w:numPr>
        <w:jc w:val="both"/>
      </w:pPr>
      <w:r>
        <w:t>Un AST debe contener, en el nivel principal, solo un elemento de tipo “Body”</w:t>
      </w:r>
      <w:r w:rsidR="006E7C9C">
        <w:t xml:space="preserve"> que debe estar siempre al final.</w:t>
      </w:r>
    </w:p>
    <w:p w14:paraId="7AD4997E" w14:textId="77777777" w:rsidR="0088231F" w:rsidRDefault="0088231F" w:rsidP="00B45646">
      <w:pPr>
        <w:numPr>
          <w:ilvl w:val="0"/>
          <w:numId w:val="9"/>
        </w:numPr>
        <w:jc w:val="both"/>
      </w:pPr>
      <w:r>
        <w:t>Los elementos unidades deben aparecer siempre al inicio de la lista</w:t>
      </w:r>
      <w:r w:rsidR="006E7C9C">
        <w:t>,</w:t>
      </w:r>
      <w:r>
        <w:t xml:space="preserve"> en el nivel principal</w:t>
      </w:r>
      <w:r w:rsidR="006E7C9C">
        <w:rPr>
          <w:rStyle w:val="Refdenotaalpie"/>
        </w:rPr>
        <w:footnoteReference w:id="7"/>
      </w:r>
      <w:r>
        <w:t>.</w:t>
      </w:r>
    </w:p>
    <w:p w14:paraId="49117002" w14:textId="77777777" w:rsidR="0088231F" w:rsidRDefault="0088231F" w:rsidP="00B45646">
      <w:pPr>
        <w:numPr>
          <w:ilvl w:val="0"/>
          <w:numId w:val="9"/>
        </w:numPr>
        <w:jc w:val="both"/>
      </w:pPr>
      <w:r>
        <w:t xml:space="preserve">Los elementos </w:t>
      </w:r>
      <w:r w:rsidR="008E0380">
        <w:t xml:space="preserve">constantes, </w:t>
      </w:r>
      <w:r>
        <w:t>variables</w:t>
      </w:r>
      <w:r w:rsidR="008E0380">
        <w:t xml:space="preserve">, tipos </w:t>
      </w:r>
      <w:r>
        <w:t>y</w:t>
      </w:r>
      <w:r w:rsidR="008E0380">
        <w:t xml:space="preserve"> procedimientos</w:t>
      </w:r>
      <w:r>
        <w:t>, pueden aparecer múltiples veces y sin ningún orden en particular</w:t>
      </w:r>
      <w:r w:rsidR="006E7C9C">
        <w:t>, siempre que respeten las reglas 2 y 3</w:t>
      </w:r>
      <w:r>
        <w:t>.</w:t>
      </w:r>
    </w:p>
    <w:p w14:paraId="3D02D2AB" w14:textId="77777777" w:rsidR="00B7117F" w:rsidRDefault="00B7117F" w:rsidP="00B7117F">
      <w:pPr>
        <w:ind w:left="708"/>
        <w:jc w:val="both"/>
      </w:pPr>
    </w:p>
    <w:p w14:paraId="3058D113" w14:textId="77777777" w:rsidR="00B7117F" w:rsidRDefault="00B7117F" w:rsidP="00B7117F">
      <w:pPr>
        <w:ind w:left="708"/>
        <w:jc w:val="both"/>
      </w:pPr>
      <w:r>
        <w:t>Los procedimientos siguen reglas similares:</w:t>
      </w:r>
    </w:p>
    <w:p w14:paraId="5A598F68" w14:textId="77777777" w:rsidR="00B7117F" w:rsidRDefault="00B7117F" w:rsidP="00B7117F">
      <w:pPr>
        <w:ind w:left="708"/>
        <w:jc w:val="both"/>
      </w:pPr>
    </w:p>
    <w:p w14:paraId="38DF69E4" w14:textId="77777777" w:rsidR="00B7117F" w:rsidRDefault="00B7117F" w:rsidP="0016406F">
      <w:pPr>
        <w:numPr>
          <w:ilvl w:val="0"/>
          <w:numId w:val="44"/>
        </w:numPr>
        <w:jc w:val="both"/>
      </w:pPr>
      <w:r w:rsidRPr="006F6C5B">
        <w:rPr>
          <w:b/>
        </w:rPr>
        <w:t>Un procedimiento</w:t>
      </w:r>
      <w:r>
        <w:t xml:space="preserve"> puede contener, en el nivel principal, cero o muchos elementos de tipo: constantes, variables</w:t>
      </w:r>
      <w:r w:rsidR="006F6C5B">
        <w:t xml:space="preserve"> o</w:t>
      </w:r>
      <w:r>
        <w:t xml:space="preserve"> tipos.</w:t>
      </w:r>
    </w:p>
    <w:p w14:paraId="6DEE12E3" w14:textId="77777777" w:rsidR="00B7117F" w:rsidRDefault="00B7117F" w:rsidP="0016406F">
      <w:pPr>
        <w:numPr>
          <w:ilvl w:val="0"/>
          <w:numId w:val="44"/>
        </w:numPr>
        <w:jc w:val="both"/>
      </w:pPr>
      <w:r w:rsidRPr="006F6C5B">
        <w:rPr>
          <w:b/>
        </w:rPr>
        <w:t>Un</w:t>
      </w:r>
      <w:r>
        <w:t xml:space="preserve"> </w:t>
      </w:r>
      <w:r w:rsidR="006F6C5B" w:rsidRPr="006F6C5B">
        <w:rPr>
          <w:b/>
        </w:rPr>
        <w:t>procedimiento</w:t>
      </w:r>
      <w:r w:rsidR="006F6C5B">
        <w:t xml:space="preserve"> </w:t>
      </w:r>
      <w:r>
        <w:t>debe contener, en el nivel principal, solo un elemento de tipo “Body” que debe estar siempre al final.</w:t>
      </w:r>
    </w:p>
    <w:p w14:paraId="61577E1B" w14:textId="77777777" w:rsidR="00B7117F" w:rsidRDefault="00B7117F" w:rsidP="0016406F">
      <w:pPr>
        <w:numPr>
          <w:ilvl w:val="0"/>
          <w:numId w:val="44"/>
        </w:numPr>
        <w:jc w:val="both"/>
      </w:pPr>
      <w:r>
        <w:t>Los elementos constantes, variables, tipos y procedimientos, pueden aparecer múltiples veces y sin ningún orden en particular, siempre que respeten la regla 2.</w:t>
      </w:r>
    </w:p>
    <w:p w14:paraId="748DC485" w14:textId="77777777" w:rsidR="00B7117F" w:rsidRDefault="00B7117F" w:rsidP="00B7117F">
      <w:pPr>
        <w:ind w:left="708"/>
        <w:jc w:val="both"/>
      </w:pPr>
    </w:p>
    <w:p w14:paraId="7DB92609" w14:textId="77777777" w:rsidR="0088231F" w:rsidRDefault="0088231F" w:rsidP="0088231F">
      <w:pPr>
        <w:ind w:firstLine="708"/>
        <w:jc w:val="both"/>
      </w:pPr>
      <w:r>
        <w:t>Estas reglas están determinadas, principalmente, por la definición del lenguaje Pascal y podrían variar en implementaciones para otros lenguajes.</w:t>
      </w:r>
    </w:p>
    <w:p w14:paraId="42F5340F" w14:textId="77777777" w:rsidR="0088231F" w:rsidRDefault="0088231F" w:rsidP="0088231F">
      <w:pPr>
        <w:ind w:firstLine="708"/>
        <w:jc w:val="both"/>
      </w:pPr>
    </w:p>
    <w:p w14:paraId="53DB08FA" w14:textId="77777777" w:rsidR="0088231F" w:rsidRDefault="0016406F" w:rsidP="0088231F">
      <w:pPr>
        <w:ind w:firstLine="708"/>
        <w:jc w:val="both"/>
      </w:pPr>
      <w:r>
        <w:t xml:space="preserve">La </w:t>
      </w:r>
      <w:r w:rsidR="0088231F">
        <w:t>definición del árbol de sintaxis es recursiva</w:t>
      </w:r>
      <w:r>
        <w:t>, con respecto a los procedimientos, porque ellos podrían contener otros procedimientos también</w:t>
      </w:r>
      <w:r w:rsidR="0088231F">
        <w:t xml:space="preserve">, pero en </w:t>
      </w:r>
      <w:r>
        <w:t>la versión actual del compilador</w:t>
      </w:r>
      <w:r w:rsidR="0088231F">
        <w:t xml:space="preserve">, </w:t>
      </w:r>
      <w:r>
        <w:t xml:space="preserve">no se permite anidar </w:t>
      </w:r>
      <w:r w:rsidR="0088231F">
        <w:t>procedimientos.</w:t>
      </w:r>
    </w:p>
    <w:p w14:paraId="14F43D62" w14:textId="77777777" w:rsidR="0088231F" w:rsidRDefault="0088231F" w:rsidP="0088231F">
      <w:pPr>
        <w:ind w:firstLine="708"/>
        <w:jc w:val="both"/>
      </w:pPr>
    </w:p>
    <w:p w14:paraId="78E394EA" w14:textId="77777777" w:rsidR="0088231F" w:rsidRDefault="0088231F" w:rsidP="00482880">
      <w:pPr>
        <w:ind w:firstLine="708"/>
        <w:jc w:val="both"/>
      </w:pPr>
      <w:r>
        <w:t>El árbol de sintaxis es una estructura ordenada, tiene un primer y último elemento.</w:t>
      </w:r>
    </w:p>
    <w:p w14:paraId="4DD4DDAD" w14:textId="77777777" w:rsidR="0088231F" w:rsidRDefault="0088231F" w:rsidP="0088231F">
      <w:pPr>
        <w:ind w:firstLine="708"/>
        <w:jc w:val="both"/>
      </w:pPr>
    </w:p>
    <w:p w14:paraId="7A491BAC" w14:textId="77777777" w:rsidR="0088231F" w:rsidRDefault="0088231F" w:rsidP="0088231F">
      <w:pPr>
        <w:ind w:firstLine="708"/>
        <w:jc w:val="both"/>
      </w:pPr>
    </w:p>
    <w:p w14:paraId="61B78FEA" w14:textId="77777777" w:rsidR="0088231F" w:rsidRDefault="0088231F" w:rsidP="0088231F">
      <w:pPr>
        <w:pStyle w:val="Ttulo2"/>
      </w:pPr>
      <w:bookmarkStart w:id="102" w:name="_Toc522888779"/>
      <w:bookmarkStart w:id="103" w:name="_Toc95058383"/>
      <w:r>
        <w:t>Duplicidad de nombres</w:t>
      </w:r>
      <w:bookmarkEnd w:id="102"/>
      <w:bookmarkEnd w:id="103"/>
    </w:p>
    <w:p w14:paraId="5A18FCB7" w14:textId="77777777" w:rsidR="0088231F" w:rsidRDefault="0088231F" w:rsidP="0088231F">
      <w:pPr>
        <w:ind w:firstLine="708"/>
        <w:jc w:val="both"/>
      </w:pPr>
    </w:p>
    <w:p w14:paraId="0BA3EA3A" w14:textId="77777777" w:rsidR="0088231F" w:rsidRDefault="0088231F" w:rsidP="0088231F">
      <w:pPr>
        <w:ind w:firstLine="708"/>
        <w:jc w:val="both"/>
      </w:pPr>
      <w:r>
        <w:t>Los identificadores de los elementos deben ser únicos en su ámbito, para que el compilador pueda identificarlos con precisión cuando son referenciados, dentro del código.</w:t>
      </w:r>
    </w:p>
    <w:p w14:paraId="2A5D5C35" w14:textId="77777777" w:rsidR="0088231F" w:rsidRDefault="0088231F" w:rsidP="0088231F">
      <w:pPr>
        <w:ind w:firstLine="708"/>
        <w:jc w:val="both"/>
      </w:pPr>
    </w:p>
    <w:p w14:paraId="5AA72C60" w14:textId="77777777" w:rsidR="0088231F" w:rsidRDefault="0088231F" w:rsidP="0088231F">
      <w:pPr>
        <w:ind w:firstLine="708"/>
        <w:jc w:val="both"/>
      </w:pPr>
      <w:r>
        <w:t>Al decir “ámbito”, nos referimos a un nivel del árbol de sintaxis. Por ejemplo, una variable local no puede tener el mismo nombre que otra variable local, en el mismo nodo que la primera.</w:t>
      </w:r>
    </w:p>
    <w:p w14:paraId="5A5E57E2" w14:textId="77777777" w:rsidR="0088231F" w:rsidRDefault="0088231F" w:rsidP="0088231F">
      <w:pPr>
        <w:ind w:firstLine="708"/>
        <w:jc w:val="both"/>
      </w:pPr>
    </w:p>
    <w:p w14:paraId="705E605A" w14:textId="77777777" w:rsidR="0088231F" w:rsidRDefault="0088231F" w:rsidP="0088231F">
      <w:pPr>
        <w:ind w:firstLine="708"/>
        <w:jc w:val="both"/>
      </w:pPr>
      <w:r>
        <w:t>Sin embargo, es completamente válido, tener una variable local con el mismo nombre que una variable global.</w:t>
      </w:r>
    </w:p>
    <w:p w14:paraId="6FA34212" w14:textId="77777777" w:rsidR="0088231F" w:rsidRDefault="0088231F" w:rsidP="0088231F">
      <w:pPr>
        <w:ind w:firstLine="708"/>
        <w:jc w:val="both"/>
      </w:pPr>
    </w:p>
    <w:p w14:paraId="652AA399" w14:textId="77777777" w:rsidR="0088231F" w:rsidRDefault="0088231F" w:rsidP="0088231F">
      <w:pPr>
        <w:ind w:firstLine="708"/>
        <w:jc w:val="both"/>
      </w:pPr>
      <w:r>
        <w:t>La duplicidad de nombres se debe evitar</w:t>
      </w:r>
      <w:r w:rsidR="00C6398C">
        <w:t>,</w:t>
      </w:r>
      <w:r>
        <w:t xml:space="preserve"> independientemente de que sean elementos de tipos distintos. No puede haber una unidad con el mismo nombre de una constante.</w:t>
      </w:r>
    </w:p>
    <w:p w14:paraId="2FD3168D" w14:textId="77777777" w:rsidR="0088231F" w:rsidRDefault="0088231F" w:rsidP="0088231F">
      <w:pPr>
        <w:ind w:firstLine="708"/>
        <w:jc w:val="both"/>
      </w:pPr>
    </w:p>
    <w:p w14:paraId="5014DD43" w14:textId="77777777" w:rsidR="0088231F" w:rsidRDefault="0088231F" w:rsidP="0088231F">
      <w:pPr>
        <w:ind w:firstLine="708"/>
        <w:jc w:val="both"/>
      </w:pPr>
      <w:r>
        <w:t xml:space="preserve">Para prevenir la duplicidad de nombres, se tiene implementado el método </w:t>
      </w:r>
      <w:r w:rsidRPr="00825C1E">
        <w:t>TxpElement.DuplicateIn(</w:t>
      </w:r>
      <w:r>
        <w:t xml:space="preserve">), que realiza una búsqueda lineal en una lista de elementos. </w:t>
      </w:r>
    </w:p>
    <w:p w14:paraId="4B793C77" w14:textId="77777777" w:rsidR="0088231F" w:rsidRDefault="0088231F" w:rsidP="0088231F">
      <w:pPr>
        <w:ind w:firstLine="708"/>
        <w:jc w:val="both"/>
      </w:pPr>
    </w:p>
    <w:p w14:paraId="05117501" w14:textId="77777777" w:rsidR="0088231F" w:rsidRDefault="0088231F" w:rsidP="0088231F">
      <w:pPr>
        <w:ind w:firstLine="708"/>
        <w:jc w:val="both"/>
      </w:pPr>
      <w:r>
        <w:t>La duplicidad de nombres se realiza siempre en las secciones de declaraciones:</w:t>
      </w:r>
    </w:p>
    <w:p w14:paraId="09C25DB1" w14:textId="77777777" w:rsidR="0088231F" w:rsidRDefault="0088231F" w:rsidP="0088231F">
      <w:pPr>
        <w:ind w:firstLine="708"/>
        <w:jc w:val="both"/>
      </w:pPr>
    </w:p>
    <w:p w14:paraId="0090F6DE"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b/>
          <w:noProof/>
          <w:color w:val="008000"/>
          <w:sz w:val="20"/>
        </w:rPr>
        <w:t xml:space="preserve">program </w:t>
      </w:r>
      <w:r w:rsidRPr="00C42491">
        <w:rPr>
          <w:rFonts w:ascii="Courier New" w:hAnsi="Courier New" w:cs="Courier New"/>
          <w:noProof/>
          <w:color w:val="000000"/>
          <w:sz w:val="20"/>
        </w:rPr>
        <w:t>aaa</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No es necesario ver duplicidad</w:t>
      </w:r>
      <w:r>
        <w:rPr>
          <w:rFonts w:ascii="Courier New" w:hAnsi="Courier New" w:cs="Courier New"/>
          <w:noProof/>
          <w:color w:val="0000FF"/>
          <w:sz w:val="20"/>
        </w:rPr>
        <w:t xml:space="preserve">, </w:t>
      </w:r>
      <w:r w:rsidRPr="00C42491">
        <w:rPr>
          <w:rFonts w:ascii="Courier New" w:hAnsi="Courier New" w:cs="Courier New"/>
          <w:noProof/>
          <w:color w:val="0000FF"/>
          <w:sz w:val="20"/>
        </w:rPr>
        <w:t>es el primer identificador</w:t>
      </w:r>
      <w:r>
        <w:rPr>
          <w:rFonts w:ascii="Courier New" w:hAnsi="Courier New" w:cs="Courier New"/>
          <w:noProof/>
          <w:color w:val="0000FF"/>
          <w:sz w:val="20"/>
        </w:rPr>
        <w:t>.</w:t>
      </w:r>
    </w:p>
    <w:p w14:paraId="545B5287"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uses</w:t>
      </w:r>
    </w:p>
    <w:p w14:paraId="4E79E181"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unidad1, unidad2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bookmarkStart w:id="104" w:name="_Hlk482132244"/>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bookmarkEnd w:id="104"/>
    </w:p>
    <w:p w14:paraId="34CCFCB6"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const </w:t>
      </w:r>
    </w:p>
    <w:p w14:paraId="3707ACB5" w14:textId="77777777" w:rsidR="0088231F" w:rsidRPr="00C42491" w:rsidRDefault="0088231F" w:rsidP="0088231F">
      <w:pPr>
        <w:shd w:val="clear" w:color="000000"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a </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C796662" w14:textId="77777777" w:rsidR="0088231F" w:rsidRPr="00C42491" w:rsidRDefault="0088231F" w:rsidP="0088231F">
      <w:pPr>
        <w:shd w:val="clear" w:color="000000"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18599426" w14:textId="77777777" w:rsidR="0088231F" w:rsidRDefault="0088231F" w:rsidP="0088231F">
      <w:pPr>
        <w:shd w:val="clear" w:color="auto" w:fill="DEEAF6"/>
        <w:spacing w:after="20"/>
        <w:jc w:val="both"/>
        <w:rPr>
          <w:rFonts w:ascii="Courier New" w:hAnsi="Courier New" w:cs="Courier New"/>
          <w:noProof/>
          <w:color w:val="000000"/>
          <w:sz w:val="20"/>
        </w:rPr>
      </w:pPr>
      <w:r w:rsidRPr="00E7045D">
        <w:rPr>
          <w:rFonts w:ascii="Courier New" w:hAnsi="Courier New" w:cs="Courier New"/>
          <w:noProof/>
          <w:color w:val="000000"/>
          <w:sz w:val="20"/>
        </w:rPr>
        <w:t xml:space="preserve">  x, y</w:t>
      </w:r>
      <w:r w:rsidRPr="00E7045D">
        <w:rPr>
          <w:rFonts w:ascii="Courier New" w:hAnsi="Courier New" w:cs="Courier New"/>
          <w:b/>
          <w:noProof/>
          <w:color w:val="FF0000"/>
          <w:sz w:val="20"/>
        </w:rPr>
        <w:t>:</w:t>
      </w:r>
      <w:r w:rsidRPr="00E7045D">
        <w:rPr>
          <w:rFonts w:ascii="Courier New" w:hAnsi="Courier New" w:cs="Courier New"/>
          <w:noProof/>
          <w:color w:val="000000"/>
          <w:sz w:val="20"/>
        </w:rPr>
        <w:t xml:space="preserve"> word</w:t>
      </w:r>
      <w:r w:rsidRPr="00E7045D">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3F95216A" w14:textId="77777777" w:rsidR="0088231F" w:rsidRDefault="0088231F" w:rsidP="0088231F">
      <w:pPr>
        <w:shd w:val="clear" w:color="auto" w:fill="DEEAF6"/>
        <w:spacing w:after="20"/>
        <w:jc w:val="both"/>
        <w:rPr>
          <w:rFonts w:ascii="Courier New" w:hAnsi="Courier New" w:cs="Courier New"/>
          <w:noProof/>
          <w:color w:val="000000"/>
          <w:sz w:val="20"/>
        </w:rPr>
      </w:pPr>
    </w:p>
    <w:p w14:paraId="572FAE6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 xml:space="preserve">procedure </w:t>
      </w:r>
      <w:r w:rsidRPr="00C42491">
        <w:rPr>
          <w:rFonts w:ascii="Courier New" w:hAnsi="Courier New" w:cs="Courier New"/>
          <w:noProof/>
          <w:color w:val="000000"/>
          <w:sz w:val="20"/>
        </w:rPr>
        <w:t>proc</w:t>
      </w:r>
      <w:r w:rsidRPr="00C42491">
        <w:rPr>
          <w:rFonts w:ascii="Courier New" w:hAnsi="Courier New" w:cs="Courier New"/>
          <w:b/>
          <w:noProof/>
          <w:color w:val="FF0000"/>
          <w:sz w:val="20"/>
        </w:rPr>
        <w:t>(</w:t>
      </w:r>
      <w:r w:rsidRPr="00C42491">
        <w:rPr>
          <w:rFonts w:ascii="Courier New" w:hAnsi="Courier New" w:cs="Courier New"/>
          <w:noProof/>
          <w:color w:val="000000"/>
          <w:sz w:val="20"/>
        </w:rPr>
        <w:t>par1</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 excepto el primero.</w:t>
      </w:r>
    </w:p>
    <w:p w14:paraId="5B42AFE2" w14:textId="77777777" w:rsidR="0088231F" w:rsidRDefault="0088231F" w:rsidP="0088231F">
      <w:pPr>
        <w:shd w:val="clear" w:color="auto" w:fill="DEEAF6"/>
        <w:spacing w:after="20"/>
        <w:jc w:val="both"/>
        <w:rPr>
          <w:rFonts w:ascii="Courier New" w:hAnsi="Courier New" w:cs="Courier New"/>
          <w:b/>
          <w:noProof/>
          <w:color w:val="008000"/>
          <w:sz w:val="20"/>
        </w:rPr>
      </w:pPr>
      <w:r w:rsidRPr="00C42491">
        <w:rPr>
          <w:rFonts w:ascii="Courier New" w:hAnsi="Courier New" w:cs="Courier New"/>
          <w:b/>
          <w:noProof/>
          <w:color w:val="008000"/>
          <w:sz w:val="20"/>
        </w:rPr>
        <w:t xml:space="preserve">var </w:t>
      </w:r>
    </w:p>
    <w:p w14:paraId="286264B8" w14:textId="77777777" w:rsidR="0088231F" w:rsidRPr="00C42491" w:rsidRDefault="0088231F" w:rsidP="0088231F">
      <w:pPr>
        <w:shd w:val="clear" w:color="auto" w:fill="DEEAF6"/>
        <w:spacing w:after="20"/>
        <w:jc w:val="both"/>
        <w:rPr>
          <w:rFonts w:ascii="Courier New" w:hAnsi="Courier New" w:cs="Courier New"/>
          <w:noProof/>
          <w:color w:val="000000"/>
          <w:sz w:val="20"/>
        </w:rPr>
      </w:pPr>
      <w:r>
        <w:rPr>
          <w:rFonts w:ascii="Courier New" w:hAnsi="Courier New" w:cs="Courier New"/>
          <w:b/>
          <w:noProof/>
          <w:color w:val="008000"/>
          <w:sz w:val="20"/>
        </w:rPr>
        <w:lastRenderedPageBreak/>
        <w:t xml:space="preserve">  </w:t>
      </w:r>
      <w:r w:rsidRPr="00C42491">
        <w:rPr>
          <w:rFonts w:ascii="Courier New" w:hAnsi="Courier New" w:cs="Courier New"/>
          <w:noProof/>
          <w:color w:val="000000"/>
          <w:sz w:val="20"/>
        </w:rPr>
        <w:t>p1, p2</w:t>
      </w:r>
      <w:r>
        <w:rPr>
          <w:rFonts w:ascii="Courier New" w:hAnsi="Courier New" w:cs="Courier New"/>
          <w:noProof/>
          <w:color w:val="000000"/>
          <w:sz w:val="20"/>
        </w:rPr>
        <w:t>: bit</w:t>
      </w:r>
      <w:r w:rsidRPr="00C42491">
        <w:rPr>
          <w:rFonts w:ascii="Courier New" w:hAnsi="Courier New" w:cs="Courier New"/>
          <w:b/>
          <w:noProof/>
          <w:color w:val="FF0000"/>
          <w:sz w:val="20"/>
        </w:rPr>
        <w:t>;</w:t>
      </w:r>
      <w:r>
        <w:rPr>
          <w:rFonts w:ascii="Courier New" w:hAnsi="Courier New" w:cs="Courier New"/>
          <w:b/>
          <w:noProof/>
          <w:color w:val="FF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r>
        <w:rPr>
          <w:rFonts w:ascii="Courier New" w:hAnsi="Courier New" w:cs="Courier New"/>
          <w:noProof/>
          <w:color w:val="0000FF"/>
          <w:sz w:val="20"/>
        </w:rPr>
        <w:t>.</w:t>
      </w:r>
    </w:p>
    <w:p w14:paraId="61BEA4BC"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69C29B7B"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p1 := 1;</w:t>
      </w:r>
    </w:p>
    <w:p w14:paraId="69D3C00E"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p2 := par1;</w:t>
      </w:r>
    </w:p>
    <w:p w14:paraId="7B7BDB62"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end</w:t>
      </w:r>
      <w:r w:rsidRPr="00110B61">
        <w:rPr>
          <w:rFonts w:ascii="Courier New" w:hAnsi="Courier New" w:cs="Courier New"/>
          <w:b/>
          <w:noProof/>
          <w:color w:val="FF0000"/>
          <w:sz w:val="20"/>
          <w:lang w:val="en-US"/>
        </w:rPr>
        <w:t>;</w:t>
      </w:r>
    </w:p>
    <w:p w14:paraId="599C39EF" w14:textId="77777777" w:rsidR="0088231F" w:rsidRPr="00110B61" w:rsidRDefault="0088231F" w:rsidP="0088231F">
      <w:pPr>
        <w:shd w:val="clear" w:color="auto" w:fill="DEEAF6"/>
        <w:spacing w:after="20"/>
        <w:jc w:val="both"/>
        <w:rPr>
          <w:rFonts w:ascii="Courier New" w:hAnsi="Courier New" w:cs="Courier New"/>
          <w:noProof/>
          <w:color w:val="000000"/>
          <w:sz w:val="20"/>
          <w:lang w:val="en-US"/>
        </w:rPr>
      </w:pPr>
    </w:p>
    <w:p w14:paraId="59675F1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var</w:t>
      </w:r>
    </w:p>
    <w:p w14:paraId="6DB6CF76" w14:textId="77777777" w:rsidR="0088231F"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x1, x2</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byte</w:t>
      </w:r>
      <w:r w:rsidRPr="00C42491">
        <w:rPr>
          <w:rFonts w:ascii="Courier New" w:hAnsi="Courier New" w:cs="Courier New"/>
          <w:b/>
          <w:noProof/>
          <w:color w:val="FF0000"/>
          <w:sz w:val="20"/>
        </w:rPr>
        <w:t>;</w:t>
      </w: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Verificación de duplicidad.</w:t>
      </w:r>
    </w:p>
    <w:p w14:paraId="1941DC3A" w14:textId="77777777" w:rsidR="0088231F" w:rsidRPr="00C42491" w:rsidRDefault="0088231F" w:rsidP="0088231F">
      <w:pPr>
        <w:shd w:val="clear" w:color="auto" w:fill="DEEAF6"/>
        <w:spacing w:after="20"/>
        <w:jc w:val="both"/>
        <w:rPr>
          <w:rFonts w:ascii="Courier New" w:hAnsi="Courier New" w:cs="Courier New"/>
          <w:noProof/>
          <w:color w:val="0000FF"/>
          <w:sz w:val="20"/>
        </w:rPr>
      </w:pPr>
    </w:p>
    <w:p w14:paraId="0EAA6860"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begin</w:t>
      </w:r>
    </w:p>
    <w:p w14:paraId="3A72F368" w14:textId="77777777" w:rsidR="0088231F" w:rsidRPr="00C42491" w:rsidRDefault="0088231F" w:rsidP="0088231F">
      <w:pPr>
        <w:shd w:val="clear" w:color="auto" w:fill="DEEAF6"/>
        <w:spacing w:after="20"/>
        <w:jc w:val="both"/>
        <w:rPr>
          <w:rFonts w:ascii="Courier New" w:hAnsi="Courier New" w:cs="Courier New"/>
          <w:noProof/>
          <w:color w:val="0000FF"/>
          <w:sz w:val="20"/>
        </w:rPr>
      </w:pPr>
      <w:r w:rsidRPr="00C42491">
        <w:rPr>
          <w:rFonts w:ascii="Courier New" w:hAnsi="Courier New" w:cs="Courier New"/>
          <w:noProof/>
          <w:color w:val="000000"/>
          <w:sz w:val="20"/>
        </w:rPr>
        <w:t xml:space="preserve">   </w:t>
      </w:r>
      <w:r w:rsidRPr="00C42491">
        <w:rPr>
          <w:rFonts w:ascii="Courier New" w:hAnsi="Courier New" w:cs="Courier New"/>
          <w:b/>
          <w:noProof/>
          <w:color w:val="0000FF"/>
          <w:sz w:val="20"/>
        </w:rPr>
        <w:t>//</w:t>
      </w:r>
      <w:r w:rsidRPr="00C42491">
        <w:rPr>
          <w:rFonts w:ascii="Courier New" w:hAnsi="Courier New" w:cs="Courier New"/>
          <w:noProof/>
          <w:color w:val="0000FF"/>
          <w:sz w:val="20"/>
        </w:rPr>
        <w:t>Cuerpo del programa</w:t>
      </w:r>
    </w:p>
    <w:p w14:paraId="66F0B006" w14:textId="77777777" w:rsidR="0088231F" w:rsidRPr="00C42491" w:rsidRDefault="0088231F" w:rsidP="0088231F">
      <w:pPr>
        <w:shd w:val="clear" w:color="auto" w:fill="DEEAF6"/>
        <w:spacing w:after="20"/>
        <w:jc w:val="both"/>
        <w:rPr>
          <w:rFonts w:ascii="Courier New" w:hAnsi="Courier New" w:cs="Courier New"/>
          <w:noProof/>
          <w:color w:val="000000"/>
          <w:sz w:val="20"/>
        </w:rPr>
      </w:pPr>
      <w:r w:rsidRPr="00C42491">
        <w:rPr>
          <w:rFonts w:ascii="Courier New" w:hAnsi="Courier New" w:cs="Courier New"/>
          <w:b/>
          <w:noProof/>
          <w:color w:val="008000"/>
          <w:sz w:val="20"/>
        </w:rPr>
        <w:t>end</w:t>
      </w:r>
      <w:r>
        <w:rPr>
          <w:rFonts w:ascii="Courier New" w:hAnsi="Courier New" w:cs="Courier New"/>
          <w:b/>
          <w:noProof/>
          <w:color w:val="FF0000"/>
          <w:sz w:val="20"/>
        </w:rPr>
        <w:t>.</w:t>
      </w:r>
    </w:p>
    <w:p w14:paraId="3A9DCED1" w14:textId="77777777" w:rsidR="0088231F" w:rsidRDefault="0088231F" w:rsidP="0088231F">
      <w:pPr>
        <w:ind w:firstLine="708"/>
        <w:jc w:val="both"/>
      </w:pPr>
    </w:p>
    <w:p w14:paraId="5313EC56" w14:textId="77777777" w:rsidR="0088231F" w:rsidRDefault="0088231F" w:rsidP="0088231F">
      <w:pPr>
        <w:ind w:firstLine="708"/>
        <w:jc w:val="both"/>
      </w:pPr>
      <w:r>
        <w:t>Dentro de la sección de código (Body), no se hace verificación de duplicidad, sino resolución de nombres.</w:t>
      </w:r>
    </w:p>
    <w:p w14:paraId="3E5E72DD" w14:textId="77777777" w:rsidR="0088231F" w:rsidRDefault="0088231F" w:rsidP="0088231F">
      <w:pPr>
        <w:ind w:firstLine="708"/>
        <w:jc w:val="both"/>
      </w:pPr>
    </w:p>
    <w:p w14:paraId="48695709" w14:textId="77777777" w:rsidR="0088231F" w:rsidRDefault="0088231F" w:rsidP="0088231F">
      <w:pPr>
        <w:ind w:firstLine="708"/>
        <w:jc w:val="both"/>
      </w:pPr>
      <w:r>
        <w:t>La duplicidad para constantes o variables es simple, pero para las funciones, es diferente porque puede haber varias funciones con el mismo nombre, en el caso de sobrecarga de funciones.</w:t>
      </w:r>
    </w:p>
    <w:p w14:paraId="0C3CCA71" w14:textId="77777777" w:rsidR="0088231F" w:rsidRDefault="0088231F" w:rsidP="0088231F">
      <w:pPr>
        <w:ind w:firstLine="708"/>
        <w:jc w:val="both"/>
      </w:pPr>
    </w:p>
    <w:p w14:paraId="132F002F" w14:textId="77777777" w:rsidR="0088231F" w:rsidRDefault="0088231F" w:rsidP="0088231F">
      <w:pPr>
        <w:pStyle w:val="Ttulo2"/>
      </w:pPr>
      <w:bookmarkStart w:id="105" w:name="_Ref482130449"/>
      <w:bookmarkStart w:id="106" w:name="_Ref482130493"/>
      <w:bookmarkStart w:id="107" w:name="_Toc522888780"/>
      <w:bookmarkStart w:id="108" w:name="_Toc95058384"/>
      <w:r>
        <w:t>Resolución de nombres</w:t>
      </w:r>
      <w:bookmarkEnd w:id="105"/>
      <w:bookmarkEnd w:id="106"/>
      <w:bookmarkEnd w:id="107"/>
      <w:bookmarkEnd w:id="108"/>
    </w:p>
    <w:p w14:paraId="0D26C838" w14:textId="77777777" w:rsidR="0088231F" w:rsidRDefault="0088231F" w:rsidP="0088231F">
      <w:pPr>
        <w:ind w:firstLine="708"/>
        <w:jc w:val="both"/>
      </w:pPr>
    </w:p>
    <w:p w14:paraId="23DBC837" w14:textId="77777777" w:rsidR="0088231F" w:rsidRDefault="0088231F" w:rsidP="0088231F">
      <w:pPr>
        <w:ind w:firstLine="708"/>
        <w:jc w:val="both"/>
      </w:pPr>
      <w:r>
        <w:t>Se entiende como resolución de nombres al proceso que permite identificar de forma precisa a qué elemento se refiere un identificador en el código fuente.</w:t>
      </w:r>
    </w:p>
    <w:p w14:paraId="419C9E7A" w14:textId="77777777" w:rsidR="0088231F" w:rsidRDefault="0088231F" w:rsidP="0088231F">
      <w:pPr>
        <w:ind w:firstLine="708"/>
        <w:jc w:val="both"/>
      </w:pPr>
    </w:p>
    <w:p w14:paraId="30788683" w14:textId="77777777" w:rsidR="0088231F" w:rsidRDefault="0088231F" w:rsidP="0088231F">
      <w:pPr>
        <w:ind w:firstLine="708"/>
        <w:jc w:val="both"/>
      </w:pPr>
      <w:r>
        <w:t>Así, por ejemplo, si en un código fuente aparece la instrucción:</w:t>
      </w:r>
    </w:p>
    <w:p w14:paraId="1ACD216A" w14:textId="77777777" w:rsidR="0088231F" w:rsidRDefault="0088231F" w:rsidP="0088231F">
      <w:pPr>
        <w:ind w:firstLine="708"/>
        <w:jc w:val="both"/>
      </w:pPr>
    </w:p>
    <w:p w14:paraId="4A87A078" w14:textId="77777777" w:rsidR="0088231F" w:rsidRDefault="0088231F" w:rsidP="0088231F">
      <w:pPr>
        <w:shd w:val="clear" w:color="auto" w:fill="DEEAF6"/>
        <w:spacing w:after="20"/>
        <w:ind w:firstLine="708"/>
        <w:jc w:val="both"/>
        <w:rPr>
          <w:rFonts w:ascii="Courier New" w:hAnsi="Courier New" w:cs="Courier New"/>
          <w:noProof/>
          <w:color w:val="000000"/>
          <w:sz w:val="20"/>
        </w:rPr>
      </w:pPr>
    </w:p>
    <w:p w14:paraId="502407F0" w14:textId="77777777" w:rsidR="0088231F" w:rsidRDefault="0088231F" w:rsidP="0088231F">
      <w:pPr>
        <w:shd w:val="clear" w:color="auto" w:fill="DEEAF6"/>
        <w:spacing w:after="20"/>
        <w:ind w:firstLine="708"/>
        <w:jc w:val="both"/>
        <w:rPr>
          <w:rFonts w:ascii="Courier New" w:hAnsi="Courier New" w:cs="Courier New"/>
          <w:b/>
          <w:noProof/>
          <w:color w:val="FF0000"/>
          <w:sz w:val="20"/>
        </w:rPr>
      </w:pPr>
      <w:r w:rsidRPr="00BB2725">
        <w:rPr>
          <w:rFonts w:ascii="Courier New" w:hAnsi="Courier New" w:cs="Courier New"/>
          <w:noProof/>
          <w:color w:val="000000"/>
          <w:sz w:val="20"/>
        </w:rPr>
        <w:t xml:space="preserve">x </w:t>
      </w:r>
      <w:r w:rsidRPr="00BB2725">
        <w:rPr>
          <w:rFonts w:ascii="Courier New" w:hAnsi="Courier New" w:cs="Courier New"/>
          <w:b/>
          <w:noProof/>
          <w:color w:val="FF0000"/>
          <w:sz w:val="20"/>
        </w:rPr>
        <w:t>:=</w:t>
      </w:r>
      <w:r w:rsidRPr="00BB2725">
        <w:rPr>
          <w:rFonts w:ascii="Courier New" w:hAnsi="Courier New" w:cs="Courier New"/>
          <w:noProof/>
          <w:color w:val="000000"/>
          <w:sz w:val="20"/>
        </w:rPr>
        <w:t xml:space="preserve"> 1</w:t>
      </w:r>
      <w:r w:rsidRPr="00BB2725">
        <w:rPr>
          <w:rFonts w:ascii="Courier New" w:hAnsi="Courier New" w:cs="Courier New"/>
          <w:b/>
          <w:noProof/>
          <w:color w:val="FF0000"/>
          <w:sz w:val="20"/>
        </w:rPr>
        <w:t>;</w:t>
      </w:r>
    </w:p>
    <w:p w14:paraId="1151750E" w14:textId="77777777" w:rsidR="0088231F" w:rsidRPr="00BB2725" w:rsidRDefault="0088231F" w:rsidP="0088231F">
      <w:pPr>
        <w:shd w:val="clear" w:color="auto" w:fill="DEEAF6"/>
        <w:spacing w:after="20"/>
        <w:ind w:firstLine="708"/>
        <w:jc w:val="both"/>
        <w:rPr>
          <w:rFonts w:ascii="Courier New" w:hAnsi="Courier New" w:cs="Courier New"/>
          <w:noProof/>
          <w:color w:val="000000"/>
          <w:sz w:val="20"/>
        </w:rPr>
      </w:pPr>
    </w:p>
    <w:p w14:paraId="7D045F04" w14:textId="77777777" w:rsidR="0088231F" w:rsidRDefault="0088231F" w:rsidP="0088231F">
      <w:pPr>
        <w:ind w:firstLine="708"/>
        <w:jc w:val="both"/>
      </w:pPr>
    </w:p>
    <w:p w14:paraId="2BBE20DA" w14:textId="77777777" w:rsidR="0088231F" w:rsidRDefault="0088231F" w:rsidP="0088231F">
      <w:pPr>
        <w:ind w:firstLine="708"/>
        <w:jc w:val="both"/>
      </w:pPr>
      <w:r>
        <w:t>El compilador, debe saber si “x” se refiere a una variable</w:t>
      </w:r>
      <w:r w:rsidR="00B976E3">
        <w:t xml:space="preserve">, </w:t>
      </w:r>
      <w:r>
        <w:t>constante</w:t>
      </w:r>
      <w:r w:rsidR="00B976E3">
        <w:t>, tipo</w:t>
      </w:r>
      <w:r>
        <w:t xml:space="preserve"> </w:t>
      </w:r>
      <w:r w:rsidR="00B976E3">
        <w:t xml:space="preserve">o función </w:t>
      </w:r>
      <w:r>
        <w:t>(</w:t>
      </w:r>
      <w:r w:rsidR="00CA5716">
        <w:t xml:space="preserve">y verificar así la </w:t>
      </w:r>
      <w:r>
        <w:t>sintaxis). El simple nombre “x”, puede estar refiriéndose a una variable local, global o a una definida en alguna de las unidades usadas.</w:t>
      </w:r>
    </w:p>
    <w:p w14:paraId="37FF2389" w14:textId="77777777" w:rsidR="0088231F" w:rsidRDefault="0088231F" w:rsidP="0088231F">
      <w:pPr>
        <w:ind w:firstLine="708"/>
        <w:jc w:val="both"/>
      </w:pPr>
    </w:p>
    <w:p w14:paraId="52031E87" w14:textId="77777777" w:rsidR="0088231F" w:rsidRDefault="0088231F" w:rsidP="0088231F">
      <w:pPr>
        <w:ind w:firstLine="708"/>
        <w:jc w:val="both"/>
      </w:pPr>
      <w:r>
        <w:t>Dentro de la filosofía de Pascal, todos los nombres se resuelven en tiempo de compilación. Es decir, que el compilador debe resolver con precisión, todos los identificadores, para poder generar el ejecutable.</w:t>
      </w:r>
    </w:p>
    <w:p w14:paraId="5CB70020" w14:textId="77777777" w:rsidR="00E14429" w:rsidRDefault="00E14429" w:rsidP="0088231F">
      <w:pPr>
        <w:ind w:firstLine="708"/>
        <w:jc w:val="both"/>
      </w:pPr>
    </w:p>
    <w:p w14:paraId="738CB8B8" w14:textId="77777777" w:rsidR="00E14429" w:rsidRDefault="00E14429" w:rsidP="00E14429">
      <w:pPr>
        <w:ind w:firstLine="708"/>
        <w:jc w:val="both"/>
      </w:pPr>
      <w:r>
        <w:t>La resolución de nombres contempla dos partes:</w:t>
      </w:r>
    </w:p>
    <w:p w14:paraId="789756AA" w14:textId="77777777" w:rsidR="00E14429" w:rsidRDefault="00E14429" w:rsidP="00E14429">
      <w:pPr>
        <w:ind w:firstLine="708"/>
        <w:jc w:val="both"/>
      </w:pPr>
    </w:p>
    <w:p w14:paraId="60E4A048" w14:textId="77777777" w:rsidR="00E14429" w:rsidRDefault="00E14429" w:rsidP="00E14429">
      <w:pPr>
        <w:pStyle w:val="Prrafodelista"/>
        <w:numPr>
          <w:ilvl w:val="0"/>
          <w:numId w:val="36"/>
        </w:numPr>
        <w:jc w:val="both"/>
      </w:pPr>
      <w:r>
        <w:t>La exploración.</w:t>
      </w:r>
    </w:p>
    <w:p w14:paraId="3DE5D2FB" w14:textId="77777777" w:rsidR="00E14429" w:rsidRDefault="00E14429" w:rsidP="00E14429">
      <w:pPr>
        <w:pStyle w:val="Prrafodelista"/>
        <w:numPr>
          <w:ilvl w:val="0"/>
          <w:numId w:val="36"/>
        </w:numPr>
        <w:jc w:val="both"/>
      </w:pPr>
      <w:r>
        <w:t xml:space="preserve">La comparación. </w:t>
      </w:r>
    </w:p>
    <w:p w14:paraId="34DBC572" w14:textId="77777777" w:rsidR="00E14429" w:rsidRDefault="00E14429" w:rsidP="00E14429">
      <w:pPr>
        <w:ind w:firstLine="708"/>
        <w:jc w:val="both"/>
      </w:pPr>
    </w:p>
    <w:p w14:paraId="6E326D38" w14:textId="77777777" w:rsidR="00E14429" w:rsidRDefault="00E14429" w:rsidP="00E14429">
      <w:pPr>
        <w:ind w:firstLine="708"/>
        <w:jc w:val="both"/>
      </w:pPr>
      <w:r>
        <w:t xml:space="preserve">La exploración se hace de forma indicada en la sección </w:t>
      </w:r>
      <w:r>
        <w:fldChar w:fldCharType="begin"/>
      </w:r>
      <w:r>
        <w:instrText xml:space="preserve"> REF _Ref55977711 \r \h </w:instrText>
      </w:r>
      <w:r>
        <w:fldChar w:fldCharType="separate"/>
      </w:r>
      <w:r w:rsidR="00CA5716">
        <w:t>10.5.3</w:t>
      </w:r>
      <w:r>
        <w:fldChar w:fldCharType="end"/>
      </w:r>
      <w:r>
        <w:t>.</w:t>
      </w:r>
    </w:p>
    <w:p w14:paraId="1F94F023" w14:textId="77777777" w:rsidR="00522484" w:rsidRDefault="00522484" w:rsidP="0088231F">
      <w:pPr>
        <w:ind w:firstLine="708"/>
        <w:jc w:val="both"/>
      </w:pPr>
    </w:p>
    <w:p w14:paraId="2FCD2CAF" w14:textId="77777777" w:rsidR="00522484" w:rsidRDefault="00522484" w:rsidP="00522484">
      <w:pPr>
        <w:pStyle w:val="Ttulo3"/>
      </w:pPr>
      <w:bookmarkStart w:id="109" w:name="_Toc95058385"/>
      <w:r>
        <w:lastRenderedPageBreak/>
        <w:t>FindFirst() y FindNext()</w:t>
      </w:r>
      <w:bookmarkEnd w:id="109"/>
    </w:p>
    <w:p w14:paraId="6D37F15D" w14:textId="77777777" w:rsidR="00522484" w:rsidRDefault="00522484" w:rsidP="0088231F">
      <w:pPr>
        <w:ind w:firstLine="708"/>
        <w:jc w:val="both"/>
      </w:pPr>
    </w:p>
    <w:p w14:paraId="16337B0B" w14:textId="77777777" w:rsidR="00143EB4" w:rsidRDefault="00143EB4" w:rsidP="00143EB4">
      <w:pPr>
        <w:ind w:firstLine="708"/>
        <w:jc w:val="both"/>
      </w:pPr>
      <w:r>
        <w:t>Dentro del código, existen diversos métodos para resolver nombres, pero los principales son dos:</w:t>
      </w:r>
    </w:p>
    <w:p w14:paraId="50040B05" w14:textId="77777777" w:rsidR="00143EB4" w:rsidRDefault="00143EB4" w:rsidP="00143EB4">
      <w:pPr>
        <w:ind w:firstLine="708"/>
        <w:jc w:val="both"/>
      </w:pPr>
    </w:p>
    <w:p w14:paraId="4627973B" w14:textId="77777777" w:rsidR="00143EB4" w:rsidRDefault="00143EB4" w:rsidP="00143EB4">
      <w:pPr>
        <w:shd w:val="clear" w:color="auto" w:fill="DEEAF6"/>
        <w:spacing w:after="20"/>
        <w:jc w:val="both"/>
        <w:rPr>
          <w:rFonts w:ascii="Courier New" w:hAnsi="Courier New" w:cs="Courier New"/>
          <w:b/>
          <w:noProof/>
          <w:color w:val="008000"/>
          <w:sz w:val="20"/>
        </w:rPr>
      </w:pPr>
    </w:p>
    <w:p w14:paraId="77E19928" w14:textId="77777777" w:rsidR="00143EB4" w:rsidRPr="00110B61" w:rsidRDefault="00143EB4" w:rsidP="00143EB4">
      <w:pPr>
        <w:shd w:val="clear" w:color="auto" w:fill="DEEAF6"/>
        <w:spacing w:after="20"/>
        <w:jc w:val="both"/>
        <w:rPr>
          <w:rFonts w:ascii="Courier New" w:hAnsi="Courier New" w:cs="Courier New"/>
          <w:noProof/>
          <w:color w:val="000000"/>
          <w:sz w:val="20"/>
          <w:lang w:val="en-US"/>
        </w:rPr>
      </w:pPr>
      <w:r>
        <w:rPr>
          <w:rFonts w:ascii="Courier New" w:hAnsi="Courier New" w:cs="Courier New"/>
          <w:b/>
          <w:noProof/>
          <w:color w:val="008000"/>
          <w:sz w:val="20"/>
        </w:rPr>
        <w:t xml:space="preserve">  </w:t>
      </w: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TXpTreeElements.FindFirst</w:t>
      </w:r>
      <w:r w:rsidRPr="00110B61">
        <w:rPr>
          <w:rFonts w:ascii="Courier New" w:hAnsi="Courier New" w:cs="Courier New"/>
          <w:b/>
          <w:noProof/>
          <w:color w:val="FF0000"/>
          <w:sz w:val="20"/>
          <w:lang w:val="en-US"/>
        </w:rPr>
        <w:t>(</w:t>
      </w:r>
      <w:r w:rsidRPr="00110B61">
        <w:rPr>
          <w:rFonts w:ascii="Courier New" w:hAnsi="Courier New" w:cs="Courier New"/>
          <w:b/>
          <w:noProof/>
          <w:color w:val="008000"/>
          <w:sz w:val="20"/>
          <w:lang w:val="en-US"/>
        </w:rPr>
        <w:t xml:space="preserve">const </w:t>
      </w:r>
      <w:r w:rsidRPr="00DC1AA9">
        <w:rPr>
          <w:rFonts w:ascii="Courier New" w:hAnsi="Courier New" w:cs="Courier New"/>
          <w:noProof/>
          <w:color w:val="000000"/>
          <w:sz w:val="20"/>
          <w:lang w:val="en-US"/>
        </w:rPr>
        <w:t>name</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string</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24BD94DC" w14:textId="77777777" w:rsidR="00143EB4" w:rsidRPr="00110B61" w:rsidRDefault="00143EB4" w:rsidP="00143EB4">
      <w:pPr>
        <w:shd w:val="clear" w:color="auto" w:fill="DEEAF6"/>
        <w:spacing w:after="20"/>
        <w:jc w:val="both"/>
        <w:rPr>
          <w:rFonts w:ascii="Courier New" w:hAnsi="Courier New" w:cs="Courier New"/>
          <w:b/>
          <w:noProof/>
          <w:color w:val="008000"/>
          <w:sz w:val="20"/>
          <w:lang w:val="en-US"/>
        </w:rPr>
      </w:pPr>
    </w:p>
    <w:p w14:paraId="1804832E" w14:textId="77777777" w:rsidR="00143EB4" w:rsidRDefault="00143EB4" w:rsidP="00143EB4">
      <w:pPr>
        <w:shd w:val="clear" w:color="auto" w:fill="DEEAF6"/>
        <w:spacing w:after="20"/>
        <w:jc w:val="both"/>
        <w:rPr>
          <w:rFonts w:ascii="Courier New" w:hAnsi="Courier New" w:cs="Courier New"/>
          <w:b/>
          <w:noProof/>
          <w:color w:val="FF0000"/>
          <w:sz w:val="20"/>
        </w:rPr>
      </w:pPr>
      <w:r w:rsidRPr="00110B61">
        <w:rPr>
          <w:rFonts w:ascii="Courier New" w:hAnsi="Courier New" w:cs="Courier New"/>
          <w:b/>
          <w:noProof/>
          <w:color w:val="008000"/>
          <w:sz w:val="20"/>
          <w:lang w:val="en-US"/>
        </w:rPr>
        <w:t xml:space="preserve">  </w:t>
      </w:r>
      <w:r w:rsidRPr="009E6FFB">
        <w:rPr>
          <w:rFonts w:ascii="Courier New" w:hAnsi="Courier New" w:cs="Courier New"/>
          <w:b/>
          <w:noProof/>
          <w:color w:val="008000"/>
          <w:sz w:val="20"/>
        </w:rPr>
        <w:t xml:space="preserve">function </w:t>
      </w:r>
      <w:r w:rsidRPr="009E6FFB">
        <w:rPr>
          <w:rFonts w:ascii="Courier New" w:hAnsi="Courier New" w:cs="Courier New"/>
          <w:noProof/>
          <w:color w:val="000000"/>
          <w:sz w:val="20"/>
        </w:rPr>
        <w:t>TXpTreeElements.</w:t>
      </w:r>
      <w:r w:rsidRPr="0049491D">
        <w:rPr>
          <w:rFonts w:ascii="Courier New" w:hAnsi="Courier New" w:cs="Courier New"/>
          <w:noProof/>
          <w:color w:val="000000"/>
          <w:sz w:val="20"/>
        </w:rPr>
        <w:t>FindNext</w:t>
      </w:r>
      <w:r w:rsidRPr="009E6FFB">
        <w:rPr>
          <w:rFonts w:ascii="Courier New" w:hAnsi="Courier New" w:cs="Courier New"/>
          <w:b/>
          <w:noProof/>
          <w:color w:val="FF0000"/>
          <w:sz w:val="20"/>
        </w:rPr>
        <w:t>:</w:t>
      </w:r>
      <w:r w:rsidRPr="009E6FFB">
        <w:rPr>
          <w:rFonts w:ascii="Courier New" w:hAnsi="Courier New" w:cs="Courier New"/>
          <w:noProof/>
          <w:color w:val="000000"/>
          <w:sz w:val="20"/>
        </w:rPr>
        <w:t xml:space="preserve"> </w:t>
      </w:r>
      <w:r w:rsidRPr="0049491D">
        <w:rPr>
          <w:rFonts w:ascii="Courier New" w:hAnsi="Courier New" w:cs="Courier New"/>
          <w:noProof/>
          <w:color w:val="000000"/>
          <w:sz w:val="20"/>
        </w:rPr>
        <w:t>TxpElement</w:t>
      </w:r>
      <w:r w:rsidRPr="009E6FFB">
        <w:rPr>
          <w:rFonts w:ascii="Courier New" w:hAnsi="Courier New" w:cs="Courier New"/>
          <w:b/>
          <w:noProof/>
          <w:color w:val="FF0000"/>
          <w:sz w:val="20"/>
        </w:rPr>
        <w:t>;</w:t>
      </w:r>
    </w:p>
    <w:p w14:paraId="00294B97" w14:textId="77777777" w:rsidR="00143EB4" w:rsidRPr="009E6FFB" w:rsidRDefault="00143EB4" w:rsidP="00143EB4">
      <w:pPr>
        <w:shd w:val="clear" w:color="auto" w:fill="DEEAF6"/>
        <w:spacing w:after="20"/>
        <w:jc w:val="both"/>
        <w:rPr>
          <w:rFonts w:ascii="Courier New" w:hAnsi="Courier New" w:cs="Courier New"/>
          <w:noProof/>
          <w:color w:val="000000"/>
          <w:sz w:val="20"/>
        </w:rPr>
      </w:pPr>
    </w:p>
    <w:p w14:paraId="4B458518" w14:textId="77777777" w:rsidR="00143EB4" w:rsidRDefault="00143EB4" w:rsidP="00143EB4">
      <w:pPr>
        <w:ind w:firstLine="708"/>
        <w:jc w:val="both"/>
      </w:pPr>
    </w:p>
    <w:p w14:paraId="450FCE20" w14:textId="77777777" w:rsidR="00143EB4" w:rsidRDefault="00143EB4" w:rsidP="00143EB4">
      <w:pPr>
        <w:ind w:firstLine="708"/>
        <w:jc w:val="both"/>
      </w:pPr>
      <w:r>
        <w:t>Se usan estos métodos de forma separada, para optimizar el proceso de búsqueda de identificadores, cuando se manejan funciones sobrecargadas (o procedimientos), ya que es común que antes de identificar a la función correcta, se encuentren otras versiones de la misma función.</w:t>
      </w:r>
    </w:p>
    <w:p w14:paraId="0A6372C7" w14:textId="77777777" w:rsidR="00143EB4" w:rsidRDefault="00143EB4" w:rsidP="00143EB4">
      <w:pPr>
        <w:ind w:firstLine="708"/>
        <w:jc w:val="both"/>
      </w:pPr>
    </w:p>
    <w:p w14:paraId="2436E4E8" w14:textId="77777777" w:rsidR="00143EB4" w:rsidRDefault="00143EB4" w:rsidP="00143EB4">
      <w:pPr>
        <w:ind w:firstLine="708"/>
        <w:jc w:val="both"/>
      </w:pPr>
      <w:r>
        <w:t>Tener a las funciones de búsqueda, de forma separada, permite continuar una búsqueda en el mismo punto en que se dejó, así la exploración no se hará en todo el árbol, sino solamente hasta encontrar a la versión correcta de la función, excepto, claro está, cuando la función no se encuentre.</w:t>
      </w:r>
    </w:p>
    <w:p w14:paraId="68F85CFD" w14:textId="77777777" w:rsidR="00143EB4" w:rsidRDefault="00143EB4" w:rsidP="00143EB4">
      <w:pPr>
        <w:ind w:firstLine="708"/>
        <w:jc w:val="both"/>
      </w:pPr>
    </w:p>
    <w:p w14:paraId="1B144568" w14:textId="77777777" w:rsidR="00143EB4" w:rsidRDefault="00143EB4" w:rsidP="00143EB4">
      <w:pPr>
        <w:ind w:firstLine="708"/>
        <w:jc w:val="both"/>
      </w:pPr>
      <w:r>
        <w:t>Para guardar o restaurar el estado de una búsqueda se debe usar el campo “TxpTreeElements.</w:t>
      </w:r>
      <w:r w:rsidRPr="00143EB4">
        <w:t>curFind</w:t>
      </w:r>
      <w:r>
        <w:t xml:space="preserve">” del tipo </w:t>
      </w:r>
      <w:r w:rsidRPr="00143EB4">
        <w:t>TxpFindState</w:t>
      </w:r>
      <w:r>
        <w:t>. Un ejemplo del uso de “</w:t>
      </w:r>
      <w:r w:rsidRPr="00143EB4">
        <w:t>curFind</w:t>
      </w:r>
      <w:r>
        <w:t xml:space="preserve">” para guardar el estado de una búsqueda, se encuentra en </w:t>
      </w:r>
      <w:r w:rsidRPr="00143EB4">
        <w:t>TCompilerBase.GetOperand()</w:t>
      </w:r>
      <w:r>
        <w:t>.</w:t>
      </w:r>
    </w:p>
    <w:p w14:paraId="73B7650B" w14:textId="77777777" w:rsidR="00143EB4" w:rsidRDefault="00143EB4" w:rsidP="00143EB4">
      <w:pPr>
        <w:ind w:firstLine="708"/>
        <w:jc w:val="both"/>
      </w:pPr>
    </w:p>
    <w:p w14:paraId="5DAC5506" w14:textId="77777777" w:rsidR="00143EB4" w:rsidRDefault="00143EB4" w:rsidP="00143EB4">
      <w:pPr>
        <w:ind w:firstLine="708"/>
        <w:jc w:val="both"/>
      </w:pPr>
      <w:r>
        <w:t>El campo “</w:t>
      </w:r>
      <w:r w:rsidRPr="00143EB4">
        <w:t>curFind</w:t>
      </w:r>
      <w:r>
        <w:t>” permite realizar búsquedas anidadas</w:t>
      </w:r>
      <w:r w:rsidR="00C6398C">
        <w:t>,</w:t>
      </w:r>
      <w:r>
        <w:t xml:space="preserve"> usando FindFirst() y FindNext().</w:t>
      </w:r>
    </w:p>
    <w:p w14:paraId="3746B51A" w14:textId="77777777" w:rsidR="00143EB4" w:rsidRDefault="00143EB4" w:rsidP="00143EB4">
      <w:pPr>
        <w:ind w:firstLine="708"/>
        <w:jc w:val="both"/>
      </w:pPr>
    </w:p>
    <w:p w14:paraId="2E9E6BD5" w14:textId="77777777" w:rsidR="00A97CFD" w:rsidRDefault="00143EB4" w:rsidP="00143EB4">
      <w:pPr>
        <w:ind w:firstLine="708"/>
        <w:jc w:val="both"/>
      </w:pPr>
      <w:r>
        <w:t>Una de las dificultades en la implementación de FindFirst() y FindNext(), es que deben funcionar con el AST llenándose</w:t>
      </w:r>
      <w:r w:rsidR="00C6398C">
        <w:t>, esto sucede porque la creación del AST se hace con todos los nodos resueltos</w:t>
      </w:r>
      <w:r>
        <w:t>.</w:t>
      </w:r>
    </w:p>
    <w:p w14:paraId="0E9B8580" w14:textId="77777777" w:rsidR="00D952B9" w:rsidRDefault="00D952B9" w:rsidP="00143EB4">
      <w:pPr>
        <w:ind w:firstLine="708"/>
        <w:jc w:val="both"/>
      </w:pPr>
    </w:p>
    <w:p w14:paraId="7F5D3F09" w14:textId="77777777" w:rsidR="00A97CFD" w:rsidRDefault="00A97CFD" w:rsidP="00143EB4">
      <w:pPr>
        <w:ind w:firstLine="708"/>
        <w:jc w:val="both"/>
      </w:pPr>
      <w:r>
        <w:t>El algoritmo de búsqueda de FindNext() es más o menos de la siguiente forma:</w:t>
      </w:r>
    </w:p>
    <w:p w14:paraId="37483DAC" w14:textId="77777777" w:rsidR="00143EB4" w:rsidRDefault="00143EB4" w:rsidP="0088231F">
      <w:pPr>
        <w:ind w:firstLine="708"/>
        <w:jc w:val="both"/>
      </w:pPr>
    </w:p>
    <w:p w14:paraId="6972BDA2" w14:textId="77777777" w:rsidR="00A97CFD" w:rsidRDefault="00A97CFD" w:rsidP="004915AB">
      <w:pPr>
        <w:numPr>
          <w:ilvl w:val="0"/>
          <w:numId w:val="42"/>
        </w:numPr>
        <w:jc w:val="both"/>
      </w:pPr>
      <w:r>
        <w:t xml:space="preserve">Se </w:t>
      </w:r>
      <w:r w:rsidR="004915AB">
        <w:t>define el nodo actual de búsqueda “</w:t>
      </w:r>
      <w:r w:rsidR="004915AB" w:rsidRPr="004915AB">
        <w:t>curFind.Node</w:t>
      </w:r>
      <w:r w:rsidR="004915AB">
        <w:t>” y el índice actual de búsqueda “</w:t>
      </w:r>
      <w:r w:rsidR="004915AB" w:rsidRPr="004915AB">
        <w:t>curFind.Idx</w:t>
      </w:r>
      <w:r w:rsidR="004915AB">
        <w:t>”</w:t>
      </w:r>
      <w:r>
        <w:t>.</w:t>
      </w:r>
    </w:p>
    <w:p w14:paraId="71E1DAFF" w14:textId="77777777" w:rsidR="004915AB" w:rsidRDefault="004915AB" w:rsidP="004915AB">
      <w:pPr>
        <w:numPr>
          <w:ilvl w:val="0"/>
          <w:numId w:val="42"/>
        </w:numPr>
        <w:jc w:val="both"/>
      </w:pPr>
      <w:r>
        <w:t>Se inicia la búsqueda en “</w:t>
      </w:r>
      <w:r w:rsidRPr="004915AB">
        <w:t>curFind.Node</w:t>
      </w:r>
      <w:r>
        <w:t>.elements” desde la posición “</w:t>
      </w:r>
      <w:r w:rsidRPr="004915AB">
        <w:t>curFind.Idx</w:t>
      </w:r>
      <w:r>
        <w:t>-1”, hacia atrás.</w:t>
      </w:r>
    </w:p>
    <w:p w14:paraId="009B5F1A" w14:textId="77777777" w:rsidR="00A97CFD" w:rsidRDefault="00A97CFD" w:rsidP="004915AB">
      <w:pPr>
        <w:numPr>
          <w:ilvl w:val="0"/>
          <w:numId w:val="42"/>
        </w:numPr>
        <w:jc w:val="both"/>
      </w:pPr>
      <w:r>
        <w:t>Si no se encuentra</w:t>
      </w:r>
      <w:r w:rsidR="004915AB">
        <w:t xml:space="preserve"> el elemento buscado dentro de “</w:t>
      </w:r>
      <w:r w:rsidR="004915AB" w:rsidRPr="004915AB">
        <w:t>curFind.Node</w:t>
      </w:r>
      <w:r w:rsidR="004915AB">
        <w:t>.elements”</w:t>
      </w:r>
      <w:r>
        <w:t xml:space="preserve">, </w:t>
      </w:r>
      <w:r w:rsidR="004915AB">
        <w:t>se salta al nodo padre de “</w:t>
      </w:r>
      <w:r w:rsidR="004915AB" w:rsidRPr="004915AB">
        <w:t>curFind.Node</w:t>
      </w:r>
      <w:r w:rsidR="004915AB">
        <w:t>”</w:t>
      </w:r>
      <w:r>
        <w:t>.</w:t>
      </w:r>
    </w:p>
    <w:p w14:paraId="639C22AA" w14:textId="77777777" w:rsidR="00A97CFD" w:rsidRDefault="004915AB" w:rsidP="004915AB">
      <w:pPr>
        <w:numPr>
          <w:ilvl w:val="0"/>
          <w:numId w:val="42"/>
        </w:numPr>
        <w:jc w:val="both"/>
      </w:pPr>
      <w:r>
        <w:t xml:space="preserve">Se repite la búsqueda </w:t>
      </w:r>
      <w:r w:rsidR="00A97CFD">
        <w:t xml:space="preserve">de la misma forma en </w:t>
      </w:r>
      <w:r>
        <w:t xml:space="preserve">ese </w:t>
      </w:r>
      <w:r w:rsidR="00A97CFD">
        <w:t>nodo padre.</w:t>
      </w:r>
    </w:p>
    <w:p w14:paraId="77EAB2C4" w14:textId="77777777" w:rsidR="00A97CFD" w:rsidRDefault="00A97CFD" w:rsidP="004915AB">
      <w:pPr>
        <w:numPr>
          <w:ilvl w:val="0"/>
          <w:numId w:val="42"/>
        </w:numPr>
        <w:jc w:val="both"/>
      </w:pPr>
      <w:r>
        <w:t xml:space="preserve">Si el nodo padre, es el programa principal (nodo “Main”), </w:t>
      </w:r>
      <w:r w:rsidR="004915AB">
        <w:t xml:space="preserve">se busca </w:t>
      </w:r>
      <w:r>
        <w:t>en las unidades.</w:t>
      </w:r>
    </w:p>
    <w:p w14:paraId="01D8FACC" w14:textId="77777777" w:rsidR="00A97CFD" w:rsidRDefault="00A97CFD" w:rsidP="00A97CFD">
      <w:pPr>
        <w:ind w:firstLine="708"/>
        <w:jc w:val="both"/>
      </w:pPr>
    </w:p>
    <w:p w14:paraId="7C1A25AB" w14:textId="77777777" w:rsidR="00A97CFD" w:rsidRDefault="00A97CFD" w:rsidP="00A97CFD">
      <w:pPr>
        <w:ind w:firstLine="708"/>
        <w:jc w:val="both"/>
      </w:pPr>
      <w:r>
        <w:t xml:space="preserve">El siguiente árbol muestra cómo se haría la resolución </w:t>
      </w:r>
      <w:r w:rsidR="00D952B9">
        <w:t>de un nombre a través del AST</w:t>
      </w:r>
      <w:r>
        <w:t>:</w:t>
      </w:r>
    </w:p>
    <w:p w14:paraId="12240EDB" w14:textId="77777777" w:rsidR="00A97CFD" w:rsidRDefault="00A97CFD" w:rsidP="00A97CFD">
      <w:pPr>
        <w:ind w:firstLine="708"/>
        <w:jc w:val="both"/>
      </w:pPr>
    </w:p>
    <w:p w14:paraId="0C5AAA2C" w14:textId="77777777" w:rsidR="00A97CFD" w:rsidRDefault="00A97CFD" w:rsidP="00A97CFD">
      <w:pPr>
        <w:ind w:firstLine="708"/>
        <w:jc w:val="both"/>
      </w:pPr>
      <w:r>
        <w:rPr>
          <w:noProof/>
          <w:lang w:val="es-PE" w:eastAsia="es-PE"/>
        </w:rPr>
        <w:lastRenderedPageBreak/>
        <w:drawing>
          <wp:inline distT="0" distB="0" distL="0" distR="0" wp14:anchorId="63A8F579" wp14:editId="63DE1C6A">
            <wp:extent cx="4810125" cy="2667000"/>
            <wp:effectExtent l="0" t="0" r="9525" b="0"/>
            <wp:docPr id="9" name="Imagen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43">
                      <a:extLst>
                        <a:ext uri="{28A0092B-C50C-407E-A947-70E740481C1C}">
                          <a14:useLocalDpi xmlns:a14="http://schemas.microsoft.com/office/drawing/2010/main" val="0"/>
                        </a:ext>
                      </a:extLst>
                    </a:blip>
                    <a:srcRect/>
                    <a:stretch>
                      <a:fillRect/>
                    </a:stretch>
                  </pic:blipFill>
                  <pic:spPr bwMode="auto">
                    <a:xfrm>
                      <a:off x="0" y="0"/>
                      <a:ext cx="4810125" cy="2667000"/>
                    </a:xfrm>
                    <a:prstGeom prst="rect">
                      <a:avLst/>
                    </a:prstGeom>
                    <a:noFill/>
                    <a:ln>
                      <a:noFill/>
                    </a:ln>
                  </pic:spPr>
                </pic:pic>
              </a:graphicData>
            </a:graphic>
          </wp:inline>
        </w:drawing>
      </w:r>
    </w:p>
    <w:p w14:paraId="0D3F1FD2" w14:textId="77777777" w:rsidR="00A97CFD" w:rsidRDefault="00A97CFD" w:rsidP="00A97CFD">
      <w:pPr>
        <w:ind w:firstLine="708"/>
        <w:jc w:val="both"/>
      </w:pPr>
    </w:p>
    <w:p w14:paraId="49B479DB" w14:textId="77777777" w:rsidR="00A97CFD" w:rsidRDefault="00A97CFD" w:rsidP="00A97CFD">
      <w:pPr>
        <w:ind w:firstLine="708"/>
        <w:jc w:val="both"/>
      </w:pPr>
      <w:r>
        <w:t>Notar que este proceso se apoya en el hecho de que los elementos del árbol de sintaxis, se encuentran ordenados.</w:t>
      </w:r>
    </w:p>
    <w:p w14:paraId="2BB393BC" w14:textId="77777777" w:rsidR="00A97CFD" w:rsidRDefault="00A97CFD" w:rsidP="00A97CFD">
      <w:pPr>
        <w:ind w:firstLine="708"/>
        <w:jc w:val="both"/>
      </w:pPr>
    </w:p>
    <w:p w14:paraId="23377096" w14:textId="77777777" w:rsidR="00A97CFD" w:rsidRDefault="00A97CFD" w:rsidP="00A97CFD">
      <w:pPr>
        <w:ind w:firstLine="708"/>
        <w:jc w:val="both"/>
      </w:pPr>
      <w:r>
        <w:t>Normalmente, la exploración de nombres es descendente en el nivel del árbol, así se evita considerar a las variables locales de otros procedimientos.</w:t>
      </w:r>
    </w:p>
    <w:p w14:paraId="20E6E371" w14:textId="77777777" w:rsidR="00A97CFD" w:rsidRDefault="00A97CFD" w:rsidP="00A97CFD">
      <w:pPr>
        <w:ind w:firstLine="708"/>
        <w:jc w:val="both"/>
      </w:pPr>
    </w:p>
    <w:p w14:paraId="54B01B53" w14:textId="77777777" w:rsidR="00A97CFD" w:rsidRDefault="00A97CFD" w:rsidP="00A97CFD">
      <w:pPr>
        <w:ind w:firstLine="708"/>
        <w:jc w:val="both"/>
      </w:pPr>
      <w:r>
        <w:t>Pero cuando se requiere buscar el nombre, dentro de unidades, se produce una excepción, en el flujo normal de exploración:</w:t>
      </w:r>
    </w:p>
    <w:p w14:paraId="03151E9D" w14:textId="77777777" w:rsidR="00A97CFD" w:rsidRDefault="00A97CFD" w:rsidP="00A97CFD">
      <w:pPr>
        <w:ind w:firstLine="708"/>
        <w:jc w:val="both"/>
      </w:pPr>
    </w:p>
    <w:p w14:paraId="5C44303F" w14:textId="77777777" w:rsidR="00A97CFD" w:rsidRDefault="00A97CFD" w:rsidP="00A97CFD">
      <w:pPr>
        <w:ind w:firstLine="708"/>
        <w:jc w:val="both"/>
      </w:pPr>
    </w:p>
    <w:p w14:paraId="3EFBB81B" w14:textId="77777777" w:rsidR="00A97CFD" w:rsidRDefault="00A97CFD" w:rsidP="00A97CFD">
      <w:pPr>
        <w:ind w:firstLine="708"/>
        <w:jc w:val="both"/>
      </w:pPr>
    </w:p>
    <w:p w14:paraId="59D2BEC5" w14:textId="77777777" w:rsidR="00A97CFD" w:rsidRDefault="00A97CFD" w:rsidP="00A97CFD">
      <w:pPr>
        <w:ind w:firstLine="708"/>
        <w:jc w:val="both"/>
      </w:pPr>
      <w:r>
        <w:rPr>
          <w:noProof/>
          <w:lang w:val="es-PE" w:eastAsia="es-PE"/>
        </w:rPr>
        <w:drawing>
          <wp:inline distT="0" distB="0" distL="0" distR="0" wp14:anchorId="5AF504AB" wp14:editId="04C0FF1F">
            <wp:extent cx="4219575" cy="2352675"/>
            <wp:effectExtent l="0" t="0" r="9525" b="9525"/>
            <wp:docPr id="4" name="Imagen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0"/>
                    <pic:cNvPicPr>
                      <a:picLocks noChangeAspect="1" noChangeArrowheads="1"/>
                    </pic:cNvPicPr>
                  </pic:nvPicPr>
                  <pic:blipFill>
                    <a:blip r:embed="rId44">
                      <a:extLst>
                        <a:ext uri="{28A0092B-C50C-407E-A947-70E740481C1C}">
                          <a14:useLocalDpi xmlns:a14="http://schemas.microsoft.com/office/drawing/2010/main" val="0"/>
                        </a:ext>
                      </a:extLst>
                    </a:blip>
                    <a:srcRect/>
                    <a:stretch>
                      <a:fillRect/>
                    </a:stretch>
                  </pic:blipFill>
                  <pic:spPr bwMode="auto">
                    <a:xfrm>
                      <a:off x="0" y="0"/>
                      <a:ext cx="4219575" cy="2352675"/>
                    </a:xfrm>
                    <a:prstGeom prst="rect">
                      <a:avLst/>
                    </a:prstGeom>
                    <a:noFill/>
                    <a:ln>
                      <a:noFill/>
                    </a:ln>
                  </pic:spPr>
                </pic:pic>
              </a:graphicData>
            </a:graphic>
          </wp:inline>
        </w:drawing>
      </w:r>
    </w:p>
    <w:p w14:paraId="04ED790A" w14:textId="77777777" w:rsidR="00A97CFD" w:rsidRDefault="00A97CFD" w:rsidP="00A97CFD">
      <w:pPr>
        <w:ind w:firstLine="708"/>
        <w:jc w:val="both"/>
      </w:pPr>
    </w:p>
    <w:p w14:paraId="25493692" w14:textId="77777777" w:rsidR="00D952B9" w:rsidRDefault="00A97CFD" w:rsidP="00D952B9">
      <w:pPr>
        <w:ind w:firstLine="708"/>
        <w:jc w:val="both"/>
      </w:pPr>
      <w:r>
        <w:t>En este caso, se debe subir el nivel para acceder a los elementos de la unidad, que funciona como un contenedor propio.</w:t>
      </w:r>
      <w:r w:rsidR="00D952B9">
        <w:t xml:space="preserve"> La búsqueda aquí, solo se hace en el primer nivel de anidamiento, y solo para los elementos de la sección INTERFACE.</w:t>
      </w:r>
    </w:p>
    <w:p w14:paraId="04BF52E3" w14:textId="77777777" w:rsidR="00D952B9" w:rsidRDefault="00D952B9" w:rsidP="00A97CFD">
      <w:pPr>
        <w:ind w:firstLine="708"/>
        <w:jc w:val="both"/>
      </w:pPr>
    </w:p>
    <w:p w14:paraId="3ADB8BC2" w14:textId="77777777" w:rsidR="00A97CFD" w:rsidRDefault="00A97CFD" w:rsidP="00A97CFD">
      <w:pPr>
        <w:ind w:firstLine="708"/>
        <w:jc w:val="both"/>
      </w:pPr>
      <w:r>
        <w:t xml:space="preserve">La resolución de nombres se hace siempre que el compilador tenga que ejecutar o evaluar algún código. Esto sucede únicamente en el proceso de Análisis (Ver sección </w:t>
      </w:r>
      <w:r>
        <w:fldChar w:fldCharType="begin"/>
      </w:r>
      <w:r>
        <w:instrText xml:space="preserve"> REF _Ref54783041 \r \h </w:instrText>
      </w:r>
      <w:r>
        <w:fldChar w:fldCharType="separate"/>
      </w:r>
      <w:r w:rsidR="00C6398C">
        <w:t>1.2</w:t>
      </w:r>
      <w:r>
        <w:fldChar w:fldCharType="end"/>
      </w:r>
      <w:r>
        <w:t xml:space="preserve"> para </w:t>
      </w:r>
      <w:r>
        <w:lastRenderedPageBreak/>
        <w:t>ver la estructura del compilador), donde se va creando el AST que contiene referencias válidas a los elementos de sintaxis afectados.</w:t>
      </w:r>
    </w:p>
    <w:p w14:paraId="138D5B49" w14:textId="77777777" w:rsidR="00A97CFD" w:rsidRDefault="00A97CFD" w:rsidP="00A97CFD">
      <w:pPr>
        <w:ind w:firstLine="708"/>
        <w:jc w:val="both"/>
      </w:pPr>
      <w:r>
        <w:t xml:space="preserve"> </w:t>
      </w:r>
    </w:p>
    <w:p w14:paraId="30F3AFC6" w14:textId="77777777" w:rsidR="00A97CFD" w:rsidRDefault="00A97CFD" w:rsidP="0088231F">
      <w:pPr>
        <w:ind w:firstLine="708"/>
        <w:jc w:val="both"/>
      </w:pPr>
    </w:p>
    <w:p w14:paraId="0FAB17DF" w14:textId="77777777" w:rsidR="00143EB4" w:rsidRDefault="00143EB4" w:rsidP="00143EB4">
      <w:pPr>
        <w:pStyle w:val="Ttulo3"/>
      </w:pPr>
      <w:bookmarkStart w:id="110" w:name="_Toc95058386"/>
      <w:r>
        <w:t>Comparación de Identificadores</w:t>
      </w:r>
      <w:bookmarkEnd w:id="110"/>
    </w:p>
    <w:p w14:paraId="31BF90CB" w14:textId="77777777" w:rsidR="00143EB4" w:rsidRDefault="00143EB4" w:rsidP="0088231F">
      <w:pPr>
        <w:ind w:firstLine="708"/>
        <w:jc w:val="both"/>
      </w:pPr>
    </w:p>
    <w:p w14:paraId="1D2279DD" w14:textId="77777777" w:rsidR="00143EB4" w:rsidRDefault="00143EB4" w:rsidP="00522484">
      <w:pPr>
        <w:ind w:firstLine="708"/>
        <w:jc w:val="both"/>
      </w:pPr>
      <w:r>
        <w:t>La exploración de identificadores se realiza hasta que se encuentra a un nombre que coincide con el buscado. Sin embargo las funciones son una excepción.</w:t>
      </w:r>
    </w:p>
    <w:p w14:paraId="4EA9DD04" w14:textId="77777777" w:rsidR="00143EB4" w:rsidRDefault="00143EB4" w:rsidP="00522484">
      <w:pPr>
        <w:ind w:firstLine="708"/>
        <w:jc w:val="both"/>
      </w:pPr>
    </w:p>
    <w:p w14:paraId="6590B21A" w14:textId="77777777" w:rsidR="00522484" w:rsidRDefault="00143EB4" w:rsidP="00522484">
      <w:pPr>
        <w:ind w:firstLine="708"/>
        <w:jc w:val="both"/>
      </w:pPr>
      <w:r>
        <w:t>La siguiente tabla muestra cómo se hace la comparación</w:t>
      </w:r>
      <w:r w:rsidR="00522484">
        <w:t>:</w:t>
      </w:r>
    </w:p>
    <w:p w14:paraId="7B0D6C81" w14:textId="77777777" w:rsidR="00522484" w:rsidRDefault="00522484" w:rsidP="00522484">
      <w:pPr>
        <w:ind w:firstLine="708"/>
        <w:jc w:val="both"/>
      </w:pPr>
    </w:p>
    <w:tbl>
      <w:tblPr>
        <w:tblW w:w="0" w:type="auto"/>
        <w:tblInd w:w="817"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2357"/>
        <w:gridCol w:w="5298"/>
      </w:tblGrid>
      <w:tr w:rsidR="00522484" w:rsidRPr="005265E3" w14:paraId="78B0AA9D" w14:textId="77777777" w:rsidTr="00522484">
        <w:tc>
          <w:tcPr>
            <w:tcW w:w="2357" w:type="dxa"/>
            <w:shd w:val="clear" w:color="auto" w:fill="auto"/>
          </w:tcPr>
          <w:p w14:paraId="4D0881A1" w14:textId="77777777" w:rsidR="00522484" w:rsidRPr="005265E3" w:rsidRDefault="00522484" w:rsidP="00522484">
            <w:pPr>
              <w:jc w:val="center"/>
              <w:rPr>
                <w:b/>
              </w:rPr>
            </w:pPr>
            <w:r w:rsidRPr="005265E3">
              <w:rPr>
                <w:b/>
              </w:rPr>
              <w:t>ELEMENTO</w:t>
            </w:r>
          </w:p>
        </w:tc>
        <w:tc>
          <w:tcPr>
            <w:tcW w:w="5298" w:type="dxa"/>
            <w:shd w:val="clear" w:color="auto" w:fill="auto"/>
          </w:tcPr>
          <w:p w14:paraId="5A61E590" w14:textId="77777777" w:rsidR="00522484" w:rsidRPr="005265E3" w:rsidRDefault="00522484" w:rsidP="00522484">
            <w:pPr>
              <w:jc w:val="center"/>
              <w:rPr>
                <w:b/>
              </w:rPr>
            </w:pPr>
            <w:r w:rsidRPr="005265E3">
              <w:rPr>
                <w:b/>
              </w:rPr>
              <w:t>FORMA DE RESOLVER</w:t>
            </w:r>
          </w:p>
        </w:tc>
      </w:tr>
      <w:tr w:rsidR="00522484" w14:paraId="27BA9E42" w14:textId="77777777" w:rsidTr="00522484">
        <w:tc>
          <w:tcPr>
            <w:tcW w:w="2357" w:type="dxa"/>
            <w:shd w:val="clear" w:color="auto" w:fill="auto"/>
          </w:tcPr>
          <w:p w14:paraId="2C8E390E" w14:textId="77777777" w:rsidR="00522484" w:rsidRDefault="00522484" w:rsidP="00522484">
            <w:pPr>
              <w:jc w:val="both"/>
            </w:pPr>
            <w:r>
              <w:t xml:space="preserve">Constantes </w:t>
            </w:r>
          </w:p>
        </w:tc>
        <w:tc>
          <w:tcPr>
            <w:tcW w:w="5298" w:type="dxa"/>
            <w:shd w:val="clear" w:color="auto" w:fill="auto"/>
          </w:tcPr>
          <w:p w14:paraId="672F96D7" w14:textId="77777777" w:rsidR="00522484" w:rsidRDefault="00522484" w:rsidP="00522484">
            <w:pPr>
              <w:jc w:val="both"/>
            </w:pPr>
            <w:r>
              <w:t>Coincidencia de identificador.</w:t>
            </w:r>
          </w:p>
        </w:tc>
      </w:tr>
      <w:tr w:rsidR="00522484" w14:paraId="4FACF20E" w14:textId="77777777" w:rsidTr="00522484">
        <w:tc>
          <w:tcPr>
            <w:tcW w:w="2357" w:type="dxa"/>
            <w:shd w:val="clear" w:color="auto" w:fill="auto"/>
          </w:tcPr>
          <w:p w14:paraId="3D560FE3" w14:textId="77777777" w:rsidR="00522484" w:rsidRDefault="00522484" w:rsidP="00522484">
            <w:pPr>
              <w:jc w:val="both"/>
            </w:pPr>
            <w:r>
              <w:t>Variables</w:t>
            </w:r>
          </w:p>
        </w:tc>
        <w:tc>
          <w:tcPr>
            <w:tcW w:w="5298" w:type="dxa"/>
            <w:shd w:val="clear" w:color="auto" w:fill="auto"/>
          </w:tcPr>
          <w:p w14:paraId="29AC3D00" w14:textId="77777777" w:rsidR="00522484" w:rsidRDefault="00522484" w:rsidP="00522484">
            <w:pPr>
              <w:jc w:val="both"/>
            </w:pPr>
            <w:r>
              <w:t>Coincidencia de identificador</w:t>
            </w:r>
          </w:p>
        </w:tc>
      </w:tr>
      <w:tr w:rsidR="00522484" w14:paraId="17351462" w14:textId="77777777" w:rsidTr="00522484">
        <w:tc>
          <w:tcPr>
            <w:tcW w:w="2357" w:type="dxa"/>
            <w:shd w:val="clear" w:color="auto" w:fill="auto"/>
          </w:tcPr>
          <w:p w14:paraId="38CEE0BF" w14:textId="77777777" w:rsidR="00522484" w:rsidRDefault="00522484" w:rsidP="00522484">
            <w:pPr>
              <w:jc w:val="both"/>
            </w:pPr>
            <w:r>
              <w:t>Tipos</w:t>
            </w:r>
          </w:p>
        </w:tc>
        <w:tc>
          <w:tcPr>
            <w:tcW w:w="5298" w:type="dxa"/>
            <w:shd w:val="clear" w:color="auto" w:fill="auto"/>
          </w:tcPr>
          <w:p w14:paraId="7390DB2C" w14:textId="77777777" w:rsidR="00522484" w:rsidRDefault="00522484" w:rsidP="00522484">
            <w:pPr>
              <w:jc w:val="both"/>
            </w:pPr>
            <w:r>
              <w:t>Coincidencia de identificador.</w:t>
            </w:r>
          </w:p>
        </w:tc>
      </w:tr>
      <w:tr w:rsidR="00522484" w14:paraId="2191DCA5" w14:textId="77777777" w:rsidTr="00522484">
        <w:tc>
          <w:tcPr>
            <w:tcW w:w="2357" w:type="dxa"/>
            <w:shd w:val="clear" w:color="auto" w:fill="auto"/>
          </w:tcPr>
          <w:p w14:paraId="6A5BAE91" w14:textId="77777777" w:rsidR="00522484" w:rsidRDefault="00522484" w:rsidP="00522484">
            <w:pPr>
              <w:jc w:val="both"/>
            </w:pPr>
            <w:r>
              <w:t>Procedimientos</w:t>
            </w:r>
          </w:p>
        </w:tc>
        <w:tc>
          <w:tcPr>
            <w:tcW w:w="5298" w:type="dxa"/>
            <w:shd w:val="clear" w:color="auto" w:fill="auto"/>
          </w:tcPr>
          <w:p w14:paraId="5A44EF01" w14:textId="77777777" w:rsidR="00522484" w:rsidRDefault="00522484" w:rsidP="00522484">
            <w:pPr>
              <w:jc w:val="both"/>
            </w:pPr>
            <w:r>
              <w:t>Coincidencia de identificador y tipo de parámetros.</w:t>
            </w:r>
          </w:p>
        </w:tc>
      </w:tr>
    </w:tbl>
    <w:p w14:paraId="73CA7344" w14:textId="77777777" w:rsidR="00522484" w:rsidRDefault="00522484" w:rsidP="00522484">
      <w:pPr>
        <w:ind w:firstLine="708"/>
        <w:jc w:val="both"/>
      </w:pPr>
    </w:p>
    <w:p w14:paraId="38B4E2ED" w14:textId="77777777" w:rsidR="00522484" w:rsidRDefault="00522484" w:rsidP="00522484">
      <w:pPr>
        <w:ind w:firstLine="708"/>
        <w:jc w:val="both"/>
      </w:pPr>
      <w:r>
        <w:t>La necesidad de verificar los parámetros en los procedimientos, complica el proceso, pero es necesario para soportar la sobrecarga de procedimientos. Sin este caso, solo bastaría con una simple función de búsqueda.</w:t>
      </w:r>
    </w:p>
    <w:p w14:paraId="0E72753E" w14:textId="77777777" w:rsidR="00522484" w:rsidRDefault="00522484" w:rsidP="00522484">
      <w:pPr>
        <w:ind w:firstLine="708"/>
        <w:jc w:val="both"/>
      </w:pPr>
    </w:p>
    <w:p w14:paraId="58088884" w14:textId="77777777" w:rsidR="00143EB4" w:rsidRDefault="00143EB4" w:rsidP="00143EB4">
      <w:pPr>
        <w:ind w:firstLine="708"/>
        <w:jc w:val="both"/>
      </w:pPr>
      <w:r>
        <w:t>Se podría manejar una sola función, más simple, que explorara todo el árbol de sintaxis, para encontrar a las diferentes versiones de la función (incluyendo a las unidades), y luego comparara cada una de ellas; pero esta tendría que hacerse, para cada función, y sería un proceso demasiado pesado en términos de CPU.</w:t>
      </w:r>
    </w:p>
    <w:p w14:paraId="5A6A043F" w14:textId="77777777" w:rsidR="00143EB4" w:rsidRDefault="00143EB4" w:rsidP="00522484">
      <w:pPr>
        <w:ind w:firstLine="708"/>
        <w:jc w:val="both"/>
      </w:pPr>
    </w:p>
    <w:p w14:paraId="3031CBFD" w14:textId="77777777" w:rsidR="00522484" w:rsidRDefault="00522484" w:rsidP="0088231F">
      <w:pPr>
        <w:ind w:firstLine="708"/>
        <w:jc w:val="both"/>
      </w:pPr>
    </w:p>
    <w:p w14:paraId="016B805B" w14:textId="77777777" w:rsidR="00522484" w:rsidRDefault="00553A1E" w:rsidP="00522484">
      <w:pPr>
        <w:pStyle w:val="Ttulo3"/>
      </w:pPr>
      <w:bookmarkStart w:id="111" w:name="_Ref55977711"/>
      <w:bookmarkStart w:id="112" w:name="_Toc95058387"/>
      <w:r>
        <w:t>Exploración</w:t>
      </w:r>
      <w:r w:rsidR="00522484">
        <w:t xml:space="preserve"> de identificadores</w:t>
      </w:r>
      <w:bookmarkEnd w:id="111"/>
      <w:bookmarkEnd w:id="112"/>
    </w:p>
    <w:p w14:paraId="1427D590" w14:textId="77777777" w:rsidR="00522484" w:rsidRDefault="00522484" w:rsidP="0088231F">
      <w:pPr>
        <w:ind w:firstLine="708"/>
        <w:jc w:val="both"/>
      </w:pPr>
    </w:p>
    <w:p w14:paraId="5738B91F" w14:textId="77777777" w:rsidR="00CC0E37" w:rsidRDefault="00CC0E37" w:rsidP="0088231F">
      <w:pPr>
        <w:ind w:firstLine="708"/>
        <w:jc w:val="both"/>
      </w:pPr>
      <w:r>
        <w:t>La exploración de identificadores, se refiere a la forma en que se explora el AST para encontrar a los elementos a los que se refiere.</w:t>
      </w:r>
    </w:p>
    <w:p w14:paraId="3622CE5D" w14:textId="77777777" w:rsidR="009311DE" w:rsidRDefault="009311DE" w:rsidP="0088231F">
      <w:pPr>
        <w:ind w:firstLine="708"/>
        <w:jc w:val="both"/>
      </w:pPr>
    </w:p>
    <w:p w14:paraId="70539DC0" w14:textId="77777777" w:rsidR="009311DE" w:rsidRDefault="009311DE" w:rsidP="0088231F">
      <w:pPr>
        <w:ind w:firstLine="708"/>
        <w:jc w:val="both"/>
      </w:pPr>
      <w:r>
        <w:t>Esta exploración es, por lo general de forma ascendente, subiendo niveles a través del AST.</w:t>
      </w:r>
      <w:r w:rsidR="00D57DC6">
        <w:t xml:space="preserve"> Es decir, desde los elementos más anidados a los más externos.</w:t>
      </w:r>
    </w:p>
    <w:p w14:paraId="52D7B207" w14:textId="77777777" w:rsidR="00CC0E37" w:rsidRDefault="00CC0E37" w:rsidP="0088231F">
      <w:pPr>
        <w:ind w:firstLine="708"/>
        <w:jc w:val="both"/>
      </w:pPr>
    </w:p>
    <w:p w14:paraId="37D5AA4F" w14:textId="77777777" w:rsidR="0088231F" w:rsidRDefault="007438E1" w:rsidP="0088231F">
      <w:pPr>
        <w:ind w:firstLine="708"/>
        <w:jc w:val="both"/>
      </w:pPr>
      <w:r>
        <w:t xml:space="preserve">La exploración de identificadores, para resolverlos, está relacionada con las Llamadas o Referencias, descritas en la sección </w:t>
      </w:r>
      <w:r>
        <w:fldChar w:fldCharType="begin"/>
      </w:r>
      <w:r>
        <w:instrText xml:space="preserve"> REF _Ref55996078 \r \h </w:instrText>
      </w:r>
      <w:r>
        <w:fldChar w:fldCharType="separate"/>
      </w:r>
      <w:r>
        <w:t>10.7</w:t>
      </w:r>
      <w:r>
        <w:fldChar w:fldCharType="end"/>
      </w:r>
      <w:r>
        <w:t>, ya que resolver un identificador implicará genera una llamada al elemento resuelto.</w:t>
      </w:r>
    </w:p>
    <w:p w14:paraId="1AF36487" w14:textId="77777777" w:rsidR="007438E1" w:rsidRDefault="007438E1" w:rsidP="0088231F">
      <w:pPr>
        <w:ind w:firstLine="708"/>
        <w:jc w:val="both"/>
      </w:pPr>
    </w:p>
    <w:p w14:paraId="066461FE" w14:textId="77777777" w:rsidR="0088231F" w:rsidRDefault="007438E1" w:rsidP="0088231F">
      <w:pPr>
        <w:ind w:firstLine="708"/>
        <w:jc w:val="both"/>
      </w:pPr>
      <w:r>
        <w:t>En concordancia con los casos en que se generan las llamadas, p</w:t>
      </w:r>
      <w:r w:rsidR="0088231F">
        <w:t xml:space="preserve">ara la </w:t>
      </w:r>
      <w:r>
        <w:t xml:space="preserve">exploración de identificadores, </w:t>
      </w:r>
      <w:r w:rsidR="0088231F">
        <w:t xml:space="preserve">se </w:t>
      </w:r>
      <w:r w:rsidR="00522484">
        <w:t>consideran los siguientes casos:</w:t>
      </w:r>
    </w:p>
    <w:p w14:paraId="541003AC" w14:textId="77777777" w:rsidR="00553A1E" w:rsidRDefault="00553A1E" w:rsidP="0088231F">
      <w:pPr>
        <w:ind w:firstLine="708"/>
        <w:jc w:val="both"/>
      </w:pPr>
    </w:p>
    <w:p w14:paraId="0569B262" w14:textId="77777777" w:rsidR="00553A1E" w:rsidRDefault="00553A1E" w:rsidP="00553A1E">
      <w:pPr>
        <w:pStyle w:val="Prrafodelista"/>
        <w:numPr>
          <w:ilvl w:val="0"/>
          <w:numId w:val="40"/>
        </w:numPr>
        <w:jc w:val="both"/>
      </w:pPr>
      <w:r>
        <w:t>Llamadas desde el cuerpo de programa/funciones (</w:t>
      </w:r>
      <w:r w:rsidR="00DA10D8">
        <w:t>TEleBody</w:t>
      </w:r>
      <w:r>
        <w:t>).</w:t>
      </w:r>
    </w:p>
    <w:p w14:paraId="42ED055C" w14:textId="77777777" w:rsidR="00553A1E" w:rsidRDefault="00553A1E" w:rsidP="00553A1E">
      <w:pPr>
        <w:pStyle w:val="Prrafodelista"/>
        <w:numPr>
          <w:ilvl w:val="0"/>
          <w:numId w:val="40"/>
        </w:numPr>
        <w:jc w:val="both"/>
      </w:pPr>
      <w:r>
        <w:t>Llamadas desde la</w:t>
      </w:r>
      <w:r w:rsidR="009510F8">
        <w:t>s</w:t>
      </w:r>
      <w:r>
        <w:t xml:space="preserve"> declaraciones (constantes, variables y tipos).</w:t>
      </w:r>
    </w:p>
    <w:p w14:paraId="19F37743" w14:textId="77777777" w:rsidR="00553A1E" w:rsidRDefault="00553A1E" w:rsidP="0088231F">
      <w:pPr>
        <w:ind w:firstLine="708"/>
        <w:jc w:val="both"/>
      </w:pPr>
    </w:p>
    <w:p w14:paraId="2C32FAD7" w14:textId="77777777" w:rsidR="00553A1E" w:rsidRPr="007438E1" w:rsidRDefault="007438E1" w:rsidP="00553A1E">
      <w:pPr>
        <w:ind w:firstLine="708"/>
        <w:jc w:val="both"/>
      </w:pPr>
      <w:r w:rsidRPr="007438E1">
        <w:lastRenderedPageBreak/>
        <w:t xml:space="preserve">Para </w:t>
      </w:r>
      <w:r>
        <w:t xml:space="preserve">mayor información sobre cómo se generan estas llamadas, ir a la sección </w:t>
      </w:r>
      <w:r>
        <w:fldChar w:fldCharType="begin"/>
      </w:r>
      <w:r>
        <w:instrText xml:space="preserve"> REF _Ref55996078 \r \h </w:instrText>
      </w:r>
      <w:r>
        <w:fldChar w:fldCharType="separate"/>
      </w:r>
      <w:r w:rsidR="00CA5716">
        <w:t>10.7</w:t>
      </w:r>
      <w:r>
        <w:fldChar w:fldCharType="end"/>
      </w:r>
      <w:r>
        <w:t>.</w:t>
      </w:r>
    </w:p>
    <w:p w14:paraId="3ACDD81B" w14:textId="77777777" w:rsidR="00553A1E" w:rsidRDefault="00553A1E" w:rsidP="0088231F">
      <w:pPr>
        <w:ind w:firstLine="708"/>
        <w:jc w:val="both"/>
      </w:pPr>
    </w:p>
    <w:p w14:paraId="05E86106" w14:textId="77777777" w:rsidR="00CC0E37" w:rsidRPr="009311DE" w:rsidRDefault="00CC0E37" w:rsidP="009311DE">
      <w:pPr>
        <w:pStyle w:val="Ttulo3"/>
      </w:pPr>
      <w:bookmarkStart w:id="113" w:name="_Toc95058388"/>
      <w:r w:rsidRPr="009311DE">
        <w:t xml:space="preserve">Llamadas desde </w:t>
      </w:r>
      <w:r w:rsidR="00DA10D8">
        <w:t>TEleBody</w:t>
      </w:r>
      <w:bookmarkEnd w:id="113"/>
    </w:p>
    <w:p w14:paraId="3EDED528" w14:textId="77777777" w:rsidR="00CC0E37" w:rsidRDefault="00CC0E37" w:rsidP="0088231F">
      <w:pPr>
        <w:ind w:firstLine="708"/>
        <w:jc w:val="both"/>
      </w:pPr>
    </w:p>
    <w:p w14:paraId="05A43F4B" w14:textId="77777777" w:rsidR="001C5E15" w:rsidRDefault="001C5E15" w:rsidP="0088231F">
      <w:pPr>
        <w:ind w:firstLine="708"/>
        <w:jc w:val="both"/>
      </w:pPr>
      <w:r>
        <w:t>La mayoría de llamadas, se produce desde el cuerpo del programa principal o funciones (</w:t>
      </w:r>
      <w:r w:rsidR="00DA10D8">
        <w:t>TEleBody</w:t>
      </w:r>
      <w:r>
        <w:t>).</w:t>
      </w:r>
    </w:p>
    <w:p w14:paraId="091CD8F8" w14:textId="77777777" w:rsidR="001C5E15" w:rsidRDefault="001C5E15" w:rsidP="0088231F">
      <w:pPr>
        <w:ind w:firstLine="708"/>
        <w:jc w:val="both"/>
      </w:pPr>
    </w:p>
    <w:p w14:paraId="32BC68D4" w14:textId="77777777" w:rsidR="001C5E15" w:rsidRDefault="001C5E15" w:rsidP="0088231F">
      <w:pPr>
        <w:ind w:firstLine="708"/>
        <w:jc w:val="both"/>
      </w:pPr>
      <w:r>
        <w:t>Consideremos el siguiente código:</w:t>
      </w:r>
    </w:p>
    <w:p w14:paraId="010E527A" w14:textId="77777777" w:rsidR="001C5E15" w:rsidRDefault="001C5E15" w:rsidP="0088231F">
      <w:pPr>
        <w:ind w:firstLine="708"/>
        <w:jc w:val="both"/>
      </w:pPr>
    </w:p>
    <w:p w14:paraId="1D7ED469" w14:textId="77777777" w:rsidR="001C5E15" w:rsidRDefault="001C5E15" w:rsidP="001C5E15">
      <w:pPr>
        <w:shd w:val="clear" w:color="auto" w:fill="D9E2F3" w:themeFill="accent5" w:themeFillTint="33"/>
        <w:spacing w:after="20"/>
        <w:jc w:val="both"/>
        <w:rPr>
          <w:rFonts w:ascii="Courier New" w:hAnsi="Courier New" w:cs="Courier New"/>
          <w:b/>
          <w:noProof/>
          <w:color w:val="008000"/>
          <w:sz w:val="20"/>
        </w:rPr>
      </w:pPr>
      <w:r w:rsidRPr="001C5E15">
        <w:rPr>
          <w:rFonts w:ascii="Courier New" w:hAnsi="Courier New" w:cs="Courier New"/>
          <w:b/>
          <w:noProof/>
          <w:color w:val="008000"/>
          <w:sz w:val="20"/>
        </w:rPr>
        <w:t xml:space="preserve">var </w:t>
      </w:r>
    </w:p>
    <w:p w14:paraId="25A77B91" w14:textId="77777777" w:rsidR="001C5E15" w:rsidRDefault="001C5E15" w:rsidP="001C5E15">
      <w:pPr>
        <w:shd w:val="clear" w:color="auto" w:fill="D9E2F3" w:themeFill="accent5" w:themeFillTint="33"/>
        <w:spacing w:after="20"/>
        <w:jc w:val="both"/>
        <w:rPr>
          <w:rFonts w:ascii="Courier New" w:hAnsi="Courier New" w:cs="Courier New"/>
          <w:b/>
          <w:noProof/>
          <w:color w:val="FF0000"/>
          <w:sz w:val="20"/>
        </w:rPr>
      </w:pPr>
      <w:r>
        <w:rPr>
          <w:rFonts w:ascii="Courier New" w:hAnsi="Courier New" w:cs="Courier New"/>
          <w:b/>
          <w:noProof/>
          <w:color w:val="008000"/>
          <w:sz w:val="20"/>
        </w:rPr>
        <w:t xml:space="preserve">  </w:t>
      </w:r>
      <w:r w:rsidRPr="001C5E15">
        <w:rPr>
          <w:rFonts w:ascii="Courier New" w:hAnsi="Courier New" w:cs="Courier New"/>
          <w:noProof/>
          <w:color w:val="000000"/>
          <w:sz w:val="20"/>
        </w:rPr>
        <w:t>x</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253C2A3A"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noProof/>
          <w:color w:val="000000"/>
          <w:sz w:val="20"/>
        </w:rPr>
        <w:t xml:space="preserve">  y</w:t>
      </w:r>
      <w:r w:rsidRPr="001C5E15">
        <w:rPr>
          <w:rFonts w:ascii="Courier New" w:hAnsi="Courier New" w:cs="Courier New"/>
          <w:b/>
          <w:noProof/>
          <w:color w:val="FF0000"/>
          <w:sz w:val="20"/>
        </w:rPr>
        <w:t>:</w:t>
      </w:r>
      <w:r w:rsidRPr="001C5E15">
        <w:rPr>
          <w:rFonts w:ascii="Courier New" w:hAnsi="Courier New" w:cs="Courier New"/>
          <w:noProof/>
          <w:color w:val="000000"/>
          <w:sz w:val="20"/>
        </w:rPr>
        <w:t xml:space="preserve"> byte</w:t>
      </w:r>
      <w:r w:rsidRPr="001C5E15">
        <w:rPr>
          <w:rFonts w:ascii="Courier New" w:hAnsi="Courier New" w:cs="Courier New"/>
          <w:b/>
          <w:noProof/>
          <w:color w:val="FF0000"/>
          <w:sz w:val="20"/>
        </w:rPr>
        <w:t>;</w:t>
      </w:r>
    </w:p>
    <w:p w14:paraId="102CCC47"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begin</w:t>
      </w:r>
    </w:p>
    <w:p w14:paraId="21A5696B" w14:textId="77777777" w:rsidR="001C5E15" w:rsidRPr="0010741C" w:rsidRDefault="0010741C" w:rsidP="0010741C">
      <w:pPr>
        <w:shd w:val="clear" w:color="auto" w:fill="D9E2F3" w:themeFill="accent5" w:themeFillTint="33"/>
        <w:spacing w:after="20"/>
        <w:jc w:val="both"/>
        <w:rPr>
          <w:rFonts w:ascii="Courier New" w:hAnsi="Courier New" w:cs="Courier New"/>
          <w:noProof/>
          <w:color w:val="000000"/>
          <w:sz w:val="20"/>
        </w:rPr>
      </w:pPr>
      <w:r w:rsidRPr="0010741C">
        <w:rPr>
          <w:rFonts w:ascii="Courier New" w:hAnsi="Courier New" w:cs="Courier New"/>
          <w:noProof/>
          <w:color w:val="000000"/>
          <w:sz w:val="20"/>
        </w:rPr>
        <w:t xml:space="preserve">  x </w:t>
      </w:r>
      <w:r w:rsidRPr="0010741C">
        <w:rPr>
          <w:rFonts w:ascii="Courier New" w:hAnsi="Courier New" w:cs="Courier New"/>
          <w:b/>
          <w:noProof/>
          <w:color w:val="FF0000"/>
          <w:sz w:val="20"/>
        </w:rPr>
        <w:t>:=</w:t>
      </w:r>
      <w:r w:rsidRPr="0010741C">
        <w:rPr>
          <w:rFonts w:ascii="Courier New" w:hAnsi="Courier New" w:cs="Courier New"/>
          <w:noProof/>
          <w:color w:val="000000"/>
          <w:sz w:val="20"/>
        </w:rPr>
        <w:t xml:space="preserve"> 1</w:t>
      </w:r>
      <w:r w:rsidRPr="0010741C">
        <w:rPr>
          <w:rFonts w:ascii="Courier New" w:hAnsi="Courier New" w:cs="Courier New"/>
          <w:b/>
          <w:noProof/>
          <w:color w:val="FF0000"/>
          <w:sz w:val="20"/>
        </w:rPr>
        <w:t>+(</w:t>
      </w:r>
      <w:r w:rsidRPr="0010741C">
        <w:rPr>
          <w:rFonts w:ascii="Courier New" w:hAnsi="Courier New" w:cs="Courier New"/>
          <w:noProof/>
          <w:color w:val="000000"/>
          <w:sz w:val="20"/>
        </w:rPr>
        <w:t>2</w:t>
      </w:r>
      <w:r w:rsidRPr="0010741C">
        <w:rPr>
          <w:rFonts w:ascii="Courier New" w:hAnsi="Courier New" w:cs="Courier New"/>
          <w:b/>
          <w:noProof/>
          <w:color w:val="FF0000"/>
          <w:sz w:val="20"/>
        </w:rPr>
        <w:t>+</w:t>
      </w:r>
      <w:r w:rsidRPr="0010741C">
        <w:rPr>
          <w:rFonts w:ascii="Courier New" w:hAnsi="Courier New" w:cs="Courier New"/>
          <w:noProof/>
          <w:color w:val="000000"/>
          <w:sz w:val="20"/>
        </w:rPr>
        <w:t>y</w:t>
      </w:r>
      <w:r w:rsidRPr="0010741C">
        <w:rPr>
          <w:rFonts w:ascii="Courier New" w:hAnsi="Courier New" w:cs="Courier New"/>
          <w:b/>
          <w:noProof/>
          <w:color w:val="FF0000"/>
          <w:sz w:val="20"/>
        </w:rPr>
        <w:t>);</w:t>
      </w:r>
    </w:p>
    <w:p w14:paraId="61C9F0BE" w14:textId="77777777" w:rsidR="001C5E15" w:rsidRPr="001C5E15" w:rsidRDefault="001C5E15" w:rsidP="001C5E15">
      <w:pPr>
        <w:shd w:val="clear" w:color="auto" w:fill="D9E2F3" w:themeFill="accent5" w:themeFillTint="33"/>
        <w:spacing w:after="20"/>
        <w:jc w:val="both"/>
        <w:rPr>
          <w:rFonts w:ascii="Courier New" w:hAnsi="Courier New" w:cs="Courier New"/>
          <w:noProof/>
          <w:color w:val="000000"/>
          <w:sz w:val="20"/>
        </w:rPr>
      </w:pPr>
      <w:r w:rsidRPr="001C5E15">
        <w:rPr>
          <w:rFonts w:ascii="Courier New" w:hAnsi="Courier New" w:cs="Courier New"/>
          <w:b/>
          <w:noProof/>
          <w:color w:val="008000"/>
          <w:sz w:val="20"/>
        </w:rPr>
        <w:t>end</w:t>
      </w:r>
      <w:r w:rsidRPr="001C5E15">
        <w:rPr>
          <w:rFonts w:ascii="Courier New" w:hAnsi="Courier New" w:cs="Courier New"/>
          <w:noProof/>
          <w:color w:val="000000"/>
          <w:sz w:val="20"/>
        </w:rPr>
        <w:t>.</w:t>
      </w:r>
    </w:p>
    <w:p w14:paraId="1B259A6E" w14:textId="77777777" w:rsidR="001C5E15" w:rsidRDefault="001C5E15" w:rsidP="0088231F">
      <w:pPr>
        <w:ind w:firstLine="708"/>
        <w:jc w:val="both"/>
      </w:pPr>
    </w:p>
    <w:p w14:paraId="0CA23140" w14:textId="77777777" w:rsidR="001C5E15" w:rsidRDefault="001C5E15" w:rsidP="0088231F">
      <w:pPr>
        <w:ind w:firstLine="708"/>
        <w:jc w:val="both"/>
      </w:pPr>
      <w:r>
        <w:t>El AST tendrá la forma:</w:t>
      </w:r>
    </w:p>
    <w:p w14:paraId="45481C12" w14:textId="77777777" w:rsidR="0010741C" w:rsidRDefault="0010741C" w:rsidP="0088231F">
      <w:pPr>
        <w:ind w:firstLine="708"/>
        <w:jc w:val="both"/>
      </w:pPr>
    </w:p>
    <w:p w14:paraId="7A69C4BD" w14:textId="77777777" w:rsidR="0010741C" w:rsidRDefault="0010741C" w:rsidP="0088231F">
      <w:pPr>
        <w:ind w:firstLine="708"/>
        <w:jc w:val="both"/>
      </w:pPr>
      <w:r>
        <w:rPr>
          <w:noProof/>
          <w:lang w:val="es-PE" w:eastAsia="es-PE"/>
        </w:rPr>
        <w:drawing>
          <wp:inline distT="0" distB="0" distL="0" distR="0" wp14:anchorId="7B080A6C" wp14:editId="7E84B9FB">
            <wp:extent cx="3802380" cy="2453640"/>
            <wp:effectExtent l="0" t="0" r="7620" b="3810"/>
            <wp:docPr id="135" name="Imagen 13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5">
                      <a:extLst>
                        <a:ext uri="{28A0092B-C50C-407E-A947-70E740481C1C}">
                          <a14:useLocalDpi xmlns:a14="http://schemas.microsoft.com/office/drawing/2010/main" val="0"/>
                        </a:ext>
                      </a:extLst>
                    </a:blip>
                    <a:srcRect/>
                    <a:stretch>
                      <a:fillRect/>
                    </a:stretch>
                  </pic:blipFill>
                  <pic:spPr bwMode="auto">
                    <a:xfrm>
                      <a:off x="0" y="0"/>
                      <a:ext cx="3802380" cy="2453640"/>
                    </a:xfrm>
                    <a:prstGeom prst="rect">
                      <a:avLst/>
                    </a:prstGeom>
                    <a:noFill/>
                    <a:ln>
                      <a:noFill/>
                    </a:ln>
                  </pic:spPr>
                </pic:pic>
              </a:graphicData>
            </a:graphic>
          </wp:inline>
        </w:drawing>
      </w:r>
    </w:p>
    <w:p w14:paraId="46AD7D92" w14:textId="77777777" w:rsidR="001C5E15" w:rsidRDefault="001C5E15" w:rsidP="0088231F">
      <w:pPr>
        <w:ind w:firstLine="708"/>
        <w:jc w:val="both"/>
      </w:pPr>
    </w:p>
    <w:p w14:paraId="08B72E12" w14:textId="77777777" w:rsidR="00553A1E" w:rsidRDefault="009311DE" w:rsidP="0088231F">
      <w:pPr>
        <w:ind w:firstLine="708"/>
        <w:jc w:val="both"/>
      </w:pPr>
      <w:r>
        <w:t>L</w:t>
      </w:r>
      <w:r w:rsidR="0010741C">
        <w:t xml:space="preserve">a resolución de “x” </w:t>
      </w:r>
      <w:r>
        <w:t xml:space="preserve">(en </w:t>
      </w:r>
      <w:r w:rsidR="0010741C">
        <w:t>el análisis</w:t>
      </w:r>
      <w:r>
        <w:t>)</w:t>
      </w:r>
      <w:r w:rsidR="0010741C">
        <w:t xml:space="preserve">, </w:t>
      </w:r>
      <w:r>
        <w:t xml:space="preserve">se realiza </w:t>
      </w:r>
      <w:r w:rsidR="0010741C">
        <w:t xml:space="preserve">mientras el nodo actual es la sentencia “&lt;sentence&gt;”, </w:t>
      </w:r>
      <w:r>
        <w:t xml:space="preserve">si se toma el nodo actual como punto de inicio de la exploración, </w:t>
      </w:r>
      <w:r w:rsidR="0010741C">
        <w:t>el flujo de exploración sería:</w:t>
      </w:r>
    </w:p>
    <w:p w14:paraId="766F2ED2" w14:textId="77777777" w:rsidR="0010741C" w:rsidRDefault="0010741C" w:rsidP="0088231F">
      <w:pPr>
        <w:ind w:firstLine="708"/>
        <w:jc w:val="both"/>
      </w:pPr>
    </w:p>
    <w:p w14:paraId="226416AB" w14:textId="77777777" w:rsidR="009311DE" w:rsidRDefault="009311DE" w:rsidP="0088231F">
      <w:pPr>
        <w:ind w:firstLine="708"/>
        <w:jc w:val="both"/>
      </w:pPr>
      <w:r>
        <w:rPr>
          <w:noProof/>
          <w:lang w:val="es-PE" w:eastAsia="es-PE"/>
        </w:rPr>
        <w:lastRenderedPageBreak/>
        <w:drawing>
          <wp:inline distT="0" distB="0" distL="0" distR="0" wp14:anchorId="44DFCFFD" wp14:editId="593AF5D9">
            <wp:extent cx="3810000" cy="2438400"/>
            <wp:effectExtent l="0" t="0" r="0" b="0"/>
            <wp:docPr id="138" name="Imagen 13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46">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4C652A5" w14:textId="77777777" w:rsidR="0010741C" w:rsidRDefault="0010741C" w:rsidP="0088231F">
      <w:pPr>
        <w:ind w:firstLine="708"/>
        <w:jc w:val="both"/>
      </w:pPr>
    </w:p>
    <w:p w14:paraId="775D6A71" w14:textId="77777777" w:rsidR="0088231F" w:rsidRDefault="009311DE" w:rsidP="0088231F">
      <w:pPr>
        <w:ind w:firstLine="708"/>
        <w:jc w:val="both"/>
      </w:pPr>
      <w:r>
        <w:t xml:space="preserve">Lo cual, no está mal. Pero consideremos ahora la resolución de “y”. Esta se produce cuando </w:t>
      </w:r>
      <w:r w:rsidR="00D57DC6">
        <w:t>el nodo actual es la función “_add” más interna. En este caso la resolución, desde el nodo actual, sería como en la siguiente figura:</w:t>
      </w:r>
    </w:p>
    <w:p w14:paraId="55C95D79" w14:textId="77777777" w:rsidR="009311DE" w:rsidRDefault="009311DE" w:rsidP="0088231F">
      <w:pPr>
        <w:ind w:firstLine="708"/>
        <w:jc w:val="both"/>
      </w:pPr>
    </w:p>
    <w:p w14:paraId="2913BE81" w14:textId="77777777" w:rsidR="009311DE" w:rsidRDefault="00D57DC6" w:rsidP="0088231F">
      <w:pPr>
        <w:ind w:firstLine="708"/>
        <w:jc w:val="both"/>
      </w:pPr>
      <w:r>
        <w:rPr>
          <w:noProof/>
          <w:lang w:val="es-PE" w:eastAsia="es-PE"/>
        </w:rPr>
        <w:drawing>
          <wp:inline distT="0" distB="0" distL="0" distR="0" wp14:anchorId="45F676F9" wp14:editId="1B3F12F0">
            <wp:extent cx="3810000" cy="2438400"/>
            <wp:effectExtent l="0" t="0" r="0" b="0"/>
            <wp:docPr id="146" name="Imagen 14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47">
                      <a:extLst>
                        <a:ext uri="{28A0092B-C50C-407E-A947-70E740481C1C}">
                          <a14:useLocalDpi xmlns:a14="http://schemas.microsoft.com/office/drawing/2010/main" val="0"/>
                        </a:ext>
                      </a:extLst>
                    </a:blip>
                    <a:srcRect/>
                    <a:stretch>
                      <a:fillRect/>
                    </a:stretch>
                  </pic:blipFill>
                  <pic:spPr bwMode="auto">
                    <a:xfrm>
                      <a:off x="0" y="0"/>
                      <a:ext cx="3810000" cy="2438400"/>
                    </a:xfrm>
                    <a:prstGeom prst="rect">
                      <a:avLst/>
                    </a:prstGeom>
                    <a:noFill/>
                    <a:ln>
                      <a:noFill/>
                    </a:ln>
                  </pic:spPr>
                </pic:pic>
              </a:graphicData>
            </a:graphic>
          </wp:inline>
        </w:drawing>
      </w:r>
    </w:p>
    <w:p w14:paraId="758022A4" w14:textId="77777777" w:rsidR="009311DE" w:rsidRDefault="009311DE" w:rsidP="0088231F">
      <w:pPr>
        <w:ind w:firstLine="708"/>
        <w:jc w:val="both"/>
      </w:pPr>
    </w:p>
    <w:p w14:paraId="4FBDEE3B" w14:textId="77777777" w:rsidR="009311DE" w:rsidRDefault="009311DE" w:rsidP="0088231F">
      <w:pPr>
        <w:ind w:firstLine="708"/>
        <w:jc w:val="both"/>
      </w:pPr>
    </w:p>
    <w:p w14:paraId="446922A1" w14:textId="77777777" w:rsidR="009311DE" w:rsidRDefault="00633C39" w:rsidP="0088231F">
      <w:pPr>
        <w:ind w:firstLine="708"/>
        <w:jc w:val="both"/>
      </w:pPr>
      <w:r>
        <w:t>Como una búsqueda así, sería poco eficiente, ya que las declaraciones se encuentran por encima del “Body”, se ha diseñado una forma de búsqueda que considera el contenedor de código actual o “Body”.</w:t>
      </w:r>
    </w:p>
    <w:p w14:paraId="1062421F" w14:textId="77777777" w:rsidR="00633C39" w:rsidRDefault="00633C39" w:rsidP="0088231F">
      <w:pPr>
        <w:ind w:firstLine="708"/>
        <w:jc w:val="both"/>
      </w:pPr>
    </w:p>
    <w:p w14:paraId="248F6B9E" w14:textId="77777777" w:rsidR="00633C39" w:rsidRDefault="00633C39" w:rsidP="0088231F">
      <w:pPr>
        <w:ind w:firstLine="708"/>
        <w:jc w:val="both"/>
      </w:pPr>
      <w:r>
        <w:t>El contenedor de código actual, se almacena en “</w:t>
      </w:r>
      <w:r w:rsidRPr="00633C39">
        <w:t>TXpTreeElements</w:t>
      </w:r>
      <w:r>
        <w:t>.</w:t>
      </w:r>
      <w:r w:rsidRPr="00633C39">
        <w:t>curCodCont</w:t>
      </w:r>
      <w:r>
        <w:t xml:space="preserve">” y se mantiene actualizado cuando se abre o cierra un elemento </w:t>
      </w:r>
      <w:r w:rsidR="00DA10D8">
        <w:t>TEleBody</w:t>
      </w:r>
      <w:r>
        <w:t>.</w:t>
      </w:r>
    </w:p>
    <w:p w14:paraId="2D204366" w14:textId="77777777" w:rsidR="00633C39" w:rsidRDefault="00633C39" w:rsidP="0088231F">
      <w:pPr>
        <w:ind w:firstLine="708"/>
        <w:jc w:val="both"/>
      </w:pPr>
    </w:p>
    <w:p w14:paraId="49C65FF8" w14:textId="77777777" w:rsidR="009510F8" w:rsidRPr="009311DE" w:rsidRDefault="009510F8" w:rsidP="009510F8">
      <w:pPr>
        <w:pStyle w:val="Ttulo3"/>
      </w:pPr>
      <w:bookmarkStart w:id="114" w:name="_Toc95058389"/>
      <w:r w:rsidRPr="009311DE">
        <w:t xml:space="preserve">Llamadas desde </w:t>
      </w:r>
      <w:r>
        <w:t>las Declaraciones</w:t>
      </w:r>
      <w:bookmarkEnd w:id="114"/>
    </w:p>
    <w:p w14:paraId="5A5C849C" w14:textId="77777777" w:rsidR="00A97CFD" w:rsidRDefault="00A97CFD" w:rsidP="0088231F">
      <w:pPr>
        <w:ind w:firstLine="708"/>
        <w:jc w:val="both"/>
      </w:pPr>
    </w:p>
    <w:p w14:paraId="2A583482" w14:textId="77777777" w:rsidR="009510F8" w:rsidRDefault="009510F8" w:rsidP="0088231F">
      <w:pPr>
        <w:ind w:firstLine="708"/>
        <w:jc w:val="both"/>
      </w:pPr>
    </w:p>
    <w:p w14:paraId="14E31EEB" w14:textId="77777777" w:rsidR="009510F8" w:rsidRDefault="009510F8" w:rsidP="0088231F">
      <w:pPr>
        <w:ind w:firstLine="708"/>
        <w:jc w:val="both"/>
      </w:pPr>
    </w:p>
    <w:p w14:paraId="6825DFFB" w14:textId="77777777" w:rsidR="00A97CFD" w:rsidRDefault="00CA5716" w:rsidP="0088231F">
      <w:pPr>
        <w:ind w:firstLine="708"/>
        <w:jc w:val="both"/>
      </w:pPr>
      <w:r>
        <w:t>Las llamadas desde las declaraciones se resuelven de la misma forma cómo se hacen con las llamadas desde TEleBody, desde el punto de la declaración, hacia atrás.</w:t>
      </w:r>
    </w:p>
    <w:p w14:paraId="100E8C62" w14:textId="77777777" w:rsidR="00A97CFD" w:rsidRDefault="00A97CFD" w:rsidP="0088231F">
      <w:pPr>
        <w:ind w:firstLine="708"/>
        <w:jc w:val="both"/>
      </w:pPr>
    </w:p>
    <w:p w14:paraId="192C4A2B" w14:textId="77777777" w:rsidR="00106EDD" w:rsidRDefault="00CA5716" w:rsidP="0088231F">
      <w:pPr>
        <w:ind w:firstLine="708"/>
        <w:jc w:val="both"/>
      </w:pPr>
      <w:r>
        <w:t xml:space="preserve">La función </w:t>
      </w:r>
      <w:r w:rsidRPr="00CA5716">
        <w:t>TXpTreeElements.FindFirst(</w:t>
      </w:r>
      <w:r>
        <w:t xml:space="preserve">) </w:t>
      </w:r>
      <w:r w:rsidR="00892758">
        <w:t>está preparada para considerar este caso también.</w:t>
      </w:r>
      <w:r w:rsidR="00106EDD">
        <w:t xml:space="preserve"> Porque primero verifica si se encuentra dentro de un nodo “</w:t>
      </w:r>
      <w:r w:rsidR="00106EDD" w:rsidRPr="00106EDD">
        <w:t>eleBody</w:t>
      </w:r>
      <w:r w:rsidR="00106EDD">
        <w:t>” o no:</w:t>
      </w:r>
    </w:p>
    <w:p w14:paraId="532620CC" w14:textId="77777777" w:rsidR="00106EDD" w:rsidRDefault="00106EDD" w:rsidP="0088231F">
      <w:pPr>
        <w:ind w:firstLine="708"/>
        <w:jc w:val="both"/>
      </w:pPr>
    </w:p>
    <w:p w14:paraId="78C50F6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TXpTreeElements.FindFirst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const 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p>
    <w:p w14:paraId="3AEC750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1C515CA4"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w:t>
      </w:r>
      <w:r w:rsidRPr="00DC1AA9">
        <w:rPr>
          <w:rFonts w:ascii="Courier New" w:hAnsi="Courier New" w:cs="Courier New"/>
          <w:b/>
          <w:noProof/>
          <w:color w:val="008000"/>
          <w:sz w:val="20"/>
          <w:lang w:val="en-US"/>
        </w:rPr>
        <w:t xml:space="preserve">Name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UpCase</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name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5BB8A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curFind.inUnit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false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1C8880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 then exit</w:t>
      </w:r>
      <w:r w:rsidRPr="00DC1AA9">
        <w:rPr>
          <w:rFonts w:ascii="Courier New" w:hAnsi="Courier New" w:cs="Courier New"/>
          <w:b/>
          <w:noProof/>
          <w:color w:val="FF0000"/>
          <w:sz w:val="20"/>
          <w:lang w:val="en-US"/>
        </w:rPr>
        <w:t>(</w:t>
      </w:r>
      <w:r w:rsidRPr="00DC1AA9">
        <w:rPr>
          <w:rFonts w:ascii="Courier New" w:hAnsi="Courier New" w:cs="Courier New"/>
          <w:b/>
          <w:noProof/>
          <w:color w:val="008000"/>
          <w:sz w:val="20"/>
          <w:lang w:val="en-US"/>
        </w:rPr>
        <w:t>nil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35187EBE"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curCodCont.idClass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07C30A08"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60648190"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Result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FindNext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0ACB550C"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 else begin</w:t>
      </w:r>
    </w:p>
    <w:p w14:paraId="358A57C5" w14:textId="77777777" w:rsidR="00106EDD" w:rsidRPr="00DC1AA9" w:rsidRDefault="00106EDD" w:rsidP="00106ED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1755F311"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106EDD">
        <w:rPr>
          <w:rFonts w:ascii="Courier New" w:hAnsi="Courier New" w:cs="Courier New"/>
          <w:noProof/>
          <w:color w:val="000000"/>
          <w:sz w:val="20"/>
        </w:rPr>
        <w:t xml:space="preserve">Result </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FindNext</w:t>
      </w:r>
      <w:r w:rsidRPr="00106EDD">
        <w:rPr>
          <w:rFonts w:ascii="Courier New" w:hAnsi="Courier New" w:cs="Courier New"/>
          <w:b/>
          <w:noProof/>
          <w:color w:val="FF0000"/>
          <w:sz w:val="20"/>
        </w:rPr>
        <w:t>;</w:t>
      </w:r>
    </w:p>
    <w:p w14:paraId="575A8620" w14:textId="77777777" w:rsidR="00106EDD"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noProof/>
          <w:color w:val="000000"/>
          <w:sz w:val="20"/>
        </w:rPr>
        <w:t xml:space="preserve">  </w:t>
      </w: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p>
    <w:p w14:paraId="46D8673F" w14:textId="77777777" w:rsidR="00044AAF" w:rsidRPr="00106EDD" w:rsidRDefault="00106EDD" w:rsidP="00106EDD">
      <w:pPr>
        <w:shd w:val="clear" w:color="auto" w:fill="D9E2F3" w:themeFill="accent5" w:themeFillTint="33"/>
        <w:spacing w:after="20"/>
        <w:jc w:val="both"/>
        <w:rPr>
          <w:rFonts w:ascii="Courier New" w:hAnsi="Courier New" w:cs="Courier New"/>
          <w:noProof/>
          <w:color w:val="000000"/>
          <w:sz w:val="20"/>
        </w:rPr>
      </w:pPr>
      <w:r w:rsidRPr="00106EDD">
        <w:rPr>
          <w:rFonts w:ascii="Courier New" w:hAnsi="Courier New" w:cs="Courier New"/>
          <w:b/>
          <w:noProof/>
          <w:color w:val="008000"/>
          <w:sz w:val="20"/>
        </w:rPr>
        <w:t>end</w:t>
      </w:r>
      <w:r w:rsidRPr="00106EDD">
        <w:rPr>
          <w:rFonts w:ascii="Courier New" w:hAnsi="Courier New" w:cs="Courier New"/>
          <w:b/>
          <w:noProof/>
          <w:color w:val="FF0000"/>
          <w:sz w:val="20"/>
        </w:rPr>
        <w:t>;</w:t>
      </w:r>
      <w:r w:rsidRPr="00106EDD">
        <w:rPr>
          <w:rFonts w:ascii="Courier New" w:hAnsi="Courier New" w:cs="Courier New"/>
          <w:noProof/>
          <w:color w:val="000000"/>
          <w:sz w:val="20"/>
        </w:rPr>
        <w:t xml:space="preserve"> </w:t>
      </w:r>
    </w:p>
    <w:p w14:paraId="76FDABC2" w14:textId="77777777" w:rsidR="0088231F" w:rsidRDefault="0088231F" w:rsidP="0088231F">
      <w:pPr>
        <w:ind w:firstLine="708"/>
        <w:jc w:val="both"/>
      </w:pPr>
    </w:p>
    <w:p w14:paraId="7CB32370" w14:textId="77777777" w:rsidR="0088231F" w:rsidRDefault="0088231F" w:rsidP="0088231F">
      <w:pPr>
        <w:pStyle w:val="Ttulo2"/>
      </w:pPr>
      <w:bookmarkStart w:id="115" w:name="_Toc522888781"/>
      <w:bookmarkStart w:id="116" w:name="_Toc95058390"/>
      <w:r>
        <w:t>Llenado del árbol de sintaxis</w:t>
      </w:r>
      <w:bookmarkEnd w:id="115"/>
      <w:bookmarkEnd w:id="116"/>
    </w:p>
    <w:p w14:paraId="7F638A87" w14:textId="77777777" w:rsidR="0088231F" w:rsidRDefault="0088231F" w:rsidP="0088231F">
      <w:pPr>
        <w:ind w:firstLine="708"/>
        <w:jc w:val="both"/>
      </w:pPr>
    </w:p>
    <w:p w14:paraId="28C64D36" w14:textId="5F2CBBAC" w:rsidR="0088231F" w:rsidRDefault="0088231F" w:rsidP="0088231F">
      <w:pPr>
        <w:ind w:firstLine="708"/>
        <w:jc w:val="both"/>
      </w:pPr>
      <w:r>
        <w:t>El proceso de llenado se hace</w:t>
      </w:r>
      <w:r w:rsidR="00C6398C">
        <w:t xml:space="preserve"> en</w:t>
      </w:r>
      <w:r>
        <w:t xml:space="preserve"> </w:t>
      </w:r>
      <w:r w:rsidR="00FF4F5A">
        <w:t xml:space="preserve">el proceso de Análisis (Ver sección </w:t>
      </w:r>
      <w:r w:rsidR="00FF4F5A">
        <w:fldChar w:fldCharType="begin"/>
      </w:r>
      <w:r w:rsidR="00FF4F5A">
        <w:instrText xml:space="preserve"> REF _Ref54783041 \r \h </w:instrText>
      </w:r>
      <w:r w:rsidR="00FF4F5A">
        <w:fldChar w:fldCharType="separate"/>
      </w:r>
      <w:r w:rsidR="00FF4F5A">
        <w:t>1.2</w:t>
      </w:r>
      <w:r w:rsidR="00FF4F5A">
        <w:fldChar w:fldCharType="end"/>
      </w:r>
      <w:r w:rsidR="00FF4F5A">
        <w:t>)</w:t>
      </w:r>
      <w:r>
        <w:t xml:space="preserve">, la que se ejecuta con </w:t>
      </w:r>
      <w:r w:rsidR="00FF4F5A" w:rsidRPr="00FF4F5A">
        <w:t>TCompMain.DoAnalyzeProgram</w:t>
      </w:r>
      <w:r>
        <w:t xml:space="preserve">() o </w:t>
      </w:r>
      <w:r w:rsidR="00FF4F5A" w:rsidRPr="00FF4F5A">
        <w:t>TCompMain.DoAnalyzeUnit(</w:t>
      </w:r>
      <w:r>
        <w:t>).</w:t>
      </w:r>
    </w:p>
    <w:p w14:paraId="5A8CE74F" w14:textId="77777777" w:rsidR="0088231F" w:rsidRDefault="0088231F" w:rsidP="0088231F">
      <w:pPr>
        <w:ind w:firstLine="708"/>
        <w:jc w:val="both"/>
      </w:pPr>
    </w:p>
    <w:p w14:paraId="6A92A19B" w14:textId="77777777" w:rsidR="0088231F" w:rsidRDefault="00FF4F5A" w:rsidP="0088231F">
      <w:pPr>
        <w:ind w:firstLine="708"/>
        <w:jc w:val="both"/>
      </w:pPr>
      <w:r>
        <w:t>En este proceso de exploración del código fuente</w:t>
      </w:r>
      <w:r w:rsidR="0088231F">
        <w:t>, se incluye</w:t>
      </w:r>
      <w:r w:rsidR="00C6398C">
        <w:t>,</w:t>
      </w:r>
      <w:r w:rsidR="0088231F">
        <w:t xml:space="preserve"> en el árbol de sintaxis, a todos los elementos accesibles del programa principal, y de todas las unidades usadas por el programa (incluyendo a las unidades usadas también por estas unidades). </w:t>
      </w:r>
    </w:p>
    <w:p w14:paraId="164EA455" w14:textId="77777777" w:rsidR="0088231F" w:rsidRDefault="0088231F" w:rsidP="0088231F">
      <w:pPr>
        <w:ind w:firstLine="708"/>
        <w:jc w:val="both"/>
      </w:pPr>
    </w:p>
    <w:p w14:paraId="62030F5E" w14:textId="77777777" w:rsidR="0088231F" w:rsidRDefault="0088231F" w:rsidP="0088231F">
      <w:pPr>
        <w:ind w:firstLine="708"/>
        <w:jc w:val="both"/>
      </w:pPr>
      <w:r>
        <w:t>Los elementos del árbol de sintaxis no se agregan directamente a las listas del contendor, sino que existe un grupo de métodos especiales para realizar el ingreso de elementos. Estos son:</w:t>
      </w:r>
    </w:p>
    <w:p w14:paraId="2A7175B9" w14:textId="77777777" w:rsidR="0088231F" w:rsidRDefault="0088231F" w:rsidP="0088231F">
      <w:pPr>
        <w:ind w:firstLine="708"/>
        <w:jc w:val="both"/>
      </w:pPr>
    </w:p>
    <w:p w14:paraId="5DBDF540"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TXpTreeElements </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class</w:t>
      </w:r>
    </w:p>
    <w:p w14:paraId="5B76772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p>
    <w:p w14:paraId="6AC7253B"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FF"/>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public  </w:t>
      </w:r>
      <w:r w:rsidRPr="005F436B">
        <w:rPr>
          <w:rFonts w:ascii="Courier New" w:hAnsi="Courier New" w:cs="Courier New"/>
          <w:b/>
          <w:noProof/>
          <w:color w:val="0000FF"/>
          <w:sz w:val="20"/>
        </w:rPr>
        <w:t>//</w:t>
      </w:r>
      <w:r w:rsidRPr="005F436B">
        <w:rPr>
          <w:rFonts w:ascii="Courier New" w:hAnsi="Courier New" w:cs="Courier New"/>
          <w:noProof/>
          <w:color w:val="0000FF"/>
          <w:sz w:val="20"/>
        </w:rPr>
        <w:t>Funciones para llenado del arbol</w:t>
      </w:r>
    </w:p>
    <w:p w14:paraId="74EC3C7F"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function </w:t>
      </w:r>
      <w:r w:rsidRPr="005F436B">
        <w:rPr>
          <w:rFonts w:ascii="Courier New" w:hAnsi="Courier New" w:cs="Courier New"/>
          <w:noProof/>
          <w:color w:val="000000"/>
          <w:sz w:val="20"/>
        </w:rPr>
        <w:t>AddElement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verifDuplic</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r w:rsidRPr="005F436B">
        <w:rPr>
          <w:rFonts w:ascii="Courier New" w:hAnsi="Courier New" w:cs="Courier New"/>
          <w:b/>
          <w:noProof/>
          <w:color w:val="008000"/>
          <w:sz w:val="20"/>
        </w:rPr>
        <w:t>true</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boolean</w:t>
      </w:r>
      <w:r w:rsidRPr="005F436B">
        <w:rPr>
          <w:rFonts w:ascii="Courier New" w:hAnsi="Courier New" w:cs="Courier New"/>
          <w:b/>
          <w:noProof/>
          <w:color w:val="FF0000"/>
          <w:sz w:val="20"/>
        </w:rPr>
        <w:t>;</w:t>
      </w:r>
    </w:p>
    <w:p w14:paraId="25D9BBEA"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5F436B">
        <w:rPr>
          <w:rFonts w:ascii="Courier New" w:hAnsi="Courier New" w:cs="Courier New"/>
          <w:noProof/>
          <w:color w:val="000000"/>
          <w:sz w:val="20"/>
        </w:rPr>
        <w:t xml:space="preserve">    </w:t>
      </w:r>
      <w:r w:rsidRPr="005F436B">
        <w:rPr>
          <w:rFonts w:ascii="Courier New" w:hAnsi="Courier New" w:cs="Courier New"/>
          <w:b/>
          <w:noProof/>
          <w:color w:val="008000"/>
          <w:sz w:val="20"/>
        </w:rPr>
        <w:t xml:space="preserve">procedure </w:t>
      </w:r>
      <w:r w:rsidRPr="005F436B">
        <w:rPr>
          <w:rFonts w:ascii="Courier New" w:hAnsi="Courier New" w:cs="Courier New"/>
          <w:noProof/>
          <w:color w:val="000000"/>
          <w:sz w:val="20"/>
        </w:rPr>
        <w:t>AddElementAndOpen</w:t>
      </w:r>
      <w:r w:rsidRPr="005F436B">
        <w:rPr>
          <w:rFonts w:ascii="Courier New" w:hAnsi="Courier New" w:cs="Courier New"/>
          <w:b/>
          <w:noProof/>
          <w:color w:val="FF0000"/>
          <w:sz w:val="20"/>
        </w:rPr>
        <w:t>(</w:t>
      </w:r>
      <w:r w:rsidRPr="005F436B">
        <w:rPr>
          <w:rFonts w:ascii="Courier New" w:hAnsi="Courier New" w:cs="Courier New"/>
          <w:noProof/>
          <w:color w:val="000000"/>
          <w:sz w:val="20"/>
        </w:rPr>
        <w:t>elem</w:t>
      </w:r>
      <w:r w:rsidRPr="005F436B">
        <w:rPr>
          <w:rFonts w:ascii="Courier New" w:hAnsi="Courier New" w:cs="Courier New"/>
          <w:b/>
          <w:noProof/>
          <w:color w:val="FF0000"/>
          <w:sz w:val="20"/>
        </w:rPr>
        <w:t>:</w:t>
      </w:r>
      <w:r w:rsidRPr="005F436B">
        <w:rPr>
          <w:rFonts w:ascii="Courier New" w:hAnsi="Courier New" w:cs="Courier New"/>
          <w:noProof/>
          <w:color w:val="000000"/>
          <w:sz w:val="20"/>
        </w:rPr>
        <w:t xml:space="preserve"> TxpElement</w:t>
      </w:r>
      <w:r w:rsidRPr="005F436B">
        <w:rPr>
          <w:rFonts w:ascii="Courier New" w:hAnsi="Courier New" w:cs="Courier New"/>
          <w:b/>
          <w:noProof/>
          <w:color w:val="FF0000"/>
          <w:sz w:val="20"/>
        </w:rPr>
        <w:t>);</w:t>
      </w:r>
    </w:p>
    <w:p w14:paraId="2D0AC984" w14:textId="77777777" w:rsidR="00FF4F5A" w:rsidRPr="00DC1AA9" w:rsidRDefault="00FF4F5A" w:rsidP="00FF4F5A">
      <w:pPr>
        <w:shd w:val="clear" w:color="auto" w:fill="D9E2F3" w:themeFill="accent5" w:themeFillTint="33"/>
        <w:spacing w:after="20"/>
        <w:jc w:val="both"/>
        <w:rPr>
          <w:rFonts w:ascii="Courier New" w:hAnsi="Courier New" w:cs="Courier New"/>
          <w:noProof/>
          <w:color w:val="000000"/>
          <w:sz w:val="20"/>
          <w:lang w:val="en-US"/>
        </w:rPr>
      </w:pPr>
      <w:r w:rsidRPr="00FF4F5A">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AddElementToParent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AtBegin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1E187B3"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110B61">
        <w:rPr>
          <w:rFonts w:ascii="Courier New" w:hAnsi="Courier New" w:cs="Courier New"/>
          <w:b/>
          <w:noProof/>
          <w:color w:val="008000"/>
          <w:sz w:val="20"/>
          <w:lang w:val="en-US"/>
        </w:rPr>
        <w:t xml:space="preserve">procedure </w:t>
      </w:r>
      <w:r w:rsidRPr="00110B61">
        <w:rPr>
          <w:rFonts w:ascii="Courier New" w:hAnsi="Courier New" w:cs="Courier New"/>
          <w:noProof/>
          <w:color w:val="000000"/>
          <w:sz w:val="20"/>
          <w:lang w:val="en-US"/>
        </w:rPr>
        <w:t>OpenElement</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elem</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TxpElement</w:t>
      </w:r>
      <w:r w:rsidRPr="00110B61">
        <w:rPr>
          <w:rFonts w:ascii="Courier New" w:hAnsi="Courier New" w:cs="Courier New"/>
          <w:b/>
          <w:noProof/>
          <w:color w:val="FF0000"/>
          <w:sz w:val="20"/>
          <w:lang w:val="en-US"/>
        </w:rPr>
        <w:t>);</w:t>
      </w:r>
    </w:p>
    <w:p w14:paraId="141FA117" w14:textId="77777777" w:rsidR="0088231F" w:rsidRPr="00DC1AA9"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CloseElement</w:t>
      </w:r>
      <w:r w:rsidRPr="00DC1AA9">
        <w:rPr>
          <w:rFonts w:ascii="Courier New" w:hAnsi="Courier New" w:cs="Courier New"/>
          <w:b/>
          <w:noProof/>
          <w:color w:val="FF0000"/>
          <w:sz w:val="20"/>
          <w:lang w:val="en-US"/>
        </w:rPr>
        <w:t>;</w:t>
      </w:r>
    </w:p>
    <w:p w14:paraId="1C73B8A3" w14:textId="77777777" w:rsidR="0088231F" w:rsidRPr="005F436B" w:rsidRDefault="0088231F" w:rsidP="0088231F">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F436B">
        <w:rPr>
          <w:rFonts w:ascii="Courier New" w:hAnsi="Courier New" w:cs="Courier New"/>
          <w:noProof/>
          <w:color w:val="000000"/>
          <w:sz w:val="20"/>
        </w:rPr>
        <w:t>...</w:t>
      </w:r>
    </w:p>
    <w:p w14:paraId="1E7F116B" w14:textId="77777777" w:rsidR="0088231F" w:rsidRDefault="0088231F" w:rsidP="0088231F">
      <w:pPr>
        <w:ind w:firstLine="708"/>
        <w:jc w:val="both"/>
      </w:pPr>
    </w:p>
    <w:p w14:paraId="0BCC054C" w14:textId="2E9A7F80" w:rsidR="0088231F" w:rsidRDefault="0088231F" w:rsidP="0088231F">
      <w:pPr>
        <w:ind w:firstLine="708"/>
        <w:jc w:val="both"/>
      </w:pPr>
      <w:r>
        <w:t>Los elementos se agregan de forma secuencial con la opción de usar a los mismos elementos como nuevos contenedores de elementos.</w:t>
      </w:r>
    </w:p>
    <w:p w14:paraId="781A1AED" w14:textId="1C87F69A" w:rsidR="00974715" w:rsidRDefault="00974715" w:rsidP="0088231F">
      <w:pPr>
        <w:ind w:firstLine="708"/>
        <w:jc w:val="both"/>
      </w:pPr>
    </w:p>
    <w:p w14:paraId="270C3934" w14:textId="379732D5" w:rsidR="00974715" w:rsidRDefault="00974715" w:rsidP="00974715">
      <w:pPr>
        <w:pStyle w:val="Ttulo3"/>
      </w:pPr>
      <w:bookmarkStart w:id="117" w:name="_Toc95058391"/>
      <w:r>
        <w:t>Consideraciones</w:t>
      </w:r>
      <w:bookmarkEnd w:id="117"/>
    </w:p>
    <w:p w14:paraId="497CA3F7" w14:textId="3E85E63A" w:rsidR="00974715" w:rsidRDefault="00974715" w:rsidP="0088231F">
      <w:pPr>
        <w:ind w:firstLine="708"/>
        <w:jc w:val="both"/>
      </w:pPr>
    </w:p>
    <w:p w14:paraId="31DE1889" w14:textId="4BE1F6C4" w:rsidR="00974715" w:rsidRDefault="00974715" w:rsidP="0088231F">
      <w:pPr>
        <w:ind w:firstLine="708"/>
        <w:jc w:val="both"/>
      </w:pPr>
      <w:r>
        <w:t>Una de las características de las rutinas de llenado es que, están orientadas para trabajar de la forma:</w:t>
      </w:r>
    </w:p>
    <w:p w14:paraId="36C491A6" w14:textId="2E145BFB" w:rsidR="00974715" w:rsidRDefault="00974715" w:rsidP="0088231F">
      <w:pPr>
        <w:ind w:firstLine="708"/>
        <w:jc w:val="both"/>
      </w:pPr>
    </w:p>
    <w:p w14:paraId="5E197B62" w14:textId="1E77E159" w:rsidR="00974715" w:rsidRDefault="00974715" w:rsidP="0088231F">
      <w:pPr>
        <w:ind w:firstLine="708"/>
        <w:jc w:val="both"/>
      </w:pPr>
      <w:r>
        <w:lastRenderedPageBreak/>
        <w:t>- Seleccionar nodo de trabajo con OpenElement().</w:t>
      </w:r>
    </w:p>
    <w:p w14:paraId="42E3255B" w14:textId="51F5BD9D" w:rsidR="00974715" w:rsidRDefault="00974715" w:rsidP="0088231F">
      <w:pPr>
        <w:ind w:firstLine="708"/>
        <w:jc w:val="both"/>
      </w:pPr>
      <w:r>
        <w:t>- Hacer algo con el nodo actual.</w:t>
      </w:r>
    </w:p>
    <w:p w14:paraId="5B781F01" w14:textId="2A4A4394" w:rsidR="00974715" w:rsidRDefault="00974715" w:rsidP="0088231F">
      <w:pPr>
        <w:ind w:firstLine="708"/>
        <w:jc w:val="both"/>
      </w:pPr>
    </w:p>
    <w:p w14:paraId="70CF0026" w14:textId="72192BA9" w:rsidR="00974715" w:rsidRDefault="00974715" w:rsidP="0088231F">
      <w:pPr>
        <w:ind w:firstLine="708"/>
        <w:jc w:val="both"/>
      </w:pPr>
      <w:r>
        <w:t xml:space="preserve">Es decir, que no se suele trabajar directamente con un nodo cualquiera, sino que se debe hacer primero la selección, al menos para tareas como agregar nuevos nodos. </w:t>
      </w:r>
    </w:p>
    <w:p w14:paraId="4AACD5E6" w14:textId="6396BAC9" w:rsidR="00974715" w:rsidRDefault="00974715" w:rsidP="0088231F">
      <w:pPr>
        <w:ind w:firstLine="708"/>
        <w:jc w:val="both"/>
      </w:pPr>
    </w:p>
    <w:p w14:paraId="14FF726E" w14:textId="5764C2EB" w:rsidR="00974715" w:rsidRDefault="00974715" w:rsidP="0088231F">
      <w:pPr>
        <w:ind w:firstLine="708"/>
        <w:jc w:val="both"/>
      </w:pPr>
      <w:r>
        <w:t>Por ejemplo, el siguiente código muestra como agregar un nuevo nodo al árbol de sintaxis:</w:t>
      </w:r>
    </w:p>
    <w:p w14:paraId="4F96A4AF" w14:textId="77777777" w:rsidR="00974715" w:rsidRDefault="00974715" w:rsidP="0088231F">
      <w:pPr>
        <w:ind w:firstLine="708"/>
        <w:jc w:val="both"/>
      </w:pPr>
    </w:p>
    <w:p w14:paraId="76959CF1" w14:textId="631AB60B"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TreeElems.openElement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curSent</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Selecciona nodo de trabajo</w:t>
      </w:r>
    </w:p>
    <w:p w14:paraId="7E0F52EA" w14:textId="4BABFC68" w:rsidR="00974715" w:rsidRPr="00974715" w:rsidRDefault="00974715" w:rsidP="00974715">
      <w:pPr>
        <w:shd w:val="clear" w:color="auto" w:fill="D9E2F3" w:themeFill="accent5" w:themeFillTint="33"/>
        <w:spacing w:after="20"/>
        <w:jc w:val="both"/>
        <w:rPr>
          <w:rFonts w:ascii="Courier New" w:hAnsi="Courier New" w:cs="Courier New"/>
          <w:noProof/>
          <w:color w:val="0000FF"/>
          <w:sz w:val="20"/>
          <w:lang w:val="es-PE"/>
        </w:rPr>
      </w:pPr>
      <w:r w:rsidRPr="00974715">
        <w:rPr>
          <w:rFonts w:ascii="Courier New" w:hAnsi="Courier New" w:cs="Courier New"/>
          <w:noProof/>
          <w:color w:val="000000"/>
          <w:sz w:val="20"/>
          <w:lang w:val="es-PE"/>
        </w:rPr>
        <w:t xml:space="preserve">    TreeElems.AddElement</w:t>
      </w:r>
      <w:r w:rsidRPr="00974715">
        <w:rPr>
          <w:rFonts w:ascii="Courier New" w:hAnsi="Courier New" w:cs="Courier New"/>
          <w:b/>
          <w:noProof/>
          <w:color w:val="FF0000"/>
          <w:sz w:val="20"/>
          <w:lang w:val="es-PE"/>
        </w:rPr>
        <w:t>(</w:t>
      </w:r>
      <w:r>
        <w:rPr>
          <w:rFonts w:ascii="Courier New" w:hAnsi="Courier New" w:cs="Courier New"/>
          <w:noProof/>
          <w:color w:val="000000"/>
          <w:sz w:val="20"/>
          <w:lang w:val="es-PE"/>
        </w:rPr>
        <w:t>nueNodo</w:t>
      </w:r>
      <w:r w:rsidRPr="00974715">
        <w:rPr>
          <w:rFonts w:ascii="Courier New" w:hAnsi="Courier New" w:cs="Courier New"/>
          <w:b/>
          <w:noProof/>
          <w:color w:val="FF0000"/>
          <w:sz w:val="20"/>
          <w:lang w:val="es-PE"/>
        </w:rPr>
        <w:t>);</w:t>
      </w:r>
      <w:r w:rsidRPr="00974715">
        <w:rPr>
          <w:rFonts w:ascii="Courier New" w:hAnsi="Courier New" w:cs="Courier New"/>
          <w:noProof/>
          <w:color w:val="000000"/>
          <w:sz w:val="20"/>
          <w:lang w:val="es-PE"/>
        </w:rPr>
        <w:t xml:space="preserve">   </w:t>
      </w:r>
      <w:r w:rsidRPr="00974715">
        <w:rPr>
          <w:rFonts w:ascii="Courier New" w:hAnsi="Courier New" w:cs="Courier New"/>
          <w:b/>
          <w:noProof/>
          <w:color w:val="0000FF"/>
          <w:sz w:val="20"/>
          <w:lang w:val="es-PE"/>
        </w:rPr>
        <w:t>//</w:t>
      </w:r>
      <w:r w:rsidRPr="00974715">
        <w:rPr>
          <w:rFonts w:ascii="Courier New" w:hAnsi="Courier New" w:cs="Courier New"/>
          <w:noProof/>
          <w:color w:val="0000FF"/>
          <w:sz w:val="20"/>
          <w:lang w:val="es-PE"/>
        </w:rPr>
        <w:t>Agrega un nuevo nodo al nodo curSent.</w:t>
      </w:r>
    </w:p>
    <w:p w14:paraId="16AA3B8A" w14:textId="688301A8" w:rsidR="00974715" w:rsidRDefault="00974715" w:rsidP="00974715">
      <w:pPr>
        <w:ind w:firstLine="708"/>
        <w:jc w:val="both"/>
        <w:rPr>
          <w:lang w:val="es-PE"/>
        </w:rPr>
      </w:pPr>
    </w:p>
    <w:p w14:paraId="04E385AB" w14:textId="6FDC28B5" w:rsidR="00974715" w:rsidRDefault="00974715" w:rsidP="00974715">
      <w:pPr>
        <w:ind w:firstLine="708"/>
        <w:jc w:val="both"/>
        <w:rPr>
          <w:lang w:val="es-PE"/>
        </w:rPr>
      </w:pPr>
      <w:r>
        <w:rPr>
          <w:lang w:val="es-PE"/>
        </w:rPr>
        <w:t>Luego, si quisiéramos agregar un nuevo nodo a “nueNodo”, tendríamos que abrirlo primero con openElement().</w:t>
      </w:r>
    </w:p>
    <w:p w14:paraId="1466B02B" w14:textId="77777777" w:rsidR="00974715" w:rsidRPr="00974715" w:rsidRDefault="00974715" w:rsidP="00974715">
      <w:pPr>
        <w:ind w:firstLine="708"/>
        <w:jc w:val="both"/>
        <w:rPr>
          <w:lang w:val="es-PE"/>
        </w:rPr>
      </w:pPr>
    </w:p>
    <w:p w14:paraId="54B8B8A4" w14:textId="4278A6F7" w:rsidR="00974715" w:rsidRDefault="00974715" w:rsidP="00974715">
      <w:pPr>
        <w:ind w:firstLine="708"/>
        <w:jc w:val="both"/>
        <w:rPr>
          <w:lang w:val="es-PE"/>
        </w:rPr>
      </w:pPr>
      <w:r>
        <w:rPr>
          <w:lang w:val="es-PE"/>
        </w:rPr>
        <w:t>Otra consideración importante es que, para que un nodo acepte nuevos nodos, debe tener inicializado su lista de elementos hijos (Atributo</w:t>
      </w:r>
      <w:r w:rsidR="00BA0B0A">
        <w:rPr>
          <w:lang w:val="es-PE"/>
        </w:rPr>
        <w:t>:</w:t>
      </w:r>
      <w:r>
        <w:rPr>
          <w:lang w:val="es-PE"/>
        </w:rPr>
        <w:t xml:space="preserve"> </w:t>
      </w:r>
      <w:r w:rsidR="00BA0B0A" w:rsidRPr="00BA0B0A">
        <w:rPr>
          <w:lang w:val="es-PE"/>
        </w:rPr>
        <w:t>TxpElement</w:t>
      </w:r>
      <w:r w:rsidRPr="00974715">
        <w:rPr>
          <w:lang w:val="es-PE"/>
        </w:rPr>
        <w:t>.elements</w:t>
      </w:r>
      <w:r>
        <w:rPr>
          <w:lang w:val="es-PE"/>
        </w:rPr>
        <w:t xml:space="preserve">). </w:t>
      </w:r>
    </w:p>
    <w:p w14:paraId="36840059" w14:textId="77777777" w:rsidR="00974715" w:rsidRDefault="00974715" w:rsidP="00974715">
      <w:pPr>
        <w:ind w:firstLine="708"/>
        <w:jc w:val="both"/>
        <w:rPr>
          <w:lang w:val="es-PE"/>
        </w:rPr>
      </w:pPr>
    </w:p>
    <w:p w14:paraId="6D261133" w14:textId="60EA8B8B" w:rsidR="00974715" w:rsidRDefault="00974715" w:rsidP="00974715">
      <w:pPr>
        <w:ind w:firstLine="708"/>
        <w:jc w:val="both"/>
        <w:rPr>
          <w:lang w:val="es-PE"/>
        </w:rPr>
      </w:pPr>
      <w:r>
        <w:rPr>
          <w:lang w:val="es-PE"/>
        </w:rPr>
        <w:t xml:space="preserve">Esto se suele hacer cuando se agrega el elemento por primera vez al árbol, usando </w:t>
      </w:r>
      <w:r w:rsidRPr="00974715">
        <w:rPr>
          <w:lang w:val="es-PE"/>
        </w:rPr>
        <w:t>AddElementAndOpen(</w:t>
      </w:r>
      <w:r>
        <w:rPr>
          <w:lang w:val="es-PE"/>
        </w:rPr>
        <w:t xml:space="preserve">), en lugar de usar solo </w:t>
      </w:r>
      <w:r w:rsidRPr="00974715">
        <w:rPr>
          <w:lang w:val="es-PE"/>
        </w:rPr>
        <w:t>AddElement(</w:t>
      </w:r>
      <w:r>
        <w:rPr>
          <w:lang w:val="es-PE"/>
        </w:rPr>
        <w:t>)</w:t>
      </w:r>
      <w:r w:rsidR="00BA0B0A">
        <w:rPr>
          <w:lang w:val="es-PE"/>
        </w:rPr>
        <w:t xml:space="preserve">. O dicho de otra forma: Si sabemos que un nodo, que vamos a agregar al árbol de sintaxis, va a tener nodos hijos, lo debemos agregar con </w:t>
      </w:r>
      <w:r w:rsidR="00BA0B0A" w:rsidRPr="00974715">
        <w:rPr>
          <w:lang w:val="es-PE"/>
        </w:rPr>
        <w:t>AddElementAndOpen(</w:t>
      </w:r>
      <w:r w:rsidR="00BA0B0A">
        <w:rPr>
          <w:lang w:val="es-PE"/>
        </w:rPr>
        <w:t>)</w:t>
      </w:r>
      <w:r w:rsidR="00BA0B0A">
        <w:rPr>
          <w:rStyle w:val="Refdenotaalpie"/>
          <w:lang w:val="es-PE"/>
        </w:rPr>
        <w:footnoteReference w:id="8"/>
      </w:r>
      <w:r w:rsidR="00BA0B0A">
        <w:rPr>
          <w:lang w:val="es-PE"/>
        </w:rPr>
        <w:t>.</w:t>
      </w:r>
    </w:p>
    <w:p w14:paraId="0C313BE3" w14:textId="57D32CDC" w:rsidR="00BA0B0A" w:rsidRDefault="00BA0B0A" w:rsidP="00974715">
      <w:pPr>
        <w:ind w:firstLine="708"/>
        <w:jc w:val="both"/>
        <w:rPr>
          <w:lang w:val="es-PE"/>
        </w:rPr>
      </w:pPr>
    </w:p>
    <w:p w14:paraId="36F960F1" w14:textId="7D126087" w:rsidR="00974715" w:rsidRPr="00974715" w:rsidRDefault="00BA0B0A" w:rsidP="00974715">
      <w:pPr>
        <w:ind w:firstLine="708"/>
        <w:jc w:val="both"/>
        <w:rPr>
          <w:lang w:val="es-PE"/>
        </w:rPr>
      </w:pPr>
      <w:r>
        <w:rPr>
          <w:lang w:val="es-PE"/>
        </w:rPr>
        <w:t>Esta característica un poco extraña, y que complica inicialmente el manejo de nodos, se ha mantenido así desde las primeras versiones del compilador, porque permite evitar crear la lista de modos hijos (</w:t>
      </w:r>
      <w:r w:rsidRPr="00BA0B0A">
        <w:rPr>
          <w:lang w:val="es-PE"/>
        </w:rPr>
        <w:t>TxpElement</w:t>
      </w:r>
      <w:r w:rsidRPr="00974715">
        <w:rPr>
          <w:lang w:val="es-PE"/>
        </w:rPr>
        <w:t>.elements</w:t>
      </w:r>
      <w:r>
        <w:rPr>
          <w:lang w:val="es-PE"/>
        </w:rPr>
        <w:t>) innecesariamente, mejorando el desempeño del código.</w:t>
      </w:r>
    </w:p>
    <w:p w14:paraId="2CF3FCC4" w14:textId="77777777" w:rsidR="0088231F" w:rsidRPr="00974715" w:rsidRDefault="0088231F" w:rsidP="0088231F">
      <w:pPr>
        <w:ind w:firstLine="708"/>
        <w:jc w:val="both"/>
        <w:rPr>
          <w:lang w:val="es-PE"/>
        </w:rPr>
      </w:pPr>
    </w:p>
    <w:p w14:paraId="2734C1F9" w14:textId="77777777" w:rsidR="0088231F" w:rsidRDefault="0088231F" w:rsidP="0088231F">
      <w:pPr>
        <w:pStyle w:val="Ttulo2"/>
      </w:pPr>
      <w:bookmarkStart w:id="118" w:name="_Toc522888782"/>
      <w:bookmarkStart w:id="119" w:name="_Ref53589090"/>
      <w:bookmarkStart w:id="120" w:name="_Ref55937360"/>
      <w:bookmarkStart w:id="121" w:name="_Ref55996078"/>
      <w:bookmarkStart w:id="122" w:name="_Toc95058392"/>
      <w:r>
        <w:t>Llamadas o Referencias</w:t>
      </w:r>
      <w:bookmarkEnd w:id="118"/>
      <w:bookmarkEnd w:id="119"/>
      <w:bookmarkEnd w:id="120"/>
      <w:bookmarkEnd w:id="121"/>
      <w:bookmarkEnd w:id="122"/>
    </w:p>
    <w:p w14:paraId="2E022DF9" w14:textId="77777777" w:rsidR="0088231F" w:rsidRDefault="0088231F" w:rsidP="0088231F">
      <w:pPr>
        <w:ind w:firstLine="708"/>
        <w:jc w:val="both"/>
      </w:pPr>
    </w:p>
    <w:p w14:paraId="24AA6BFF" w14:textId="77777777" w:rsidR="0088231F" w:rsidRDefault="0088231F" w:rsidP="0088231F">
      <w:pPr>
        <w:ind w:firstLine="708"/>
        <w:jc w:val="both"/>
      </w:pPr>
      <w:r>
        <w:t>En el árbol de sintaxis, no solo se almacenan a los elementos sintácticos, en la estructura, sino que también se guardan las relaciones de llamadas entre estos elementos, como las llamadas o referencias que se hacen a un elemento (como una variable), desde otro elemento (como el cuerpo de un procedimiento)</w:t>
      </w:r>
      <w:r w:rsidR="00F8482E">
        <w:t xml:space="preserve"> del código fuente</w:t>
      </w:r>
      <w:r>
        <w:t xml:space="preserve">. </w:t>
      </w:r>
    </w:p>
    <w:p w14:paraId="38FDD481" w14:textId="77777777" w:rsidR="0088231F" w:rsidRDefault="0088231F" w:rsidP="0088231F">
      <w:pPr>
        <w:ind w:firstLine="708"/>
        <w:jc w:val="both"/>
      </w:pPr>
    </w:p>
    <w:p w14:paraId="7CCE1B8C" w14:textId="77777777" w:rsidR="00BA42D8" w:rsidRDefault="0088231F" w:rsidP="0088231F">
      <w:pPr>
        <w:ind w:firstLine="708"/>
        <w:jc w:val="both"/>
      </w:pPr>
      <w:r>
        <w:t xml:space="preserve">Las llamadas entre elementos, se </w:t>
      </w:r>
      <w:r w:rsidR="00BA42D8">
        <w:t xml:space="preserve">identifican usando </w:t>
      </w:r>
      <w:r>
        <w:t xml:space="preserve">el campo </w:t>
      </w:r>
      <w:r w:rsidRPr="003525A3">
        <w:t>TxpElement</w:t>
      </w:r>
      <w:r>
        <w:t>.</w:t>
      </w:r>
      <w:r w:rsidRPr="003525A3">
        <w:t xml:space="preserve"> lstCallers</w:t>
      </w:r>
      <w:r w:rsidR="00BA42D8">
        <w:t xml:space="preserve"> que es heredado a todos los tipos de elementos:</w:t>
      </w:r>
    </w:p>
    <w:p w14:paraId="0A03BD07" w14:textId="77777777" w:rsidR="00BA42D8" w:rsidRDefault="00BA42D8" w:rsidP="0088231F">
      <w:pPr>
        <w:ind w:firstLine="708"/>
        <w:jc w:val="both"/>
      </w:pPr>
    </w:p>
    <w:p w14:paraId="4C77701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TxpElement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D12EA56"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p>
    <w:p w14:paraId="79B49485"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FB2A3C3"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noProof/>
          <w:color w:val="0000FF"/>
          <w:sz w:val="20"/>
          <w:lang w:val="en-US"/>
        </w:rPr>
        <w:t>//List of functions that calls to this element.</w:t>
      </w:r>
    </w:p>
    <w:p w14:paraId="2341239E"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A42D8">
        <w:rPr>
          <w:rFonts w:ascii="Courier New" w:hAnsi="Courier New" w:cs="Courier New"/>
          <w:noProof/>
          <w:color w:val="000000"/>
          <w:sz w:val="20"/>
        </w:rPr>
        <w:t>lstCallers</w:t>
      </w:r>
      <w:r w:rsidRPr="00BA42D8">
        <w:rPr>
          <w:rFonts w:ascii="Courier New" w:hAnsi="Courier New" w:cs="Courier New"/>
          <w:b/>
          <w:noProof/>
          <w:color w:val="FF0000"/>
          <w:sz w:val="20"/>
        </w:rPr>
        <w:t>:</w:t>
      </w:r>
      <w:r w:rsidRPr="00BA42D8">
        <w:rPr>
          <w:rFonts w:ascii="Courier New" w:hAnsi="Courier New" w:cs="Courier New"/>
          <w:noProof/>
          <w:color w:val="000000"/>
          <w:sz w:val="20"/>
        </w:rPr>
        <w:t xml:space="preserve"> TxpListCallers</w:t>
      </w:r>
      <w:r w:rsidRPr="00BA42D8">
        <w:rPr>
          <w:rFonts w:ascii="Courier New" w:hAnsi="Courier New" w:cs="Courier New"/>
          <w:b/>
          <w:noProof/>
          <w:color w:val="FF0000"/>
          <w:sz w:val="20"/>
        </w:rPr>
        <w:t>;</w:t>
      </w:r>
    </w:p>
    <w:p w14:paraId="15002B95"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lastRenderedPageBreak/>
        <w:t xml:space="preserve">    ...</w:t>
      </w:r>
    </w:p>
    <w:p w14:paraId="4294BC09" w14:textId="77777777" w:rsidR="00BA42D8" w:rsidRPr="00BA42D8" w:rsidRDefault="00BA42D8" w:rsidP="00BA42D8">
      <w:pPr>
        <w:shd w:val="clear" w:color="auto" w:fill="D9E2F3" w:themeFill="accent5" w:themeFillTint="33"/>
        <w:spacing w:after="20"/>
        <w:jc w:val="both"/>
        <w:rPr>
          <w:rFonts w:ascii="Courier New" w:hAnsi="Courier New" w:cs="Courier New"/>
          <w:noProof/>
          <w:color w:val="000000"/>
          <w:sz w:val="20"/>
        </w:rPr>
      </w:pPr>
      <w:r w:rsidRPr="00BA42D8">
        <w:rPr>
          <w:rFonts w:ascii="Courier New" w:hAnsi="Courier New" w:cs="Courier New"/>
          <w:noProof/>
          <w:color w:val="000000"/>
          <w:sz w:val="20"/>
        </w:rPr>
        <w:t xml:space="preserve">  </w:t>
      </w:r>
      <w:r w:rsidRPr="00BA42D8">
        <w:rPr>
          <w:rFonts w:ascii="Courier New" w:hAnsi="Courier New" w:cs="Courier New"/>
          <w:b/>
          <w:noProof/>
          <w:color w:val="008000"/>
          <w:sz w:val="20"/>
        </w:rPr>
        <w:t>end</w:t>
      </w:r>
      <w:r w:rsidRPr="00BA42D8">
        <w:rPr>
          <w:rFonts w:ascii="Courier New" w:hAnsi="Courier New" w:cs="Courier New"/>
          <w:b/>
          <w:noProof/>
          <w:color w:val="FF0000"/>
          <w:sz w:val="20"/>
        </w:rPr>
        <w:t>;</w:t>
      </w:r>
    </w:p>
    <w:p w14:paraId="5EFE74FE" w14:textId="77777777" w:rsidR="00BA42D8" w:rsidRDefault="00BA42D8" w:rsidP="00BA42D8">
      <w:pPr>
        <w:ind w:firstLine="708"/>
        <w:jc w:val="both"/>
      </w:pPr>
    </w:p>
    <w:p w14:paraId="62DB184D" w14:textId="77777777" w:rsidR="009A7083" w:rsidRDefault="00BA42D8" w:rsidP="0088231F">
      <w:pPr>
        <w:ind w:firstLine="708"/>
        <w:jc w:val="both"/>
      </w:pPr>
      <w:r>
        <w:t>Este campo es una lista de todos los elementos “callers”</w:t>
      </w:r>
      <w:r w:rsidR="001E257C">
        <w:t xml:space="preserve"> de este elemento. Un elemento “caller” de un elemento base es otro elemento que llama al elemento base.</w:t>
      </w:r>
      <w:r w:rsidR="009A7083">
        <w:t xml:space="preserve"> Un “caller” solo puede </w:t>
      </w:r>
      <w:r w:rsidR="00364996">
        <w:t xml:space="preserve">realizar las llamadas desde </w:t>
      </w:r>
      <w:r w:rsidR="00F72BFD">
        <w:t xml:space="preserve">estos </w:t>
      </w:r>
      <w:r w:rsidR="00364996">
        <w:t>puntos</w:t>
      </w:r>
      <w:r w:rsidR="009A7083">
        <w:t>:</w:t>
      </w:r>
    </w:p>
    <w:p w14:paraId="0A402E9F" w14:textId="77777777" w:rsidR="009A7083" w:rsidRDefault="009A7083" w:rsidP="0088231F">
      <w:pPr>
        <w:ind w:firstLine="708"/>
        <w:jc w:val="both"/>
      </w:pPr>
    </w:p>
    <w:p w14:paraId="5B494BC6" w14:textId="77777777" w:rsidR="009A7083" w:rsidRDefault="009A7083" w:rsidP="009A7083">
      <w:pPr>
        <w:pStyle w:val="Prrafodelista"/>
        <w:numPr>
          <w:ilvl w:val="0"/>
          <w:numId w:val="23"/>
        </w:numPr>
        <w:jc w:val="both"/>
      </w:pPr>
      <w:r>
        <w:t xml:space="preserve">El cuerpo de una función </w:t>
      </w:r>
      <w:r w:rsidR="00733A2F">
        <w:t xml:space="preserve">o del programa principal </w:t>
      </w:r>
      <w:r>
        <w:t xml:space="preserve">(elemento </w:t>
      </w:r>
      <w:r w:rsidR="00DA10D8">
        <w:t>TEleBody</w:t>
      </w:r>
      <w:r>
        <w:t>)</w:t>
      </w:r>
      <w:r w:rsidR="00733A2F">
        <w:t xml:space="preserve">. </w:t>
      </w:r>
    </w:p>
    <w:p w14:paraId="25ECC5BF" w14:textId="77777777" w:rsidR="00520A0C" w:rsidRDefault="00F72BFD" w:rsidP="00520A0C">
      <w:pPr>
        <w:pStyle w:val="Prrafodelista"/>
        <w:numPr>
          <w:ilvl w:val="0"/>
          <w:numId w:val="23"/>
        </w:numPr>
        <w:jc w:val="both"/>
      </w:pPr>
      <w:r>
        <w:t xml:space="preserve">Declaración </w:t>
      </w:r>
      <w:r w:rsidR="00520A0C">
        <w:t xml:space="preserve">de una constante (elemento </w:t>
      </w:r>
      <w:r w:rsidR="00C06EF0">
        <w:t>TEleConsDec</w:t>
      </w:r>
      <w:r w:rsidR="00520A0C">
        <w:t>).</w:t>
      </w:r>
    </w:p>
    <w:p w14:paraId="076AE990" w14:textId="77777777" w:rsidR="00BA42D8" w:rsidRDefault="00F72BFD" w:rsidP="00733A2F">
      <w:pPr>
        <w:pStyle w:val="Prrafodelista"/>
        <w:numPr>
          <w:ilvl w:val="0"/>
          <w:numId w:val="23"/>
        </w:numPr>
        <w:jc w:val="both"/>
      </w:pPr>
      <w:r>
        <w:t>Declaración</w:t>
      </w:r>
      <w:r w:rsidR="00364996">
        <w:t xml:space="preserve"> de u</w:t>
      </w:r>
      <w:r w:rsidR="009A7083">
        <w:t xml:space="preserve">na variable </w:t>
      </w:r>
      <w:r w:rsidR="00364996">
        <w:t>(elemento T</w:t>
      </w:r>
      <w:r w:rsidR="001B580F">
        <w:t>EleVarDec</w:t>
      </w:r>
      <w:r w:rsidR="00364996">
        <w:t>)</w:t>
      </w:r>
      <w:r w:rsidR="00733A2F">
        <w:t>.</w:t>
      </w:r>
    </w:p>
    <w:p w14:paraId="2B8EDD21" w14:textId="77777777" w:rsidR="00F72BFD" w:rsidRDefault="00F72BFD" w:rsidP="00565936">
      <w:pPr>
        <w:pStyle w:val="Prrafodelista"/>
        <w:numPr>
          <w:ilvl w:val="0"/>
          <w:numId w:val="23"/>
        </w:numPr>
        <w:jc w:val="both"/>
      </w:pPr>
      <w:r>
        <w:t>Declaración de un tipo</w:t>
      </w:r>
      <w:r w:rsidR="00565936">
        <w:t xml:space="preserve"> (elemento </w:t>
      </w:r>
      <w:r w:rsidR="00565936" w:rsidRPr="00565936">
        <w:t>TEleTypeDec</w:t>
      </w:r>
      <w:r w:rsidR="00565936">
        <w:t>)</w:t>
      </w:r>
      <w:r>
        <w:t>.</w:t>
      </w:r>
    </w:p>
    <w:p w14:paraId="22C60E16" w14:textId="77777777" w:rsidR="00E351EF" w:rsidRDefault="00E351EF" w:rsidP="0088231F">
      <w:pPr>
        <w:ind w:firstLine="708"/>
        <w:jc w:val="both"/>
      </w:pPr>
    </w:p>
    <w:p w14:paraId="23172654" w14:textId="77777777" w:rsidR="001E257C" w:rsidRDefault="00E351EF" w:rsidP="0088231F">
      <w:pPr>
        <w:ind w:firstLine="708"/>
        <w:jc w:val="both"/>
      </w:pPr>
      <w:r>
        <w:t>El siguiente diagrama muestra los puntos desde donde se esperan llamadas a otros elementos.</w:t>
      </w:r>
    </w:p>
    <w:p w14:paraId="4A26312B" w14:textId="77777777" w:rsidR="009A09EB" w:rsidRDefault="009A09EB" w:rsidP="0088231F">
      <w:pPr>
        <w:ind w:firstLine="708"/>
        <w:jc w:val="both"/>
      </w:pPr>
    </w:p>
    <w:p w14:paraId="3639117E"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const</w:t>
      </w:r>
    </w:p>
    <w:p w14:paraId="4660E491"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0E2D67B2"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var</w:t>
      </w:r>
    </w:p>
    <w:p w14:paraId="7EEFC30B"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4F1A83B7" w14:textId="77777777" w:rsidR="00F72BFD" w:rsidRPr="009A09EB" w:rsidRDefault="00F72BFD" w:rsidP="00F72BFD">
      <w:pPr>
        <w:shd w:val="clear" w:color="auto" w:fill="D9E2F3" w:themeFill="accent5" w:themeFillTint="33"/>
        <w:spacing w:after="20"/>
        <w:jc w:val="both"/>
        <w:rPr>
          <w:rFonts w:ascii="Courier New" w:hAnsi="Courier New" w:cs="Courier New"/>
          <w:noProof/>
          <w:color w:val="000000"/>
          <w:sz w:val="20"/>
        </w:rPr>
      </w:pPr>
      <w:r>
        <w:rPr>
          <w:rFonts w:ascii="Courier New" w:hAnsi="Courier New" w:cs="Courier New"/>
          <w:b/>
          <w:noProof/>
          <w:color w:val="008000"/>
          <w:sz w:val="20"/>
        </w:rPr>
        <w:t>type</w:t>
      </w:r>
    </w:p>
    <w:p w14:paraId="473BF419" w14:textId="77777777" w:rsidR="00F72BFD" w:rsidRPr="009A09EB" w:rsidRDefault="00F72BFD" w:rsidP="00F72BFD">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62103D25" w14:textId="77777777" w:rsidR="009A09EB" w:rsidRPr="009A09EB" w:rsidRDefault="009A09EB" w:rsidP="009A09EB">
      <w:pPr>
        <w:shd w:val="clear" w:color="auto" w:fill="D9E2F3" w:themeFill="accent5" w:themeFillTint="33"/>
        <w:spacing w:after="20"/>
        <w:jc w:val="both"/>
        <w:rPr>
          <w:rFonts w:ascii="Courier New" w:hAnsi="Courier New" w:cs="Courier New"/>
          <w:noProof/>
          <w:color w:val="000000"/>
          <w:sz w:val="20"/>
        </w:rPr>
      </w:pPr>
      <w:r w:rsidRPr="009A09EB">
        <w:rPr>
          <w:rFonts w:ascii="Courier New" w:hAnsi="Courier New" w:cs="Courier New"/>
          <w:b/>
          <w:noProof/>
          <w:color w:val="008000"/>
          <w:sz w:val="20"/>
        </w:rPr>
        <w:t>begin</w:t>
      </w:r>
    </w:p>
    <w:p w14:paraId="24069B05" w14:textId="77777777" w:rsidR="009A09EB" w:rsidRP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FF0000"/>
          <w:sz w:val="20"/>
        </w:rPr>
        <w:t xml:space="preserve">  &lt;desde aquí&gt;</w:t>
      </w:r>
    </w:p>
    <w:p w14:paraId="2C75DBD8" w14:textId="77777777" w:rsidR="009A09EB" w:rsidRDefault="009A09EB" w:rsidP="009A09EB">
      <w:pPr>
        <w:shd w:val="clear" w:color="auto" w:fill="D9E2F3" w:themeFill="accent5" w:themeFillTint="33"/>
        <w:spacing w:after="20"/>
        <w:jc w:val="both"/>
        <w:rPr>
          <w:rFonts w:ascii="Courier New" w:hAnsi="Courier New" w:cs="Courier New"/>
          <w:b/>
          <w:noProof/>
          <w:color w:val="FF0000"/>
          <w:sz w:val="20"/>
        </w:rPr>
      </w:pPr>
      <w:r w:rsidRPr="009A09EB">
        <w:rPr>
          <w:rFonts w:ascii="Courier New" w:hAnsi="Courier New" w:cs="Courier New"/>
          <w:b/>
          <w:noProof/>
          <w:color w:val="008000"/>
          <w:sz w:val="20"/>
        </w:rPr>
        <w:t>end</w:t>
      </w:r>
      <w:r w:rsidRPr="009A09EB">
        <w:rPr>
          <w:rFonts w:ascii="Courier New" w:hAnsi="Courier New" w:cs="Courier New"/>
          <w:b/>
          <w:noProof/>
          <w:color w:val="FF0000"/>
          <w:sz w:val="20"/>
        </w:rPr>
        <w:t>;</w:t>
      </w:r>
    </w:p>
    <w:p w14:paraId="407FBCD1" w14:textId="77777777" w:rsidR="009A09EB" w:rsidRPr="009A09EB" w:rsidRDefault="009A09EB" w:rsidP="009A09EB">
      <w:pPr>
        <w:ind w:firstLine="708"/>
        <w:jc w:val="both"/>
      </w:pPr>
    </w:p>
    <w:p w14:paraId="7F7B8579" w14:textId="77777777" w:rsidR="009A09EB" w:rsidRDefault="009A09EB" w:rsidP="009A09EB">
      <w:pPr>
        <w:ind w:firstLine="708"/>
        <w:jc w:val="both"/>
      </w:pPr>
      <w:r>
        <w:t xml:space="preserve">Las llamadas desde estos puntos son todas opcionales, </w:t>
      </w:r>
      <w:r w:rsidR="00FC7CEC">
        <w:t>como se explica a continuación.</w:t>
      </w:r>
    </w:p>
    <w:p w14:paraId="40BC7435" w14:textId="77777777" w:rsidR="009A09EB" w:rsidRPr="009A09EB" w:rsidRDefault="009A09EB" w:rsidP="009A09EB">
      <w:pPr>
        <w:ind w:firstLine="708"/>
        <w:jc w:val="both"/>
      </w:pPr>
    </w:p>
    <w:p w14:paraId="18C2FBD5" w14:textId="77777777" w:rsidR="00F8482E" w:rsidRDefault="00F8482E" w:rsidP="00F8482E">
      <w:pPr>
        <w:pStyle w:val="Ttulo3"/>
      </w:pPr>
      <w:bookmarkStart w:id="123" w:name="_Toc95058393"/>
      <w:r>
        <w:t xml:space="preserve">Llamadas desde </w:t>
      </w:r>
      <w:r w:rsidR="00C06EF0">
        <w:t>TEleConsDec</w:t>
      </w:r>
      <w:bookmarkEnd w:id="123"/>
    </w:p>
    <w:p w14:paraId="0B43E769" w14:textId="77777777" w:rsidR="00F8482E" w:rsidRDefault="00F8482E" w:rsidP="00F8482E">
      <w:pPr>
        <w:ind w:firstLine="708"/>
        <w:jc w:val="both"/>
      </w:pPr>
    </w:p>
    <w:p w14:paraId="47115021" w14:textId="77777777" w:rsidR="00F8482E" w:rsidRDefault="00F8482E" w:rsidP="00F8482E">
      <w:pPr>
        <w:ind w:firstLine="708"/>
        <w:jc w:val="both"/>
      </w:pPr>
      <w:r>
        <w:t xml:space="preserve">La definición de constantes puede incluir expresiones complejas, como las que se usan en un </w:t>
      </w:r>
      <w:r w:rsidR="00DA10D8">
        <w:t>TEleBody</w:t>
      </w:r>
      <w:r>
        <w:t>, con la salvedad de que siempre deben devolver valores constantes:</w:t>
      </w:r>
    </w:p>
    <w:p w14:paraId="7E3BE989" w14:textId="77777777" w:rsidR="00F8482E" w:rsidRDefault="00F8482E" w:rsidP="00F8482E">
      <w:pPr>
        <w:ind w:firstLine="708"/>
        <w:jc w:val="both"/>
      </w:pPr>
    </w:p>
    <w:p w14:paraId="5B7B2E05"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Pr>
          <w:rFonts w:ascii="Courier New" w:hAnsi="Courier New" w:cs="Courier New"/>
          <w:b/>
          <w:noProof/>
          <w:color w:val="008000"/>
          <w:sz w:val="20"/>
        </w:rPr>
        <w:t>Const</w:t>
      </w:r>
    </w:p>
    <w:p w14:paraId="1FA15C65" w14:textId="77777777" w:rsidR="00F8482E" w:rsidRPr="00520A0C" w:rsidRDefault="00F8482E" w:rsidP="00F8482E">
      <w:pPr>
        <w:shd w:val="clear" w:color="auto" w:fill="D9E2F3" w:themeFill="accent5" w:themeFillTint="33"/>
        <w:spacing w:after="20"/>
        <w:jc w:val="both"/>
        <w:rPr>
          <w:rFonts w:ascii="Courier New" w:hAnsi="Courier New" w:cs="Courier New"/>
          <w:noProof/>
          <w:color w:val="0000FF"/>
          <w:sz w:val="20"/>
        </w:rPr>
      </w:pPr>
      <w:r w:rsidRPr="00520A0C">
        <w:rPr>
          <w:rFonts w:ascii="Courier New" w:hAnsi="Courier New" w:cs="Courier New"/>
          <w:noProof/>
          <w:color w:val="000000"/>
          <w:sz w:val="20"/>
        </w:rPr>
        <w:t xml:space="preserve">  CONST1 </w:t>
      </w:r>
      <w:r w:rsidRPr="00520A0C">
        <w:rPr>
          <w:rFonts w:ascii="Courier New" w:hAnsi="Courier New" w:cs="Courier New"/>
          <w:b/>
          <w:noProof/>
          <w:color w:val="FF0000"/>
          <w:sz w:val="20"/>
        </w:rPr>
        <w:t>=</w:t>
      </w:r>
      <w:r w:rsidRPr="00520A0C">
        <w:rPr>
          <w:rFonts w:ascii="Courier New" w:hAnsi="Courier New" w:cs="Courier New"/>
          <w:noProof/>
          <w:color w:val="000000"/>
          <w:sz w:val="20"/>
        </w:rPr>
        <w:t xml:space="preserve"> 1</w:t>
      </w:r>
      <w:r w:rsidRPr="00520A0C">
        <w:rPr>
          <w:rFonts w:ascii="Courier New" w:hAnsi="Courier New" w:cs="Courier New"/>
          <w:b/>
          <w:noProof/>
          <w:color w:val="FF0000"/>
          <w:sz w:val="20"/>
        </w:rPr>
        <w:t>;</w:t>
      </w:r>
      <w:r w:rsidRPr="00520A0C">
        <w:rPr>
          <w:rFonts w:ascii="Courier New" w:hAnsi="Courier New" w:cs="Courier New"/>
          <w:noProof/>
          <w:color w:val="000000"/>
          <w:sz w:val="20"/>
        </w:rPr>
        <w:tab/>
      </w:r>
      <w:r>
        <w:rPr>
          <w:rFonts w:ascii="Courier New" w:hAnsi="Courier New" w:cs="Courier New"/>
          <w:noProof/>
          <w:color w:val="000000"/>
          <w:sz w:val="20"/>
        </w:rPr>
        <w:t xml:space="preserve">      </w:t>
      </w:r>
      <w:r w:rsidRPr="00520A0C">
        <w:rPr>
          <w:rFonts w:ascii="Courier New" w:hAnsi="Courier New" w:cs="Courier New"/>
          <w:b/>
          <w:noProof/>
          <w:color w:val="0000FF"/>
          <w:sz w:val="20"/>
        </w:rPr>
        <w:t>//</w:t>
      </w:r>
      <w:r w:rsidRPr="00520A0C">
        <w:rPr>
          <w:rFonts w:ascii="Courier New" w:hAnsi="Courier New" w:cs="Courier New"/>
          <w:noProof/>
          <w:color w:val="0000FF"/>
          <w:sz w:val="20"/>
        </w:rPr>
        <w:t>Declaración de una constante</w:t>
      </w:r>
    </w:p>
    <w:p w14:paraId="0C625BB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00"/>
          <w:sz w:val="20"/>
        </w:rPr>
        <w:t xml:space="preserve">  </w:t>
      </w:r>
      <w:r w:rsidRPr="00364996">
        <w:rPr>
          <w:rFonts w:ascii="Courier New" w:hAnsi="Courier New" w:cs="Courier New"/>
          <w:noProof/>
          <w:color w:val="000000"/>
          <w:sz w:val="20"/>
        </w:rPr>
        <w:t>CONST</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CONST</w:t>
      </w:r>
      <w:r>
        <w:rPr>
          <w:rFonts w:ascii="Courier New" w:hAnsi="Courier New" w:cs="Courier New"/>
          <w:noProof/>
          <w:color w:val="000000"/>
          <w:sz w:val="20"/>
        </w:rPr>
        <w:t>1</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otra constante</w:t>
      </w:r>
    </w:p>
    <w:p w14:paraId="34657132" w14:textId="77777777" w:rsidR="00F8482E" w:rsidRDefault="00F8482E" w:rsidP="00F8482E">
      <w:pPr>
        <w:ind w:firstLine="708"/>
        <w:jc w:val="both"/>
      </w:pPr>
    </w:p>
    <w:p w14:paraId="32B44C5A" w14:textId="77777777" w:rsidR="00F8482E" w:rsidRDefault="00F8482E" w:rsidP="00F8482E">
      <w:pPr>
        <w:ind w:firstLine="708"/>
        <w:jc w:val="both"/>
      </w:pPr>
      <w:r>
        <w:t>Las expresiones incluidas en la definición de constantes se pueden ver desde el explorador de código:</w:t>
      </w:r>
    </w:p>
    <w:p w14:paraId="49E1F395" w14:textId="77777777" w:rsidR="00F8482E" w:rsidRDefault="00F8482E" w:rsidP="00F8482E">
      <w:pPr>
        <w:ind w:firstLine="708"/>
        <w:jc w:val="both"/>
      </w:pPr>
    </w:p>
    <w:p w14:paraId="7C4A81A1" w14:textId="77777777" w:rsidR="00F8482E" w:rsidRDefault="00F8482E" w:rsidP="00F8482E">
      <w:pPr>
        <w:ind w:firstLine="708"/>
        <w:jc w:val="both"/>
      </w:pPr>
      <w:r>
        <w:rPr>
          <w:noProof/>
          <w:lang w:val="es-PE" w:eastAsia="es-PE"/>
        </w:rPr>
        <w:drawing>
          <wp:inline distT="0" distB="0" distL="0" distR="0" wp14:anchorId="5DC64AEA" wp14:editId="1B34E906">
            <wp:extent cx="4282440" cy="1508760"/>
            <wp:effectExtent l="0" t="0" r="3810" b="0"/>
            <wp:docPr id="132" name="Imagen 1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48">
                      <a:extLst>
                        <a:ext uri="{28A0092B-C50C-407E-A947-70E740481C1C}">
                          <a14:useLocalDpi xmlns:a14="http://schemas.microsoft.com/office/drawing/2010/main" val="0"/>
                        </a:ext>
                      </a:extLst>
                    </a:blip>
                    <a:srcRect/>
                    <a:stretch>
                      <a:fillRect/>
                    </a:stretch>
                  </pic:blipFill>
                  <pic:spPr bwMode="auto">
                    <a:xfrm>
                      <a:off x="0" y="0"/>
                      <a:ext cx="4282440" cy="1508760"/>
                    </a:xfrm>
                    <a:prstGeom prst="rect">
                      <a:avLst/>
                    </a:prstGeom>
                    <a:noFill/>
                    <a:ln>
                      <a:noFill/>
                    </a:ln>
                  </pic:spPr>
                </pic:pic>
              </a:graphicData>
            </a:graphic>
          </wp:inline>
        </w:drawing>
      </w:r>
    </w:p>
    <w:p w14:paraId="515BE9E9" w14:textId="77777777" w:rsidR="00F8482E" w:rsidRDefault="00F8482E" w:rsidP="00F8482E">
      <w:pPr>
        <w:ind w:firstLine="708"/>
        <w:jc w:val="both"/>
      </w:pPr>
    </w:p>
    <w:p w14:paraId="4E296330" w14:textId="77777777" w:rsidR="00F8482E" w:rsidRDefault="00F8482E" w:rsidP="00F8482E">
      <w:pPr>
        <w:ind w:firstLine="708"/>
        <w:jc w:val="both"/>
      </w:pPr>
      <w:r>
        <w:lastRenderedPageBreak/>
        <w:t>La forma como aparecen en el árbol de sintaxis es similar a como aparecen las expresiones en las sentencias comunes.</w:t>
      </w:r>
    </w:p>
    <w:p w14:paraId="24CF1696" w14:textId="77777777" w:rsidR="00F8482E" w:rsidRDefault="00F8482E" w:rsidP="00F8482E">
      <w:pPr>
        <w:ind w:firstLine="708"/>
        <w:jc w:val="both"/>
      </w:pPr>
    </w:p>
    <w:p w14:paraId="37A22C6B" w14:textId="77777777" w:rsidR="00F8482E" w:rsidRDefault="00F8482E" w:rsidP="00F8482E">
      <w:pPr>
        <w:pStyle w:val="Ttulo3"/>
      </w:pPr>
      <w:bookmarkStart w:id="124" w:name="_Toc95058394"/>
      <w:r>
        <w:t>Llamadas desde TEleVarDec</w:t>
      </w:r>
      <w:bookmarkEnd w:id="124"/>
    </w:p>
    <w:p w14:paraId="638ED9FD" w14:textId="77777777" w:rsidR="00F8482E" w:rsidRDefault="00F8482E" w:rsidP="00F8482E">
      <w:pPr>
        <w:ind w:firstLine="708"/>
        <w:jc w:val="both"/>
      </w:pPr>
    </w:p>
    <w:p w14:paraId="7A4DA5EF" w14:textId="77777777" w:rsidR="00F8482E" w:rsidRDefault="00F8482E" w:rsidP="00F8482E">
      <w:pPr>
        <w:ind w:firstLine="708"/>
        <w:jc w:val="both"/>
      </w:pPr>
      <w:r>
        <w:t>La declaración de variables, en algunos casos, puede también incluir referencias a otros elementos:</w:t>
      </w:r>
    </w:p>
    <w:p w14:paraId="0FE3B8AA" w14:textId="77777777" w:rsidR="00F8482E" w:rsidRDefault="00F8482E" w:rsidP="00F8482E">
      <w:pPr>
        <w:ind w:firstLine="708"/>
        <w:jc w:val="both"/>
      </w:pPr>
    </w:p>
    <w:p w14:paraId="2E300888" w14:textId="77777777" w:rsidR="00706614" w:rsidRDefault="00706614" w:rsidP="00706614">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b/>
          <w:noProof/>
          <w:color w:val="008000"/>
          <w:sz w:val="20"/>
        </w:rPr>
        <w:t xml:space="preserve">var </w:t>
      </w:r>
    </w:p>
    <w:p w14:paraId="03C41AC8" w14:textId="77777777" w:rsidR="00706614" w:rsidRPr="00364996" w:rsidRDefault="00706614" w:rsidP="00706614">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Pr="00364996">
        <w:rPr>
          <w:rFonts w:ascii="Courier New" w:hAnsi="Courier New" w:cs="Courier New"/>
          <w:noProof/>
          <w:color w:val="000000"/>
          <w:sz w:val="20"/>
        </w:rPr>
        <w:t>x</w:t>
      </w:r>
      <w:r>
        <w:rPr>
          <w:rFonts w:ascii="Courier New" w:hAnsi="Courier New" w:cs="Courier New"/>
          <w:noProof/>
          <w:color w:val="000000"/>
          <w:sz w:val="20"/>
        </w:rPr>
        <w: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 </w:t>
      </w:r>
      <w:r w:rsidRPr="00364996">
        <w:rPr>
          <w:rFonts w:ascii="Courier New" w:hAnsi="Courier New" w:cs="Courier New"/>
          <w:b/>
          <w:noProof/>
          <w:color w:val="008000"/>
          <w:sz w:val="20"/>
        </w:rPr>
        <w:t xml:space="preserve">absolute </w:t>
      </w:r>
      <w:r w:rsidRPr="00364996">
        <w:rPr>
          <w:rFonts w:ascii="Courier New" w:hAnsi="Courier New" w:cs="Courier New"/>
          <w:noProof/>
          <w:color w:val="000000"/>
          <w:sz w:val="20"/>
        </w:rPr>
        <w:t>CONST1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una constante</w:t>
      </w:r>
    </w:p>
    <w:p w14:paraId="1544282D"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2</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byte </w:t>
      </w:r>
      <w:r w:rsidR="00F8482E" w:rsidRPr="00364996">
        <w:rPr>
          <w:rFonts w:ascii="Courier New" w:hAnsi="Courier New" w:cs="Courier New"/>
          <w:b/>
          <w:noProof/>
          <w:color w:val="008000"/>
          <w:sz w:val="20"/>
        </w:rPr>
        <w:t xml:space="preserve">absolute </w:t>
      </w:r>
      <w:r w:rsidR="00F8482E" w:rsidRPr="00364996">
        <w:rPr>
          <w:rFonts w:ascii="Courier New" w:hAnsi="Courier New" w:cs="Courier New"/>
          <w:noProof/>
          <w:color w:val="000000"/>
          <w:sz w:val="20"/>
        </w:rPr>
        <w:t>PORTB</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otra variable</w:t>
      </w:r>
    </w:p>
    <w:p w14:paraId="72C5FEB1" w14:textId="77777777" w:rsidR="00F8482E" w:rsidRPr="00364996" w:rsidRDefault="00706614" w:rsidP="00F8482E">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b/>
          <w:noProof/>
          <w:color w:val="008000"/>
          <w:sz w:val="20"/>
        </w:rPr>
        <w:t xml:space="preserve">  </w:t>
      </w:r>
      <w:r w:rsidR="00F8482E" w:rsidRPr="00364996">
        <w:rPr>
          <w:rFonts w:ascii="Courier New" w:hAnsi="Courier New" w:cs="Courier New"/>
          <w:noProof/>
          <w:color w:val="000000"/>
          <w:sz w:val="20"/>
        </w:rPr>
        <w:t>x</w:t>
      </w:r>
      <w:r>
        <w:rPr>
          <w:rFonts w:ascii="Courier New" w:hAnsi="Courier New" w:cs="Courier New"/>
          <w:noProof/>
          <w:color w:val="000000"/>
          <w:sz w:val="20"/>
        </w:rPr>
        <w:t>3</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 xml:space="preserve"> MiTipo</w:t>
      </w:r>
      <w:r w:rsidR="00F8482E" w:rsidRPr="00364996">
        <w:rPr>
          <w:rFonts w:ascii="Courier New" w:hAnsi="Courier New" w:cs="Courier New"/>
          <w:b/>
          <w:noProof/>
          <w:color w:val="FF0000"/>
          <w:sz w:val="20"/>
        </w:rPr>
        <w:t>;</w:t>
      </w:r>
      <w:r w:rsidR="00F8482E" w:rsidRPr="00364996">
        <w:rPr>
          <w:rFonts w:ascii="Courier New" w:hAnsi="Courier New" w:cs="Courier New"/>
          <w:noProof/>
          <w:color w:val="000000"/>
          <w:sz w:val="20"/>
        </w:rPr>
        <w:tab/>
      </w:r>
      <w:r w:rsidR="00F8482E">
        <w:rPr>
          <w:rFonts w:ascii="Courier New" w:hAnsi="Courier New" w:cs="Courier New"/>
          <w:noProof/>
          <w:color w:val="000000"/>
          <w:sz w:val="20"/>
        </w:rPr>
        <w:t xml:space="preserve">          </w:t>
      </w:r>
      <w:r w:rsidR="00F8482E" w:rsidRPr="00364996">
        <w:rPr>
          <w:rFonts w:ascii="Courier New" w:hAnsi="Courier New" w:cs="Courier New"/>
          <w:b/>
          <w:noProof/>
          <w:color w:val="0000FF"/>
          <w:sz w:val="20"/>
        </w:rPr>
        <w:t>//</w:t>
      </w:r>
      <w:r w:rsidR="00F8482E" w:rsidRPr="00364996">
        <w:rPr>
          <w:rFonts w:ascii="Courier New" w:hAnsi="Courier New" w:cs="Courier New"/>
          <w:noProof/>
          <w:color w:val="0000FF"/>
          <w:sz w:val="20"/>
        </w:rPr>
        <w:t>Referencia a un tipo</w:t>
      </w:r>
    </w:p>
    <w:p w14:paraId="30C8BCEB" w14:textId="77777777" w:rsidR="00F8482E" w:rsidRDefault="00F8482E" w:rsidP="00F8482E">
      <w:pPr>
        <w:ind w:firstLine="708"/>
        <w:jc w:val="both"/>
      </w:pPr>
    </w:p>
    <w:p w14:paraId="20045D83" w14:textId="77777777" w:rsidR="00F8482E" w:rsidRDefault="00F8482E" w:rsidP="00F8482E">
      <w:pPr>
        <w:ind w:firstLine="708"/>
        <w:jc w:val="both"/>
      </w:pPr>
      <w:r>
        <w:t xml:space="preserve">Las referencias pueden ser a constantes, variables o a tipos. </w:t>
      </w:r>
    </w:p>
    <w:p w14:paraId="628431C5" w14:textId="77777777" w:rsidR="00F8482E" w:rsidRDefault="00F8482E" w:rsidP="00F8482E">
      <w:pPr>
        <w:ind w:firstLine="708"/>
        <w:jc w:val="both"/>
      </w:pPr>
    </w:p>
    <w:p w14:paraId="047641D7" w14:textId="77777777" w:rsidR="00F8482E" w:rsidRDefault="00F8482E" w:rsidP="00F8482E">
      <w:pPr>
        <w:ind w:firstLine="708"/>
        <w:jc w:val="both"/>
      </w:pPr>
      <w:r>
        <w:t>La referencia a otros elementos, desde la declaración de variables, es un caso especial, porque la mayoría de declaraciones de variables no incluirán referencias.</w:t>
      </w:r>
    </w:p>
    <w:p w14:paraId="47C87E77" w14:textId="77777777" w:rsidR="00F8482E" w:rsidRDefault="00F8482E" w:rsidP="00F8482E">
      <w:pPr>
        <w:ind w:firstLine="708"/>
        <w:jc w:val="both"/>
      </w:pPr>
    </w:p>
    <w:p w14:paraId="71A87F42" w14:textId="77777777" w:rsidR="00F8482E" w:rsidRDefault="00F8482E" w:rsidP="00F8482E">
      <w:pPr>
        <w:pStyle w:val="Ttulo3"/>
      </w:pPr>
      <w:bookmarkStart w:id="125" w:name="_Toc95058395"/>
      <w:r>
        <w:t xml:space="preserve">Llamadas desde </w:t>
      </w:r>
      <w:r w:rsidR="00776A76">
        <w:t>TEleTypeDec</w:t>
      </w:r>
      <w:bookmarkEnd w:id="125"/>
    </w:p>
    <w:p w14:paraId="6826F39F" w14:textId="77777777" w:rsidR="00F8482E" w:rsidRDefault="00F8482E" w:rsidP="00F8482E">
      <w:pPr>
        <w:ind w:firstLine="708"/>
        <w:jc w:val="both"/>
      </w:pPr>
    </w:p>
    <w:p w14:paraId="395D034A" w14:textId="77777777" w:rsidR="00F8482E" w:rsidRDefault="00F8482E" w:rsidP="00F8482E">
      <w:pPr>
        <w:ind w:firstLine="708"/>
        <w:jc w:val="both"/>
      </w:pPr>
      <w:r>
        <w:t>La declaración de tipos, puede también incluir referencias a otros tipos:</w:t>
      </w:r>
    </w:p>
    <w:p w14:paraId="4053F045" w14:textId="77777777" w:rsidR="00F8482E" w:rsidRDefault="00F8482E" w:rsidP="00F8482E">
      <w:pPr>
        <w:ind w:firstLine="708"/>
        <w:jc w:val="both"/>
      </w:pPr>
    </w:p>
    <w:p w14:paraId="6F355E5B"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 xml:space="preserve">Tipo1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 xml:space="preserve">record   </w:t>
      </w:r>
      <w:r>
        <w:rPr>
          <w:rFonts w:ascii="Courier New" w:hAnsi="Courier New" w:cs="Courier New"/>
          <w:b/>
          <w:noProof/>
          <w:color w:val="008000"/>
          <w:sz w:val="20"/>
        </w:rPr>
        <w:t xml:space="preserve">       </w:t>
      </w:r>
    </w:p>
    <w:p w14:paraId="6D71BA59"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noProof/>
          <w:color w:val="000000"/>
          <w:sz w:val="20"/>
        </w:rPr>
        <w:tab/>
      </w:r>
      <w:r w:rsidRPr="00364996">
        <w:rPr>
          <w:rFonts w:ascii="Courier New" w:hAnsi="Courier New" w:cs="Courier New"/>
          <w:noProof/>
          <w:color w:val="000000"/>
          <w:sz w:val="20"/>
        </w:rPr>
        <w:tab/>
        <w:t xml:space="preserve">  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Tipo</w:t>
      </w:r>
      <w:r w:rsidR="000D403C">
        <w:rPr>
          <w:rFonts w:ascii="Courier New" w:hAnsi="Courier New" w:cs="Courier New"/>
          <w:noProof/>
          <w:color w:val="000000"/>
          <w:sz w:val="20"/>
        </w:rPr>
        <w:t>_ant</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3F06DABF" w14:textId="77777777" w:rsidR="00F8482E" w:rsidRDefault="00F8482E" w:rsidP="00F8482E">
      <w:pPr>
        <w:shd w:val="clear" w:color="auto" w:fill="D9E2F3" w:themeFill="accent5" w:themeFillTint="33"/>
        <w:spacing w:after="20"/>
        <w:jc w:val="both"/>
        <w:rPr>
          <w:rFonts w:ascii="Courier New" w:hAnsi="Courier New" w:cs="Courier New"/>
          <w:b/>
          <w:noProof/>
          <w:color w:val="008000"/>
          <w:sz w:val="20"/>
        </w:rPr>
      </w:pPr>
      <w:r w:rsidRPr="00364996">
        <w:rPr>
          <w:rFonts w:ascii="Courier New" w:hAnsi="Courier New" w:cs="Courier New"/>
          <w:noProof/>
          <w:color w:val="000000"/>
          <w:sz w:val="20"/>
        </w:rPr>
        <w:t xml:space="preserve">          </w:t>
      </w: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0502B951" w14:textId="77777777" w:rsidR="00F8482E" w:rsidRPr="00364996" w:rsidRDefault="00F8482E" w:rsidP="00F8482E">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type </w:t>
      </w:r>
      <w:r w:rsidRPr="00364996">
        <w:rPr>
          <w:rFonts w:ascii="Courier New" w:hAnsi="Courier New" w:cs="Courier New"/>
          <w:noProof/>
          <w:color w:val="000000"/>
          <w:sz w:val="20"/>
        </w:rPr>
        <w:t>Tipo</w:t>
      </w:r>
      <w:r>
        <w:rPr>
          <w:rFonts w:ascii="Courier New" w:hAnsi="Courier New" w:cs="Courier New"/>
          <w:noProof/>
          <w:color w:val="000000"/>
          <w:sz w:val="20"/>
        </w:rPr>
        <w:t>2</w:t>
      </w:r>
      <w:r w:rsidRPr="00364996">
        <w:rPr>
          <w:rFonts w:ascii="Courier New" w:hAnsi="Courier New" w:cs="Courier New"/>
          <w:noProof/>
          <w:color w:val="000000"/>
          <w:sz w:val="20"/>
        </w:rPr>
        <w:t xml:space="preserve">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otro_tipo</w:t>
      </w:r>
      <w:r w:rsidRPr="00364996">
        <w:rPr>
          <w:rFonts w:ascii="Courier New" w:hAnsi="Courier New" w:cs="Courier New"/>
          <w:b/>
          <w:noProof/>
          <w:color w:val="FF0000"/>
          <w:sz w:val="20"/>
        </w:rPr>
        <w:t>;</w:t>
      </w:r>
      <w:r>
        <w:rPr>
          <w:rFonts w:ascii="Courier New" w:hAnsi="Courier New" w:cs="Courier New"/>
          <w:b/>
          <w:noProof/>
          <w:color w:val="FF0000"/>
          <w:sz w:val="20"/>
        </w:rPr>
        <w:t xml:space="preserve">  </w:t>
      </w:r>
      <w:r w:rsidR="000D403C">
        <w:rPr>
          <w:rFonts w:ascii="Courier New" w:hAnsi="Courier New" w:cs="Courier New"/>
          <w:b/>
          <w:noProof/>
          <w:color w:val="FF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Referencia a otro tipo</w:t>
      </w:r>
    </w:p>
    <w:p w14:paraId="548C096E" w14:textId="77777777" w:rsidR="00F8482E" w:rsidRDefault="00F8482E" w:rsidP="00F8482E">
      <w:pPr>
        <w:ind w:firstLine="708"/>
        <w:jc w:val="both"/>
      </w:pPr>
    </w:p>
    <w:p w14:paraId="1B5292DC" w14:textId="77777777" w:rsidR="00F8482E" w:rsidRDefault="00F8482E" w:rsidP="00F8482E">
      <w:pPr>
        <w:ind w:firstLine="708"/>
        <w:jc w:val="both"/>
      </w:pPr>
      <w:r>
        <w:t xml:space="preserve">Las referencias de los elementos </w:t>
      </w:r>
      <w:r w:rsidR="00776A76">
        <w:t>TEleTypeDec</w:t>
      </w:r>
      <w:r>
        <w:t>, se usan para determinar cuáles tipos se usan y cuáles no.</w:t>
      </w:r>
    </w:p>
    <w:p w14:paraId="49D8C9DA" w14:textId="77777777" w:rsidR="00F8482E" w:rsidRDefault="00F8482E" w:rsidP="00F8482E">
      <w:pPr>
        <w:ind w:firstLine="708"/>
        <w:jc w:val="both"/>
      </w:pPr>
    </w:p>
    <w:p w14:paraId="1CC4986C" w14:textId="77777777" w:rsidR="00F8482E" w:rsidRDefault="00F8482E" w:rsidP="00F8482E">
      <w:pPr>
        <w:ind w:firstLine="708"/>
        <w:jc w:val="both"/>
      </w:pPr>
      <w:r>
        <w:t>Inicialmente, en el diseño, no se consideró llevar la cuenta de estas referencias, pero se incluye por los siguientes motivos:</w:t>
      </w:r>
    </w:p>
    <w:p w14:paraId="3D18341C" w14:textId="77777777" w:rsidR="00F8482E" w:rsidRDefault="00F8482E" w:rsidP="00F8482E">
      <w:pPr>
        <w:ind w:firstLine="708"/>
        <w:jc w:val="both"/>
      </w:pPr>
    </w:p>
    <w:p w14:paraId="6493FDF2" w14:textId="77777777" w:rsidR="00F8482E" w:rsidRDefault="00F8482E" w:rsidP="00F8482E">
      <w:pPr>
        <w:ind w:firstLine="708"/>
        <w:jc w:val="both"/>
      </w:pPr>
      <w:r>
        <w:t xml:space="preserve">MOTIVO 1: Se detectó que las declaraciones como “type t= </w:t>
      </w:r>
      <w:r w:rsidR="00B55825">
        <w:t>ARRAY</w:t>
      </w:r>
      <w:r>
        <w:t>[CONST1]</w:t>
      </w:r>
      <w:r w:rsidR="00B55825">
        <w:t xml:space="preserve"> OF BYTE</w:t>
      </w:r>
      <w:r>
        <w:t>;” no actualizaban la expresión “CONST1”, si el tipo no era usado; lo cual tiene sentido, por la forma de trabajo actual del compilador, en donde se manejan los arreglos como clases. Claro que el problema se puede resolver (sin mucha complicación) asumiendo que todos los tipos se usan, pero esto conlleva al MOTIVO 2.</w:t>
      </w:r>
    </w:p>
    <w:p w14:paraId="1C821CB6" w14:textId="77777777" w:rsidR="00F8482E" w:rsidRDefault="00F8482E" w:rsidP="00F8482E">
      <w:pPr>
        <w:ind w:firstLine="708"/>
        <w:jc w:val="both"/>
      </w:pPr>
      <w:r>
        <w:t>MOTIVO 2: Se espera, que en el futuro, la declaración de tipos, pueda involucrar la generación de código adicional. De ser así, conviene por optimización, determinar los tipos que se usan.</w:t>
      </w:r>
    </w:p>
    <w:p w14:paraId="469425E4" w14:textId="77777777" w:rsidR="00F8482E" w:rsidRDefault="00F8482E" w:rsidP="00F8482E">
      <w:pPr>
        <w:ind w:firstLine="708"/>
        <w:jc w:val="both"/>
      </w:pPr>
      <w:r>
        <w:t>MOTIVO 3: Por cuestión de orden y uniformidad, se espera que el compilador lleve la referencia de todos los tipos de elementos usados.</w:t>
      </w:r>
    </w:p>
    <w:p w14:paraId="3C7E8960" w14:textId="77777777" w:rsidR="00F8482E" w:rsidRDefault="00F8482E" w:rsidP="00F8482E">
      <w:pPr>
        <w:ind w:firstLine="708"/>
        <w:jc w:val="both"/>
      </w:pPr>
    </w:p>
    <w:p w14:paraId="5D68F0C7" w14:textId="77777777" w:rsidR="00F8482E" w:rsidRDefault="00F8482E" w:rsidP="00F8482E">
      <w:pPr>
        <w:ind w:firstLine="708"/>
        <w:jc w:val="both"/>
      </w:pPr>
    </w:p>
    <w:p w14:paraId="1DE9F862" w14:textId="77777777" w:rsidR="00364996" w:rsidRDefault="00364996" w:rsidP="00364996">
      <w:pPr>
        <w:pStyle w:val="Ttulo3"/>
      </w:pPr>
      <w:bookmarkStart w:id="126" w:name="_Toc95058396"/>
      <w:r>
        <w:lastRenderedPageBreak/>
        <w:t xml:space="preserve">Llamadas desde </w:t>
      </w:r>
      <w:r w:rsidR="00DA10D8">
        <w:t>TEleBody</w:t>
      </w:r>
      <w:bookmarkEnd w:id="126"/>
    </w:p>
    <w:p w14:paraId="33EA8545" w14:textId="77777777" w:rsidR="00364996" w:rsidRDefault="00364996" w:rsidP="00364996">
      <w:pPr>
        <w:ind w:firstLine="708"/>
        <w:jc w:val="both"/>
      </w:pPr>
    </w:p>
    <w:p w14:paraId="47076E59" w14:textId="77777777" w:rsidR="00364996" w:rsidRDefault="00364996" w:rsidP="00364996">
      <w:pPr>
        <w:ind w:firstLine="708"/>
        <w:jc w:val="both"/>
      </w:pPr>
      <w:r>
        <w:t>Estas llamadas son las más comunes. Suceden cuando se usan variables, constantes o funciones desde dentro del cuerpo del programa principal o de un procedimiento:</w:t>
      </w:r>
    </w:p>
    <w:p w14:paraId="032134B6" w14:textId="77777777" w:rsidR="00364996" w:rsidRDefault="00364996" w:rsidP="00364996">
      <w:pPr>
        <w:ind w:firstLine="708"/>
        <w:jc w:val="both"/>
      </w:pPr>
    </w:p>
    <w:p w14:paraId="2BEFDE92"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 xml:space="preserve">var </w:t>
      </w:r>
      <w:r w:rsidRPr="00364996">
        <w:rPr>
          <w:rFonts w:ascii="Courier New" w:hAnsi="Courier New" w:cs="Courier New"/>
          <w:noProof/>
          <w:color w:val="000000"/>
          <w:sz w:val="20"/>
        </w:rPr>
        <w:t>x</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byte</w:t>
      </w:r>
      <w:r w:rsidRPr="00364996">
        <w:rPr>
          <w:rFonts w:ascii="Courier New" w:hAnsi="Courier New" w:cs="Courier New"/>
          <w:b/>
          <w:noProof/>
          <w:color w:val="FF0000"/>
          <w:sz w:val="20"/>
        </w:rPr>
        <w:t>;</w:t>
      </w:r>
    </w:p>
    <w:p w14:paraId="2C3A4037"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begin</w:t>
      </w:r>
    </w:p>
    <w:p w14:paraId="51BE38CC"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“x”</w:t>
      </w:r>
    </w:p>
    <w:p w14:paraId="0995DA81"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func1</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una llamada a “func1”</w:t>
      </w:r>
    </w:p>
    <w:p w14:paraId="54EC4C05"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FF"/>
          <w:sz w:val="20"/>
        </w:rPr>
      </w:pPr>
      <w:r w:rsidRPr="00364996">
        <w:rPr>
          <w:rFonts w:ascii="Courier New" w:hAnsi="Courier New" w:cs="Courier New"/>
          <w:noProof/>
          <w:color w:val="000000"/>
          <w:sz w:val="20"/>
        </w:rPr>
        <w:t xml:space="preserve">  x </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0</w:t>
      </w:r>
      <w:r w:rsidRPr="00364996">
        <w:rPr>
          <w:rFonts w:ascii="Courier New" w:hAnsi="Courier New" w:cs="Courier New"/>
          <w:b/>
          <w:noProof/>
          <w:color w:val="FF0000"/>
          <w:sz w:val="20"/>
        </w:rPr>
        <w:t>;</w:t>
      </w:r>
      <w:r w:rsidRPr="00364996">
        <w:rPr>
          <w:rFonts w:ascii="Courier New" w:hAnsi="Courier New" w:cs="Courier New"/>
          <w:noProof/>
          <w:color w:val="000000"/>
          <w:sz w:val="20"/>
        </w:rPr>
        <w:t xml:space="preserve"> </w:t>
      </w:r>
      <w:r>
        <w:rPr>
          <w:rFonts w:ascii="Courier New" w:hAnsi="Courier New" w:cs="Courier New"/>
          <w:noProof/>
          <w:color w:val="000000"/>
          <w:sz w:val="20"/>
        </w:rPr>
        <w:t xml:space="preserve"> </w:t>
      </w:r>
      <w:r w:rsidRPr="00364996">
        <w:rPr>
          <w:rFonts w:ascii="Courier New" w:hAnsi="Courier New" w:cs="Courier New"/>
          <w:b/>
          <w:noProof/>
          <w:color w:val="0000FF"/>
          <w:sz w:val="20"/>
        </w:rPr>
        <w:t>//</w:t>
      </w:r>
      <w:r w:rsidRPr="00364996">
        <w:rPr>
          <w:rFonts w:ascii="Courier New" w:hAnsi="Courier New" w:cs="Courier New"/>
          <w:noProof/>
          <w:color w:val="0000FF"/>
          <w:sz w:val="20"/>
        </w:rPr>
        <w:t>Aquí se agrega otra llamada a “x”</w:t>
      </w:r>
    </w:p>
    <w:p w14:paraId="082D4EC3" w14:textId="77777777" w:rsidR="00364996" w:rsidRPr="00364996" w:rsidRDefault="00364996" w:rsidP="00364996">
      <w:pPr>
        <w:shd w:val="clear" w:color="auto" w:fill="D9E2F3" w:themeFill="accent5" w:themeFillTint="33"/>
        <w:spacing w:after="20"/>
        <w:jc w:val="both"/>
        <w:rPr>
          <w:rFonts w:ascii="Courier New" w:hAnsi="Courier New" w:cs="Courier New"/>
          <w:noProof/>
          <w:color w:val="000000"/>
          <w:sz w:val="20"/>
        </w:rPr>
      </w:pPr>
      <w:r w:rsidRPr="00364996">
        <w:rPr>
          <w:rFonts w:ascii="Courier New" w:hAnsi="Courier New" w:cs="Courier New"/>
          <w:b/>
          <w:noProof/>
          <w:color w:val="008000"/>
          <w:sz w:val="20"/>
        </w:rPr>
        <w:t>end</w:t>
      </w:r>
      <w:r w:rsidRPr="00364996">
        <w:rPr>
          <w:rFonts w:ascii="Courier New" w:hAnsi="Courier New" w:cs="Courier New"/>
          <w:b/>
          <w:noProof/>
          <w:color w:val="FF0000"/>
          <w:sz w:val="20"/>
        </w:rPr>
        <w:t>;</w:t>
      </w:r>
    </w:p>
    <w:p w14:paraId="4D333461" w14:textId="77777777" w:rsidR="00364996" w:rsidRDefault="00364996" w:rsidP="00364996">
      <w:pPr>
        <w:ind w:firstLine="708"/>
        <w:jc w:val="both"/>
      </w:pPr>
    </w:p>
    <w:p w14:paraId="406D4727" w14:textId="77777777" w:rsidR="00E351EF" w:rsidRDefault="00E351EF" w:rsidP="00364996">
      <w:pPr>
        <w:ind w:firstLine="708"/>
        <w:jc w:val="both"/>
      </w:pPr>
      <w:r>
        <w:t xml:space="preserve">Siendo estrictos, las llamadas se producen desde puntos específicos de una sentencia; sin embargo, solo se guarda la referencia al cuerpo </w:t>
      </w:r>
      <w:r w:rsidR="00DA10D8">
        <w:t>TEleBody</w:t>
      </w:r>
      <w:r>
        <w:t>, que es suficiente precisión para los fines que queremos, que básicamente es determinar las variables usadas desde dentro de un procedimiento.</w:t>
      </w:r>
    </w:p>
    <w:p w14:paraId="3B4F7BCF" w14:textId="77777777" w:rsidR="00E351EF" w:rsidRDefault="00E351EF" w:rsidP="00364996">
      <w:pPr>
        <w:ind w:firstLine="708"/>
        <w:jc w:val="both"/>
      </w:pPr>
    </w:p>
    <w:p w14:paraId="734D8977" w14:textId="77777777" w:rsidR="00364996" w:rsidRDefault="00364996" w:rsidP="00364996">
      <w:pPr>
        <w:pStyle w:val="Ttulo3"/>
      </w:pPr>
      <w:bookmarkStart w:id="127" w:name="_Toc95058397"/>
      <w:r>
        <w:t>Implementación de llamadas</w:t>
      </w:r>
      <w:bookmarkEnd w:id="127"/>
    </w:p>
    <w:p w14:paraId="009F8F33" w14:textId="77777777" w:rsidR="00364996" w:rsidRDefault="00364996" w:rsidP="0088231F">
      <w:pPr>
        <w:ind w:firstLine="708"/>
        <w:jc w:val="both"/>
      </w:pPr>
    </w:p>
    <w:p w14:paraId="04453979" w14:textId="77777777" w:rsidR="008F04DB" w:rsidRDefault="008F04DB" w:rsidP="0088231F">
      <w:pPr>
        <w:ind w:firstLine="708"/>
        <w:jc w:val="both"/>
      </w:pPr>
      <w:r>
        <w:t>Las llamadas entre elementos de la sintaxis, tiene dos partes:</w:t>
      </w:r>
    </w:p>
    <w:p w14:paraId="6EBA954C" w14:textId="77777777" w:rsidR="008F04DB" w:rsidRDefault="008F04DB" w:rsidP="0088231F">
      <w:pPr>
        <w:ind w:firstLine="708"/>
        <w:jc w:val="both"/>
      </w:pPr>
    </w:p>
    <w:p w14:paraId="06FE6EBF" w14:textId="77777777" w:rsidR="008F04DB" w:rsidRDefault="008F04DB" w:rsidP="008F04DB">
      <w:pPr>
        <w:pStyle w:val="Prrafodelista"/>
        <w:numPr>
          <w:ilvl w:val="0"/>
          <w:numId w:val="24"/>
        </w:numPr>
        <w:jc w:val="both"/>
      </w:pPr>
      <w:r>
        <w:t>El elemento llamado (called)</w:t>
      </w:r>
    </w:p>
    <w:p w14:paraId="69EB396D" w14:textId="77777777" w:rsidR="008F04DB" w:rsidRDefault="008F04DB" w:rsidP="008F04DB">
      <w:pPr>
        <w:pStyle w:val="Prrafodelista"/>
        <w:numPr>
          <w:ilvl w:val="0"/>
          <w:numId w:val="24"/>
        </w:numPr>
        <w:jc w:val="both"/>
      </w:pPr>
      <w:r>
        <w:t>El elemento llamador (caller)</w:t>
      </w:r>
    </w:p>
    <w:p w14:paraId="0006F29A" w14:textId="77777777" w:rsidR="008F04DB" w:rsidRDefault="008F04DB" w:rsidP="0088231F">
      <w:pPr>
        <w:ind w:firstLine="708"/>
        <w:jc w:val="both"/>
      </w:pPr>
    </w:p>
    <w:p w14:paraId="2595B5EB" w14:textId="77777777" w:rsidR="0088231F" w:rsidRDefault="00036EF6" w:rsidP="0088231F">
      <w:pPr>
        <w:ind w:firstLine="708"/>
        <w:jc w:val="both"/>
      </w:pPr>
      <w:r>
        <w:t xml:space="preserve">Un elemento “caller” </w:t>
      </w:r>
      <w:r w:rsidR="00EE7CFC">
        <w:t xml:space="preserve">se modela con un </w:t>
      </w:r>
      <w:r w:rsidR="001E257C">
        <w:t>registro</w:t>
      </w:r>
      <w:r w:rsidR="0088231F">
        <w:t xml:space="preserve"> </w:t>
      </w:r>
      <w:r w:rsidR="0088231F" w:rsidRPr="003525A3">
        <w:t>TxpEleCaller</w:t>
      </w:r>
      <w:r w:rsidR="0088231F">
        <w:t xml:space="preserve">, </w:t>
      </w:r>
      <w:r w:rsidR="00EE7CFC">
        <w:t xml:space="preserve">que </w:t>
      </w:r>
      <w:r w:rsidR="001E257C">
        <w:t xml:space="preserve">está </w:t>
      </w:r>
      <w:r w:rsidR="0088231F">
        <w:t>definido como:</w:t>
      </w:r>
    </w:p>
    <w:p w14:paraId="7B70C625" w14:textId="77777777" w:rsidR="0088231F" w:rsidRDefault="0088231F" w:rsidP="0088231F">
      <w:pPr>
        <w:ind w:firstLine="708"/>
        <w:jc w:val="both"/>
      </w:pPr>
    </w:p>
    <w:p w14:paraId="306E75C0"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BA42D8">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TxpEleCaller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p>
    <w:p w14:paraId="18A8076A"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Position 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01313DF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caller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Element that calls this element.</w:t>
      </w:r>
    </w:p>
    <w:p w14:paraId="5923A32B"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CallerUnit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Unit/Program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from where it is</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called this element.</w:t>
      </w:r>
    </w:p>
    <w:p w14:paraId="4737926C" w14:textId="77777777" w:rsidR="00BA42D8"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9F90A75" w14:textId="77777777" w:rsidR="0088231F" w:rsidRPr="00DC1AA9" w:rsidRDefault="00BA42D8" w:rsidP="00BA42D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TxpListCallers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specialize TFPGObjectList</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TxpEleCaller</w:t>
      </w:r>
      <w:r w:rsidRPr="00DC1AA9">
        <w:rPr>
          <w:rFonts w:ascii="Courier New" w:hAnsi="Courier New" w:cs="Courier New"/>
          <w:b/>
          <w:noProof/>
          <w:color w:val="FF0000"/>
          <w:sz w:val="20"/>
          <w:lang w:val="en-US"/>
        </w:rPr>
        <w:t>&gt;;</w:t>
      </w:r>
    </w:p>
    <w:p w14:paraId="22130073" w14:textId="77777777" w:rsidR="00BA42D8" w:rsidRPr="00DC1AA9" w:rsidRDefault="00BA42D8" w:rsidP="0088231F">
      <w:pPr>
        <w:ind w:firstLine="708"/>
        <w:jc w:val="both"/>
        <w:rPr>
          <w:lang w:val="en-US"/>
        </w:rPr>
      </w:pPr>
    </w:p>
    <w:p w14:paraId="4E04FC5D" w14:textId="77777777" w:rsidR="004760A6" w:rsidRDefault="004760A6" w:rsidP="0088231F">
      <w:pPr>
        <w:ind w:firstLine="708"/>
        <w:jc w:val="both"/>
      </w:pPr>
      <w:r>
        <w:t xml:space="preserve">El campo “caller” es la referencia al objeto llamador y, en teoría, solo podría apuntar a </w:t>
      </w:r>
      <w:r w:rsidR="00DA10D8">
        <w:t>TEleBody</w:t>
      </w:r>
      <w:r w:rsidR="00CE65C3">
        <w:t xml:space="preserve">, </w:t>
      </w:r>
      <w:r w:rsidR="00C06EF0">
        <w:t>TEleConsDec</w:t>
      </w:r>
      <w:r w:rsidR="002F2D9C">
        <w:t>,</w:t>
      </w:r>
      <w:r>
        <w:t xml:space="preserve"> </w:t>
      </w:r>
      <w:r w:rsidR="00364996">
        <w:t>T</w:t>
      </w:r>
      <w:r w:rsidR="001B580F">
        <w:t>EleVarDec</w:t>
      </w:r>
      <w:r w:rsidR="002F2D9C">
        <w:t xml:space="preserve"> o </w:t>
      </w:r>
      <w:r w:rsidR="00776A76">
        <w:t>TEleTypeDec</w:t>
      </w:r>
      <w:r>
        <w:t>.</w:t>
      </w:r>
    </w:p>
    <w:p w14:paraId="30526BA8" w14:textId="77777777" w:rsidR="004760A6" w:rsidRDefault="004760A6" w:rsidP="0088231F">
      <w:pPr>
        <w:ind w:firstLine="708"/>
        <w:jc w:val="both"/>
      </w:pPr>
    </w:p>
    <w:p w14:paraId="64F8C6C6" w14:textId="77777777" w:rsidR="0088231F" w:rsidRDefault="004760A6" w:rsidP="0088231F">
      <w:pPr>
        <w:ind w:firstLine="708"/>
        <w:jc w:val="both"/>
      </w:pPr>
      <w:r>
        <w:t xml:space="preserve">La </w:t>
      </w:r>
      <w:r w:rsidR="0088231F">
        <w:t xml:space="preserve">información </w:t>
      </w:r>
      <w:r>
        <w:t xml:space="preserve">de las llamadas entre elementos </w:t>
      </w:r>
      <w:r w:rsidR="0088231F">
        <w:t>es necesaria, para poder:</w:t>
      </w:r>
    </w:p>
    <w:p w14:paraId="36EE835B" w14:textId="77777777" w:rsidR="0088231F" w:rsidRDefault="0088231F" w:rsidP="0088231F">
      <w:pPr>
        <w:ind w:firstLine="708"/>
        <w:jc w:val="both"/>
      </w:pPr>
    </w:p>
    <w:p w14:paraId="77320356" w14:textId="77777777" w:rsidR="0088231F" w:rsidRDefault="0088231F" w:rsidP="00B45646">
      <w:pPr>
        <w:numPr>
          <w:ilvl w:val="0"/>
          <w:numId w:val="11"/>
        </w:numPr>
        <w:jc w:val="both"/>
      </w:pPr>
      <w:r>
        <w:t xml:space="preserve">Detectar los elementos no usados, de modo que </w:t>
      </w:r>
      <w:r w:rsidR="004D7502">
        <w:t>se pueda optimizar el código</w:t>
      </w:r>
      <w:r>
        <w:t>.</w:t>
      </w:r>
    </w:p>
    <w:p w14:paraId="54B6ECCE" w14:textId="77777777" w:rsidR="0088231F" w:rsidRDefault="0088231F" w:rsidP="00B45646">
      <w:pPr>
        <w:numPr>
          <w:ilvl w:val="0"/>
          <w:numId w:val="11"/>
        </w:numPr>
        <w:jc w:val="both"/>
      </w:pPr>
      <w:r>
        <w:t>Implementar el mecanismo de reutilización de parámetros de procedimiento, porque para saber qué parámetros se pueden reutilizar, se necesita tener el árbol de llamadas.</w:t>
      </w:r>
    </w:p>
    <w:p w14:paraId="08A790B4" w14:textId="77777777" w:rsidR="0088231F" w:rsidRDefault="0088231F" w:rsidP="00B45646">
      <w:pPr>
        <w:numPr>
          <w:ilvl w:val="0"/>
          <w:numId w:val="11"/>
        </w:numPr>
        <w:jc w:val="both"/>
      </w:pPr>
      <w:r>
        <w:t>Determinar el nivel de anidamiento de las llamadas entre procedimientos</w:t>
      </w:r>
      <w:r>
        <w:rPr>
          <w:rStyle w:val="Refdenotaalpie"/>
        </w:rPr>
        <w:footnoteReference w:id="9"/>
      </w:r>
      <w:r>
        <w:t>.</w:t>
      </w:r>
    </w:p>
    <w:p w14:paraId="1F66F227" w14:textId="77777777" w:rsidR="0088231F" w:rsidRDefault="0088231F" w:rsidP="0088231F">
      <w:pPr>
        <w:ind w:firstLine="708"/>
        <w:jc w:val="both"/>
      </w:pPr>
    </w:p>
    <w:p w14:paraId="4B6494D0" w14:textId="77777777" w:rsidR="0088231F" w:rsidRDefault="0006176F" w:rsidP="0088231F">
      <w:pPr>
        <w:ind w:firstLine="708"/>
        <w:jc w:val="both"/>
      </w:pPr>
      <w:r>
        <w:lastRenderedPageBreak/>
        <w:t xml:space="preserve">Para registrar una </w:t>
      </w:r>
      <w:r w:rsidR="0088231F">
        <w:t xml:space="preserve">llamada a un elemento se </w:t>
      </w:r>
      <w:r w:rsidR="00923083">
        <w:t xml:space="preserve">debe hacer uso de alguna de las siguientes </w:t>
      </w:r>
      <w:r w:rsidR="0088231F">
        <w:t>funciones:</w:t>
      </w:r>
    </w:p>
    <w:p w14:paraId="6CADD6D0" w14:textId="77777777" w:rsidR="0088231F" w:rsidRDefault="0088231F" w:rsidP="0088231F">
      <w:pPr>
        <w:ind w:firstLine="708"/>
        <w:jc w:val="both"/>
      </w:pPr>
    </w:p>
    <w:p w14:paraId="6416CEF0"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TCompilerBase </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class</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TCompOperands</w:t>
      </w:r>
      <w:r w:rsidRPr="00A15100">
        <w:rPr>
          <w:rFonts w:ascii="Courier New" w:hAnsi="Courier New" w:cs="Courier New"/>
          <w:b/>
          <w:noProof/>
          <w:color w:val="FF0000"/>
          <w:sz w:val="20"/>
          <w:lang w:val="en-US"/>
        </w:rPr>
        <w:t>)</w:t>
      </w:r>
    </w:p>
    <w:p w14:paraId="5A0DC43F"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w:t>
      </w:r>
    </w:p>
    <w:p w14:paraId="5D2E96C7"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FF"/>
          <w:sz w:val="20"/>
          <w:lang w:val="en-US"/>
        </w:rPr>
      </w:pPr>
      <w:r w:rsidRPr="00A15100">
        <w:rPr>
          <w:rFonts w:ascii="Courier New" w:hAnsi="Courier New" w:cs="Courier New"/>
          <w:b/>
          <w:noProof/>
          <w:color w:val="008000"/>
          <w:sz w:val="20"/>
          <w:lang w:val="en-US"/>
        </w:rPr>
        <w:t xml:space="preserve">public    </w:t>
      </w:r>
      <w:r w:rsidRPr="00A15100">
        <w:rPr>
          <w:rFonts w:ascii="Courier New" w:hAnsi="Courier New" w:cs="Courier New"/>
          <w:b/>
          <w:noProof/>
          <w:color w:val="0000FF"/>
          <w:sz w:val="20"/>
          <w:lang w:val="en-US"/>
        </w:rPr>
        <w:t>//</w:t>
      </w:r>
      <w:r w:rsidRPr="00A15100">
        <w:rPr>
          <w:rFonts w:ascii="Courier New" w:hAnsi="Courier New" w:cs="Courier New"/>
          <w:noProof/>
          <w:color w:val="0000FF"/>
          <w:sz w:val="20"/>
          <w:lang w:val="en-US"/>
        </w:rPr>
        <w:t>Callers methods</w:t>
      </w:r>
    </w:p>
    <w:p w14:paraId="5F5B2DBA" w14:textId="77777777" w:rsidR="00A15100"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callerElem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7F625D1" w14:textId="77777777" w:rsidR="0088231F" w:rsidRPr="00A15100" w:rsidRDefault="00A15100" w:rsidP="00A15100">
      <w:pPr>
        <w:shd w:val="clear" w:color="auto" w:fill="D9E2F3" w:themeFill="accent5" w:themeFillTint="33"/>
        <w:spacing w:after="20"/>
        <w:jc w:val="both"/>
        <w:rPr>
          <w:rFonts w:ascii="Courier New" w:hAnsi="Courier New" w:cs="Courier New"/>
          <w:noProof/>
          <w:color w:val="000000"/>
          <w:sz w:val="20"/>
          <w:lang w:val="en-US"/>
        </w:rPr>
      </w:pPr>
      <w:r w:rsidRPr="00A15100">
        <w:rPr>
          <w:rFonts w:ascii="Courier New" w:hAnsi="Courier New" w:cs="Courier New"/>
          <w:noProof/>
          <w:color w:val="000000"/>
          <w:sz w:val="20"/>
          <w:lang w:val="en-US"/>
        </w:rPr>
        <w:t xml:space="preserve">  </w:t>
      </w:r>
      <w:r w:rsidRPr="00A15100">
        <w:rPr>
          <w:rFonts w:ascii="Courier New" w:hAnsi="Courier New" w:cs="Courier New"/>
          <w:b/>
          <w:noProof/>
          <w:color w:val="008000"/>
          <w:sz w:val="20"/>
          <w:lang w:val="en-US"/>
        </w:rPr>
        <w:t xml:space="preserve">function </w:t>
      </w:r>
      <w:r w:rsidRPr="00A15100">
        <w:rPr>
          <w:rFonts w:ascii="Courier New" w:hAnsi="Courier New" w:cs="Courier New"/>
          <w:noProof/>
          <w:color w:val="000000"/>
          <w:sz w:val="20"/>
          <w:lang w:val="en-US"/>
        </w:rPr>
        <w:t>AddCallerToFromCurr</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toElem</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TxpElement</w:t>
      </w:r>
      <w:r w:rsidRPr="00A15100">
        <w:rPr>
          <w:rFonts w:ascii="Courier New" w:hAnsi="Courier New" w:cs="Courier New"/>
          <w:b/>
          <w:noProof/>
          <w:color w:val="FF0000"/>
          <w:sz w:val="20"/>
          <w:lang w:val="en-US"/>
        </w:rPr>
        <w:t>):</w:t>
      </w:r>
      <w:r w:rsidRPr="00A15100">
        <w:rPr>
          <w:rFonts w:ascii="Courier New" w:hAnsi="Courier New" w:cs="Courier New"/>
          <w:noProof/>
          <w:color w:val="000000"/>
          <w:sz w:val="20"/>
          <w:lang w:val="en-US"/>
        </w:rPr>
        <w:t xml:space="preserve"> TxpEleCaller</w:t>
      </w:r>
      <w:r w:rsidRPr="00A15100">
        <w:rPr>
          <w:rFonts w:ascii="Courier New" w:hAnsi="Courier New" w:cs="Courier New"/>
          <w:b/>
          <w:noProof/>
          <w:color w:val="FF0000"/>
          <w:sz w:val="20"/>
          <w:lang w:val="en-US"/>
        </w:rPr>
        <w:t>;</w:t>
      </w:r>
    </w:p>
    <w:p w14:paraId="49159652" w14:textId="77777777" w:rsidR="00357E9D" w:rsidRPr="00A15100" w:rsidRDefault="00357E9D" w:rsidP="00A15100">
      <w:pPr>
        <w:shd w:val="clear" w:color="auto" w:fill="D9E2F3" w:themeFill="accent5" w:themeFillTint="33"/>
        <w:spacing w:after="20"/>
        <w:jc w:val="both"/>
        <w:rPr>
          <w:rFonts w:ascii="Courier New" w:hAnsi="Courier New" w:cs="Courier New"/>
          <w:noProof/>
          <w:color w:val="000000"/>
          <w:sz w:val="20"/>
        </w:rPr>
      </w:pPr>
      <w:r w:rsidRPr="00F76951">
        <w:rPr>
          <w:rFonts w:ascii="Courier New" w:hAnsi="Courier New" w:cs="Courier New"/>
          <w:noProof/>
          <w:color w:val="000000"/>
          <w:sz w:val="20"/>
          <w:lang w:val="es-PE"/>
        </w:rPr>
        <w:t>...</w:t>
      </w:r>
    </w:p>
    <w:p w14:paraId="5C34A7FF" w14:textId="77777777" w:rsidR="0088231F" w:rsidRDefault="0088231F" w:rsidP="0088231F">
      <w:pPr>
        <w:ind w:firstLine="708"/>
        <w:jc w:val="both"/>
      </w:pPr>
    </w:p>
    <w:p w14:paraId="6B1DC42A" w14:textId="77777777" w:rsidR="00357E9D" w:rsidRDefault="00357E9D" w:rsidP="0088231F">
      <w:pPr>
        <w:ind w:firstLine="708"/>
        <w:jc w:val="both"/>
      </w:pPr>
      <w:r w:rsidRPr="00B016C4">
        <w:t>AddCallerTo</w:t>
      </w:r>
      <w:r>
        <w:t xml:space="preserve">From() </w:t>
      </w:r>
      <w:r w:rsidR="00A15100">
        <w:t xml:space="preserve">es la función más general y la idea es que sea solo usada por </w:t>
      </w:r>
      <w:r w:rsidR="00A15100" w:rsidRPr="00A15100">
        <w:t>AddCallerToFromCurr</w:t>
      </w:r>
      <w:r w:rsidR="009732E6">
        <w:t>()</w:t>
      </w:r>
      <w:r>
        <w:t>, no directamente</w:t>
      </w:r>
      <w:r w:rsidR="00A15100">
        <w:t xml:space="preserve">; esto es para limitar los tipos de elementos que pueden generar llamadas, porque </w:t>
      </w:r>
      <w:r w:rsidR="00A15100" w:rsidRPr="00A15100">
        <w:t>AddCallerToFrom</w:t>
      </w:r>
      <w:r w:rsidR="00A15100">
        <w:t>() permite registrar llamadas desde cualquier tipo de elemento.</w:t>
      </w:r>
    </w:p>
    <w:p w14:paraId="6FFB79FD" w14:textId="77777777" w:rsidR="00357E9D" w:rsidRDefault="00357E9D" w:rsidP="0088231F">
      <w:pPr>
        <w:ind w:firstLine="708"/>
        <w:jc w:val="both"/>
      </w:pPr>
    </w:p>
    <w:p w14:paraId="1D83CD22" w14:textId="77777777" w:rsidR="0088231F" w:rsidRDefault="00A15100" w:rsidP="0088231F">
      <w:pPr>
        <w:ind w:firstLine="708"/>
        <w:jc w:val="both"/>
      </w:pPr>
      <w:r w:rsidRPr="00A15100">
        <w:t>AddCallerToFromCurr</w:t>
      </w:r>
      <w:r w:rsidR="0088231F">
        <w:t xml:space="preserve">() </w:t>
      </w:r>
      <w:r>
        <w:t>sería la rutina preferente para registrar llamadas. S</w:t>
      </w:r>
      <w:r w:rsidR="0088231F">
        <w:t xml:space="preserve">e </w:t>
      </w:r>
      <w:r>
        <w:t xml:space="preserve">ejecuta </w:t>
      </w:r>
      <w:r w:rsidR="0088231F">
        <w:t xml:space="preserve">conforme se va explorando el código fuente, en </w:t>
      </w:r>
      <w:r w:rsidR="00357E9D">
        <w:t>el llenado del AST</w:t>
      </w:r>
      <w:r w:rsidR="0088231F">
        <w:t xml:space="preserve">, y se incluyen todas las llamadas, </w:t>
      </w:r>
      <w:r w:rsidR="00357E9D">
        <w:t xml:space="preserve">desde </w:t>
      </w:r>
      <w:r w:rsidR="0088231F">
        <w:t xml:space="preserve">todas las funciones o unidades, independientemente de si </w:t>
      </w:r>
      <w:r w:rsidR="00357E9D">
        <w:t>estas funciones o unidades se usen posteriormente</w:t>
      </w:r>
      <w:r w:rsidR="0088231F">
        <w:t>.</w:t>
      </w:r>
    </w:p>
    <w:p w14:paraId="64614C51" w14:textId="77777777" w:rsidR="00A319EB" w:rsidRDefault="00A319EB" w:rsidP="0088231F">
      <w:pPr>
        <w:ind w:firstLine="708"/>
        <w:jc w:val="both"/>
      </w:pPr>
    </w:p>
    <w:p w14:paraId="03B9BDC2" w14:textId="77777777" w:rsidR="00A319EB" w:rsidRDefault="00A319EB" w:rsidP="0088231F">
      <w:pPr>
        <w:ind w:firstLine="708"/>
        <w:jc w:val="both"/>
      </w:pPr>
      <w:r w:rsidRPr="00A15100">
        <w:t>AddCallerToFromCurr</w:t>
      </w:r>
      <w:r>
        <w:t xml:space="preserve">() genera una llamada a un elemento, desde el punto actual, que debe ser un contenedor de código (Ver sección </w:t>
      </w:r>
      <w:r>
        <w:fldChar w:fldCharType="begin"/>
      </w:r>
      <w:r>
        <w:instrText xml:space="preserve"> REF _Ref54775154 \r \h </w:instrText>
      </w:r>
      <w:r>
        <w:fldChar w:fldCharType="separate"/>
      </w:r>
      <w:r w:rsidR="00565936">
        <w:t>10.7.6</w:t>
      </w:r>
      <w:r>
        <w:fldChar w:fldCharType="end"/>
      </w:r>
      <w:r>
        <w:t xml:space="preserve">). </w:t>
      </w:r>
    </w:p>
    <w:p w14:paraId="07B17866" w14:textId="77777777" w:rsidR="0088231F" w:rsidRDefault="0088231F" w:rsidP="0088231F">
      <w:pPr>
        <w:ind w:firstLine="708"/>
        <w:jc w:val="both"/>
      </w:pPr>
    </w:p>
    <w:p w14:paraId="3E648805" w14:textId="77777777" w:rsidR="0088231F" w:rsidRDefault="0088231F" w:rsidP="0088231F">
      <w:pPr>
        <w:ind w:firstLine="708"/>
        <w:jc w:val="both"/>
      </w:pPr>
      <w:r>
        <w:t xml:space="preserve">Conocer estas dependencias, ayuda para implementar las optimizaciones en el proceso de </w:t>
      </w:r>
      <w:r w:rsidR="002F2D9C">
        <w:t>síntesis</w:t>
      </w:r>
      <w:r>
        <w:t>.</w:t>
      </w:r>
    </w:p>
    <w:p w14:paraId="31C2ECAD" w14:textId="77777777" w:rsidR="0088231F" w:rsidRDefault="0088231F" w:rsidP="0088231F">
      <w:pPr>
        <w:ind w:firstLine="708"/>
        <w:jc w:val="both"/>
      </w:pPr>
    </w:p>
    <w:p w14:paraId="1DFE7FEB" w14:textId="77777777" w:rsidR="0088231F" w:rsidRDefault="0088231F" w:rsidP="0088231F">
      <w:pPr>
        <w:ind w:firstLine="708"/>
        <w:jc w:val="both"/>
      </w:pPr>
      <w:r>
        <w:t>Para determinar las veces que un elemento es llamado se hace una cuenta de la cantidad de elementos de lstCallers, usando el método nCalled:</w:t>
      </w:r>
    </w:p>
    <w:p w14:paraId="477E1065" w14:textId="77777777" w:rsidR="0088231F" w:rsidRDefault="0088231F" w:rsidP="0088231F">
      <w:pPr>
        <w:ind w:firstLine="708"/>
        <w:jc w:val="both"/>
      </w:pPr>
    </w:p>
    <w:p w14:paraId="4A47CB1B"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 xml:space="preserve">function </w:t>
      </w:r>
      <w:r w:rsidRPr="00110B61">
        <w:rPr>
          <w:rFonts w:ascii="Courier New" w:hAnsi="Courier New" w:cs="Courier New"/>
          <w:noProof/>
          <w:color w:val="000000"/>
          <w:sz w:val="20"/>
          <w:lang w:val="en-US"/>
        </w:rPr>
        <w:t>TxpElement.nCalled</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integer</w:t>
      </w:r>
      <w:r w:rsidRPr="00110B61">
        <w:rPr>
          <w:rFonts w:ascii="Courier New" w:hAnsi="Courier New" w:cs="Courier New"/>
          <w:b/>
          <w:noProof/>
          <w:color w:val="FF0000"/>
          <w:sz w:val="20"/>
          <w:lang w:val="en-US"/>
        </w:rPr>
        <w:t>;</w:t>
      </w:r>
    </w:p>
    <w:p w14:paraId="3F47B189"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b/>
          <w:noProof/>
          <w:color w:val="008000"/>
          <w:sz w:val="20"/>
          <w:lang w:val="en-US"/>
        </w:rPr>
        <w:t>begin</w:t>
      </w:r>
    </w:p>
    <w:p w14:paraId="3C72AFBC" w14:textId="77777777" w:rsidR="0088231F" w:rsidRPr="00110B61" w:rsidRDefault="0088231F" w:rsidP="0088231F">
      <w:pPr>
        <w:shd w:val="clear" w:color="auto" w:fill="D9E2F3" w:themeFill="accent5" w:themeFillTint="33"/>
        <w:spacing w:after="20"/>
        <w:jc w:val="both"/>
        <w:rPr>
          <w:rFonts w:ascii="Courier New" w:hAnsi="Courier New" w:cs="Courier New"/>
          <w:noProof/>
          <w:color w:val="000000"/>
          <w:sz w:val="20"/>
          <w:lang w:val="en-US"/>
        </w:rPr>
      </w:pPr>
      <w:r w:rsidRPr="00110B61">
        <w:rPr>
          <w:rFonts w:ascii="Courier New" w:hAnsi="Courier New" w:cs="Courier New"/>
          <w:noProof/>
          <w:color w:val="000000"/>
          <w:sz w:val="20"/>
          <w:lang w:val="en-US"/>
        </w:rPr>
        <w:t xml:space="preserve">  Result </w:t>
      </w:r>
      <w:r w:rsidRPr="00110B61">
        <w:rPr>
          <w:rFonts w:ascii="Courier New" w:hAnsi="Courier New" w:cs="Courier New"/>
          <w:b/>
          <w:noProof/>
          <w:color w:val="FF0000"/>
          <w:sz w:val="20"/>
          <w:lang w:val="en-US"/>
        </w:rPr>
        <w:t>:=</w:t>
      </w:r>
      <w:r w:rsidRPr="00110B61">
        <w:rPr>
          <w:rFonts w:ascii="Courier New" w:hAnsi="Courier New" w:cs="Courier New"/>
          <w:noProof/>
          <w:color w:val="000000"/>
          <w:sz w:val="20"/>
          <w:lang w:val="en-US"/>
        </w:rPr>
        <w:t xml:space="preserve"> lstCallers.Count</w:t>
      </w:r>
      <w:r w:rsidRPr="00110B61">
        <w:rPr>
          <w:rFonts w:ascii="Courier New" w:hAnsi="Courier New" w:cs="Courier New"/>
          <w:b/>
          <w:noProof/>
          <w:color w:val="FF0000"/>
          <w:sz w:val="20"/>
          <w:lang w:val="en-US"/>
        </w:rPr>
        <w:t>;</w:t>
      </w:r>
    </w:p>
    <w:p w14:paraId="16CC8668" w14:textId="77777777" w:rsidR="0088231F" w:rsidRPr="00B016C4" w:rsidRDefault="0088231F" w:rsidP="0088231F">
      <w:pPr>
        <w:shd w:val="clear" w:color="auto" w:fill="D9E2F3" w:themeFill="accent5" w:themeFillTint="33"/>
        <w:spacing w:after="20"/>
        <w:jc w:val="both"/>
        <w:rPr>
          <w:rFonts w:ascii="Courier New" w:hAnsi="Courier New" w:cs="Courier New"/>
          <w:noProof/>
          <w:color w:val="000000"/>
          <w:sz w:val="20"/>
        </w:rPr>
      </w:pPr>
      <w:r w:rsidRPr="00B016C4">
        <w:rPr>
          <w:rFonts w:ascii="Courier New" w:hAnsi="Courier New" w:cs="Courier New"/>
          <w:b/>
          <w:noProof/>
          <w:color w:val="008000"/>
          <w:sz w:val="20"/>
        </w:rPr>
        <w:t>end</w:t>
      </w:r>
      <w:r w:rsidRPr="00B016C4">
        <w:rPr>
          <w:rFonts w:ascii="Courier New" w:hAnsi="Courier New" w:cs="Courier New"/>
          <w:b/>
          <w:noProof/>
          <w:color w:val="FF0000"/>
          <w:sz w:val="20"/>
        </w:rPr>
        <w:t>;</w:t>
      </w:r>
    </w:p>
    <w:p w14:paraId="3F4D05B8" w14:textId="77777777" w:rsidR="0088231F" w:rsidRDefault="0088231F" w:rsidP="0088231F">
      <w:pPr>
        <w:ind w:firstLine="708"/>
        <w:jc w:val="both"/>
      </w:pPr>
    </w:p>
    <w:p w14:paraId="08E137B1" w14:textId="77777777" w:rsidR="00A319EB" w:rsidRDefault="00A319EB" w:rsidP="00A319EB">
      <w:pPr>
        <w:pStyle w:val="Ttulo3"/>
      </w:pPr>
      <w:bookmarkStart w:id="128" w:name="_Ref54775154"/>
      <w:bookmarkStart w:id="129" w:name="_Toc95058398"/>
      <w:r>
        <w:t>Contenedores de código</w:t>
      </w:r>
      <w:bookmarkEnd w:id="128"/>
      <w:bookmarkEnd w:id="129"/>
    </w:p>
    <w:p w14:paraId="43223E98" w14:textId="77777777" w:rsidR="00A319EB" w:rsidRDefault="00A319EB" w:rsidP="00A319EB">
      <w:pPr>
        <w:ind w:firstLine="708"/>
        <w:jc w:val="both"/>
      </w:pPr>
    </w:p>
    <w:p w14:paraId="13C81707" w14:textId="77777777" w:rsidR="00A319EB" w:rsidRDefault="00A319EB" w:rsidP="00A319EB">
      <w:pPr>
        <w:ind w:firstLine="708"/>
        <w:jc w:val="both"/>
      </w:pPr>
      <w:r>
        <w:t xml:space="preserve">Dijimos que las llamadas a elementos se pueden producir, solamente, desde los elementos </w:t>
      </w:r>
      <w:r w:rsidR="00DA10D8">
        <w:t>TEleBody</w:t>
      </w:r>
      <w:r w:rsidRPr="00A319EB">
        <w:t xml:space="preserve">, </w:t>
      </w:r>
      <w:r w:rsidR="00C06EF0">
        <w:t>TEleConsDec</w:t>
      </w:r>
      <w:r w:rsidR="002F2D9C">
        <w:t xml:space="preserve">, </w:t>
      </w:r>
      <w:r w:rsidRPr="00A319EB">
        <w:t>T</w:t>
      </w:r>
      <w:r w:rsidR="001B580F">
        <w:t>EleVarDec</w:t>
      </w:r>
      <w:r w:rsidR="002F2D9C">
        <w:t xml:space="preserve"> o </w:t>
      </w:r>
      <w:r w:rsidR="00776A76">
        <w:t>TEleTypeDec</w:t>
      </w:r>
      <w:r>
        <w:t>.</w:t>
      </w:r>
    </w:p>
    <w:p w14:paraId="7E2817CB" w14:textId="77777777" w:rsidR="00A319EB" w:rsidRDefault="00A319EB" w:rsidP="00A319EB">
      <w:pPr>
        <w:ind w:firstLine="708"/>
        <w:jc w:val="both"/>
      </w:pPr>
    </w:p>
    <w:p w14:paraId="6325C60C" w14:textId="77777777" w:rsidR="00A319EB" w:rsidRDefault="00A319EB" w:rsidP="00A319EB">
      <w:pPr>
        <w:ind w:firstLine="708"/>
        <w:jc w:val="both"/>
      </w:pPr>
      <w:r>
        <w:t>A estos elementos se les clasifica como “Contenedores de Código”, porque son elementos que pueden contener expresiones; y son estas expresiones las que finalmente pueden hacer referencias a otros elementos.</w:t>
      </w:r>
    </w:p>
    <w:p w14:paraId="3B2BAB94" w14:textId="77777777" w:rsidR="00A319EB" w:rsidRDefault="00A319EB" w:rsidP="00A319EB">
      <w:pPr>
        <w:ind w:firstLine="708"/>
        <w:jc w:val="both"/>
      </w:pPr>
    </w:p>
    <w:p w14:paraId="156211DA" w14:textId="77777777" w:rsidR="00A319EB" w:rsidRDefault="00A319EB" w:rsidP="00A319EB">
      <w:pPr>
        <w:ind w:firstLine="708"/>
        <w:jc w:val="both"/>
      </w:pPr>
      <w:r>
        <w:t>A diferencia de los cuerpos (</w:t>
      </w:r>
      <w:r w:rsidR="00DA10D8">
        <w:t>TEleBody</w:t>
      </w:r>
      <w:r>
        <w:t xml:space="preserve">), las </w:t>
      </w:r>
      <w:r w:rsidR="002F2D9C">
        <w:t xml:space="preserve">declaraciones de </w:t>
      </w:r>
      <w:r>
        <w:t>constantes</w:t>
      </w:r>
      <w:r w:rsidR="002F2D9C">
        <w:t>,</w:t>
      </w:r>
      <w:r>
        <w:t xml:space="preserve"> variables</w:t>
      </w:r>
      <w:r w:rsidR="002F2D9C">
        <w:t xml:space="preserve"> y tipos,</w:t>
      </w:r>
      <w:r>
        <w:t xml:space="preserve"> solo pueden contener expresiones limitadas, como se mostró en las secciones anteriores. </w:t>
      </w:r>
    </w:p>
    <w:p w14:paraId="6E539DCD" w14:textId="77777777" w:rsidR="00A319EB" w:rsidRDefault="00A319EB" w:rsidP="00A319EB">
      <w:pPr>
        <w:ind w:firstLine="708"/>
        <w:jc w:val="both"/>
      </w:pPr>
    </w:p>
    <w:p w14:paraId="18D9B7DD" w14:textId="77777777" w:rsidR="00A319EB" w:rsidRDefault="00A319EB" w:rsidP="00A319EB">
      <w:pPr>
        <w:ind w:firstLine="708"/>
        <w:jc w:val="both"/>
      </w:pPr>
      <w:r>
        <w:lastRenderedPageBreak/>
        <w:t xml:space="preserve">Los elementos, que son Contenedores de Código, se identifican porque derivan de la clase </w:t>
      </w:r>
      <w:r w:rsidRPr="00A319EB">
        <w:t>TxpEleCodeCont</w:t>
      </w:r>
      <w:r>
        <w:t>, que es simplemente una clase vacía, pero que sirve como ancestro común a todos</w:t>
      </w:r>
      <w:r w:rsidR="0069182B">
        <w:t xml:space="preserve"> los elementos que pueden generar llamadas a otros elementos:</w:t>
      </w:r>
    </w:p>
    <w:p w14:paraId="736F4C75" w14:textId="77777777" w:rsidR="002F2D9C" w:rsidRDefault="002F2D9C" w:rsidP="00A319EB">
      <w:pPr>
        <w:ind w:firstLine="708"/>
        <w:jc w:val="both"/>
      </w:pPr>
    </w:p>
    <w:p w14:paraId="0FD52708"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69182B">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TxpEleCodeCont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7F472190" w14:textId="77777777" w:rsidR="00A319E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66DF9256"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p>
    <w:p w14:paraId="29FDE55B"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776A76" w:rsidRPr="00DC1AA9">
        <w:rPr>
          <w:rFonts w:ascii="Courier New" w:hAnsi="Courier New" w:cs="Courier New"/>
          <w:noProof/>
          <w:color w:val="000000"/>
          <w:sz w:val="20"/>
          <w:lang w:val="en-US"/>
        </w:rPr>
        <w:t>TEleTypeDec</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C548E0E"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22DA7931" w14:textId="77777777" w:rsidR="002F2D9C" w:rsidRPr="00DC1AA9" w:rsidRDefault="002F2D9C" w:rsidP="002F2D9C">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26818EE" w14:textId="77777777" w:rsidR="002F2D9C" w:rsidRPr="00DC1AA9" w:rsidRDefault="002F2D9C" w:rsidP="0069182B">
      <w:pPr>
        <w:shd w:val="clear" w:color="auto" w:fill="D9E2F3" w:themeFill="accent5" w:themeFillTint="33"/>
        <w:spacing w:after="20"/>
        <w:jc w:val="both"/>
        <w:rPr>
          <w:rFonts w:ascii="Courier New" w:hAnsi="Courier New" w:cs="Courier New"/>
          <w:noProof/>
          <w:color w:val="000000"/>
          <w:sz w:val="20"/>
          <w:lang w:val="en-US"/>
        </w:rPr>
      </w:pPr>
    </w:p>
    <w:p w14:paraId="5E912AEA"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C06EF0" w:rsidRPr="00DC1AA9">
        <w:rPr>
          <w:rFonts w:ascii="Courier New" w:hAnsi="Courier New" w:cs="Courier New"/>
          <w:noProof/>
          <w:color w:val="000000"/>
          <w:sz w:val="20"/>
          <w:lang w:val="en-US"/>
        </w:rPr>
        <w:t>TEleConsDec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2845A7"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5E04C7B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786DE210" w14:textId="77777777" w:rsidR="00A319EB" w:rsidRPr="00DC1AA9" w:rsidRDefault="00A319EB" w:rsidP="0069182B">
      <w:pPr>
        <w:shd w:val="clear" w:color="auto" w:fill="D9E2F3" w:themeFill="accent5" w:themeFillTint="33"/>
        <w:spacing w:after="20"/>
        <w:jc w:val="both"/>
        <w:rPr>
          <w:rFonts w:ascii="Courier New" w:hAnsi="Courier New" w:cs="Courier New"/>
          <w:noProof/>
          <w:color w:val="000000"/>
          <w:sz w:val="20"/>
          <w:lang w:val="en-US"/>
        </w:rPr>
      </w:pPr>
    </w:p>
    <w:p w14:paraId="2A866DF5"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T</w:t>
      </w:r>
      <w:r w:rsidR="001B580F" w:rsidRPr="00DC1AA9">
        <w:rPr>
          <w:rFonts w:ascii="Courier New" w:hAnsi="Courier New" w:cs="Courier New"/>
          <w:noProof/>
          <w:color w:val="000000"/>
          <w:sz w:val="20"/>
          <w:lang w:val="en-US"/>
        </w:rPr>
        <w:t>EleVarDec</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02352A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w:t>
      </w:r>
    </w:p>
    <w:p w14:paraId="4CAA141B" w14:textId="77777777" w:rsidR="0069182B" w:rsidRPr="00DC1AA9" w:rsidRDefault="0069182B" w:rsidP="0069182B">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3D22E99" w14:textId="77777777" w:rsidR="003B4EF8" w:rsidRPr="00DC1AA9" w:rsidRDefault="003B4EF8" w:rsidP="0069182B">
      <w:pPr>
        <w:shd w:val="clear" w:color="auto" w:fill="D9E2F3" w:themeFill="accent5" w:themeFillTint="33"/>
        <w:spacing w:after="20"/>
        <w:jc w:val="both"/>
        <w:rPr>
          <w:rFonts w:ascii="Courier New" w:hAnsi="Courier New" w:cs="Courier New"/>
          <w:noProof/>
          <w:color w:val="000000"/>
          <w:sz w:val="20"/>
          <w:lang w:val="en-US"/>
        </w:rPr>
      </w:pPr>
    </w:p>
    <w:p w14:paraId="21526572" w14:textId="77777777" w:rsidR="0069182B" w:rsidRPr="00DC1AA9" w:rsidRDefault="0069182B" w:rsidP="0069182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TxpEleCodeCont</w:t>
      </w:r>
      <w:r w:rsidRPr="00DC1AA9">
        <w:rPr>
          <w:rFonts w:ascii="Courier New" w:hAnsi="Courier New" w:cs="Courier New"/>
          <w:b/>
          <w:noProof/>
          <w:color w:val="FF0000"/>
          <w:sz w:val="20"/>
          <w:lang w:val="en-US"/>
        </w:rPr>
        <w:t>)</w:t>
      </w:r>
    </w:p>
    <w:p w14:paraId="710A934A"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003B4EF8" w:rsidRPr="00DC1AA9">
        <w:rPr>
          <w:rFonts w:ascii="Courier New" w:hAnsi="Courier New" w:cs="Courier New"/>
          <w:noProof/>
          <w:color w:val="000000"/>
          <w:sz w:val="20"/>
          <w:lang w:val="en-US"/>
        </w:rPr>
        <w:t xml:space="preserve">  </w:t>
      </w:r>
      <w:r w:rsidRPr="0069182B">
        <w:rPr>
          <w:rFonts w:ascii="Courier New" w:hAnsi="Courier New" w:cs="Courier New"/>
          <w:noProof/>
          <w:color w:val="000000"/>
          <w:sz w:val="20"/>
        </w:rPr>
        <w:t>...</w:t>
      </w:r>
    </w:p>
    <w:p w14:paraId="3DC165A9" w14:textId="77777777" w:rsidR="0069182B" w:rsidRPr="0069182B" w:rsidRDefault="0069182B" w:rsidP="0069182B">
      <w:pPr>
        <w:shd w:val="clear" w:color="auto" w:fill="D9E2F3" w:themeFill="accent5" w:themeFillTint="33"/>
        <w:spacing w:after="20"/>
        <w:jc w:val="both"/>
        <w:rPr>
          <w:rFonts w:ascii="Courier New" w:hAnsi="Courier New" w:cs="Courier New"/>
          <w:noProof/>
          <w:color w:val="000000"/>
          <w:sz w:val="20"/>
        </w:rPr>
      </w:pPr>
      <w:r w:rsidRPr="0069182B">
        <w:rPr>
          <w:rFonts w:ascii="Courier New" w:hAnsi="Courier New" w:cs="Courier New"/>
          <w:noProof/>
          <w:color w:val="000000"/>
          <w:sz w:val="20"/>
        </w:rPr>
        <w:t xml:space="preserve">  </w:t>
      </w:r>
      <w:r w:rsidRPr="0069182B">
        <w:rPr>
          <w:rFonts w:ascii="Courier New" w:hAnsi="Courier New" w:cs="Courier New"/>
          <w:b/>
          <w:noProof/>
          <w:color w:val="008000"/>
          <w:sz w:val="20"/>
        </w:rPr>
        <w:t>end</w:t>
      </w:r>
      <w:r w:rsidRPr="0069182B">
        <w:rPr>
          <w:rFonts w:ascii="Courier New" w:hAnsi="Courier New" w:cs="Courier New"/>
          <w:b/>
          <w:noProof/>
          <w:color w:val="FF0000"/>
          <w:sz w:val="20"/>
        </w:rPr>
        <w:t>;</w:t>
      </w:r>
    </w:p>
    <w:p w14:paraId="3F65CDE6" w14:textId="77777777" w:rsidR="00A319EB" w:rsidRDefault="00A319EB" w:rsidP="00A319EB">
      <w:pPr>
        <w:ind w:firstLine="708"/>
        <w:jc w:val="both"/>
      </w:pPr>
    </w:p>
    <w:p w14:paraId="3F98D1A9" w14:textId="77777777" w:rsidR="0069182B" w:rsidRDefault="0069182B" w:rsidP="00A319EB">
      <w:pPr>
        <w:ind w:firstLine="708"/>
        <w:jc w:val="both"/>
      </w:pPr>
      <w:r>
        <w:t>Los contenedores de código se van abriendo y cerrando conforme se van explorando las diversas partes del código fuente. Las rutinas encargadas de controlar la apertura de contenedores de código son:</w:t>
      </w:r>
    </w:p>
    <w:p w14:paraId="64B029D1" w14:textId="77777777" w:rsidR="0069182B" w:rsidRDefault="0069182B" w:rsidP="00A319EB">
      <w:pPr>
        <w:ind w:firstLine="708"/>
        <w:jc w:val="both"/>
      </w:pPr>
    </w:p>
    <w:p w14:paraId="55412691"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Pr>
          <w:rFonts w:ascii="Courier New" w:hAnsi="Courier New" w:cs="Courier New"/>
          <w:noProof/>
          <w:color w:val="000000"/>
          <w:sz w:val="20"/>
        </w:rPr>
        <w:t xml:space="preserve">  </w:t>
      </w:r>
      <w:r w:rsidR="0069182B" w:rsidRPr="00DC1AA9">
        <w:rPr>
          <w:rFonts w:ascii="Courier New" w:hAnsi="Courier New" w:cs="Courier New"/>
          <w:noProof/>
          <w:color w:val="000000"/>
          <w:sz w:val="20"/>
          <w:lang w:val="en-US"/>
        </w:rPr>
        <w:t>TXpTreeElements.AddElementBodyAndOpen</w:t>
      </w:r>
      <w:r w:rsidR="0069182B" w:rsidRPr="00DC1AA9">
        <w:rPr>
          <w:rFonts w:ascii="Courier New" w:hAnsi="Courier New" w:cs="Courier New"/>
          <w:b/>
          <w:noProof/>
          <w:color w:val="FF0000"/>
          <w:sz w:val="20"/>
          <w:lang w:val="en-US"/>
        </w:rPr>
        <w:t>()</w:t>
      </w:r>
    </w:p>
    <w:p w14:paraId="3F717B3E" w14:textId="77777777" w:rsidR="0069182B" w:rsidRPr="00DC1AA9" w:rsidRDefault="00705E28" w:rsidP="00705E2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TXpTreeElements.AddElementConsAndOpen</w:t>
      </w:r>
      <w:r w:rsidR="0069182B" w:rsidRPr="00DC1AA9">
        <w:rPr>
          <w:rFonts w:ascii="Courier New" w:hAnsi="Courier New" w:cs="Courier New"/>
          <w:b/>
          <w:noProof/>
          <w:color w:val="FF0000"/>
          <w:sz w:val="20"/>
          <w:lang w:val="en-US"/>
        </w:rPr>
        <w:t>()</w:t>
      </w:r>
    </w:p>
    <w:p w14:paraId="7F91C8F2" w14:textId="77777777" w:rsidR="0069182B" w:rsidRPr="00DC1AA9" w:rsidRDefault="00705E28" w:rsidP="00705E28">
      <w:pPr>
        <w:shd w:val="clear" w:color="auto" w:fill="D9E2F3" w:themeFill="accent5" w:themeFillTint="33"/>
        <w:spacing w:after="20"/>
        <w:jc w:val="both"/>
        <w:rPr>
          <w:rFonts w:ascii="Courier New" w:hAnsi="Courier New" w:cs="Courier New"/>
          <w:b/>
          <w:noProof/>
          <w:color w:val="FF0000"/>
          <w:sz w:val="20"/>
          <w:lang w:val="en-US"/>
        </w:rPr>
      </w:pPr>
      <w:r w:rsidRPr="00DC1AA9">
        <w:rPr>
          <w:rFonts w:ascii="Courier New" w:hAnsi="Courier New" w:cs="Courier New"/>
          <w:noProof/>
          <w:color w:val="000000"/>
          <w:sz w:val="20"/>
          <w:lang w:val="en-US"/>
        </w:rPr>
        <w:t xml:space="preserve">  </w:t>
      </w:r>
      <w:r w:rsidR="0069182B" w:rsidRPr="00DC1AA9">
        <w:rPr>
          <w:rFonts w:ascii="Courier New" w:hAnsi="Courier New" w:cs="Courier New"/>
          <w:noProof/>
          <w:color w:val="000000"/>
          <w:sz w:val="20"/>
          <w:lang w:val="en-US"/>
        </w:rPr>
        <w:t>TXpTreeElements.AddElementVarAndOpen</w:t>
      </w:r>
      <w:r w:rsidR="0069182B" w:rsidRPr="00DC1AA9">
        <w:rPr>
          <w:rFonts w:ascii="Courier New" w:hAnsi="Courier New" w:cs="Courier New"/>
          <w:b/>
          <w:noProof/>
          <w:color w:val="FF0000"/>
          <w:sz w:val="20"/>
          <w:lang w:val="en-US"/>
        </w:rPr>
        <w:t>()</w:t>
      </w:r>
    </w:p>
    <w:p w14:paraId="16D6DA70" w14:textId="77777777" w:rsidR="004D379D" w:rsidRPr="004D379D" w:rsidRDefault="004D379D" w:rsidP="004D379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4D379D">
        <w:rPr>
          <w:rFonts w:ascii="Courier New" w:hAnsi="Courier New" w:cs="Courier New"/>
          <w:noProof/>
          <w:color w:val="000000"/>
          <w:sz w:val="20"/>
        </w:rPr>
        <w:t>TXpTreeElements.AddElementTypeAndOpen</w:t>
      </w:r>
      <w:r w:rsidRPr="004D379D">
        <w:rPr>
          <w:rFonts w:ascii="Courier New" w:hAnsi="Courier New" w:cs="Courier New"/>
          <w:b/>
          <w:noProof/>
          <w:color w:val="FF0000"/>
          <w:sz w:val="20"/>
        </w:rPr>
        <w:t>()</w:t>
      </w:r>
    </w:p>
    <w:p w14:paraId="4B86AB2A" w14:textId="77777777" w:rsidR="0069182B" w:rsidRDefault="0069182B" w:rsidP="00A319EB">
      <w:pPr>
        <w:ind w:firstLine="708"/>
        <w:jc w:val="both"/>
      </w:pPr>
    </w:p>
    <w:p w14:paraId="0861581B" w14:textId="77777777" w:rsidR="00705E28" w:rsidRDefault="0069182B" w:rsidP="00A319EB">
      <w:pPr>
        <w:ind w:firstLine="708"/>
        <w:jc w:val="both"/>
      </w:pPr>
      <w:r>
        <w:t xml:space="preserve">Y son </w:t>
      </w:r>
      <w:r w:rsidR="00857892">
        <w:t xml:space="preserve">cuatro </w:t>
      </w:r>
      <w:r>
        <w:t xml:space="preserve">porque cada una está reservada para un tipo de contenedor de código. Estas rutinas son similares a </w:t>
      </w:r>
      <w:r w:rsidRPr="0069182B">
        <w:t>AddElementAndOpen</w:t>
      </w:r>
      <w:r>
        <w:t xml:space="preserve">(), pero </w:t>
      </w:r>
      <w:r w:rsidR="00705E28">
        <w:t>estas rutina</w:t>
      </w:r>
      <w:r w:rsidR="002F2D9C">
        <w:t>s</w:t>
      </w:r>
      <w:r w:rsidR="00705E28">
        <w:t xml:space="preserve"> crean al contenedor de código y actualizan “</w:t>
      </w:r>
      <w:r w:rsidR="00705E28" w:rsidRPr="00705E28">
        <w:t>curCodCont</w:t>
      </w:r>
      <w:r w:rsidR="00705E28">
        <w:t>” que es la variable que lleva el control del contenedor de código actual, de modo que cuando apuntan a un elemento, es porque se encuentra abierto ese contenedor de código; de otra forma apuntarán a NIL.</w:t>
      </w:r>
    </w:p>
    <w:p w14:paraId="197DC23A" w14:textId="77777777" w:rsidR="00C6398C" w:rsidRDefault="00C6398C" w:rsidP="00A319EB">
      <w:pPr>
        <w:ind w:firstLine="708"/>
        <w:jc w:val="both"/>
      </w:pPr>
    </w:p>
    <w:p w14:paraId="0890EA50" w14:textId="77777777" w:rsidR="0069182B" w:rsidRDefault="00705E28" w:rsidP="00A319EB">
      <w:pPr>
        <w:ind w:firstLine="708"/>
        <w:jc w:val="both"/>
      </w:pPr>
      <w:r>
        <w:t>Para llevar un correcto control de los contenedores de código, se deben usar estas funciones cada vez que se procese un cuerpo, una declaración de variable o de constante</w:t>
      </w:r>
      <w:r w:rsidR="00FA1B1C">
        <w:t xml:space="preserve"> o de tipo</w:t>
      </w:r>
      <w:r>
        <w:t xml:space="preserve">, en lugar de usar </w:t>
      </w:r>
      <w:r w:rsidRPr="00705E28">
        <w:t>TXpTreeElements.AddElement(</w:t>
      </w:r>
      <w:r>
        <w:t>).</w:t>
      </w:r>
    </w:p>
    <w:p w14:paraId="3A79BE3A" w14:textId="77777777" w:rsidR="00705E28" w:rsidRDefault="00705E28" w:rsidP="00A319EB">
      <w:pPr>
        <w:ind w:firstLine="708"/>
        <w:jc w:val="both"/>
      </w:pPr>
    </w:p>
    <w:p w14:paraId="6B8395A1" w14:textId="77777777" w:rsidR="00705E28" w:rsidRDefault="00705E28" w:rsidP="00A319EB">
      <w:pPr>
        <w:ind w:firstLine="708"/>
        <w:jc w:val="both"/>
      </w:pPr>
      <w:r>
        <w:t xml:space="preserve">El contenedor de código actual, es independiente del nivel de anidamiento en el que nos encontremos cuando se explora el AST. Así por ejemplo, cuando se inicia la exploración de un </w:t>
      </w:r>
      <w:r w:rsidR="00DA10D8">
        <w:t>TEleBody</w:t>
      </w:r>
      <w:r>
        <w:t>, se abre el contendor con AddElementBodyAndOpen()  que actualiza “</w:t>
      </w:r>
      <w:r w:rsidRPr="00705E28">
        <w:t>curCodCont</w:t>
      </w:r>
      <w:r>
        <w:t xml:space="preserve">” al </w:t>
      </w:r>
      <w:r w:rsidR="00DA10D8">
        <w:t>TEleBody</w:t>
      </w:r>
      <w:r>
        <w:t xml:space="preserve"> abierto, y luego se puede ir avanzando en la exploración de niveles más profundos de las expresiones, mientras que “</w:t>
      </w:r>
      <w:r w:rsidRPr="00705E28">
        <w:t>curCodCont</w:t>
      </w:r>
      <w:r>
        <w:t>” seguirá apuntando al cuerpo inicial.</w:t>
      </w:r>
    </w:p>
    <w:p w14:paraId="3210242C" w14:textId="77777777" w:rsidR="00705E28" w:rsidRDefault="00705E28" w:rsidP="00A319EB">
      <w:pPr>
        <w:ind w:firstLine="708"/>
        <w:jc w:val="both"/>
      </w:pPr>
    </w:p>
    <w:p w14:paraId="30486801" w14:textId="77777777" w:rsidR="00705E28" w:rsidRDefault="00705E28" w:rsidP="00A319EB">
      <w:pPr>
        <w:ind w:firstLine="708"/>
        <w:jc w:val="both"/>
      </w:pPr>
      <w:r>
        <w:t>Solo se limpiará “</w:t>
      </w:r>
      <w:r w:rsidRPr="00705E28">
        <w:t>curCodCont</w:t>
      </w:r>
      <w:r>
        <w:t xml:space="preserve">” cuando se cierre  el </w:t>
      </w:r>
      <w:r w:rsidR="00DA10D8">
        <w:t>TEleBody</w:t>
      </w:r>
      <w:r>
        <w:t xml:space="preserve"> con </w:t>
      </w:r>
      <w:r w:rsidRPr="00705E28">
        <w:t>TXpTreeElements.CloseElement</w:t>
      </w:r>
      <w:r>
        <w:t xml:space="preserve">(). Hacer uso de </w:t>
      </w:r>
      <w:r w:rsidRPr="00705E28">
        <w:t>TXpTreeElements.CloseElement</w:t>
      </w:r>
      <w:r>
        <w:t xml:space="preserve">(), no tendrá </w:t>
      </w:r>
      <w:r>
        <w:lastRenderedPageBreak/>
        <w:t>efecto sobre “</w:t>
      </w:r>
      <w:r w:rsidRPr="00705E28">
        <w:t>curCodCont</w:t>
      </w:r>
      <w:r>
        <w:t>”, cuando se cierre otro elemento que no sea un contenedor de código.</w:t>
      </w:r>
    </w:p>
    <w:p w14:paraId="64CAB4CB" w14:textId="77777777" w:rsidR="0069182B" w:rsidRDefault="0069182B" w:rsidP="00A319EB">
      <w:pPr>
        <w:ind w:firstLine="708"/>
        <w:jc w:val="both"/>
      </w:pPr>
    </w:p>
    <w:p w14:paraId="4F86C60F"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TXpTreeElements.CloseElement</w:t>
      </w:r>
      <w:r w:rsidRPr="00DC1AA9">
        <w:rPr>
          <w:rFonts w:ascii="Courier New" w:hAnsi="Courier New" w:cs="Courier New"/>
          <w:b/>
          <w:noProof/>
          <w:color w:val="FF0000"/>
          <w:sz w:val="20"/>
          <w:lang w:val="en-US"/>
        </w:rPr>
        <w:t>;</w:t>
      </w:r>
    </w:p>
    <w:p w14:paraId="00690006"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{Close the current node and returns to the parent node.}</w:t>
      </w:r>
    </w:p>
    <w:p w14:paraId="5732A019"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4C34C895"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Boolean</w:t>
      </w:r>
      <w:r w:rsidRPr="00DC1AA9">
        <w:rPr>
          <w:rFonts w:ascii="Courier New" w:hAnsi="Courier New" w:cs="Courier New"/>
          <w:b/>
          <w:noProof/>
          <w:color w:val="FF0000"/>
          <w:sz w:val="20"/>
          <w:lang w:val="en-US"/>
        </w:rPr>
        <w:t>;</w:t>
      </w:r>
    </w:p>
    <w:p w14:paraId="1FFFDAC4"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3578547D"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isCodeContainer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curCodCont</w:t>
      </w:r>
      <w:r w:rsidRPr="00DC1AA9">
        <w:rPr>
          <w:rFonts w:ascii="Courier New" w:hAnsi="Courier New" w:cs="Courier New"/>
          <w:b/>
          <w:noProof/>
          <w:color w:val="FF0000"/>
          <w:sz w:val="20"/>
          <w:lang w:val="en-US"/>
        </w:rPr>
        <w:t>);</w:t>
      </w:r>
    </w:p>
    <w:p w14:paraId="644E1D9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curNode.Parent</w:t>
      </w:r>
      <w:r w:rsidRPr="00DC1AA9">
        <w:rPr>
          <w:rFonts w:ascii="Courier New" w:hAnsi="Courier New" w:cs="Courier New"/>
          <w:b/>
          <w:noProof/>
          <w:color w:val="FF0000"/>
          <w:sz w:val="20"/>
          <w:lang w:val="en-US"/>
        </w:rPr>
        <w:t>&lt;&gt;</w:t>
      </w:r>
      <w:r w:rsidRPr="00DC1AA9">
        <w:rPr>
          <w:rFonts w:ascii="Courier New" w:hAnsi="Courier New" w:cs="Courier New"/>
          <w:b/>
          <w:noProof/>
          <w:color w:val="008000"/>
          <w:sz w:val="20"/>
          <w:lang w:val="en-US"/>
        </w:rPr>
        <w:t>nil then begin</w:t>
      </w:r>
    </w:p>
    <w:p w14:paraId="23D2366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curNode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curNode.Parent</w:t>
      </w:r>
      <w:r w:rsidRPr="00DC1AA9">
        <w:rPr>
          <w:rFonts w:ascii="Courier New" w:hAnsi="Courier New" w:cs="Courier New"/>
          <w:b/>
          <w:noProof/>
          <w:color w:val="FF0000"/>
          <w:sz w:val="20"/>
          <w:lang w:val="en-US"/>
        </w:rPr>
        <w:t>;</w:t>
      </w:r>
    </w:p>
    <w:p w14:paraId="527E9DC8"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E77E59C"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isCodeContainer </w:t>
      </w:r>
      <w:r w:rsidRPr="00DC1AA9">
        <w:rPr>
          <w:rFonts w:ascii="Courier New" w:hAnsi="Courier New" w:cs="Courier New"/>
          <w:b/>
          <w:noProof/>
          <w:color w:val="008000"/>
          <w:sz w:val="20"/>
          <w:lang w:val="en-US"/>
        </w:rPr>
        <w:t xml:space="preserve">then begin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We are closing a Code container</w:t>
      </w:r>
    </w:p>
    <w:p w14:paraId="38B0775A" w14:textId="77777777" w:rsidR="00857892" w:rsidRPr="00DC1AA9" w:rsidRDefault="00857892" w:rsidP="00857892">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curCodCont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curNode.codCont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Restore last value</w:t>
      </w:r>
    </w:p>
    <w:p w14:paraId="64DF7DD4" w14:textId="77777777" w:rsidR="00857892"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6CEB0874" w14:textId="77777777" w:rsidR="00705E28" w:rsidRPr="00857892" w:rsidRDefault="00857892" w:rsidP="00857892">
      <w:pPr>
        <w:shd w:val="clear" w:color="auto" w:fill="D9E2F3" w:themeFill="accent5" w:themeFillTint="33"/>
        <w:spacing w:after="20"/>
        <w:jc w:val="both"/>
        <w:rPr>
          <w:rFonts w:ascii="Courier New" w:hAnsi="Courier New" w:cs="Courier New"/>
          <w:noProof/>
          <w:color w:val="000000"/>
          <w:sz w:val="20"/>
        </w:rPr>
      </w:pPr>
      <w:r w:rsidRPr="00857892">
        <w:rPr>
          <w:rFonts w:ascii="Courier New" w:hAnsi="Courier New" w:cs="Courier New"/>
          <w:b/>
          <w:noProof/>
          <w:color w:val="008000"/>
          <w:sz w:val="20"/>
        </w:rPr>
        <w:t>end</w:t>
      </w:r>
      <w:r w:rsidRPr="00857892">
        <w:rPr>
          <w:rFonts w:ascii="Courier New" w:hAnsi="Courier New" w:cs="Courier New"/>
          <w:b/>
          <w:noProof/>
          <w:color w:val="FF0000"/>
          <w:sz w:val="20"/>
        </w:rPr>
        <w:t>;</w:t>
      </w:r>
    </w:p>
    <w:p w14:paraId="0FB02D33" w14:textId="77777777" w:rsidR="00705E28" w:rsidRDefault="00705E28" w:rsidP="00A319EB">
      <w:pPr>
        <w:ind w:firstLine="708"/>
        <w:jc w:val="both"/>
      </w:pPr>
    </w:p>
    <w:p w14:paraId="74C2B618" w14:textId="77777777" w:rsidR="00705E28" w:rsidRDefault="00705E28" w:rsidP="00A319EB">
      <w:pPr>
        <w:ind w:firstLine="708"/>
        <w:jc w:val="both"/>
      </w:pPr>
      <w:r>
        <w:t>Solo se usa una variable (“</w:t>
      </w:r>
      <w:r w:rsidRPr="00705E28">
        <w:t>curCodCont</w:t>
      </w:r>
      <w:r>
        <w:t xml:space="preserve">”) para controlar a los contenedores de código, </w:t>
      </w:r>
      <w:r w:rsidR="00857892">
        <w:t>pero se permite anidamiento de contenedores de código</w:t>
      </w:r>
      <w:r>
        <w:t>.</w:t>
      </w:r>
    </w:p>
    <w:p w14:paraId="6CD0BC3D" w14:textId="77777777" w:rsidR="00705E28" w:rsidRDefault="00705E28" w:rsidP="00A319EB">
      <w:pPr>
        <w:ind w:firstLine="708"/>
        <w:jc w:val="both"/>
      </w:pPr>
    </w:p>
    <w:p w14:paraId="1ED26460" w14:textId="77777777" w:rsidR="00813D40" w:rsidRDefault="00A319EB" w:rsidP="00A319EB">
      <w:pPr>
        <w:pStyle w:val="Ttulo3"/>
      </w:pPr>
      <w:r>
        <w:t xml:space="preserve"> </w:t>
      </w:r>
      <w:bookmarkStart w:id="130" w:name="_Toc95058399"/>
      <w:r w:rsidR="00813D40">
        <w:t>“Llamadores” y “llamados”.</w:t>
      </w:r>
      <w:bookmarkEnd w:id="130"/>
    </w:p>
    <w:p w14:paraId="0861863A" w14:textId="77777777" w:rsidR="00813D40" w:rsidRDefault="00813D40" w:rsidP="0088231F">
      <w:pPr>
        <w:ind w:firstLine="708"/>
        <w:jc w:val="both"/>
      </w:pPr>
    </w:p>
    <w:p w14:paraId="20672043" w14:textId="77777777" w:rsidR="0088231F" w:rsidRDefault="0088231F" w:rsidP="0088231F">
      <w:pPr>
        <w:ind w:firstLine="708"/>
        <w:jc w:val="both"/>
      </w:pPr>
      <w:r>
        <w:t>Notar que los elementos guardan la lista de los elementos que los llaman o “callers” (llamadores), pero no guardan la lista de elementos a los que llaman o “calleds”.</w:t>
      </w:r>
    </w:p>
    <w:p w14:paraId="2F4D5EDE" w14:textId="77777777" w:rsidR="0088231F" w:rsidRDefault="0088231F" w:rsidP="0088231F">
      <w:pPr>
        <w:ind w:firstLine="708"/>
        <w:jc w:val="both"/>
      </w:pPr>
    </w:p>
    <w:p w14:paraId="463D2AC9" w14:textId="77777777" w:rsidR="0088231F" w:rsidRDefault="0088231F" w:rsidP="0088231F">
      <w:pPr>
        <w:ind w:firstLine="708"/>
        <w:jc w:val="both"/>
      </w:pPr>
      <w:r>
        <w:t>Esta información existe y se almacena en dos listas, de la clase TxpElement:</w:t>
      </w:r>
    </w:p>
    <w:p w14:paraId="339F4D71" w14:textId="77777777" w:rsidR="0088231F" w:rsidRDefault="0088231F" w:rsidP="0088231F">
      <w:pPr>
        <w:ind w:firstLine="708"/>
        <w:jc w:val="both"/>
      </w:pPr>
    </w:p>
    <w:p w14:paraId="016ABB86"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 </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Elementos llamados directamente</w:t>
      </w:r>
    </w:p>
    <w:p w14:paraId="76A8C47D" w14:textId="77777777" w:rsidR="0088231F" w:rsidRPr="00760545" w:rsidRDefault="0088231F" w:rsidP="0088231F">
      <w:pPr>
        <w:shd w:val="clear" w:color="auto" w:fill="D9E2F3" w:themeFill="accent5" w:themeFillTint="33"/>
        <w:spacing w:after="20"/>
        <w:jc w:val="both"/>
        <w:rPr>
          <w:rFonts w:ascii="Courier New" w:hAnsi="Courier New" w:cs="Courier New"/>
          <w:noProof/>
          <w:color w:val="0000FF"/>
          <w:sz w:val="20"/>
        </w:rPr>
      </w:pPr>
      <w:r w:rsidRPr="00760545">
        <w:rPr>
          <w:rFonts w:ascii="Courier New" w:hAnsi="Courier New" w:cs="Courier New"/>
          <w:noProof/>
          <w:color w:val="000000"/>
          <w:sz w:val="20"/>
        </w:rPr>
        <w:t xml:space="preserve">    lstCalledAll</w:t>
      </w:r>
      <w:r w:rsidRPr="00760545">
        <w:rPr>
          <w:rFonts w:ascii="Courier New" w:hAnsi="Courier New" w:cs="Courier New"/>
          <w:b/>
          <w:noProof/>
          <w:color w:val="FF0000"/>
          <w:sz w:val="20"/>
        </w:rPr>
        <w:t>:</w:t>
      </w:r>
      <w:r w:rsidRPr="00760545">
        <w:rPr>
          <w:rFonts w:ascii="Courier New" w:hAnsi="Courier New" w:cs="Courier New"/>
          <w:noProof/>
          <w:color w:val="000000"/>
          <w:sz w:val="20"/>
        </w:rPr>
        <w:t xml:space="preserve"> TxpListCalled</w:t>
      </w:r>
      <w:r w:rsidRPr="00760545">
        <w:rPr>
          <w:rFonts w:ascii="Courier New" w:hAnsi="Courier New" w:cs="Courier New"/>
          <w:b/>
          <w:noProof/>
          <w:color w:val="FF0000"/>
          <w:sz w:val="20"/>
        </w:rPr>
        <w:t>;</w:t>
      </w:r>
      <w:r>
        <w:rPr>
          <w:rFonts w:ascii="Courier New" w:hAnsi="Courier New" w:cs="Courier New"/>
          <w:b/>
          <w:noProof/>
          <w:color w:val="FF0000"/>
          <w:sz w:val="20"/>
        </w:rPr>
        <w:t xml:space="preserve"> </w:t>
      </w:r>
      <w:r w:rsidRPr="00760545">
        <w:rPr>
          <w:rFonts w:ascii="Courier New" w:hAnsi="Courier New" w:cs="Courier New"/>
          <w:b/>
          <w:noProof/>
          <w:color w:val="0000FF"/>
          <w:sz w:val="20"/>
        </w:rPr>
        <w:t>//</w:t>
      </w:r>
      <w:r w:rsidRPr="00760545">
        <w:rPr>
          <w:rFonts w:ascii="Courier New" w:hAnsi="Courier New" w:cs="Courier New"/>
          <w:noProof/>
          <w:color w:val="0000FF"/>
          <w:sz w:val="20"/>
        </w:rPr>
        <w:t>Todos los elementos llamados</w:t>
      </w:r>
    </w:p>
    <w:p w14:paraId="4386F42F" w14:textId="77777777" w:rsidR="0088231F" w:rsidRDefault="0088231F" w:rsidP="0088231F">
      <w:pPr>
        <w:ind w:firstLine="708"/>
        <w:jc w:val="both"/>
      </w:pPr>
    </w:p>
    <w:p w14:paraId="2B528F5C" w14:textId="77777777" w:rsidR="0088231F" w:rsidRDefault="0088231F" w:rsidP="0088231F">
      <w:pPr>
        <w:ind w:firstLine="708"/>
        <w:jc w:val="both"/>
      </w:pPr>
      <w:r>
        <w:t>Pero a diferencia de la lista “</w:t>
      </w:r>
      <w:r w:rsidRPr="00660EAF">
        <w:t>lstCallers</w:t>
      </w:r>
      <w:r>
        <w:t xml:space="preserve">”, estas no se van llenando en tiempo de compilación, sino que deben se calculadas a demanda cuando se requiera esta información, que es </w:t>
      </w:r>
      <w:r w:rsidR="00183FF4">
        <w:t>después del Análisis del código</w:t>
      </w:r>
      <w:r>
        <w:t>.</w:t>
      </w:r>
    </w:p>
    <w:p w14:paraId="19527F8F" w14:textId="77777777" w:rsidR="0088231F" w:rsidRDefault="0088231F" w:rsidP="0088231F">
      <w:pPr>
        <w:ind w:firstLine="708"/>
        <w:jc w:val="both"/>
      </w:pPr>
    </w:p>
    <w:p w14:paraId="0CF46133" w14:textId="77777777" w:rsidR="0088231F" w:rsidRDefault="0088231F" w:rsidP="0088231F">
      <w:pPr>
        <w:ind w:firstLine="708"/>
        <w:jc w:val="both"/>
      </w:pPr>
      <w:r>
        <w:t xml:space="preserve">El contenido de esta lista se obtiene completamente de la lista “lstCallers” que es todo lo que se necesita. </w:t>
      </w:r>
      <w:r w:rsidR="00183FF4">
        <w:t xml:space="preserve">La actualización </w:t>
      </w:r>
      <w:r>
        <w:t xml:space="preserve">de las listas “lstCalled*”, se </w:t>
      </w:r>
      <w:r w:rsidR="00183FF4">
        <w:t xml:space="preserve">hace </w:t>
      </w:r>
      <w:r>
        <w:t xml:space="preserve">en </w:t>
      </w:r>
      <w:r w:rsidR="00183FF4" w:rsidRPr="00183FF4">
        <w:t>TCompilerBase.</w:t>
      </w:r>
      <w:r w:rsidRPr="00760545">
        <w:t>UpdateFunLstCalled</w:t>
      </w:r>
      <w:r>
        <w:t>():</w:t>
      </w:r>
    </w:p>
    <w:p w14:paraId="1641A99C" w14:textId="77777777" w:rsidR="0088231F" w:rsidRDefault="0088231F" w:rsidP="0088231F">
      <w:pPr>
        <w:ind w:firstLine="708"/>
        <w:jc w:val="both"/>
      </w:pPr>
    </w:p>
    <w:p w14:paraId="7014957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TCompilerBase.UpdateFunLstCalled</w:t>
      </w:r>
      <w:r w:rsidRPr="00DC1AA9">
        <w:rPr>
          <w:rFonts w:ascii="Courier New" w:hAnsi="Courier New" w:cs="Courier New"/>
          <w:b/>
          <w:noProof/>
          <w:color w:val="FF0000"/>
          <w:sz w:val="20"/>
          <w:lang w:val="en-US"/>
        </w:rPr>
        <w:t>;</w:t>
      </w:r>
    </w:p>
    <w:p w14:paraId="60B7079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var</w:t>
      </w:r>
    </w:p>
    <w:p w14:paraId="68AB146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fun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50740A" w:rsidRPr="00DC1AA9">
        <w:rPr>
          <w:rFonts w:ascii="Courier New" w:hAnsi="Courier New" w:cs="Courier New"/>
          <w:noProof/>
          <w:color w:val="000000"/>
          <w:sz w:val="20"/>
          <w:lang w:val="en-US"/>
        </w:rPr>
        <w:t>TEleFun</w:t>
      </w:r>
      <w:r w:rsidRPr="00DC1AA9">
        <w:rPr>
          <w:rFonts w:ascii="Courier New" w:hAnsi="Courier New" w:cs="Courier New"/>
          <w:b/>
          <w:noProof/>
          <w:color w:val="FF0000"/>
          <w:sz w:val="20"/>
          <w:lang w:val="en-US"/>
        </w:rPr>
        <w:t>;</w:t>
      </w:r>
    </w:p>
    <w:p w14:paraId="0639B5FE"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itCall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TxpEleCaller</w:t>
      </w:r>
      <w:r w:rsidRPr="00DC1AA9">
        <w:rPr>
          <w:rFonts w:ascii="Courier New" w:hAnsi="Courier New" w:cs="Courier New"/>
          <w:b/>
          <w:noProof/>
          <w:color w:val="FF0000"/>
          <w:sz w:val="20"/>
          <w:lang w:val="en-US"/>
        </w:rPr>
        <w:t>;</w:t>
      </w:r>
    </w:p>
    <w:p w14:paraId="6F07823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E1ACFD3"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p>
    <w:p w14:paraId="35A3775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5B262C7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628454E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fun.nCalled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0 </w:t>
      </w:r>
      <w:r w:rsidRPr="00DC1AA9">
        <w:rPr>
          <w:rFonts w:ascii="Courier New" w:hAnsi="Courier New" w:cs="Courier New"/>
          <w:b/>
          <w:noProof/>
          <w:color w:val="008000"/>
          <w:sz w:val="20"/>
          <w:lang w:val="en-US"/>
        </w:rPr>
        <w:t>then continue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No usada</w:t>
      </w:r>
    </w:p>
    <w:p w14:paraId="09B9F7F0"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Procesa las llamadas hechas desde otras funciones, para llenar</w:t>
      </w:r>
    </w:p>
    <w:p w14:paraId="3E6979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su lista "lstCalled", y así saber a quienes llama</w:t>
      </w:r>
    </w:p>
    <w:p w14:paraId="6F7059C5"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itCall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fun.lstCallers </w:t>
      </w:r>
      <w:r w:rsidRPr="00DC1AA9">
        <w:rPr>
          <w:rFonts w:ascii="Courier New" w:hAnsi="Courier New" w:cs="Courier New"/>
          <w:b/>
          <w:noProof/>
          <w:color w:val="008000"/>
          <w:sz w:val="20"/>
          <w:lang w:val="en-US"/>
        </w:rPr>
        <w:t>do begin</w:t>
      </w:r>
    </w:p>
    <w:p w14:paraId="4430BC0C"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la referencia de la llamada a la función</w:t>
      </w:r>
    </w:p>
    <w:p w14:paraId="1CAAFE5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lastRenderedPageBreak/>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itCall.caller.idClass </w:t>
      </w:r>
      <w:r w:rsidRPr="00DC1AA9">
        <w:rPr>
          <w:rFonts w:ascii="Courier New" w:hAnsi="Courier New" w:cs="Courier New"/>
          <w:b/>
          <w:noProof/>
          <w:color w:val="FF0000"/>
          <w:sz w:val="20"/>
          <w:lang w:val="en-US"/>
        </w:rPr>
        <w:t>&lt;&gt;</w:t>
      </w:r>
      <w:r w:rsidRPr="00DC1AA9">
        <w:rPr>
          <w:rFonts w:ascii="Courier New" w:hAnsi="Courier New" w:cs="Courier New"/>
          <w:noProof/>
          <w:color w:val="000000"/>
          <w:sz w:val="20"/>
          <w:lang w:val="en-US"/>
        </w:rPr>
        <w:t xml:space="preserve"> eleBody </w:t>
      </w:r>
      <w:r w:rsidRPr="00DC1AA9">
        <w:rPr>
          <w:rFonts w:ascii="Courier New" w:hAnsi="Courier New" w:cs="Courier New"/>
          <w:b/>
          <w:noProof/>
          <w:color w:val="008000"/>
          <w:sz w:val="20"/>
          <w:lang w:val="en-US"/>
        </w:rPr>
        <w:t>then begin</w:t>
      </w:r>
    </w:p>
    <w:p w14:paraId="66EC0B3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Según diseño, itCall.caller debe ser </w:t>
      </w:r>
      <w:r w:rsidR="00DA10D8">
        <w:rPr>
          <w:rFonts w:ascii="Courier New" w:hAnsi="Courier New" w:cs="Courier New"/>
          <w:noProof/>
          <w:color w:val="0000FF"/>
          <w:sz w:val="20"/>
        </w:rPr>
        <w:t>TEleBody</w:t>
      </w:r>
    </w:p>
    <w:p w14:paraId="08786035"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GenError</w:t>
      </w:r>
      <w:r w:rsidRPr="000305C8">
        <w:rPr>
          <w:rFonts w:ascii="Courier New" w:hAnsi="Courier New" w:cs="Courier New"/>
          <w:b/>
          <w:noProof/>
          <w:color w:val="FF0000"/>
          <w:sz w:val="20"/>
        </w:rPr>
        <w:t>(</w:t>
      </w:r>
      <w:r w:rsidRPr="000305C8">
        <w:rPr>
          <w:rFonts w:ascii="Courier New" w:hAnsi="Courier New" w:cs="Courier New"/>
          <w:noProof/>
          <w:color w:val="800080"/>
          <w:sz w:val="20"/>
        </w:rPr>
        <w:t>'Design error.'</w:t>
      </w:r>
      <w:r w:rsidRPr="000305C8">
        <w:rPr>
          <w:rFonts w:ascii="Courier New" w:hAnsi="Courier New" w:cs="Courier New"/>
          <w:b/>
          <w:noProof/>
          <w:color w:val="FF0000"/>
          <w:sz w:val="20"/>
        </w:rPr>
        <w:t>);</w:t>
      </w:r>
    </w:p>
    <w:p w14:paraId="0D0F8F73"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exit</w:t>
      </w:r>
      <w:r w:rsidRPr="000305C8">
        <w:rPr>
          <w:rFonts w:ascii="Courier New" w:hAnsi="Courier New" w:cs="Courier New"/>
          <w:b/>
          <w:noProof/>
          <w:color w:val="FF0000"/>
          <w:sz w:val="20"/>
        </w:rPr>
        <w:t>;</w:t>
      </w:r>
    </w:p>
    <w:p w14:paraId="28FED91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53DBF910"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whoCalls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itCall.caller</w:t>
      </w:r>
      <w:r w:rsidRPr="00DC1AA9">
        <w:rPr>
          <w:rFonts w:ascii="Courier New" w:hAnsi="Courier New" w:cs="Courier New"/>
          <w:b/>
          <w:noProof/>
          <w:color w:val="FF0000"/>
          <w:sz w:val="20"/>
          <w:lang w:val="en-US"/>
        </w:rPr>
        <w:t>);</w:t>
      </w:r>
    </w:p>
    <w:p w14:paraId="38EEB840" w14:textId="77777777" w:rsid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Se agregan todas las llamadas </w:t>
      </w:r>
      <w:r w:rsidRPr="000305C8">
        <w:rPr>
          <w:rFonts w:ascii="Courier New" w:hAnsi="Courier New" w:cs="Courier New"/>
          <w:b/>
          <w:noProof/>
          <w:color w:val="0000FF"/>
          <w:sz w:val="20"/>
        </w:rPr>
        <w:t>(</w:t>
      </w:r>
      <w:r w:rsidRPr="000305C8">
        <w:rPr>
          <w:rFonts w:ascii="Courier New" w:hAnsi="Courier New" w:cs="Courier New"/>
          <w:noProof/>
          <w:color w:val="0000FF"/>
          <w:sz w:val="20"/>
        </w:rPr>
        <w:t>así sean al mismo porcedimiento</w:t>
      </w:r>
      <w:r w:rsidRPr="000305C8">
        <w:rPr>
          <w:rFonts w:ascii="Courier New" w:hAnsi="Courier New" w:cs="Courier New"/>
          <w:b/>
          <w:noProof/>
          <w:color w:val="0000FF"/>
          <w:sz w:val="20"/>
        </w:rPr>
        <w:t>)</w:t>
      </w:r>
      <w:r w:rsidRPr="000305C8">
        <w:rPr>
          <w:rFonts w:ascii="Courier New" w:hAnsi="Courier New" w:cs="Courier New"/>
          <w:noProof/>
          <w:color w:val="0000FF"/>
          <w:sz w:val="20"/>
        </w:rPr>
        <w:t xml:space="preserve"> pero</w:t>
      </w:r>
    </w:p>
    <w:p w14:paraId="391F3622"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Pr>
          <w:rFonts w:ascii="Courier New" w:hAnsi="Courier New" w:cs="Courier New"/>
          <w:noProof/>
          <w:color w:val="0000FF"/>
          <w:sz w:val="20"/>
        </w:rPr>
        <w:t xml:space="preserve">      //</w:t>
      </w:r>
      <w:r w:rsidRPr="000305C8">
        <w:rPr>
          <w:rFonts w:ascii="Courier New" w:hAnsi="Courier New" w:cs="Courier New"/>
          <w:noProof/>
          <w:color w:val="0000FF"/>
          <w:sz w:val="20"/>
        </w:rPr>
        <w:t>luego</w:t>
      </w:r>
      <w:r>
        <w:rPr>
          <w:rFonts w:ascii="Courier New" w:hAnsi="Courier New" w:cs="Courier New"/>
          <w:noProof/>
          <w:color w:val="0000FF"/>
          <w:sz w:val="20"/>
        </w:rPr>
        <w:t xml:space="preserve"> </w:t>
      </w:r>
      <w:r w:rsidRPr="000305C8">
        <w:rPr>
          <w:rFonts w:ascii="Courier New" w:hAnsi="Courier New" w:cs="Courier New"/>
          <w:noProof/>
          <w:color w:val="0000FF"/>
          <w:sz w:val="20"/>
        </w:rPr>
        <w:t>AddCalled</w:t>
      </w:r>
      <w:r w:rsidRPr="000305C8">
        <w:rPr>
          <w:rFonts w:ascii="Courier New" w:hAnsi="Courier New" w:cs="Courier New"/>
          <w:b/>
          <w:noProof/>
          <w:color w:val="0000FF"/>
          <w:sz w:val="20"/>
        </w:rPr>
        <w:t>()</w:t>
      </w:r>
      <w:r w:rsidRPr="000305C8">
        <w:rPr>
          <w:rFonts w:ascii="Courier New" w:hAnsi="Courier New" w:cs="Courier New"/>
          <w:noProof/>
          <w:color w:val="0000FF"/>
          <w:sz w:val="20"/>
        </w:rPr>
        <w:t>, los filtra.</w:t>
      </w:r>
    </w:p>
    <w:p w14:paraId="7D6C89BE"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whoCalls.Parent.AddCalled</w:t>
      </w:r>
      <w:r w:rsidRPr="000305C8">
        <w:rPr>
          <w:rFonts w:ascii="Courier New" w:hAnsi="Courier New" w:cs="Courier New"/>
          <w:b/>
          <w:noProof/>
          <w:color w:val="FF0000"/>
          <w:sz w:val="20"/>
        </w:rPr>
        <w:t>(</w:t>
      </w:r>
      <w:r w:rsidRPr="000305C8">
        <w:rPr>
          <w:rFonts w:ascii="Courier New" w:hAnsi="Courier New" w:cs="Courier New"/>
          <w:noProof/>
          <w:color w:val="000000"/>
          <w:sz w:val="20"/>
        </w:rPr>
        <w:t>fun</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Agrega al procediminto</w:t>
      </w:r>
    </w:p>
    <w:p w14:paraId="47ED4498"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746D5DB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22B263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{Actualizar la lista fun.lstCalledAll con la totalidad de llamadas a todas</w:t>
      </w:r>
    </w:p>
    <w:p w14:paraId="3091641F"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noProof/>
          <w:color w:val="000000"/>
          <w:sz w:val="20"/>
        </w:rPr>
        <w:t xml:space="preserve">   las funciones, sean de forma directa o indirectamente.}</w:t>
      </w:r>
    </w:p>
    <w:p w14:paraId="54BAB42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for </w:t>
      </w:r>
      <w:r w:rsidRPr="00DC1AA9">
        <w:rPr>
          <w:rFonts w:ascii="Courier New" w:hAnsi="Courier New" w:cs="Courier New"/>
          <w:noProof/>
          <w:color w:val="000000"/>
          <w:sz w:val="20"/>
          <w:lang w:val="en-US"/>
        </w:rPr>
        <w:t xml:space="preserve">fun </w:t>
      </w:r>
      <w:r w:rsidRPr="00DC1AA9">
        <w:rPr>
          <w:rFonts w:ascii="Courier New" w:hAnsi="Courier New" w:cs="Courier New"/>
          <w:b/>
          <w:noProof/>
          <w:color w:val="008000"/>
          <w:sz w:val="20"/>
          <w:lang w:val="en-US"/>
        </w:rPr>
        <w:t xml:space="preserve">in </w:t>
      </w:r>
      <w:r w:rsidRPr="00DC1AA9">
        <w:rPr>
          <w:rFonts w:ascii="Courier New" w:hAnsi="Courier New" w:cs="Courier New"/>
          <w:noProof/>
          <w:color w:val="000000"/>
          <w:sz w:val="20"/>
          <w:lang w:val="en-US"/>
        </w:rPr>
        <w:t xml:space="preserve">TreeElems.AllFuncs </w:t>
      </w:r>
      <w:r w:rsidRPr="00DC1AA9">
        <w:rPr>
          <w:rFonts w:ascii="Courier New" w:hAnsi="Courier New" w:cs="Courier New"/>
          <w:b/>
          <w:noProof/>
          <w:color w:val="008000"/>
          <w:sz w:val="20"/>
          <w:lang w:val="en-US"/>
        </w:rPr>
        <w:t>do begin</w:t>
      </w:r>
    </w:p>
    <w:p w14:paraId="199E33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n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fun.UpdateCalledAll</w:t>
      </w:r>
      <w:r w:rsidRPr="00DC1AA9">
        <w:rPr>
          <w:rFonts w:ascii="Courier New" w:hAnsi="Courier New" w:cs="Courier New"/>
          <w:b/>
          <w:noProof/>
          <w:color w:val="FF0000"/>
          <w:sz w:val="20"/>
          <w:lang w:val="en-US"/>
        </w:rPr>
        <w:t>;</w:t>
      </w:r>
    </w:p>
    <w:p w14:paraId="652BA971"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n</w:t>
      </w:r>
      <w:r w:rsidRPr="00DC1AA9">
        <w:rPr>
          <w:rFonts w:ascii="Courier New" w:hAnsi="Courier New" w:cs="Courier New"/>
          <w:b/>
          <w:noProof/>
          <w:color w:val="FF0000"/>
          <w:sz w:val="20"/>
          <w:lang w:val="en-US"/>
        </w:rPr>
        <w:t>&lt;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then begin</w:t>
      </w:r>
    </w:p>
    <w:p w14:paraId="5710475D"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'Recursive call or</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circular recursion in</w:t>
      </w:r>
      <w:r w:rsidRPr="00DC1AA9">
        <w:rPr>
          <w:rFonts w:ascii="Courier New" w:hAnsi="Courier New" w:cs="Courier New"/>
          <w:b/>
          <w:noProof/>
          <w:color w:val="800080"/>
          <w:sz w:val="20"/>
          <w:lang w:val="en-US"/>
        </w:rPr>
        <w:t xml:space="preserve"> </w:t>
      </w:r>
      <w:r w:rsidRPr="00DC1AA9">
        <w:rPr>
          <w:rFonts w:ascii="Courier New" w:hAnsi="Courier New" w:cs="Courier New"/>
          <w:noProof/>
          <w:color w:val="800080"/>
          <w:sz w:val="20"/>
          <w:lang w:val="en-US"/>
        </w:rPr>
        <w:t>%s'</w:t>
      </w:r>
      <w:r w:rsidRPr="00DC1AA9">
        <w:rPr>
          <w:rFonts w:ascii="Courier New" w:hAnsi="Courier New" w:cs="Courier New"/>
          <w:noProof/>
          <w:color w:val="000000"/>
          <w:sz w:val="20"/>
          <w:lang w:val="en-US"/>
        </w:rPr>
        <w:t>, [fun.name], fun.srcDec</w:t>
      </w:r>
      <w:r w:rsidRPr="00DC1AA9">
        <w:rPr>
          <w:rFonts w:ascii="Courier New" w:hAnsi="Courier New" w:cs="Courier New"/>
          <w:b/>
          <w:noProof/>
          <w:color w:val="FF0000"/>
          <w:sz w:val="20"/>
          <w:lang w:val="en-US"/>
        </w:rPr>
        <w:t>);</w:t>
      </w:r>
    </w:p>
    <w:p w14:paraId="268EA988"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4A0A8BB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19EC5FF"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HayError </w:t>
      </w:r>
      <w:r w:rsidRPr="00DC1AA9">
        <w:rPr>
          <w:rFonts w:ascii="Courier New" w:hAnsi="Courier New" w:cs="Courier New"/>
          <w:b/>
          <w:noProof/>
          <w:color w:val="008000"/>
          <w:sz w:val="20"/>
          <w:lang w:val="en-US"/>
        </w:rPr>
        <w:t>then exit</w:t>
      </w:r>
      <w:r w:rsidRPr="00DC1AA9">
        <w:rPr>
          <w:rFonts w:ascii="Courier New" w:hAnsi="Courier New" w:cs="Courier New"/>
          <w:b/>
          <w:noProof/>
          <w:color w:val="FF0000"/>
          <w:sz w:val="20"/>
          <w:lang w:val="en-US"/>
        </w:rPr>
        <w:t>;</w:t>
      </w:r>
    </w:p>
    <w:p w14:paraId="131E8B4D"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Actualiza el programa principal</w:t>
      </w:r>
    </w:p>
    <w:p w14:paraId="15D2BD47"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FF"/>
          <w:sz w:val="20"/>
        </w:rPr>
      </w:pPr>
      <w:r w:rsidRPr="000305C8">
        <w:rPr>
          <w:rFonts w:ascii="Courier New" w:hAnsi="Courier New" w:cs="Courier New"/>
          <w:noProof/>
          <w:color w:val="000000"/>
          <w:sz w:val="20"/>
        </w:rPr>
        <w:t xml:space="preserve">  TreeElems.main.UpdateCalledAll</w:t>
      </w:r>
      <w:r w:rsidRPr="000305C8">
        <w:rPr>
          <w:rFonts w:ascii="Courier New" w:hAnsi="Courier New" w:cs="Courier New"/>
          <w:b/>
          <w:noProof/>
          <w:color w:val="FF0000"/>
          <w:sz w:val="20"/>
        </w:rPr>
        <w:t>;</w:t>
      </w:r>
      <w:r w:rsidRPr="000305C8">
        <w:rPr>
          <w:rFonts w:ascii="Courier New" w:hAnsi="Courier New" w:cs="Courier New"/>
          <w:noProof/>
          <w:color w:val="000000"/>
          <w:sz w:val="20"/>
        </w:rPr>
        <w:t xml:space="preserve">  </w:t>
      </w:r>
      <w:r w:rsidRPr="000305C8">
        <w:rPr>
          <w:rFonts w:ascii="Courier New" w:hAnsi="Courier New" w:cs="Courier New"/>
          <w:b/>
          <w:noProof/>
          <w:color w:val="0000FF"/>
          <w:sz w:val="20"/>
        </w:rPr>
        <w:t>//</w:t>
      </w:r>
      <w:r w:rsidRPr="000305C8">
        <w:rPr>
          <w:rFonts w:ascii="Courier New" w:hAnsi="Courier New" w:cs="Courier New"/>
          <w:noProof/>
          <w:color w:val="0000FF"/>
          <w:sz w:val="20"/>
        </w:rPr>
        <w:t>No debería dar error de recursividad, porque ya se verificaron las funciones</w:t>
      </w:r>
    </w:p>
    <w:p w14:paraId="50B3F80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0305C8">
        <w:rPr>
          <w:rFonts w:ascii="Courier New" w:hAnsi="Courier New" w:cs="Courier New"/>
          <w:noProof/>
          <w:color w:val="000000"/>
          <w:sz w:val="20"/>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TreeElems.main.maxNesting</w:t>
      </w:r>
      <w:r w:rsidRPr="00DC1AA9">
        <w:rPr>
          <w:rFonts w:ascii="Courier New" w:hAnsi="Courier New" w:cs="Courier New"/>
          <w:b/>
          <w:noProof/>
          <w:color w:val="FF0000"/>
          <w:sz w:val="20"/>
          <w:lang w:val="en-US"/>
        </w:rPr>
        <w:t>&gt;</w:t>
      </w:r>
      <w:r w:rsidRPr="00DC1AA9">
        <w:rPr>
          <w:rFonts w:ascii="Courier New" w:hAnsi="Courier New" w:cs="Courier New"/>
          <w:noProof/>
          <w:color w:val="000000"/>
          <w:sz w:val="20"/>
          <w:lang w:val="en-US"/>
        </w:rPr>
        <w:t xml:space="preserve">128 </w:t>
      </w:r>
      <w:r w:rsidRPr="00DC1AA9">
        <w:rPr>
          <w:rFonts w:ascii="Courier New" w:hAnsi="Courier New" w:cs="Courier New"/>
          <w:b/>
          <w:noProof/>
          <w:color w:val="008000"/>
          <w:sz w:val="20"/>
          <w:lang w:val="en-US"/>
        </w:rPr>
        <w:t>then begin</w:t>
      </w:r>
    </w:p>
    <w:p w14:paraId="233EF6F7"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{Stack is 256 bytes size, and it could contain 128 max. JSR calls, without</w:t>
      </w:r>
    </w:p>
    <w:p w14:paraId="41953414"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FF"/>
          <w:sz w:val="20"/>
          <w:lang w:val="en-US"/>
        </w:rPr>
        <w:t xml:space="preserve">    considering stack instructions.}</w:t>
      </w:r>
    </w:p>
    <w:p w14:paraId="13FBAEA6" w14:textId="77777777" w:rsidR="000305C8" w:rsidRPr="00DC1AA9" w:rsidRDefault="000305C8" w:rsidP="000305C8">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GenError</w:t>
      </w:r>
      <w:r w:rsidRPr="00DC1AA9">
        <w:rPr>
          <w:rFonts w:ascii="Courier New" w:hAnsi="Courier New" w:cs="Courier New"/>
          <w:b/>
          <w:noProof/>
          <w:color w:val="FF0000"/>
          <w:sz w:val="20"/>
          <w:lang w:val="en-US"/>
        </w:rPr>
        <w:t>(</w:t>
      </w:r>
      <w:r w:rsidRPr="00DC1AA9">
        <w:rPr>
          <w:rFonts w:ascii="Courier New" w:hAnsi="Courier New" w:cs="Courier New"/>
          <w:noProof/>
          <w:color w:val="800080"/>
          <w:sz w:val="20"/>
          <w:lang w:val="en-US"/>
        </w:rPr>
        <w:t>'Not enough stack.'</w:t>
      </w:r>
      <w:r w:rsidRPr="00DC1AA9">
        <w:rPr>
          <w:rFonts w:ascii="Courier New" w:hAnsi="Courier New" w:cs="Courier New"/>
          <w:b/>
          <w:noProof/>
          <w:color w:val="FF0000"/>
          <w:sz w:val="20"/>
          <w:lang w:val="en-US"/>
        </w:rPr>
        <w:t>);</w:t>
      </w:r>
    </w:p>
    <w:p w14:paraId="3967BF71" w14:textId="77777777" w:rsidR="000305C8"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5C28212C" w14:textId="77777777" w:rsidR="0088231F" w:rsidRPr="000305C8" w:rsidRDefault="000305C8" w:rsidP="000305C8">
      <w:pPr>
        <w:shd w:val="clear" w:color="auto" w:fill="D9E2F3" w:themeFill="accent5" w:themeFillTint="33"/>
        <w:spacing w:after="20"/>
        <w:jc w:val="both"/>
        <w:rPr>
          <w:rFonts w:ascii="Courier New" w:hAnsi="Courier New" w:cs="Courier New"/>
          <w:noProof/>
          <w:color w:val="000000"/>
          <w:sz w:val="20"/>
        </w:rPr>
      </w:pPr>
      <w:r w:rsidRPr="000305C8">
        <w:rPr>
          <w:rFonts w:ascii="Courier New" w:hAnsi="Courier New" w:cs="Courier New"/>
          <w:b/>
          <w:noProof/>
          <w:color w:val="008000"/>
          <w:sz w:val="20"/>
        </w:rPr>
        <w:t>end</w:t>
      </w:r>
      <w:r w:rsidRPr="000305C8">
        <w:rPr>
          <w:rFonts w:ascii="Courier New" w:hAnsi="Courier New" w:cs="Courier New"/>
          <w:b/>
          <w:noProof/>
          <w:color w:val="FF0000"/>
          <w:sz w:val="20"/>
        </w:rPr>
        <w:t>;</w:t>
      </w:r>
    </w:p>
    <w:p w14:paraId="0A8D8DFF" w14:textId="77777777" w:rsidR="000305C8" w:rsidRDefault="000305C8" w:rsidP="000305C8">
      <w:pPr>
        <w:ind w:firstLine="708"/>
        <w:jc w:val="both"/>
      </w:pPr>
    </w:p>
    <w:p w14:paraId="738D3086" w14:textId="77777777" w:rsidR="00183FF4" w:rsidRDefault="00183FF4" w:rsidP="0088231F">
      <w:pPr>
        <w:ind w:firstLine="708"/>
        <w:jc w:val="both"/>
      </w:pPr>
      <w:r>
        <w:t xml:space="preserve">Esta función es llamada en </w:t>
      </w:r>
      <w:r w:rsidRPr="00183FF4">
        <w:t>TCompiler_PIC16.DoOptimize</w:t>
      </w:r>
      <w:r>
        <w:t>() porque se necesita realizar esta actualización para algunas tareas de optimización y antes de la generación de código.</w:t>
      </w:r>
    </w:p>
    <w:p w14:paraId="0A8B6A10" w14:textId="77777777" w:rsidR="000305C8" w:rsidRDefault="000305C8" w:rsidP="0088231F">
      <w:pPr>
        <w:ind w:firstLine="708"/>
        <w:jc w:val="both"/>
      </w:pPr>
    </w:p>
    <w:p w14:paraId="21709226" w14:textId="77777777" w:rsidR="000305C8" w:rsidRDefault="000305C8" w:rsidP="0088231F">
      <w:pPr>
        <w:ind w:firstLine="708"/>
        <w:jc w:val="both"/>
      </w:pPr>
      <w:r w:rsidRPr="00760545">
        <w:t>UpdateFunLstCalled</w:t>
      </w:r>
      <w:r>
        <w:t>() cumple dos tareas adicionales:</w:t>
      </w:r>
    </w:p>
    <w:p w14:paraId="76A38754" w14:textId="77777777" w:rsidR="00DE4BAC" w:rsidRDefault="00DE4BAC" w:rsidP="0088231F">
      <w:pPr>
        <w:ind w:firstLine="708"/>
        <w:jc w:val="both"/>
      </w:pPr>
    </w:p>
    <w:p w14:paraId="7A8BA550" w14:textId="77777777" w:rsidR="000305C8" w:rsidRDefault="000305C8" w:rsidP="000305C8">
      <w:pPr>
        <w:pStyle w:val="Prrafodelista"/>
        <w:numPr>
          <w:ilvl w:val="0"/>
          <w:numId w:val="11"/>
        </w:numPr>
        <w:jc w:val="both"/>
      </w:pPr>
      <w:r>
        <w:t>Detectar los casos de recursividad o recursividad circular.</w:t>
      </w:r>
    </w:p>
    <w:p w14:paraId="5A51DB62" w14:textId="77777777" w:rsidR="000305C8" w:rsidRDefault="000305C8" w:rsidP="000305C8">
      <w:pPr>
        <w:pStyle w:val="Prrafodelista"/>
        <w:numPr>
          <w:ilvl w:val="0"/>
          <w:numId w:val="11"/>
        </w:numPr>
        <w:jc w:val="both"/>
      </w:pPr>
      <w:r>
        <w:t>Detectar los posibles casos de desborde de pila, por exceso de anidamiento.</w:t>
      </w:r>
    </w:p>
    <w:p w14:paraId="115A190B" w14:textId="77777777" w:rsidR="000305C8" w:rsidRDefault="000305C8" w:rsidP="0088231F">
      <w:pPr>
        <w:ind w:firstLine="708"/>
        <w:jc w:val="both"/>
      </w:pPr>
    </w:p>
    <w:p w14:paraId="487F77B0" w14:textId="77777777" w:rsidR="00211D1C" w:rsidRDefault="00114FC8" w:rsidP="00211D1C">
      <w:pPr>
        <w:pStyle w:val="Ttulo2"/>
      </w:pPr>
      <w:bookmarkStart w:id="131" w:name="_Ref54725490"/>
      <w:bookmarkStart w:id="132" w:name="_Toc95058400"/>
      <w:r>
        <w:t>Marcos</w:t>
      </w:r>
      <w:r w:rsidR="00B14722">
        <w:t xml:space="preserve"> de programa</w:t>
      </w:r>
      <w:bookmarkEnd w:id="131"/>
      <w:bookmarkEnd w:id="132"/>
    </w:p>
    <w:p w14:paraId="5D1F79B8" w14:textId="77777777" w:rsidR="00211D1C" w:rsidRDefault="00211D1C" w:rsidP="00211D1C">
      <w:pPr>
        <w:ind w:firstLine="708"/>
        <w:jc w:val="both"/>
      </w:pPr>
    </w:p>
    <w:p w14:paraId="1B8D7F6F" w14:textId="77777777" w:rsidR="00211D1C" w:rsidRDefault="00211D1C" w:rsidP="00211D1C">
      <w:pPr>
        <w:ind w:firstLine="708"/>
        <w:jc w:val="both"/>
      </w:pPr>
      <w:r>
        <w:t xml:space="preserve">Los </w:t>
      </w:r>
      <w:r w:rsidR="00114FC8">
        <w:t xml:space="preserve">marcos de programa </w:t>
      </w:r>
      <w:r w:rsidR="00360C6D">
        <w:t>son elementos especiales</w:t>
      </w:r>
      <w:r w:rsidR="005203E4">
        <w:t xml:space="preserve"> de la sintaxis que </w:t>
      </w:r>
      <w:r>
        <w:t>se representan también como nodos dentro del árbol de sintaxis:</w:t>
      </w:r>
    </w:p>
    <w:p w14:paraId="1E5E74E8" w14:textId="77777777" w:rsidR="00211D1C" w:rsidRDefault="00211D1C" w:rsidP="00211D1C">
      <w:pPr>
        <w:ind w:firstLine="708"/>
        <w:jc w:val="both"/>
      </w:pPr>
    </w:p>
    <w:p w14:paraId="28B7A8DF" w14:textId="77777777" w:rsidR="00B75EBB" w:rsidRDefault="00B75EBB" w:rsidP="00211D1C">
      <w:pPr>
        <w:ind w:firstLine="708"/>
        <w:jc w:val="both"/>
      </w:pPr>
      <w:r>
        <w:t xml:space="preserve">Dentro del compilador, los </w:t>
      </w:r>
      <w:r w:rsidR="00114FC8">
        <w:t>marcos de programa</w:t>
      </w:r>
      <w:r>
        <w:t xml:space="preserve"> se modelan como elementos de sintaxis que descienden de la clase </w:t>
      </w:r>
      <w:r w:rsidR="00DA10D8">
        <w:t>TEleProgFrame</w:t>
      </w:r>
      <w:r>
        <w:t>.</w:t>
      </w:r>
    </w:p>
    <w:p w14:paraId="28D63C85" w14:textId="77777777" w:rsidR="00B75EBB" w:rsidRDefault="00B75EBB" w:rsidP="00211D1C">
      <w:pPr>
        <w:ind w:firstLine="708"/>
        <w:jc w:val="both"/>
      </w:pPr>
    </w:p>
    <w:p w14:paraId="3DDC7510"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00DA10D8" w:rsidRPr="00DC1AA9">
        <w:rPr>
          <w:rFonts w:ascii="Courier New" w:hAnsi="Courier New" w:cs="Courier New"/>
          <w:noProof/>
          <w:color w:val="000000"/>
          <w:sz w:val="20"/>
          <w:lang w:val="en-US"/>
        </w:rPr>
        <w:t>TEleProgFrame</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4D83A9D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4F18BFA7"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BodyNode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00DA10D8" w:rsidRPr="00DC1AA9">
        <w:rPr>
          <w:rFonts w:ascii="Courier New" w:hAnsi="Courier New" w:cs="Courier New"/>
          <w:noProof/>
          <w:color w:val="000000"/>
          <w:sz w:val="20"/>
          <w:lang w:val="en-US"/>
        </w:rPr>
        <w:t>TEleBody</w:t>
      </w:r>
      <w:r w:rsidRPr="00DC1AA9">
        <w:rPr>
          <w:rFonts w:ascii="Courier New" w:hAnsi="Courier New" w:cs="Courier New"/>
          <w:b/>
          <w:noProof/>
          <w:color w:val="FF0000"/>
          <w:sz w:val="20"/>
          <w:lang w:val="en-US"/>
        </w:rPr>
        <w:t>;</w:t>
      </w:r>
    </w:p>
    <w:p w14:paraId="037D5C3D"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FF"/>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public </w:t>
      </w:r>
      <w:r w:rsidRPr="00B75EBB">
        <w:rPr>
          <w:rFonts w:ascii="Courier New" w:hAnsi="Courier New" w:cs="Courier New"/>
          <w:b/>
          <w:noProof/>
          <w:color w:val="0000FF"/>
          <w:sz w:val="20"/>
        </w:rPr>
        <w:t>//</w:t>
      </w:r>
      <w:r w:rsidRPr="00B75EBB">
        <w:rPr>
          <w:rFonts w:ascii="Courier New" w:hAnsi="Courier New" w:cs="Courier New"/>
          <w:noProof/>
          <w:color w:val="0000FF"/>
          <w:sz w:val="20"/>
        </w:rPr>
        <w:t xml:space="preserve">Manejo de llamadas a </w:t>
      </w:r>
      <w:r w:rsidRPr="00B75EBB">
        <w:rPr>
          <w:rFonts w:ascii="Courier New" w:hAnsi="Courier New" w:cs="Courier New"/>
          <w:b/>
          <w:noProof/>
          <w:color w:val="0000FF"/>
          <w:sz w:val="20"/>
        </w:rPr>
        <w:t>exit()</w:t>
      </w:r>
    </w:p>
    <w:p w14:paraId="7B48393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B75EBB">
        <w:rPr>
          <w:rFonts w:ascii="Courier New" w:hAnsi="Courier New" w:cs="Courier New"/>
          <w:noProof/>
          <w:color w:val="000000"/>
          <w:sz w:val="20"/>
        </w:rPr>
        <w:t xml:space="preserve">    </w:t>
      </w:r>
      <w:r w:rsidRPr="00DC1AA9">
        <w:rPr>
          <w:rFonts w:ascii="Courier New" w:hAnsi="Courier New" w:cs="Courier New"/>
          <w:noProof/>
          <w:color w:val="000000"/>
          <w:sz w:val="20"/>
          <w:lang w:val="en-US"/>
        </w:rPr>
        <w:t>lstExitCalls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TxpExitCalls</w:t>
      </w:r>
      <w:r w:rsidRPr="00DC1AA9">
        <w:rPr>
          <w:rFonts w:ascii="Courier New" w:hAnsi="Courier New" w:cs="Courier New"/>
          <w:b/>
          <w:noProof/>
          <w:color w:val="FF0000"/>
          <w:sz w:val="20"/>
          <w:lang w:val="en-US"/>
        </w:rPr>
        <w:t>;</w:t>
      </w:r>
    </w:p>
    <w:p w14:paraId="1CC807DE"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lastRenderedPageBreak/>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AddExitCall</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TSrcPos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blkId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TxpSynBlockId</w:t>
      </w:r>
      <w:r w:rsidRPr="00DC1AA9">
        <w:rPr>
          <w:rFonts w:ascii="Courier New" w:hAnsi="Courier New" w:cs="Courier New"/>
          <w:b/>
          <w:noProof/>
          <w:color w:val="FF0000"/>
          <w:sz w:val="20"/>
          <w:lang w:val="en-US"/>
        </w:rPr>
        <w:t>);</w:t>
      </w:r>
    </w:p>
    <w:p w14:paraId="40E28021"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function </w:t>
      </w:r>
      <w:r w:rsidRPr="00DC1AA9">
        <w:rPr>
          <w:rFonts w:ascii="Courier New" w:hAnsi="Courier New" w:cs="Courier New"/>
          <w:noProof/>
          <w:color w:val="000000"/>
          <w:sz w:val="20"/>
          <w:lang w:val="en-US"/>
        </w:rPr>
        <w:t>ObligatoryExit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TxpExitCall</w:t>
      </w:r>
      <w:r w:rsidRPr="00DC1AA9">
        <w:rPr>
          <w:rFonts w:ascii="Courier New" w:hAnsi="Courier New" w:cs="Courier New"/>
          <w:b/>
          <w:noProof/>
          <w:color w:val="FF0000"/>
          <w:sz w:val="20"/>
          <w:lang w:val="en-US"/>
        </w:rPr>
        <w:t>;</w:t>
      </w:r>
    </w:p>
    <w:p w14:paraId="4C5A3978"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public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Inicialización</w:t>
      </w:r>
    </w:p>
    <w:p w14:paraId="3C5B955F" w14:textId="77777777" w:rsidR="00B75EBB" w:rsidRPr="00DC1AA9" w:rsidRDefault="00B75EBB" w:rsidP="00B75EBB">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procedure </w:t>
      </w:r>
      <w:r w:rsidRPr="00DC1AA9">
        <w:rPr>
          <w:rFonts w:ascii="Courier New" w:hAnsi="Courier New" w:cs="Courier New"/>
          <w:noProof/>
          <w:color w:val="000000"/>
          <w:sz w:val="20"/>
          <w:lang w:val="en-US"/>
        </w:rPr>
        <w:t>Clear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207E431E"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B75EBB">
        <w:rPr>
          <w:rFonts w:ascii="Courier New" w:hAnsi="Courier New" w:cs="Courier New"/>
          <w:b/>
          <w:noProof/>
          <w:color w:val="008000"/>
          <w:sz w:val="20"/>
        </w:rPr>
        <w:t xml:space="preserve">constructor </w:t>
      </w:r>
      <w:r w:rsidRPr="00B75EBB">
        <w:rPr>
          <w:rFonts w:ascii="Courier New" w:hAnsi="Courier New" w:cs="Courier New"/>
          <w:noProof/>
          <w:color w:val="000000"/>
          <w:sz w:val="20"/>
        </w:rPr>
        <w:t>Create</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26E19511" w14:textId="77777777" w:rsidR="00B75EBB" w:rsidRPr="00B75EBB" w:rsidRDefault="00B75EBB" w:rsidP="00B75EBB">
      <w:pPr>
        <w:shd w:val="clear" w:color="auto" w:fill="D9E2F3" w:themeFill="accent5" w:themeFillTint="33"/>
        <w:spacing w:after="20"/>
        <w:jc w:val="both"/>
        <w:rPr>
          <w:rFonts w:ascii="Courier New" w:hAnsi="Courier New" w:cs="Courier New"/>
          <w:noProof/>
          <w:color w:val="000000"/>
          <w:sz w:val="20"/>
        </w:rPr>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 xml:space="preserve">destructor </w:t>
      </w:r>
      <w:r w:rsidRPr="00B75EBB">
        <w:rPr>
          <w:rFonts w:ascii="Courier New" w:hAnsi="Courier New" w:cs="Courier New"/>
          <w:noProof/>
          <w:color w:val="000000"/>
          <w:sz w:val="20"/>
        </w:rPr>
        <w:t>Destroy</w:t>
      </w:r>
      <w:r w:rsidRPr="00B75EBB">
        <w:rPr>
          <w:rFonts w:ascii="Courier New" w:hAnsi="Courier New" w:cs="Courier New"/>
          <w:b/>
          <w:noProof/>
          <w:color w:val="FF0000"/>
          <w:sz w:val="20"/>
        </w:rPr>
        <w:t>;</w:t>
      </w: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override</w:t>
      </w:r>
      <w:r w:rsidRPr="00B75EBB">
        <w:rPr>
          <w:rFonts w:ascii="Courier New" w:hAnsi="Courier New" w:cs="Courier New"/>
          <w:b/>
          <w:noProof/>
          <w:color w:val="FF0000"/>
          <w:sz w:val="20"/>
        </w:rPr>
        <w:t>;</w:t>
      </w:r>
    </w:p>
    <w:p w14:paraId="3720655F" w14:textId="77777777" w:rsidR="00211D1C" w:rsidRDefault="00B75EBB" w:rsidP="00B75EBB">
      <w:pPr>
        <w:shd w:val="clear" w:color="auto" w:fill="D9E2F3" w:themeFill="accent5" w:themeFillTint="33"/>
        <w:spacing w:after="20"/>
        <w:jc w:val="both"/>
      </w:pPr>
      <w:r w:rsidRPr="00B75EBB">
        <w:rPr>
          <w:rFonts w:ascii="Courier New" w:hAnsi="Courier New" w:cs="Courier New"/>
          <w:noProof/>
          <w:color w:val="000000"/>
          <w:sz w:val="20"/>
        </w:rPr>
        <w:t xml:space="preserve">  </w:t>
      </w:r>
      <w:r w:rsidRPr="00B75EBB">
        <w:rPr>
          <w:rFonts w:ascii="Courier New" w:hAnsi="Courier New" w:cs="Courier New"/>
          <w:b/>
          <w:noProof/>
          <w:color w:val="008000"/>
          <w:sz w:val="20"/>
        </w:rPr>
        <w:t>end</w:t>
      </w:r>
      <w:r w:rsidRPr="00B75EBB">
        <w:rPr>
          <w:rFonts w:ascii="Courier New" w:hAnsi="Courier New" w:cs="Courier New"/>
          <w:b/>
          <w:noProof/>
          <w:color w:val="FF0000"/>
          <w:sz w:val="20"/>
        </w:rPr>
        <w:t>;</w:t>
      </w:r>
      <w:r>
        <w:t xml:space="preserve"> </w:t>
      </w:r>
    </w:p>
    <w:p w14:paraId="70DDD031" w14:textId="77777777" w:rsidR="00211D1C" w:rsidRDefault="00211D1C" w:rsidP="00211D1C">
      <w:pPr>
        <w:ind w:firstLine="708"/>
        <w:jc w:val="both"/>
      </w:pPr>
    </w:p>
    <w:p w14:paraId="0888CA1C" w14:textId="77777777" w:rsidR="00B75EBB" w:rsidRDefault="00B75EBB" w:rsidP="00211D1C">
      <w:pPr>
        <w:ind w:firstLine="708"/>
        <w:jc w:val="both"/>
      </w:pPr>
      <w:r>
        <w:t xml:space="preserve">La característica principal, de un </w:t>
      </w:r>
      <w:r w:rsidR="00114FC8">
        <w:t>marco de programa</w:t>
      </w:r>
      <w:r>
        <w:t xml:space="preserve">, es que tiene un cuerpo o elemento </w:t>
      </w:r>
      <w:r w:rsidR="00DA10D8">
        <w:t>TEleBody</w:t>
      </w:r>
      <w:r w:rsidR="00407A7A">
        <w:t xml:space="preserve">, que es quien realmente contiene las sentencias. Adicionalmente, un </w:t>
      </w:r>
      <w:r w:rsidR="00B85BA0">
        <w:t>marco de programa</w:t>
      </w:r>
      <w:r w:rsidR="00407A7A">
        <w:t xml:space="preserve"> puede incluir diversas secciones de declaraciones de variables, constantes, tipos o funciones/procedimientos.</w:t>
      </w:r>
    </w:p>
    <w:p w14:paraId="02BE53A4" w14:textId="77777777" w:rsidR="00407A7A" w:rsidRDefault="00407A7A" w:rsidP="0088231F">
      <w:pPr>
        <w:ind w:firstLine="708"/>
        <w:jc w:val="both"/>
      </w:pPr>
    </w:p>
    <w:p w14:paraId="5A9B6848" w14:textId="77777777" w:rsidR="00211D1C" w:rsidRDefault="00B75EBB" w:rsidP="0088231F">
      <w:pPr>
        <w:ind w:firstLine="708"/>
        <w:jc w:val="both"/>
      </w:pPr>
      <w:r>
        <w:t xml:space="preserve">En la versión actual del compilador, se definen los siguientes elementos como </w:t>
      </w:r>
      <w:r w:rsidR="00114FC8">
        <w:t>marcos de programa</w:t>
      </w:r>
      <w:r>
        <w:t>:</w:t>
      </w:r>
    </w:p>
    <w:p w14:paraId="16FC8AB9" w14:textId="77777777" w:rsidR="00B75EBB" w:rsidRDefault="00B75EBB" w:rsidP="0088231F">
      <w:pPr>
        <w:ind w:firstLine="708"/>
        <w:jc w:val="both"/>
      </w:pPr>
    </w:p>
    <w:p w14:paraId="71628949" w14:textId="77777777" w:rsidR="00B75EBB" w:rsidRDefault="00DA10D8" w:rsidP="00D71B9F">
      <w:pPr>
        <w:pStyle w:val="Prrafodelista"/>
        <w:numPr>
          <w:ilvl w:val="0"/>
          <w:numId w:val="26"/>
        </w:numPr>
        <w:jc w:val="both"/>
      </w:pPr>
      <w:r>
        <w:t>TEleProg</w:t>
      </w:r>
      <w:r w:rsidR="00B75EBB">
        <w:t xml:space="preserve"> -&gt; Programa principal.</w:t>
      </w:r>
    </w:p>
    <w:p w14:paraId="6C39AA8E" w14:textId="77777777" w:rsidR="00B75EBB" w:rsidRDefault="004079C6" w:rsidP="009919EC">
      <w:pPr>
        <w:pStyle w:val="Prrafodelista"/>
        <w:numPr>
          <w:ilvl w:val="0"/>
          <w:numId w:val="26"/>
        </w:numPr>
        <w:jc w:val="both"/>
      </w:pPr>
      <w:r>
        <w:t>TEleFunBase</w:t>
      </w:r>
      <w:r w:rsidR="00B75EBB">
        <w:t xml:space="preserve"> -&gt; Función o procedimiento.</w:t>
      </w:r>
    </w:p>
    <w:p w14:paraId="7B50FF4C" w14:textId="77777777" w:rsidR="00B75EBB" w:rsidRDefault="00B75EBB" w:rsidP="009919EC">
      <w:pPr>
        <w:pStyle w:val="Prrafodelista"/>
        <w:numPr>
          <w:ilvl w:val="0"/>
          <w:numId w:val="26"/>
        </w:numPr>
        <w:jc w:val="both"/>
      </w:pPr>
      <w:r w:rsidRPr="00B75EBB">
        <w:t>TEleUnit</w:t>
      </w:r>
      <w:r>
        <w:t xml:space="preserve"> -&gt; Unidad.</w:t>
      </w:r>
    </w:p>
    <w:p w14:paraId="6D5EEE3C" w14:textId="77777777" w:rsidR="00B75EBB" w:rsidRDefault="00B75EBB" w:rsidP="0088231F">
      <w:pPr>
        <w:ind w:firstLine="708"/>
        <w:jc w:val="both"/>
      </w:pPr>
    </w:p>
    <w:p w14:paraId="6DE655BA" w14:textId="77777777" w:rsidR="00407A7A" w:rsidRDefault="00407A7A" w:rsidP="00407A7A">
      <w:pPr>
        <w:ind w:firstLine="708"/>
        <w:jc w:val="both"/>
      </w:pPr>
      <w:r>
        <w:t xml:space="preserve">El explorador de código de la IDE nos puede ayudar, a visualizar mejor, a los </w:t>
      </w:r>
      <w:r w:rsidR="00114FC8">
        <w:t>marcos de programa</w:t>
      </w:r>
      <w:r>
        <w:t>:</w:t>
      </w:r>
    </w:p>
    <w:p w14:paraId="3873A9FF" w14:textId="77777777" w:rsidR="00407A7A" w:rsidRDefault="00407A7A" w:rsidP="00407A7A">
      <w:pPr>
        <w:ind w:firstLine="708"/>
        <w:jc w:val="both"/>
      </w:pPr>
    </w:p>
    <w:p w14:paraId="484D64FE" w14:textId="77777777" w:rsidR="00407A7A" w:rsidRDefault="00407A7A" w:rsidP="00407A7A">
      <w:pPr>
        <w:ind w:firstLine="708"/>
        <w:jc w:val="both"/>
      </w:pPr>
      <w:r>
        <w:rPr>
          <w:noProof/>
          <w:lang w:val="es-PE" w:eastAsia="es-PE"/>
        </w:rPr>
        <w:drawing>
          <wp:anchor distT="0" distB="0" distL="114300" distR="114300" simplePos="0" relativeHeight="251590656" behindDoc="0" locked="0" layoutInCell="1" allowOverlap="1" wp14:anchorId="57DC41E0" wp14:editId="37D81F25">
            <wp:simplePos x="0" y="0"/>
            <wp:positionH relativeFrom="column">
              <wp:posOffset>455930</wp:posOffset>
            </wp:positionH>
            <wp:positionV relativeFrom="paragraph">
              <wp:posOffset>172085</wp:posOffset>
            </wp:positionV>
            <wp:extent cx="1958340" cy="2194560"/>
            <wp:effectExtent l="0" t="0" r="3810" b="0"/>
            <wp:wrapNone/>
            <wp:docPr id="20" name="Imagen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49">
                      <a:extLst>
                        <a:ext uri="{28A0092B-C50C-407E-A947-70E740481C1C}">
                          <a14:useLocalDpi xmlns:a14="http://schemas.microsoft.com/office/drawing/2010/main" val="0"/>
                        </a:ext>
                      </a:extLst>
                    </a:blip>
                    <a:srcRect/>
                    <a:stretch>
                      <a:fillRect/>
                    </a:stretch>
                  </pic:blipFill>
                  <pic:spPr bwMode="auto">
                    <a:xfrm>
                      <a:off x="0" y="0"/>
                      <a:ext cx="1958340" cy="2194560"/>
                    </a:xfrm>
                    <a:prstGeom prst="rect">
                      <a:avLst/>
                    </a:prstGeom>
                    <a:noFill/>
                    <a:ln>
                      <a:noFill/>
                    </a:ln>
                  </pic:spPr>
                </pic:pic>
              </a:graphicData>
            </a:graphic>
          </wp:anchor>
        </w:drawing>
      </w:r>
    </w:p>
    <w:p w14:paraId="5C283771"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1920" behindDoc="0" locked="0" layoutInCell="1" allowOverlap="1" wp14:anchorId="792F9013" wp14:editId="30B72D9A">
                <wp:simplePos x="0" y="0"/>
                <wp:positionH relativeFrom="column">
                  <wp:posOffset>2581910</wp:posOffset>
                </wp:positionH>
                <wp:positionV relativeFrom="paragraph">
                  <wp:posOffset>73660</wp:posOffset>
                </wp:positionV>
                <wp:extent cx="1539240" cy="678180"/>
                <wp:effectExtent l="1104900" t="0" r="0" b="0"/>
                <wp:wrapNone/>
                <wp:docPr id="23" name="Llamada con línea 1 (sin borde) 23"/>
                <wp:cNvGraphicFramePr/>
                <a:graphic xmlns:a="http://schemas.openxmlformats.org/drawingml/2006/main">
                  <a:graphicData uri="http://schemas.microsoft.com/office/word/2010/wordprocessingShape">
                    <wps:wsp>
                      <wps:cNvSpPr/>
                      <wps:spPr>
                        <a:xfrm>
                          <a:off x="0" y="0"/>
                          <a:ext cx="1539240" cy="678180"/>
                        </a:xfrm>
                        <a:prstGeom prst="callout1">
                          <a:avLst>
                            <a:gd name="adj1" fmla="val 59200"/>
                            <a:gd name="adj2" fmla="val 253"/>
                            <a:gd name="adj3" fmla="val 93399"/>
                            <a:gd name="adj4" fmla="val -70656"/>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anchor>
            </w:drawing>
          </mc:Choice>
          <mc:Fallback>
            <w:pict>
              <v:shapetype w14:anchorId="792F9013" id="_x0000_t41" coordsize="21600,21600" o:spt="41" adj="-8280,24300,-1800,4050" path="m@0@1l@2@3nfem,l21600,r,21600l,21600nsxe">
                <v:stroke joinstyle="miter"/>
                <v:formulas>
                  <v:f eqn="val #0"/>
                  <v:f eqn="val #1"/>
                  <v:f eqn="val #2"/>
                  <v:f eqn="val #3"/>
                </v:formulas>
                <v:path arrowok="t" o:extrusionok="f" gradientshapeok="t" o:connecttype="custom" o:connectlocs="@0,@1;10800,0;10800,21600;0,10800;21600,10800"/>
                <v:handles>
                  <v:h position="#0,#1"/>
                  <v:h position="#2,#3"/>
                </v:handles>
                <o:callout v:ext="edit" type="oneSegment" on="t" textborder="f"/>
              </v:shapetype>
              <v:shape id="Llamada con línea 1 (sin borde) 23" o:spid="_x0000_s1224" type="#_x0000_t41" style="position:absolute;left:0;text-align:left;margin-left:203.3pt;margin-top:5.8pt;width:121.2pt;height:53.4pt;z-index:251601920;visibility:visible;mso-wrap-style:square;mso-width-percent:0;mso-wrap-distance-left:9pt;mso-wrap-distance-top:0;mso-wrap-distance-right:9pt;mso-wrap-distance-bottom:0;mso-position-horizontal:absolute;mso-position-horizontal-relative:text;mso-position-vertical:absolute;mso-position-vertical-relative:text;mso-width-percent:0;mso-width-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" adj="-15262,20174,55,12787" filled="f" strokecolor="red" strokeweight="2pt">
                <v:textbox>
                  <w:txbxContent>
                    <w:p w14:paraId="46FD9516"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 TEleProg</w:t>
                      </w:r>
                    </w:p>
                  </w:txbxContent>
                </v:textbox>
                <o:callout v:ext="edit" minusy="t"/>
              </v:shape>
            </w:pict>
          </mc:Fallback>
        </mc:AlternateContent>
      </w:r>
    </w:p>
    <w:p w14:paraId="0DE3DBB8"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5776" behindDoc="0" locked="0" layoutInCell="1" allowOverlap="1" wp14:anchorId="7E5D3ACB" wp14:editId="59A57362">
                <wp:simplePos x="0" y="0"/>
                <wp:positionH relativeFrom="column">
                  <wp:posOffset>516890</wp:posOffset>
                </wp:positionH>
                <wp:positionV relativeFrom="paragraph">
                  <wp:posOffset>213360</wp:posOffset>
                </wp:positionV>
                <wp:extent cx="1028700" cy="1257300"/>
                <wp:effectExtent l="0" t="0" r="19050" b="19050"/>
                <wp:wrapNone/>
                <wp:docPr id="21" name="Elipse 21"/>
                <wp:cNvGraphicFramePr/>
                <a:graphic xmlns:a="http://schemas.openxmlformats.org/drawingml/2006/main">
                  <a:graphicData uri="http://schemas.microsoft.com/office/word/2010/wordprocessingShape">
                    <wps:wsp>
                      <wps:cNvSpPr/>
                      <wps:spPr>
                        <a:xfrm>
                          <a:off x="0" y="0"/>
                          <a:ext cx="1028700" cy="125730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oval w14:anchorId="12869D32" id="Elipse 21" o:spid="_x0000_s1026" style="position:absolute;margin-left:40.7pt;margin-top:16.8pt;width:81pt;height:99pt;z-index:251595776;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" filled="f" strokecolor="red" strokeweight="2pt"/>
            </w:pict>
          </mc:Fallback>
        </mc:AlternateContent>
      </w:r>
    </w:p>
    <w:p w14:paraId="7970EA5F" w14:textId="77777777" w:rsidR="00407A7A" w:rsidRDefault="00407A7A" w:rsidP="00407A7A">
      <w:pPr>
        <w:ind w:firstLine="708"/>
        <w:jc w:val="both"/>
      </w:pPr>
    </w:p>
    <w:p w14:paraId="7BDC381E"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607040" behindDoc="0" locked="0" layoutInCell="1" allowOverlap="1" wp14:anchorId="3B485756" wp14:editId="614B44D3">
                <wp:simplePos x="0" y="0"/>
                <wp:positionH relativeFrom="column">
                  <wp:posOffset>2711450</wp:posOffset>
                </wp:positionH>
                <wp:positionV relativeFrom="paragraph">
                  <wp:posOffset>193040</wp:posOffset>
                </wp:positionV>
                <wp:extent cx="1531620" cy="830580"/>
                <wp:effectExtent l="1028700" t="0" r="0" b="0"/>
                <wp:wrapNone/>
                <wp:docPr id="24" name="Llamada con línea 1 (sin borde) 24"/>
                <wp:cNvGraphicFramePr/>
                <a:graphic xmlns:a="http://schemas.openxmlformats.org/drawingml/2006/main">
                  <a:graphicData uri="http://schemas.microsoft.com/office/word/2010/wordprocessingShape">
                    <wps:wsp>
                      <wps:cNvSpPr/>
                      <wps:spPr>
                        <a:xfrm>
                          <a:off x="0" y="0"/>
                          <a:ext cx="1531620" cy="830580"/>
                        </a:xfrm>
                        <a:prstGeom prst="callout1">
                          <a:avLst>
                            <a:gd name="adj1" fmla="val 49407"/>
                            <a:gd name="adj2" fmla="val 758"/>
                            <a:gd name="adj3" fmla="val 38199"/>
                            <a:gd name="adj4" fmla="val -66593"/>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txb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3B485756" id="Llamada con línea 1 (sin borde) 24" o:spid="_x0000_s1225" type="#_x0000_t41" style="position:absolute;left:0;text-align:left;margin-left:213.5pt;margin-top:15.2pt;width:120.6pt;height:65.4pt;z-index:2516070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" adj="-14384,8251,164,10672" filled="f" strokecolor="red" strokeweight="2pt">
                <v:textbox>
                  <w:txbxContent>
                    <w:p w14:paraId="73053DAC" w14:textId="77777777" w:rsidR="00AE681D" w:rsidRPr="007221BE" w:rsidRDefault="00AE681D" w:rsidP="007221BE">
                      <w:pPr>
                        <w:rPr>
                          <w:color w:val="000000" w:themeColor="text1"/>
                        </w:rPr>
                      </w:pPr>
                      <w:r>
                        <w:rPr>
                          <w:color w:val="000000" w:themeColor="text1"/>
                        </w:rPr>
                        <w:t>Marco</w:t>
                      </w:r>
                      <w:r w:rsidRPr="007221BE">
                        <w:rPr>
                          <w:color w:val="000000" w:themeColor="text1"/>
                        </w:rPr>
                        <w:t xml:space="preserve"> de </w:t>
                      </w:r>
                      <w:r>
                        <w:rPr>
                          <w:color w:val="000000" w:themeColor="text1"/>
                        </w:rPr>
                        <w:t>programa</w:t>
                      </w:r>
                      <w:r w:rsidRPr="007221BE">
                        <w:rPr>
                          <w:color w:val="000000" w:themeColor="text1"/>
                        </w:rPr>
                        <w:t xml:space="preserve"> TEleFunBase</w:t>
                      </w:r>
                    </w:p>
                  </w:txbxContent>
                </v:textbox>
              </v:shape>
            </w:pict>
          </mc:Fallback>
        </mc:AlternateContent>
      </w:r>
    </w:p>
    <w:p w14:paraId="4A61CF9C" w14:textId="77777777" w:rsidR="00407A7A" w:rsidRDefault="00407A7A" w:rsidP="00407A7A">
      <w:pPr>
        <w:ind w:firstLine="708"/>
        <w:jc w:val="both"/>
      </w:pPr>
      <w:r>
        <w:rPr>
          <w:noProof/>
          <w:lang w:val="es-PE" w:eastAsia="es-PE"/>
        </w:rPr>
        <mc:AlternateContent>
          <mc:Choice Requires="wps">
            <w:drawing>
              <wp:anchor distT="0" distB="0" distL="114300" distR="114300" simplePos="0" relativeHeight="251598848" behindDoc="0" locked="0" layoutInCell="1" allowOverlap="1" wp14:anchorId="1F9C308A" wp14:editId="45FEE876">
                <wp:simplePos x="0" y="0"/>
                <wp:positionH relativeFrom="column">
                  <wp:posOffset>699770</wp:posOffset>
                </wp:positionH>
                <wp:positionV relativeFrom="paragraph">
                  <wp:posOffset>104140</wp:posOffset>
                </wp:positionV>
                <wp:extent cx="1036320" cy="411480"/>
                <wp:effectExtent l="0" t="0" r="11430" b="26670"/>
                <wp:wrapNone/>
                <wp:docPr id="22" name="Elipse 22"/>
                <wp:cNvGraphicFramePr/>
                <a:graphic xmlns:a="http://schemas.openxmlformats.org/drawingml/2006/main">
                  <a:graphicData uri="http://schemas.microsoft.com/office/word/2010/wordprocessingShape">
                    <wps:wsp>
                      <wps:cNvSpPr/>
                      <wps:spPr>
                        <a:xfrm>
                          <a:off x="0" y="0"/>
                          <a:ext cx="1036320" cy="411480"/>
                        </a:xfrm>
                        <a:prstGeom prst="ellipse">
                          <a:avLst/>
                        </a:prstGeom>
                        <a:noFill/>
                        <a:ln>
                          <a:solidFill>
                            <a:srgbClr val="FF000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oval w14:anchorId="06F9EC2D" id="Elipse 22" o:spid="_x0000_s1026" style="position:absolute;margin-left:55.1pt;margin-top:8.2pt;width:81.6pt;height:32.4pt;z-index:2515988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" filled="f" strokecolor="red" strokeweight="2pt"/>
            </w:pict>
          </mc:Fallback>
        </mc:AlternateContent>
      </w:r>
    </w:p>
    <w:p w14:paraId="25665F20" w14:textId="77777777" w:rsidR="00407A7A" w:rsidRDefault="00407A7A" w:rsidP="00407A7A">
      <w:pPr>
        <w:ind w:firstLine="708"/>
        <w:jc w:val="both"/>
      </w:pPr>
    </w:p>
    <w:p w14:paraId="635C2517" w14:textId="77777777" w:rsidR="00407A7A" w:rsidRDefault="00407A7A" w:rsidP="00407A7A">
      <w:pPr>
        <w:ind w:firstLine="708"/>
        <w:jc w:val="both"/>
      </w:pPr>
    </w:p>
    <w:p w14:paraId="6107D4B8" w14:textId="77777777" w:rsidR="00407A7A" w:rsidRDefault="00407A7A" w:rsidP="00407A7A">
      <w:pPr>
        <w:ind w:firstLine="708"/>
        <w:jc w:val="both"/>
      </w:pPr>
    </w:p>
    <w:p w14:paraId="0478903B" w14:textId="77777777" w:rsidR="00407A7A" w:rsidRDefault="00407A7A" w:rsidP="00407A7A">
      <w:pPr>
        <w:ind w:firstLine="708"/>
        <w:jc w:val="both"/>
      </w:pPr>
    </w:p>
    <w:p w14:paraId="2041E4CD" w14:textId="77777777" w:rsidR="00407A7A" w:rsidRDefault="00407A7A" w:rsidP="00407A7A">
      <w:pPr>
        <w:ind w:firstLine="708"/>
        <w:jc w:val="both"/>
      </w:pPr>
    </w:p>
    <w:p w14:paraId="1AF35D3F" w14:textId="77777777" w:rsidR="00407A7A" w:rsidRDefault="00407A7A" w:rsidP="00407A7A">
      <w:pPr>
        <w:ind w:firstLine="708"/>
        <w:jc w:val="both"/>
      </w:pPr>
    </w:p>
    <w:p w14:paraId="054D0C63" w14:textId="77777777" w:rsidR="00B75EBB" w:rsidRDefault="00407A7A" w:rsidP="0088231F">
      <w:pPr>
        <w:ind w:firstLine="708"/>
        <w:jc w:val="both"/>
      </w:pPr>
      <w:r>
        <w:t xml:space="preserve">Las unidades </w:t>
      </w:r>
      <w:r w:rsidR="00114FC8">
        <w:t>se consideran, también, como marcos de programa</w:t>
      </w:r>
      <w:r>
        <w:t xml:space="preserve">, porque incluyen declaraciones y también tienen un cuerpo, que vendría a ser la sección INITIALIZATION. La sección FINALIZATION </w:t>
      </w:r>
      <w:r w:rsidR="007E78D1">
        <w:t xml:space="preserve">se puede considerar como </w:t>
      </w:r>
      <w:r>
        <w:t xml:space="preserve">otro cuerpo, </w:t>
      </w:r>
      <w:r w:rsidR="007E78D1">
        <w:t>pero este sería un caso especial.</w:t>
      </w:r>
    </w:p>
    <w:p w14:paraId="77E0E4EA" w14:textId="77777777" w:rsidR="009C0E52" w:rsidRDefault="009C0E52" w:rsidP="0088231F">
      <w:pPr>
        <w:ind w:firstLine="708"/>
        <w:jc w:val="both"/>
      </w:pPr>
    </w:p>
    <w:p w14:paraId="09BAD2A2" w14:textId="77777777" w:rsidR="009C0E52" w:rsidRDefault="009C0E52" w:rsidP="0088231F">
      <w:pPr>
        <w:ind w:firstLine="708"/>
        <w:jc w:val="both"/>
      </w:pPr>
      <w:r>
        <w:t xml:space="preserve">El cuerpo de un </w:t>
      </w:r>
      <w:r w:rsidR="00114FC8">
        <w:t>marco de programa</w:t>
      </w:r>
      <w:r>
        <w:t xml:space="preserve">, el elemento de la clase </w:t>
      </w:r>
      <w:r w:rsidR="00DA10D8">
        <w:t>TEleBody</w:t>
      </w:r>
      <w:r>
        <w:t>, es quien finalmente contiene a las sentencias del programa.</w:t>
      </w:r>
    </w:p>
    <w:p w14:paraId="5F2F3A6F" w14:textId="77777777" w:rsidR="00B14722" w:rsidRDefault="00B14722" w:rsidP="0088231F">
      <w:pPr>
        <w:ind w:firstLine="708"/>
        <w:jc w:val="both"/>
      </w:pPr>
    </w:p>
    <w:p w14:paraId="31E1AD42" w14:textId="77777777" w:rsidR="0088231F" w:rsidRPr="00761C1F" w:rsidRDefault="0088231F" w:rsidP="0088231F">
      <w:pPr>
        <w:pStyle w:val="Ttulo2"/>
        <w:rPr>
          <w:highlight w:val="yellow"/>
        </w:rPr>
      </w:pPr>
      <w:bookmarkStart w:id="133" w:name="_Ref497951111"/>
      <w:bookmarkStart w:id="134" w:name="_Toc522888783"/>
      <w:bookmarkStart w:id="135" w:name="_Toc95058401"/>
      <w:r w:rsidRPr="00761C1F">
        <w:rPr>
          <w:highlight w:val="yellow"/>
        </w:rPr>
        <w:t>Bloques de sintaxis</w:t>
      </w:r>
      <w:bookmarkEnd w:id="133"/>
      <w:bookmarkEnd w:id="134"/>
      <w:bookmarkEnd w:id="135"/>
    </w:p>
    <w:p w14:paraId="39C09D43" w14:textId="77777777" w:rsidR="0088231F" w:rsidRPr="00761C1F" w:rsidRDefault="0088231F" w:rsidP="0088231F">
      <w:pPr>
        <w:ind w:firstLine="708"/>
        <w:jc w:val="both"/>
        <w:rPr>
          <w:highlight w:val="yellow"/>
        </w:rPr>
      </w:pPr>
    </w:p>
    <w:p w14:paraId="2D5DD67A" w14:textId="77777777" w:rsidR="0088231F" w:rsidRPr="00761C1F" w:rsidRDefault="0088231F" w:rsidP="0088231F">
      <w:pPr>
        <w:ind w:firstLine="708"/>
        <w:jc w:val="both"/>
        <w:rPr>
          <w:highlight w:val="yellow"/>
        </w:rPr>
      </w:pPr>
      <w:r w:rsidRPr="00761C1F">
        <w:rPr>
          <w:highlight w:val="yellow"/>
        </w:rPr>
        <w:t xml:space="preserve">Los bloques de sintaxis son una técnica que permite llevar el control del bloque en el que se encuentra actualmente el compilador. </w:t>
      </w:r>
    </w:p>
    <w:p w14:paraId="03F9D693" w14:textId="77777777" w:rsidR="0088231F" w:rsidRPr="00761C1F" w:rsidRDefault="0088231F" w:rsidP="0088231F">
      <w:pPr>
        <w:ind w:firstLine="708"/>
        <w:jc w:val="both"/>
        <w:rPr>
          <w:highlight w:val="yellow"/>
        </w:rPr>
      </w:pPr>
    </w:p>
    <w:p w14:paraId="22A9671F" w14:textId="77777777" w:rsidR="0088231F" w:rsidRPr="00761C1F" w:rsidRDefault="0088231F" w:rsidP="0088231F">
      <w:pPr>
        <w:ind w:firstLine="708"/>
        <w:jc w:val="both"/>
        <w:rPr>
          <w:highlight w:val="yellow"/>
        </w:rPr>
      </w:pPr>
      <w:r w:rsidRPr="00761C1F">
        <w:rPr>
          <w:highlight w:val="yellow"/>
        </w:rPr>
        <w:lastRenderedPageBreak/>
        <w:t xml:space="preserve">Los bloques de sintaxis son regiones del código fuente, que están definidas por las estructuras del lenguaje. </w:t>
      </w:r>
    </w:p>
    <w:p w14:paraId="57E5E00F" w14:textId="77777777" w:rsidR="0088231F" w:rsidRPr="00761C1F" w:rsidRDefault="0088231F" w:rsidP="0088231F">
      <w:pPr>
        <w:ind w:firstLine="708"/>
        <w:jc w:val="both"/>
        <w:rPr>
          <w:highlight w:val="yellow"/>
        </w:rPr>
      </w:pPr>
    </w:p>
    <w:p w14:paraId="28D18A73" w14:textId="77777777" w:rsidR="0088231F" w:rsidRPr="00761C1F" w:rsidRDefault="0088231F" w:rsidP="0088231F">
      <w:pPr>
        <w:ind w:firstLine="708"/>
        <w:jc w:val="both"/>
        <w:rPr>
          <w:highlight w:val="yellow"/>
        </w:rPr>
      </w:pPr>
      <w:r w:rsidRPr="00761C1F">
        <w:rPr>
          <w:highlight w:val="yellow"/>
        </w:rPr>
        <w:t>Los bloques existentes, actualmente en P65Pas, se definen por el enumerado TxpSynBlockId:</w:t>
      </w:r>
    </w:p>
    <w:p w14:paraId="09B91FF1" w14:textId="77777777" w:rsidR="0088231F" w:rsidRPr="00761C1F" w:rsidRDefault="0088231F" w:rsidP="0088231F">
      <w:pPr>
        <w:ind w:firstLine="708"/>
        <w:jc w:val="both"/>
        <w:rPr>
          <w:highlight w:val="yellow"/>
        </w:rPr>
      </w:pPr>
    </w:p>
    <w:p w14:paraId="1E0B22F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rPr>
        <w:t xml:space="preserve">  TxpSynBlockId </w:t>
      </w:r>
      <w:r w:rsidRPr="00761C1F">
        <w:rPr>
          <w:rFonts w:ascii="Courier New" w:hAnsi="Courier New" w:cs="Courier New"/>
          <w:b/>
          <w:noProof/>
          <w:color w:val="FF0000"/>
          <w:sz w:val="20"/>
          <w:highlight w:val="yellow"/>
        </w:rPr>
        <w:t>=</w:t>
      </w:r>
      <w:r w:rsidRPr="00761C1F">
        <w:rPr>
          <w:rFonts w:ascii="Courier New" w:hAnsi="Courier New" w:cs="Courier New"/>
          <w:noProof/>
          <w:color w:val="000000"/>
          <w:sz w:val="20"/>
          <w:highlight w:val="yellow"/>
        </w:rPr>
        <w:t xml:space="preserve"> </w:t>
      </w:r>
      <w:r w:rsidRPr="00761C1F">
        <w:rPr>
          <w:rFonts w:ascii="Courier New" w:hAnsi="Courier New" w:cs="Courier New"/>
          <w:b/>
          <w:noProof/>
          <w:color w:val="FF0000"/>
          <w:sz w:val="20"/>
          <w:highlight w:val="yellow"/>
        </w:rPr>
        <w:t>(</w:t>
      </w:r>
    </w:p>
    <w:p w14:paraId="2C48287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rPr>
      </w:pPr>
      <w:r w:rsidRPr="00761C1F">
        <w:rPr>
          <w:rFonts w:ascii="Courier New" w:hAnsi="Courier New" w:cs="Courier New"/>
          <w:noProof/>
          <w:color w:val="000000"/>
          <w:sz w:val="20"/>
          <w:highlight w:val="yellow"/>
        </w:rPr>
        <w:t xml:space="preserve">    sbiNULL,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 xml:space="preserve">Sin bloque </w:t>
      </w:r>
      <w:r w:rsidRPr="00761C1F">
        <w:rPr>
          <w:rFonts w:ascii="Courier New" w:hAnsi="Courier New" w:cs="Courier New"/>
          <w:b/>
          <w:noProof/>
          <w:color w:val="0000FF"/>
          <w:sz w:val="20"/>
          <w:highlight w:val="yellow"/>
        </w:rPr>
        <w:t>(</w:t>
      </w:r>
      <w:r w:rsidRPr="00761C1F">
        <w:rPr>
          <w:rFonts w:ascii="Courier New" w:hAnsi="Courier New" w:cs="Courier New"/>
          <w:noProof/>
          <w:color w:val="0000FF"/>
          <w:sz w:val="20"/>
          <w:highlight w:val="yellow"/>
        </w:rPr>
        <w:t>en el mismo Body</w:t>
      </w:r>
      <w:r w:rsidRPr="00761C1F">
        <w:rPr>
          <w:rFonts w:ascii="Courier New" w:hAnsi="Courier New" w:cs="Courier New"/>
          <w:b/>
          <w:noProof/>
          <w:color w:val="0000FF"/>
          <w:sz w:val="20"/>
          <w:highlight w:val="yellow"/>
        </w:rPr>
        <w:t>)</w:t>
      </w:r>
    </w:p>
    <w:p w14:paraId="6745C19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sbiIF,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IF</w:t>
      </w:r>
    </w:p>
    <w:p w14:paraId="7A217016"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sbiFOR,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FOR</w:t>
      </w:r>
    </w:p>
    <w:p w14:paraId="6FD5E3D7"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sbiWHILE,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WHILE</w:t>
      </w:r>
    </w:p>
    <w:p w14:paraId="7B92A603"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FF"/>
          <w:sz w:val="20"/>
          <w:highlight w:val="yellow"/>
          <w:lang w:val="en-US"/>
        </w:rPr>
      </w:pPr>
      <w:r w:rsidRPr="00761C1F">
        <w:rPr>
          <w:rFonts w:ascii="Courier New" w:hAnsi="Courier New" w:cs="Courier New"/>
          <w:noProof/>
          <w:color w:val="000000"/>
          <w:sz w:val="20"/>
          <w:highlight w:val="yellow"/>
          <w:lang w:val="en-US"/>
        </w:rPr>
        <w:t xml:space="preserve">    sbiREPEAT </w:t>
      </w:r>
      <w:r w:rsidRPr="00761C1F">
        <w:rPr>
          <w:rFonts w:ascii="Courier New" w:hAnsi="Courier New" w:cs="Courier New"/>
          <w:b/>
          <w:noProof/>
          <w:color w:val="0000FF"/>
          <w:sz w:val="20"/>
          <w:highlight w:val="yellow"/>
          <w:lang w:val="en-US"/>
        </w:rPr>
        <w:t>//</w:t>
      </w:r>
      <w:r w:rsidRPr="00761C1F">
        <w:rPr>
          <w:rFonts w:ascii="Courier New" w:hAnsi="Courier New" w:cs="Courier New"/>
          <w:noProof/>
          <w:color w:val="0000FF"/>
          <w:sz w:val="20"/>
          <w:highlight w:val="yellow"/>
          <w:lang w:val="en-US"/>
        </w:rPr>
        <w:t xml:space="preserve">bloque </w:t>
      </w:r>
      <w:r w:rsidRPr="00761C1F">
        <w:rPr>
          <w:rFonts w:ascii="Courier New" w:hAnsi="Courier New" w:cs="Courier New"/>
          <w:b/>
          <w:noProof/>
          <w:color w:val="0000FF"/>
          <w:sz w:val="20"/>
          <w:highlight w:val="yellow"/>
          <w:lang w:val="en-US"/>
        </w:rPr>
        <w:t>REPEAT</w:t>
      </w:r>
    </w:p>
    <w:p w14:paraId="43F7CB7C"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rPr>
        <w:t>);</w:t>
      </w:r>
    </w:p>
    <w:p w14:paraId="14461A68" w14:textId="77777777" w:rsidR="0088231F" w:rsidRPr="00761C1F" w:rsidRDefault="0088231F" w:rsidP="0088231F">
      <w:pPr>
        <w:ind w:firstLine="708"/>
        <w:jc w:val="both"/>
        <w:rPr>
          <w:highlight w:val="yellow"/>
        </w:rPr>
      </w:pPr>
    </w:p>
    <w:p w14:paraId="606FD0C2" w14:textId="77777777" w:rsidR="0088231F" w:rsidRPr="00761C1F" w:rsidRDefault="0088231F" w:rsidP="0088231F">
      <w:pPr>
        <w:ind w:firstLine="708"/>
        <w:jc w:val="both"/>
        <w:rPr>
          <w:highlight w:val="yellow"/>
        </w:rPr>
      </w:pPr>
      <w:r w:rsidRPr="00761C1F">
        <w:rPr>
          <w:highlight w:val="yellow"/>
        </w:rPr>
        <w:t>Los bloques de sintaxis, sirven para identificar al interior de las estructuras condicionales y de lazos. Si no se está dentro de estas estructuras, se dice que el bloque es sbiNULL.</w:t>
      </w:r>
    </w:p>
    <w:p w14:paraId="3CA89F88" w14:textId="77777777" w:rsidR="0088231F" w:rsidRPr="00761C1F" w:rsidRDefault="0088231F" w:rsidP="0088231F">
      <w:pPr>
        <w:ind w:firstLine="708"/>
        <w:jc w:val="both"/>
        <w:rPr>
          <w:highlight w:val="yellow"/>
        </w:rPr>
      </w:pPr>
    </w:p>
    <w:p w14:paraId="2BFD0451" w14:textId="77777777" w:rsidR="0088231F" w:rsidRPr="00761C1F" w:rsidRDefault="0088231F" w:rsidP="0088231F">
      <w:pPr>
        <w:ind w:firstLine="708"/>
        <w:jc w:val="both"/>
        <w:rPr>
          <w:highlight w:val="yellow"/>
        </w:rPr>
      </w:pPr>
      <w:r w:rsidRPr="00761C1F">
        <w:rPr>
          <w:highlight w:val="yellow"/>
        </w:rPr>
        <w:t xml:space="preserve">Los bloques de sintaxis, solo tienen sentido en la parte del código donde puede haber instrucciones, es decir dentro de los nodos </w:t>
      </w:r>
      <w:r w:rsidR="00DA10D8">
        <w:rPr>
          <w:highlight w:val="yellow"/>
        </w:rPr>
        <w:t>TEleBody</w:t>
      </w:r>
      <w:r w:rsidRPr="00761C1F">
        <w:rPr>
          <w:highlight w:val="yellow"/>
        </w:rPr>
        <w:t>.</w:t>
      </w:r>
    </w:p>
    <w:p w14:paraId="249B5E16" w14:textId="77777777" w:rsidR="0088231F" w:rsidRPr="00761C1F" w:rsidRDefault="0088231F" w:rsidP="0088231F">
      <w:pPr>
        <w:ind w:firstLine="708"/>
        <w:jc w:val="both"/>
        <w:rPr>
          <w:highlight w:val="yellow"/>
        </w:rPr>
      </w:pPr>
    </w:p>
    <w:p w14:paraId="7775307B" w14:textId="77777777" w:rsidR="0088231F" w:rsidRPr="00761C1F" w:rsidRDefault="0088231F" w:rsidP="0088231F">
      <w:pPr>
        <w:ind w:firstLine="708"/>
        <w:jc w:val="both"/>
        <w:rPr>
          <w:highlight w:val="yellow"/>
        </w:rPr>
      </w:pPr>
      <w:r w:rsidRPr="00761C1F">
        <w:rPr>
          <w:highlight w:val="yellow"/>
        </w:rPr>
        <w:t xml:space="preserve">Por ello, los bloques de sintaxis se manejan en contenedores dentro de los elementos </w:t>
      </w:r>
      <w:r w:rsidR="00DA10D8">
        <w:rPr>
          <w:highlight w:val="yellow"/>
        </w:rPr>
        <w:t>TEleBody</w:t>
      </w:r>
      <w:r w:rsidRPr="00761C1F">
        <w:rPr>
          <w:highlight w:val="yellow"/>
        </w:rPr>
        <w:t xml:space="preserve"> </w:t>
      </w:r>
      <w:r w:rsidRPr="00761C1F">
        <w:rPr>
          <w:rStyle w:val="Refdenotaalpie"/>
          <w:highlight w:val="yellow"/>
        </w:rPr>
        <w:footnoteReference w:id="10"/>
      </w:r>
      <w:r w:rsidRPr="00761C1F">
        <w:rPr>
          <w:highlight w:val="yellow"/>
        </w:rPr>
        <w:t>:</w:t>
      </w:r>
    </w:p>
    <w:p w14:paraId="65D1CB41" w14:textId="77777777" w:rsidR="0088231F" w:rsidRPr="00761C1F" w:rsidRDefault="0088231F" w:rsidP="0088231F">
      <w:pPr>
        <w:ind w:firstLine="708"/>
        <w:jc w:val="both"/>
        <w:rPr>
          <w:highlight w:val="yellow"/>
        </w:rPr>
      </w:pPr>
    </w:p>
    <w:p w14:paraId="3C6F5E18"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rPr>
        <w:t xml:space="preserve">  </w:t>
      </w:r>
      <w:r w:rsidRPr="00761C1F">
        <w:rPr>
          <w:rFonts w:ascii="Courier New" w:hAnsi="Courier New" w:cs="Courier New"/>
          <w:noProof/>
          <w:color w:val="000000"/>
          <w:sz w:val="20"/>
          <w:highlight w:val="yellow"/>
          <w:lang w:val="en-US"/>
        </w:rPr>
        <w:t xml:space="preserve">TxpSynBlock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p>
    <w:p w14:paraId="1779A4A0"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id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30AD42C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function </w:t>
      </w:r>
      <w:r w:rsidRPr="00761C1F">
        <w:rPr>
          <w:rFonts w:ascii="Courier New" w:hAnsi="Courier New" w:cs="Courier New"/>
          <w:noProof/>
          <w:color w:val="000000"/>
          <w:sz w:val="20"/>
          <w:highlight w:val="yellow"/>
          <w:lang w:val="en-US"/>
        </w:rPr>
        <w:t>idStr</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string</w:t>
      </w:r>
      <w:r w:rsidRPr="00761C1F">
        <w:rPr>
          <w:rFonts w:ascii="Courier New" w:hAnsi="Courier New" w:cs="Courier New"/>
          <w:b/>
          <w:noProof/>
          <w:color w:val="FF0000"/>
          <w:sz w:val="20"/>
          <w:highlight w:val="yellow"/>
          <w:lang w:val="en-US"/>
        </w:rPr>
        <w:t>;</w:t>
      </w:r>
    </w:p>
    <w:p w14:paraId="01E8808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end</w:t>
      </w:r>
      <w:r w:rsidRPr="00761C1F">
        <w:rPr>
          <w:rFonts w:ascii="Courier New" w:hAnsi="Courier New" w:cs="Courier New"/>
          <w:b/>
          <w:noProof/>
          <w:color w:val="FF0000"/>
          <w:sz w:val="20"/>
          <w:highlight w:val="yellow"/>
          <w:lang w:val="en-US"/>
        </w:rPr>
        <w:t>;</w:t>
      </w:r>
    </w:p>
    <w:p w14:paraId="4F985F0A"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TxpSynBlocks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specialize TFPGObjectList</w:t>
      </w:r>
      <w:r w:rsidRPr="00761C1F">
        <w:rPr>
          <w:rFonts w:ascii="Courier New" w:hAnsi="Courier New" w:cs="Courier New"/>
          <w:b/>
          <w:noProof/>
          <w:color w:val="FF0000"/>
          <w:sz w:val="20"/>
          <w:highlight w:val="yellow"/>
          <w:lang w:val="en-US"/>
        </w:rPr>
        <w:t>&lt;</w:t>
      </w:r>
      <w:r w:rsidRPr="00761C1F">
        <w:rPr>
          <w:rFonts w:ascii="Courier New" w:hAnsi="Courier New" w:cs="Courier New"/>
          <w:noProof/>
          <w:color w:val="000000"/>
          <w:sz w:val="20"/>
          <w:highlight w:val="yellow"/>
          <w:lang w:val="en-US"/>
        </w:rPr>
        <w:t>TxpSynBlock</w:t>
      </w:r>
      <w:r w:rsidRPr="00761C1F">
        <w:rPr>
          <w:rFonts w:ascii="Courier New" w:hAnsi="Courier New" w:cs="Courier New"/>
          <w:b/>
          <w:noProof/>
          <w:color w:val="FF0000"/>
          <w:sz w:val="20"/>
          <w:highlight w:val="yellow"/>
          <w:lang w:val="en-US"/>
        </w:rPr>
        <w:t>&gt;;</w:t>
      </w:r>
    </w:p>
    <w:p w14:paraId="2382D6DB"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p>
    <w:p w14:paraId="6D796054"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r w:rsidRPr="00761C1F">
        <w:rPr>
          <w:rFonts w:ascii="Courier New" w:hAnsi="Courier New" w:cs="Courier New"/>
          <w:b/>
          <w:noProof/>
          <w:color w:val="0000FF"/>
          <w:sz w:val="20"/>
          <w:highlight w:val="yellow"/>
          <w:lang w:val="en-US"/>
        </w:rPr>
        <w:t xml:space="preserve">  ...</w:t>
      </w:r>
    </w:p>
    <w:p w14:paraId="64716F60"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0000FF"/>
          <w:sz w:val="20"/>
          <w:highlight w:val="yellow"/>
          <w:lang w:val="en-US"/>
        </w:rPr>
      </w:pPr>
    </w:p>
    <w:p w14:paraId="6ECA8F43"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w:t>
      </w:r>
      <w:r w:rsidR="00DA10D8">
        <w:rPr>
          <w:rFonts w:ascii="Courier New" w:hAnsi="Courier New" w:cs="Courier New"/>
          <w:noProof/>
          <w:color w:val="000000"/>
          <w:sz w:val="20"/>
          <w:highlight w:val="yellow"/>
          <w:lang w:val="en-US"/>
        </w:rPr>
        <w:t>TEleBody</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class</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TxpElement</w:t>
      </w:r>
      <w:r w:rsidRPr="00761C1F">
        <w:rPr>
          <w:rFonts w:ascii="Courier New" w:hAnsi="Courier New" w:cs="Courier New"/>
          <w:b/>
          <w:noProof/>
          <w:color w:val="FF0000"/>
          <w:sz w:val="20"/>
          <w:highlight w:val="yellow"/>
          <w:lang w:val="en-US"/>
        </w:rPr>
        <w:t>)</w:t>
      </w:r>
    </w:p>
    <w:p w14:paraId="6BE6F1ED"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p>
    <w:p w14:paraId="15DC0337" w14:textId="77777777" w:rsidR="0088231F" w:rsidRPr="00761C1F" w:rsidRDefault="0088231F" w:rsidP="0088231F">
      <w:pPr>
        <w:shd w:val="clear" w:color="auto" w:fill="D9E2F3" w:themeFill="accent5" w:themeFillTint="33"/>
        <w:spacing w:after="20"/>
        <w:jc w:val="both"/>
        <w:rPr>
          <w:rFonts w:ascii="Courier New" w:hAnsi="Courier New" w:cs="Courier New"/>
          <w:b/>
          <w:noProof/>
          <w:color w:val="FF0000"/>
          <w:sz w:val="20"/>
          <w:highlight w:val="yellow"/>
          <w:lang w:val="en-US"/>
        </w:rPr>
      </w:pPr>
      <w:r w:rsidRPr="00761C1F">
        <w:rPr>
          <w:rFonts w:ascii="Courier New" w:hAnsi="Courier New" w:cs="Courier New"/>
          <w:noProof/>
          <w:color w:val="000000"/>
          <w:sz w:val="20"/>
          <w:highlight w:val="yellow"/>
          <w:lang w:val="en-US"/>
        </w:rPr>
        <w:t xml:space="preserve">    blocks </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TxpSynBlocks</w:t>
      </w:r>
      <w:r w:rsidRPr="00761C1F">
        <w:rPr>
          <w:rFonts w:ascii="Courier New" w:hAnsi="Courier New" w:cs="Courier New"/>
          <w:b/>
          <w:noProof/>
          <w:color w:val="FF0000"/>
          <w:sz w:val="20"/>
          <w:highlight w:val="yellow"/>
          <w:lang w:val="en-US"/>
        </w:rPr>
        <w:t>;</w:t>
      </w:r>
    </w:p>
    <w:p w14:paraId="34742109"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OpenBlock</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blkId</w:t>
      </w:r>
      <w:r w:rsidRPr="00761C1F">
        <w:rPr>
          <w:rFonts w:ascii="Courier New" w:hAnsi="Courier New" w:cs="Courier New"/>
          <w:b/>
          <w:noProof/>
          <w:color w:val="FF0000"/>
          <w:sz w:val="20"/>
          <w:highlight w:val="yellow"/>
          <w:lang w:val="en-US"/>
        </w:rPr>
        <w:t>:</w:t>
      </w:r>
      <w:r w:rsidRPr="00761C1F">
        <w:rPr>
          <w:rFonts w:ascii="Courier New" w:hAnsi="Courier New" w:cs="Courier New"/>
          <w:noProof/>
          <w:color w:val="000000"/>
          <w:sz w:val="20"/>
          <w:highlight w:val="yellow"/>
          <w:lang w:val="en-US"/>
        </w:rPr>
        <w:t xml:space="preserve"> TxpSynBlockId</w:t>
      </w:r>
      <w:r w:rsidRPr="00761C1F">
        <w:rPr>
          <w:rFonts w:ascii="Courier New" w:hAnsi="Courier New" w:cs="Courier New"/>
          <w:b/>
          <w:noProof/>
          <w:color w:val="FF0000"/>
          <w:sz w:val="20"/>
          <w:highlight w:val="yellow"/>
          <w:lang w:val="en-US"/>
        </w:rPr>
        <w:t>);</w:t>
      </w:r>
    </w:p>
    <w:p w14:paraId="662417C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lang w:val="en-US"/>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b/>
          <w:noProof/>
          <w:color w:val="008000"/>
          <w:sz w:val="20"/>
          <w:highlight w:val="yellow"/>
          <w:lang w:val="en-US"/>
        </w:rPr>
        <w:t xml:space="preserve">procedure </w:t>
      </w:r>
      <w:r w:rsidRPr="00761C1F">
        <w:rPr>
          <w:rFonts w:ascii="Courier New" w:hAnsi="Courier New" w:cs="Courier New"/>
          <w:noProof/>
          <w:color w:val="000000"/>
          <w:sz w:val="20"/>
          <w:highlight w:val="yellow"/>
          <w:lang w:val="en-US"/>
        </w:rPr>
        <w:t>CloseBlock</w:t>
      </w:r>
      <w:r w:rsidRPr="00761C1F">
        <w:rPr>
          <w:rFonts w:ascii="Courier New" w:hAnsi="Courier New" w:cs="Courier New"/>
          <w:b/>
          <w:noProof/>
          <w:color w:val="FF0000"/>
          <w:sz w:val="20"/>
          <w:highlight w:val="yellow"/>
          <w:lang w:val="en-US"/>
        </w:rPr>
        <w:t>;</w:t>
      </w:r>
    </w:p>
    <w:p w14:paraId="11B03DE1" w14:textId="77777777" w:rsidR="0088231F" w:rsidRPr="00761C1F" w:rsidRDefault="0088231F" w:rsidP="0088231F">
      <w:pPr>
        <w:shd w:val="clear" w:color="auto" w:fill="D9E2F3" w:themeFill="accent5" w:themeFillTint="33"/>
        <w:spacing w:after="20"/>
        <w:jc w:val="both"/>
        <w:rPr>
          <w:rFonts w:ascii="Courier New" w:hAnsi="Courier New" w:cs="Courier New"/>
          <w:noProof/>
          <w:color w:val="000000"/>
          <w:sz w:val="20"/>
          <w:highlight w:val="yellow"/>
        </w:rPr>
      </w:pPr>
      <w:r w:rsidRPr="00761C1F">
        <w:rPr>
          <w:rFonts w:ascii="Courier New" w:hAnsi="Courier New" w:cs="Courier New"/>
          <w:noProof/>
          <w:color w:val="000000"/>
          <w:sz w:val="20"/>
          <w:highlight w:val="yellow"/>
          <w:lang w:val="en-US"/>
        </w:rPr>
        <w:t xml:space="preserve">    </w:t>
      </w:r>
      <w:r w:rsidRPr="00761C1F">
        <w:rPr>
          <w:rFonts w:ascii="Courier New" w:hAnsi="Courier New" w:cs="Courier New"/>
          <w:noProof/>
          <w:color w:val="000000"/>
          <w:sz w:val="20"/>
          <w:highlight w:val="yellow"/>
        </w:rPr>
        <w:t>...</w:t>
      </w:r>
    </w:p>
    <w:p w14:paraId="31429065" w14:textId="77777777" w:rsidR="0088231F" w:rsidRPr="00761C1F" w:rsidRDefault="0088231F" w:rsidP="0088231F">
      <w:pPr>
        <w:ind w:firstLine="708"/>
        <w:jc w:val="both"/>
        <w:rPr>
          <w:highlight w:val="yellow"/>
        </w:rPr>
      </w:pPr>
    </w:p>
    <w:p w14:paraId="61AA3A3F" w14:textId="77777777" w:rsidR="0088231F" w:rsidRPr="00761C1F" w:rsidRDefault="0088231F" w:rsidP="0088231F">
      <w:pPr>
        <w:ind w:firstLine="708"/>
        <w:jc w:val="both"/>
        <w:rPr>
          <w:highlight w:val="yellow"/>
        </w:rPr>
      </w:pPr>
      <w:r w:rsidRPr="00761C1F">
        <w:rPr>
          <w:highlight w:val="yellow"/>
        </w:rPr>
        <w:t>La clase TxpSynBlock, representa a un bloque de sintaxis y es un objeto que se va apilando en la lista “blocks”, conforme se va explorando bloques anidadamente.</w:t>
      </w:r>
    </w:p>
    <w:p w14:paraId="5A896EA2" w14:textId="77777777" w:rsidR="0088231F" w:rsidRPr="00761C1F" w:rsidRDefault="0088231F" w:rsidP="0088231F">
      <w:pPr>
        <w:ind w:firstLine="708"/>
        <w:jc w:val="both"/>
        <w:rPr>
          <w:highlight w:val="yellow"/>
        </w:rPr>
      </w:pPr>
    </w:p>
    <w:p w14:paraId="65661E55" w14:textId="77777777" w:rsidR="0088231F" w:rsidRPr="00761C1F" w:rsidRDefault="0088231F" w:rsidP="0088231F">
      <w:pPr>
        <w:ind w:firstLine="708"/>
        <w:jc w:val="both"/>
        <w:rPr>
          <w:highlight w:val="yellow"/>
        </w:rPr>
      </w:pPr>
      <w:r w:rsidRPr="00761C1F">
        <w:rPr>
          <w:highlight w:val="yellow"/>
        </w:rPr>
        <w:t>Leyendo el valor de los elementos de “blocks”, en cualquier punto de la compilación, se puede saber con detalle el nivel de anidamiento del código.</w:t>
      </w:r>
    </w:p>
    <w:p w14:paraId="19A688C9" w14:textId="77777777" w:rsidR="0088231F" w:rsidRPr="00761C1F" w:rsidRDefault="0088231F" w:rsidP="0088231F">
      <w:pPr>
        <w:ind w:firstLine="708"/>
        <w:jc w:val="both"/>
        <w:rPr>
          <w:highlight w:val="yellow"/>
        </w:rPr>
      </w:pPr>
    </w:p>
    <w:p w14:paraId="24DA3BB2" w14:textId="77777777" w:rsidR="0088231F" w:rsidRPr="00761C1F" w:rsidRDefault="0088231F" w:rsidP="0088231F">
      <w:pPr>
        <w:ind w:firstLine="708"/>
        <w:jc w:val="both"/>
        <w:rPr>
          <w:highlight w:val="yellow"/>
        </w:rPr>
      </w:pPr>
      <w:r w:rsidRPr="00761C1F">
        <w:rPr>
          <w:highlight w:val="yellow"/>
        </w:rPr>
        <w:t>Los bloques de sintaxis son otra estructura que usa el compilador para representar al código fuente. No es similar al árbol de sintaxis, sino que se creó para cumplir otro objetivo.</w:t>
      </w:r>
    </w:p>
    <w:p w14:paraId="6330E9BD" w14:textId="77777777" w:rsidR="0088231F" w:rsidRPr="00761C1F" w:rsidRDefault="0088231F" w:rsidP="0088231F">
      <w:pPr>
        <w:ind w:firstLine="708"/>
        <w:jc w:val="both"/>
        <w:rPr>
          <w:highlight w:val="yellow"/>
        </w:rPr>
      </w:pPr>
    </w:p>
    <w:p w14:paraId="6683DBD6" w14:textId="77777777" w:rsidR="0088231F" w:rsidRDefault="0088231F" w:rsidP="0088231F">
      <w:pPr>
        <w:ind w:firstLine="708"/>
        <w:jc w:val="both"/>
      </w:pPr>
      <w:r w:rsidRPr="00761C1F">
        <w:rPr>
          <w:highlight w:val="yellow"/>
        </w:rPr>
        <w:t xml:space="preserve">Ambas estructuras (árbol de sintaxis y bloques de sintaxis) complementan la información que se tiene del código fuente, pero sirven para fines distintos. Actualmente, los bloques de </w:t>
      </w:r>
      <w:r w:rsidRPr="00761C1F">
        <w:rPr>
          <w:highlight w:val="yellow"/>
        </w:rPr>
        <w:lastRenderedPageBreak/>
        <w:t xml:space="preserve">sintaxis, solo se usan para implementar optimizaciones en la compilación de procedimientos (Ver </w:t>
      </w:r>
      <w:r w:rsidR="00C96E80" w:rsidRPr="00761C1F">
        <w:rPr>
          <w:highlight w:val="yellow"/>
        </w:rPr>
        <w:t>documento “</w:t>
      </w:r>
      <w:r w:rsidR="00B3610C" w:rsidRPr="00761C1F">
        <w:rPr>
          <w:highlight w:val="yellow"/>
        </w:rPr>
        <w:t>Documentación – Optimización y Síntesis</w:t>
      </w:r>
      <w:r w:rsidR="00C96E80" w:rsidRPr="00761C1F">
        <w:rPr>
          <w:highlight w:val="yellow"/>
        </w:rPr>
        <w:t>”</w:t>
      </w:r>
      <w:r w:rsidRPr="00761C1F">
        <w:rPr>
          <w:highlight w:val="yellow"/>
        </w:rPr>
        <w:t>).</w:t>
      </w:r>
    </w:p>
    <w:p w14:paraId="6B959B53" w14:textId="77777777" w:rsidR="0088231F" w:rsidRDefault="0088231F" w:rsidP="0088231F">
      <w:pPr>
        <w:ind w:firstLine="708"/>
        <w:jc w:val="both"/>
      </w:pPr>
    </w:p>
    <w:p w14:paraId="65749F49" w14:textId="77777777" w:rsidR="0088231F" w:rsidRDefault="0088231F" w:rsidP="0088231F">
      <w:pPr>
        <w:rPr>
          <w:rFonts w:ascii="Arial" w:hAnsi="Arial" w:cs="Arial"/>
          <w:b/>
          <w:bCs/>
          <w:kern w:val="32"/>
          <w:sz w:val="32"/>
          <w:szCs w:val="32"/>
        </w:rPr>
      </w:pPr>
    </w:p>
    <w:p w14:paraId="31EFAED6" w14:textId="0A48C862" w:rsidR="0013624A" w:rsidRDefault="00E17AF7" w:rsidP="0013624A">
      <w:pPr>
        <w:pStyle w:val="Ttulo2"/>
      </w:pPr>
      <w:bookmarkStart w:id="136" w:name="_Ref53480723"/>
      <w:bookmarkStart w:id="137" w:name="_Toc95058402"/>
      <w:r>
        <w:t>Estado final d</w:t>
      </w:r>
      <w:r w:rsidR="0013624A">
        <w:t>el AST</w:t>
      </w:r>
      <w:bookmarkEnd w:id="137"/>
    </w:p>
    <w:p w14:paraId="5313179D" w14:textId="77777777" w:rsidR="0013624A" w:rsidRDefault="0013624A" w:rsidP="0013624A">
      <w:pPr>
        <w:ind w:firstLine="708"/>
        <w:jc w:val="both"/>
      </w:pPr>
    </w:p>
    <w:p w14:paraId="1E7DD401" w14:textId="77777777" w:rsidR="0013624A" w:rsidRDefault="0013624A" w:rsidP="0013624A">
      <w:pPr>
        <w:ind w:firstLine="708"/>
        <w:jc w:val="both"/>
      </w:pPr>
      <w:r>
        <w:t>El AST sirve como espacio de trabajo para distintos procesos. La mayoría de ellos se producen en el proceso de optimización y síntesis; y se describen en el documento “</w:t>
      </w:r>
      <w:r w:rsidRPr="00886241">
        <w:t>Documentación – Optimización y Síntesis</w:t>
      </w:r>
      <w:r>
        <w:t>”, pero en el proceso de Análisis (que se describe en esta documentación) el árbol de sintaxis termina cumpliendo las siguientes reglas:</w:t>
      </w:r>
    </w:p>
    <w:p w14:paraId="5C3AE867" w14:textId="77777777" w:rsidR="0013624A" w:rsidRDefault="0013624A" w:rsidP="0013624A">
      <w:pPr>
        <w:ind w:firstLine="708"/>
        <w:jc w:val="both"/>
      </w:pPr>
    </w:p>
    <w:p w14:paraId="5AF2A08B" w14:textId="77777777" w:rsidR="0013624A" w:rsidRDefault="0013624A" w:rsidP="0013624A">
      <w:pPr>
        <w:pStyle w:val="Prrafodelista"/>
        <w:numPr>
          <w:ilvl w:val="0"/>
          <w:numId w:val="45"/>
        </w:numPr>
        <w:jc w:val="both"/>
      </w:pPr>
      <w:r>
        <w:t>El AST contiene toda la información necesaria para realizar las fases de optimización y síntesis. Es decir, una vez lleno en el Análisis, que no se necesita ninguna otra información del código fuente para generar código.</w:t>
      </w:r>
    </w:p>
    <w:p w14:paraId="2905C845" w14:textId="6E5976D5" w:rsidR="0013624A" w:rsidRDefault="0013624A" w:rsidP="0013624A">
      <w:pPr>
        <w:pStyle w:val="Prrafodelista"/>
        <w:numPr>
          <w:ilvl w:val="0"/>
          <w:numId w:val="45"/>
        </w:numPr>
        <w:jc w:val="both"/>
      </w:pPr>
      <w:r>
        <w:t xml:space="preserve">El </w:t>
      </w:r>
      <w:r w:rsidR="00A57640">
        <w:t xml:space="preserve">orden de los elementos del </w:t>
      </w:r>
      <w:r>
        <w:t xml:space="preserve">AST </w:t>
      </w:r>
      <w:r w:rsidR="00A57640">
        <w:t xml:space="preserve">refleja </w:t>
      </w:r>
      <w:r>
        <w:t>el orden en que se explora el código fuente.</w:t>
      </w:r>
    </w:p>
    <w:p w14:paraId="5DE0B563" w14:textId="42BF50BD" w:rsidR="0013624A" w:rsidRDefault="0013624A" w:rsidP="0013624A">
      <w:pPr>
        <w:pStyle w:val="Prrafodelista"/>
        <w:numPr>
          <w:ilvl w:val="0"/>
          <w:numId w:val="45"/>
        </w:numPr>
        <w:jc w:val="both"/>
      </w:pPr>
      <w:r>
        <w:t>Todos los nodos del AST están con los nombres ya resueltos. Es decir, que todos los nombres referenciados ya se han buscado y encontrado en el código fuente</w:t>
      </w:r>
      <w:r w:rsidR="00A57640">
        <w:t xml:space="preserve"> (y existen en el AST)</w:t>
      </w:r>
      <w:r>
        <w:t>.</w:t>
      </w:r>
    </w:p>
    <w:p w14:paraId="109B8B42" w14:textId="21E240DC" w:rsidR="0013624A" w:rsidRDefault="0013624A" w:rsidP="0013624A">
      <w:pPr>
        <w:pStyle w:val="Prrafodelista"/>
        <w:numPr>
          <w:ilvl w:val="0"/>
          <w:numId w:val="45"/>
        </w:numPr>
        <w:jc w:val="both"/>
      </w:pPr>
      <w:r>
        <w:t xml:space="preserve">Todos los nodos del AST están </w:t>
      </w:r>
      <w:r w:rsidR="00A57640">
        <w:t>ya diferenciados como elementos</w:t>
      </w:r>
      <w:r>
        <w:t xml:space="preserve">. Es decir, ya se sabe </w:t>
      </w:r>
      <w:r w:rsidR="00E17AF7">
        <w:t>quiénes</w:t>
      </w:r>
      <w:r>
        <w:t xml:space="preserve"> son TEleExpress o TEleVarDec o TEleUnit o …</w:t>
      </w:r>
    </w:p>
    <w:p w14:paraId="3A3A12DB" w14:textId="16450C55" w:rsidR="0013624A" w:rsidRDefault="0013624A" w:rsidP="0013624A">
      <w:pPr>
        <w:pStyle w:val="Prrafodelista"/>
        <w:numPr>
          <w:ilvl w:val="0"/>
          <w:numId w:val="45"/>
        </w:numPr>
        <w:jc w:val="both"/>
      </w:pPr>
      <w:r>
        <w:t xml:space="preserve">Todos los nodos del AST, de tipo expresión (TEleExpress), tienen ya su tipo </w:t>
      </w:r>
      <w:r w:rsidR="009724FD">
        <w:t xml:space="preserve">de dato </w:t>
      </w:r>
      <w:r>
        <w:t>definido. Esto es posible por la característica de Pascal como lenguaje “tipado”.</w:t>
      </w:r>
    </w:p>
    <w:p w14:paraId="60F23805" w14:textId="5911BFDA" w:rsidR="0013624A" w:rsidRDefault="0013624A" w:rsidP="0013624A">
      <w:pPr>
        <w:pStyle w:val="Prrafodelista"/>
        <w:numPr>
          <w:ilvl w:val="0"/>
          <w:numId w:val="45"/>
        </w:numPr>
        <w:jc w:val="both"/>
      </w:pPr>
      <w:r>
        <w:t>Los nodos del AST, de tipo expresión (TEleExpress), podrían no tener el almacenamiento definido. A diferencia del tipo</w:t>
      </w:r>
      <w:r w:rsidR="009724FD">
        <w:t xml:space="preserve"> de dato</w:t>
      </w:r>
      <w:r>
        <w:t>, el almacenamiento no se puede definir de antemano, por temas de optimización y deben definirse en fases posteriores.</w:t>
      </w:r>
    </w:p>
    <w:p w14:paraId="25918F9F" w14:textId="6DCB6BD1" w:rsidR="002C0185" w:rsidRDefault="002C0185" w:rsidP="002C0185">
      <w:pPr>
        <w:pStyle w:val="Prrafodelista"/>
        <w:numPr>
          <w:ilvl w:val="0"/>
          <w:numId w:val="45"/>
        </w:numPr>
        <w:jc w:val="both"/>
      </w:pPr>
      <w:r>
        <w:t>Algunos nodos T</w:t>
      </w:r>
      <w:r>
        <w:t>EleConstDec</w:t>
      </w:r>
      <w:r>
        <w:t xml:space="preserve"> podrían no estar evaluados en su valor. Esto sucede </w:t>
      </w:r>
      <w:r>
        <w:t>cuando la constante se declara como una expresión que necesita ser evaluada</w:t>
      </w:r>
      <w:r w:rsidR="009B5A85">
        <w:t xml:space="preserve"> (Ver sección </w:t>
      </w:r>
      <w:r w:rsidR="009B5A85">
        <w:fldChar w:fldCharType="begin"/>
      </w:r>
      <w:r w:rsidR="009B5A85">
        <w:instrText xml:space="preserve"> REF _Ref95132482 \r \h </w:instrText>
      </w:r>
      <w:r w:rsidR="009B5A85">
        <w:fldChar w:fldCharType="separate"/>
      </w:r>
      <w:r w:rsidR="009B5A85">
        <w:t>4.1</w:t>
      </w:r>
      <w:r w:rsidR="009B5A85">
        <w:fldChar w:fldCharType="end"/>
      </w:r>
      <w:r w:rsidR="009B5A85">
        <w:t>)</w:t>
      </w:r>
      <w:r>
        <w:t>.</w:t>
      </w:r>
    </w:p>
    <w:p w14:paraId="18F9EABC" w14:textId="49FCEC5B" w:rsidR="004B0635" w:rsidRDefault="004B0635" w:rsidP="0013624A">
      <w:pPr>
        <w:pStyle w:val="Prrafodelista"/>
        <w:numPr>
          <w:ilvl w:val="0"/>
          <w:numId w:val="45"/>
        </w:numPr>
        <w:jc w:val="both"/>
      </w:pPr>
      <w:r>
        <w:t>Algunos nodos TEleExpress de tipo otConst</w:t>
      </w:r>
      <w:r w:rsidR="00C61F2A">
        <w:t xml:space="preserve"> </w:t>
      </w:r>
      <w:r>
        <w:t xml:space="preserve">podrían no estar evaluados en su valor. Esto sucede </w:t>
      </w:r>
      <w:r w:rsidR="00DE046D">
        <w:t xml:space="preserve">cuando referencian a un </w:t>
      </w:r>
      <w:r w:rsidR="00DE046D">
        <w:t>TEleConstDec</w:t>
      </w:r>
      <w:r w:rsidR="00DE046D">
        <w:t xml:space="preserve"> no evaluado.</w:t>
      </w:r>
    </w:p>
    <w:p w14:paraId="475BF733" w14:textId="77777777" w:rsidR="0013624A" w:rsidRDefault="0013624A" w:rsidP="0013624A">
      <w:pPr>
        <w:ind w:firstLine="708"/>
        <w:jc w:val="both"/>
      </w:pPr>
    </w:p>
    <w:p w14:paraId="2E274222" w14:textId="77777777" w:rsidR="0013624A" w:rsidRDefault="0013624A" w:rsidP="0013624A">
      <w:pPr>
        <w:ind w:firstLine="708"/>
        <w:jc w:val="both"/>
      </w:pPr>
    </w:p>
    <w:p w14:paraId="141D722A" w14:textId="77777777" w:rsidR="0013624A" w:rsidRDefault="0013624A">
      <w:pPr>
        <w:rPr>
          <w:rFonts w:ascii="Arial" w:hAnsi="Arial" w:cs="Arial"/>
          <w:b/>
          <w:bCs/>
          <w:kern w:val="32"/>
          <w:sz w:val="32"/>
          <w:szCs w:val="32"/>
        </w:rPr>
      </w:pPr>
      <w:r>
        <w:br w:type="page"/>
      </w:r>
    </w:p>
    <w:p w14:paraId="7CE66343" w14:textId="114B62E4" w:rsidR="00211D1C" w:rsidRDefault="00211D1C" w:rsidP="00211D1C">
      <w:pPr>
        <w:pStyle w:val="Ttulo1"/>
      </w:pPr>
      <w:bookmarkStart w:id="138" w:name="_Toc95058403"/>
      <w:r>
        <w:lastRenderedPageBreak/>
        <w:t>SENTENCIAS</w:t>
      </w:r>
      <w:bookmarkEnd w:id="136"/>
      <w:bookmarkEnd w:id="138"/>
    </w:p>
    <w:p w14:paraId="2D7AEBAA" w14:textId="77777777" w:rsidR="00211D1C" w:rsidRDefault="00211D1C" w:rsidP="00211D1C"/>
    <w:p w14:paraId="5FAFA901" w14:textId="77777777" w:rsidR="00813A54" w:rsidRDefault="00813A54" w:rsidP="00813A54">
      <w:pPr>
        <w:ind w:firstLine="708"/>
        <w:jc w:val="both"/>
      </w:pPr>
      <w:r>
        <w:t xml:space="preserve">Todo programa en Pascal, se compone principalmente de sentencias. </w:t>
      </w:r>
      <w:r w:rsidRPr="00813A54">
        <w:t>Las sentencias son las instrucciones que componen un programa.</w:t>
      </w:r>
    </w:p>
    <w:p w14:paraId="70F379CE" w14:textId="77777777" w:rsidR="00813A54" w:rsidRDefault="00813A54" w:rsidP="00813A54">
      <w:pPr>
        <w:ind w:firstLine="708"/>
        <w:jc w:val="both"/>
      </w:pPr>
    </w:p>
    <w:p w14:paraId="4794C9FF" w14:textId="77777777" w:rsidR="00813A54" w:rsidRDefault="00813A54" w:rsidP="00813A54">
      <w:pPr>
        <w:ind w:firstLine="708"/>
        <w:jc w:val="both"/>
      </w:pPr>
      <w:r>
        <w:t>El siguiente código, por ejemplo, tiene 3 sentencias:</w:t>
      </w:r>
    </w:p>
    <w:p w14:paraId="321626B6" w14:textId="77777777" w:rsidR="00813A54" w:rsidRDefault="00813A54" w:rsidP="00813A54">
      <w:pPr>
        <w:ind w:firstLine="708"/>
        <w:jc w:val="both"/>
      </w:pPr>
    </w:p>
    <w:p w14:paraId="16D7DD40"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b/>
          <w:noProof/>
          <w:color w:val="008000"/>
          <w:sz w:val="20"/>
          <w:lang w:val="en-US"/>
        </w:rPr>
        <w:t>begin</w:t>
      </w:r>
    </w:p>
    <w:p w14:paraId="724F9E83"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proc1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x, y</w:t>
      </w:r>
      <w:r w:rsidRPr="00DC1AA9">
        <w:rPr>
          <w:rFonts w:ascii="Courier New" w:hAnsi="Courier New" w:cs="Courier New"/>
          <w:b/>
          <w:noProof/>
          <w:color w:val="FF0000"/>
          <w:sz w:val="20"/>
          <w:lang w:val="en-US"/>
        </w:rPr>
        <w:t>);</w:t>
      </w:r>
    </w:p>
    <w:p w14:paraId="7381059E"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b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1</w:t>
      </w:r>
      <w:r w:rsidRPr="00DC1AA9">
        <w:rPr>
          <w:rFonts w:ascii="Courier New" w:hAnsi="Courier New" w:cs="Courier New"/>
          <w:b/>
          <w:noProof/>
          <w:color w:val="FF0000"/>
          <w:sz w:val="20"/>
          <w:lang w:val="en-US"/>
        </w:rPr>
        <w:t>;</w:t>
      </w:r>
    </w:p>
    <w:p w14:paraId="37C16C52" w14:textId="77777777" w:rsidR="00813A54" w:rsidRPr="00DC1AA9" w:rsidRDefault="00813A54" w:rsidP="00813A54">
      <w:pPr>
        <w:shd w:val="clear" w:color="auto" w:fill="D9E2F3" w:themeFill="accent5" w:themeFillTint="33"/>
        <w:spacing w:after="20"/>
        <w:ind w:left="576"/>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0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a</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1</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12654B40" w14:textId="77777777" w:rsidR="00813A54" w:rsidRDefault="00813A54" w:rsidP="00813A54">
      <w:pPr>
        <w:shd w:val="clear" w:color="auto" w:fill="D9E2F3" w:themeFill="accent5" w:themeFillTint="33"/>
        <w:spacing w:after="20"/>
        <w:ind w:left="576"/>
      </w:pPr>
      <w:r w:rsidRPr="00813A54">
        <w:rPr>
          <w:rFonts w:ascii="Courier New" w:hAnsi="Courier New" w:cs="Courier New"/>
          <w:b/>
          <w:noProof/>
          <w:color w:val="008000"/>
          <w:sz w:val="20"/>
        </w:rPr>
        <w:t>end</w:t>
      </w:r>
      <w:r w:rsidRPr="00813A54">
        <w:rPr>
          <w:rFonts w:ascii="Courier New" w:hAnsi="Courier New" w:cs="Courier New"/>
          <w:b/>
          <w:noProof/>
          <w:color w:val="FF0000"/>
          <w:sz w:val="20"/>
        </w:rPr>
        <w:t>;</w:t>
      </w:r>
    </w:p>
    <w:p w14:paraId="53049856" w14:textId="77777777" w:rsidR="00813A54" w:rsidRDefault="00813A54" w:rsidP="00813A54">
      <w:pPr>
        <w:ind w:firstLine="708"/>
        <w:jc w:val="both"/>
      </w:pPr>
    </w:p>
    <w:p w14:paraId="7254FD05" w14:textId="77777777" w:rsidR="00813A54" w:rsidRDefault="00813A54" w:rsidP="00813A54">
      <w:pPr>
        <w:ind w:firstLine="708"/>
        <w:jc w:val="both"/>
      </w:pPr>
      <w:r>
        <w:t>Las condicionales así, como los bucles REPEAT o WHILE, se consideran como una sola sentencia que pueden contener bloques internos de código</w:t>
      </w:r>
    </w:p>
    <w:p w14:paraId="417BAA98" w14:textId="77777777" w:rsidR="00813A54" w:rsidRDefault="00813A54" w:rsidP="00813A54">
      <w:pPr>
        <w:ind w:firstLine="708"/>
        <w:jc w:val="both"/>
      </w:pPr>
    </w:p>
    <w:p w14:paraId="404C53C6" w14:textId="77777777" w:rsidR="004D208F" w:rsidRDefault="00813A54" w:rsidP="00813A54">
      <w:pPr>
        <w:ind w:firstLine="708"/>
        <w:jc w:val="both"/>
      </w:pPr>
      <w:r>
        <w:t xml:space="preserve">Las sentencias se agrupan en bloques de código, representados por </w:t>
      </w:r>
      <w:r w:rsidR="004D208F">
        <w:t>las clases:</w:t>
      </w:r>
    </w:p>
    <w:p w14:paraId="4B36A281" w14:textId="77777777" w:rsidR="004D208F" w:rsidRDefault="004D208F" w:rsidP="00813A54">
      <w:pPr>
        <w:ind w:firstLine="708"/>
        <w:jc w:val="both"/>
      </w:pPr>
    </w:p>
    <w:p w14:paraId="0A0504F6" w14:textId="77777777" w:rsidR="004D208F" w:rsidRDefault="00DA10D8" w:rsidP="004D208F">
      <w:pPr>
        <w:pStyle w:val="Prrafodelista"/>
        <w:numPr>
          <w:ilvl w:val="0"/>
          <w:numId w:val="27"/>
        </w:numPr>
        <w:jc w:val="both"/>
      </w:pPr>
      <w:r>
        <w:t>TEleBody</w:t>
      </w:r>
      <w:r w:rsidR="004D208F">
        <w:t xml:space="preserve"> -&gt; Bloques de código dentro de funciones, unidades o el programa principal.</w:t>
      </w:r>
    </w:p>
    <w:p w14:paraId="7D9BF986" w14:textId="77777777" w:rsidR="00813A54" w:rsidRDefault="00DA10D8" w:rsidP="004D208F">
      <w:pPr>
        <w:pStyle w:val="Prrafodelista"/>
        <w:numPr>
          <w:ilvl w:val="0"/>
          <w:numId w:val="27"/>
        </w:numPr>
        <w:jc w:val="both"/>
      </w:pPr>
      <w:r>
        <w:t>TEleBlock</w:t>
      </w:r>
      <w:r w:rsidR="004D208F">
        <w:t xml:space="preserve"> -&gt; Bloques de código dentro de estructuras condicionales,  bucles, o bloques BEGIN ... END.</w:t>
      </w:r>
    </w:p>
    <w:p w14:paraId="63C097AB" w14:textId="77777777" w:rsidR="00813A54" w:rsidRDefault="00813A54" w:rsidP="00813A54">
      <w:pPr>
        <w:ind w:firstLine="708"/>
        <w:jc w:val="both"/>
      </w:pPr>
    </w:p>
    <w:p w14:paraId="6E875D0D" w14:textId="77777777" w:rsidR="00570688" w:rsidRDefault="00570688" w:rsidP="00813A54">
      <w:pPr>
        <w:ind w:firstLine="708"/>
        <w:jc w:val="both"/>
      </w:pPr>
      <w:r>
        <w:t xml:space="preserve">No confundir los bloques de código cono los </w:t>
      </w:r>
      <w:r w:rsidR="00114FC8">
        <w:t>marcos de programa</w:t>
      </w:r>
      <w:r>
        <w:t xml:space="preserve">, descritos en la sección </w:t>
      </w:r>
      <w:r w:rsidR="00114FC8">
        <w:fldChar w:fldCharType="begin"/>
      </w:r>
      <w:r w:rsidR="00114FC8">
        <w:instrText xml:space="preserve"> REF _Ref54725490 \r \h </w:instrText>
      </w:r>
      <w:r w:rsidR="00114FC8">
        <w:fldChar w:fldCharType="separate"/>
      </w:r>
      <w:r w:rsidR="00114FC8">
        <w:t>9.8</w:t>
      </w:r>
      <w:r w:rsidR="00114FC8">
        <w:fldChar w:fldCharType="end"/>
      </w:r>
      <w:r>
        <w:fldChar w:fldCharType="begin"/>
      </w:r>
      <w:r>
        <w:instrText xml:space="preserve"> REF _Ref53479907 \r \h </w:instrText>
      </w:r>
      <w:r>
        <w:fldChar w:fldCharType="end"/>
      </w:r>
      <w:r>
        <w:t>. Los bloques de código son contendores que incluyen declaraciones y un bloque de código principal. Los bloques de código contienen solo sentencias.</w:t>
      </w:r>
    </w:p>
    <w:p w14:paraId="5A09A512" w14:textId="77777777" w:rsidR="004D208F" w:rsidRPr="00813A54" w:rsidRDefault="004D208F" w:rsidP="00813A54">
      <w:pPr>
        <w:ind w:firstLine="708"/>
        <w:jc w:val="both"/>
      </w:pPr>
    </w:p>
    <w:p w14:paraId="3F0E8C5D" w14:textId="77777777" w:rsidR="00A93236" w:rsidRDefault="00A93236" w:rsidP="00A93236">
      <w:pPr>
        <w:pStyle w:val="Ttulo2"/>
      </w:pPr>
      <w:bookmarkStart w:id="139" w:name="_Toc95058404"/>
      <w:r>
        <w:t>Tipos de sentencias</w:t>
      </w:r>
      <w:bookmarkEnd w:id="139"/>
    </w:p>
    <w:p w14:paraId="2C2BAA0C" w14:textId="77777777" w:rsidR="00A93236" w:rsidRDefault="00A93236" w:rsidP="00A93236"/>
    <w:p w14:paraId="2227552B" w14:textId="77777777" w:rsidR="007F5EB3" w:rsidRDefault="00570688" w:rsidP="00570688">
      <w:pPr>
        <w:ind w:firstLine="708"/>
        <w:jc w:val="both"/>
      </w:pPr>
      <w:r>
        <w:t xml:space="preserve">Todas las sentencias se modelan dentro del compilador como un elemento de la clase </w:t>
      </w:r>
      <w:r w:rsidRPr="00570688">
        <w:t>TxpEleSentence</w:t>
      </w:r>
      <w:r>
        <w:t>.</w:t>
      </w:r>
      <w:r w:rsidR="007F5EB3">
        <w:t xml:space="preserve"> Sin embargo esta sentencia puede ser de diversos tipos, los cuales están representados por el siguiente enumerado:</w:t>
      </w:r>
    </w:p>
    <w:p w14:paraId="59FB1F0C" w14:textId="77777777" w:rsidR="007F5EB3" w:rsidRDefault="007F5EB3" w:rsidP="00570688">
      <w:pPr>
        <w:ind w:firstLine="708"/>
        <w:jc w:val="both"/>
      </w:pPr>
    </w:p>
    <w:p w14:paraId="6009F6D5" w14:textId="77777777"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lang w:val="en-US"/>
        </w:rPr>
      </w:pPr>
      <w:r w:rsidRPr="001433D9">
        <w:rPr>
          <w:rFonts w:ascii="Courier New" w:hAnsi="Courier New" w:cs="Courier New"/>
          <w:noProof/>
          <w:color w:val="000000"/>
          <w:sz w:val="20"/>
          <w:lang w:val="es-PE"/>
        </w:rPr>
        <w:t xml:space="preserve">  </w:t>
      </w:r>
      <w:r w:rsidRPr="00DC1AA9">
        <w:rPr>
          <w:rFonts w:ascii="Courier New" w:hAnsi="Courier New" w:cs="Courier New"/>
          <w:noProof/>
          <w:color w:val="000000"/>
          <w:sz w:val="20"/>
          <w:lang w:val="en-US"/>
        </w:rPr>
        <w:t xml:space="preserve">TxpSentence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lang w:val="en-US"/>
        </w:rPr>
        <w:t>(</w:t>
      </w:r>
    </w:p>
    <w:p w14:paraId="794F2F6E" w14:textId="2609E69C"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sntNull,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Default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value</w:t>
      </w:r>
    </w:p>
    <w:p w14:paraId="1794F819" w14:textId="64E0C596"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sntAssigm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Assignment</w:t>
      </w:r>
    </w:p>
    <w:p w14:paraId="48FE9CB1" w14:textId="7BD5869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sntProcCal</w:t>
      </w:r>
      <w:r w:rsidR="006C182A">
        <w:rPr>
          <w:rFonts w:ascii="Courier New" w:hAnsi="Courier New" w:cs="Courier New"/>
          <w:noProof/>
          <w:color w:val="000000"/>
          <w:sz w:val="20"/>
          <w:lang w:val="en-US"/>
        </w:rPr>
        <w:t>l</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Procedure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call</w:t>
      </w:r>
    </w:p>
    <w:p w14:paraId="6ACE0252" w14:textId="5A5D90F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sntAsmBlock,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ASM</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7C3C03B0" w14:textId="52904640"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sntB</w:t>
      </w:r>
      <w:r w:rsidR="000E0CF9">
        <w:rPr>
          <w:rFonts w:ascii="Courier New" w:hAnsi="Courier New" w:cs="Courier New"/>
          <w:noProof/>
          <w:color w:val="000000"/>
          <w:sz w:val="20"/>
          <w:lang w:val="en-US"/>
        </w:rPr>
        <w:t>eginEnd</w:t>
      </w:r>
      <w:r w:rsidRPr="00DC1AA9">
        <w:rPr>
          <w:rFonts w:ascii="Courier New" w:hAnsi="Courier New" w:cs="Courier New"/>
          <w:noProof/>
          <w:color w:val="000000"/>
          <w:sz w:val="20"/>
          <w:lang w:val="en-US"/>
        </w:rPr>
        <w:t>,</w:t>
      </w:r>
      <w:r w:rsidR="000E0CF9">
        <w:rPr>
          <w:rFonts w:ascii="Courier New" w:hAnsi="Courier New" w:cs="Courier New"/>
          <w:noProof/>
          <w:color w:val="000000"/>
          <w:sz w:val="20"/>
          <w:lang w:val="en-US"/>
        </w:rPr>
        <w:t xml:space="preserv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BEGIN</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END</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block</w:t>
      </w:r>
    </w:p>
    <w:p w14:paraId="2566798A" w14:textId="03E3E74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sntIF,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IF</w:t>
      </w:r>
    </w:p>
    <w:p w14:paraId="67516DAF" w14:textId="592B98EE"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sntREPEAT,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REPEAT</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39E9C883" w14:textId="7896C703"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sntWHILE,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WHILE</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58BE1FAE" w14:textId="4B5DB527"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sntFOR,       </w:t>
      </w:r>
      <w:r w:rsidRPr="00DC1AA9">
        <w:rPr>
          <w:rFonts w:ascii="Courier New" w:hAnsi="Courier New" w:cs="Courier New"/>
          <w:b/>
          <w:noProof/>
          <w:color w:val="0000FF"/>
          <w:sz w:val="20"/>
          <w:lang w:val="en-US"/>
        </w:rPr>
        <w:t>//</w:t>
      </w:r>
      <w:r w:rsidRPr="00DC1AA9">
        <w:rPr>
          <w:rFonts w:ascii="Courier New" w:hAnsi="Courier New" w:cs="Courier New"/>
          <w:bCs/>
          <w:noProof/>
          <w:color w:val="0000FF"/>
          <w:sz w:val="20"/>
          <w:lang w:val="en-US"/>
        </w:rPr>
        <w:t>FOR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loop</w:t>
      </w:r>
    </w:p>
    <w:p w14:paraId="10D24B1A" w14:textId="64FB64C5" w:rsidR="00DC1AA9" w:rsidRPr="00DC1AA9" w:rsidRDefault="00DC1AA9" w:rsidP="00DC1AA9">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sntCASE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Conditional </w:t>
      </w:r>
      <w:r w:rsidRPr="00DC1AA9">
        <w:rPr>
          <w:rFonts w:ascii="Courier New" w:hAnsi="Courier New" w:cs="Courier New"/>
          <w:bCs/>
          <w:noProof/>
          <w:color w:val="0000FF"/>
          <w:sz w:val="20"/>
          <w:lang w:val="en-US"/>
        </w:rPr>
        <w:t>CASE</w:t>
      </w:r>
    </w:p>
    <w:p w14:paraId="2FF151BC" w14:textId="6E97E5B5" w:rsidR="00DC1AA9" w:rsidRPr="00DC1AA9" w:rsidRDefault="00DC1AA9" w:rsidP="00DC1AA9">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FF0000"/>
          <w:sz w:val="20"/>
        </w:rPr>
        <w:t>);</w:t>
      </w:r>
    </w:p>
    <w:p w14:paraId="50B6B020" w14:textId="77777777" w:rsidR="006C182A" w:rsidRDefault="000534CA" w:rsidP="00EF4041">
      <w:pPr>
        <w:jc w:val="both"/>
      </w:pPr>
      <w:r>
        <w:tab/>
      </w:r>
    </w:p>
    <w:p w14:paraId="7EA39923" w14:textId="3CD3C217" w:rsidR="000534CA" w:rsidRDefault="000534CA" w:rsidP="006C182A">
      <w:pPr>
        <w:ind w:firstLine="708"/>
        <w:jc w:val="both"/>
      </w:pPr>
      <w:r>
        <w:t xml:space="preserve">Esta clasificación </w:t>
      </w:r>
      <w:r w:rsidR="006C182A">
        <w:t xml:space="preserve">es concordante </w:t>
      </w:r>
      <w:r>
        <w:t xml:space="preserve">con las definiciones típicas del lenguaje Pascal, </w:t>
      </w:r>
      <w:r w:rsidR="00EF4041">
        <w:t>(Revisar los diagramas de sintaxis que definen al lenguaje Pascal).</w:t>
      </w:r>
    </w:p>
    <w:p w14:paraId="6536C754" w14:textId="77777777" w:rsidR="00EF4041" w:rsidRDefault="00EF4041" w:rsidP="00A93236"/>
    <w:p w14:paraId="0189C5D9" w14:textId="076A3083" w:rsidR="00EF4041" w:rsidRDefault="00EF4041" w:rsidP="00EF4041">
      <w:pPr>
        <w:jc w:val="both"/>
      </w:pPr>
      <w:r>
        <w:tab/>
      </w:r>
      <w:r w:rsidR="006C182A">
        <w:t xml:space="preserve">Se mantiene de esta manera, a pesar de que el compilador tiene un enfoque diferente (Ver sección </w:t>
      </w:r>
      <w:r w:rsidR="006C182A">
        <w:fldChar w:fldCharType="begin"/>
      </w:r>
      <w:r w:rsidR="006C182A">
        <w:instrText xml:space="preserve"> REF _Ref50707528 \r \h </w:instrText>
      </w:r>
      <w:r w:rsidR="006C182A">
        <w:fldChar w:fldCharType="separate"/>
      </w:r>
      <w:r w:rsidR="006C182A">
        <w:t>8.2</w:t>
      </w:r>
      <w:r w:rsidR="006C182A">
        <w:fldChar w:fldCharType="end"/>
      </w:r>
      <w:r w:rsidR="006C182A">
        <w:t>), como paso inicial en la implementación del compilador, debido a que en implementaciones previas (que unificaban los tipos sntProcCall y sntAssign) generaron problemas de identificación e implementación</w:t>
      </w:r>
      <w:r>
        <w:t>.</w:t>
      </w:r>
    </w:p>
    <w:p w14:paraId="443FA8E6" w14:textId="593F6382" w:rsidR="006C182A" w:rsidRDefault="006C182A" w:rsidP="00EF4041">
      <w:pPr>
        <w:jc w:val="both"/>
      </w:pPr>
    </w:p>
    <w:p w14:paraId="6FD957E7" w14:textId="626082B4" w:rsidR="006C182A" w:rsidRDefault="006C182A" w:rsidP="00EF4041">
      <w:pPr>
        <w:jc w:val="both"/>
      </w:pPr>
      <w:r>
        <w:tab/>
        <w:t>Por ello se está tratando de mantener la definición sencilla del Pascal de siempre, esperando que facilite también la implementación y teniendo en mente las posibles ampliaciones futuras.</w:t>
      </w:r>
    </w:p>
    <w:p w14:paraId="1D77D1A1" w14:textId="77777777" w:rsidR="000534CA" w:rsidRDefault="000534CA" w:rsidP="00A93236"/>
    <w:p w14:paraId="18B1BF05" w14:textId="77777777" w:rsidR="00A93236" w:rsidRDefault="00AD7A00" w:rsidP="00EF4041">
      <w:pPr>
        <w:jc w:val="both"/>
      </w:pPr>
      <w:r>
        <w:tab/>
        <w:t xml:space="preserve">Todos los objetos </w:t>
      </w:r>
      <w:r w:rsidRPr="00570688">
        <w:t>TxpEleSentence</w:t>
      </w:r>
      <w:r>
        <w:t>, tienen el tipo definido en su campo “</w:t>
      </w:r>
      <w:r w:rsidRPr="00AD7A00">
        <w:t>sntType</w:t>
      </w:r>
      <w:r>
        <w:t>”, que es básicamente su único campo especializado:</w:t>
      </w:r>
    </w:p>
    <w:p w14:paraId="75F9E443" w14:textId="77777777" w:rsidR="00AD7A00" w:rsidRDefault="00AD7A00" w:rsidP="00A93236"/>
    <w:p w14:paraId="0EB6E4CD"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AD7A0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TxpEleSentence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1974517C" w14:textId="77777777" w:rsidR="00AD7A00" w:rsidRPr="00DC1AA9" w:rsidRDefault="00AD7A00" w:rsidP="00AD7A00">
      <w:pPr>
        <w:shd w:val="clear" w:color="auto" w:fill="D9E2F3" w:themeFill="accent5" w:themeFillTint="33"/>
        <w:spacing w:after="20"/>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public</w:t>
      </w:r>
    </w:p>
    <w:p w14:paraId="1E66C0B0" w14:textId="77777777" w:rsidR="00AD7A00" w:rsidRPr="00DC1AA9" w:rsidRDefault="00AD7A00" w:rsidP="00AD7A00">
      <w:pPr>
        <w:shd w:val="clear" w:color="auto" w:fill="D9E2F3" w:themeFill="accent5" w:themeFillTint="33"/>
        <w:spacing w:after="20"/>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sntType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TxpSentence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Sentence type</w:t>
      </w:r>
    </w:p>
    <w:p w14:paraId="66FAF414"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AD7A00">
        <w:rPr>
          <w:rFonts w:ascii="Courier New" w:hAnsi="Courier New" w:cs="Courier New"/>
          <w:b/>
          <w:noProof/>
          <w:color w:val="008000"/>
          <w:sz w:val="20"/>
        </w:rPr>
        <w:t xml:space="preserve">constructor </w:t>
      </w:r>
      <w:r w:rsidRPr="00AD7A00">
        <w:rPr>
          <w:rFonts w:ascii="Courier New" w:hAnsi="Courier New" w:cs="Courier New"/>
          <w:noProof/>
          <w:color w:val="000000"/>
          <w:sz w:val="20"/>
        </w:rPr>
        <w:t>Create</w:t>
      </w:r>
      <w:r w:rsidRPr="00AD7A00">
        <w:rPr>
          <w:rFonts w:ascii="Courier New" w:hAnsi="Courier New" w:cs="Courier New"/>
          <w:b/>
          <w:noProof/>
          <w:color w:val="FF0000"/>
          <w:sz w:val="20"/>
        </w:rPr>
        <w:t>;</w:t>
      </w: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override</w:t>
      </w:r>
      <w:r w:rsidRPr="00AD7A00">
        <w:rPr>
          <w:rFonts w:ascii="Courier New" w:hAnsi="Courier New" w:cs="Courier New"/>
          <w:b/>
          <w:noProof/>
          <w:color w:val="FF0000"/>
          <w:sz w:val="20"/>
        </w:rPr>
        <w:t>;</w:t>
      </w:r>
    </w:p>
    <w:p w14:paraId="4472A2CB" w14:textId="77777777" w:rsidR="00AD7A00" w:rsidRPr="00AD7A00" w:rsidRDefault="00AD7A00" w:rsidP="00AD7A00">
      <w:pPr>
        <w:shd w:val="clear" w:color="auto" w:fill="D9E2F3" w:themeFill="accent5" w:themeFillTint="33"/>
        <w:spacing w:after="20"/>
        <w:rPr>
          <w:rFonts w:ascii="Courier New" w:hAnsi="Courier New" w:cs="Courier New"/>
          <w:noProof/>
          <w:color w:val="000000"/>
          <w:sz w:val="20"/>
        </w:rPr>
      </w:pPr>
      <w:r w:rsidRPr="00AD7A00">
        <w:rPr>
          <w:rFonts w:ascii="Courier New" w:hAnsi="Courier New" w:cs="Courier New"/>
          <w:noProof/>
          <w:color w:val="000000"/>
          <w:sz w:val="20"/>
        </w:rPr>
        <w:t xml:space="preserve">  </w:t>
      </w:r>
      <w:r w:rsidRPr="00AD7A00">
        <w:rPr>
          <w:rFonts w:ascii="Courier New" w:hAnsi="Courier New" w:cs="Courier New"/>
          <w:b/>
          <w:noProof/>
          <w:color w:val="008000"/>
          <w:sz w:val="20"/>
        </w:rPr>
        <w:t>end</w:t>
      </w:r>
      <w:r w:rsidRPr="00AD7A00">
        <w:rPr>
          <w:rFonts w:ascii="Courier New" w:hAnsi="Courier New" w:cs="Courier New"/>
          <w:b/>
          <w:noProof/>
          <w:color w:val="FF0000"/>
          <w:sz w:val="20"/>
        </w:rPr>
        <w:t>;</w:t>
      </w:r>
    </w:p>
    <w:p w14:paraId="7CDC256D" w14:textId="77777777" w:rsidR="00AD7A00" w:rsidRDefault="00AD7A00" w:rsidP="00A93236"/>
    <w:p w14:paraId="2494C514" w14:textId="77777777" w:rsidR="00AD7A00" w:rsidRDefault="00AD7A00" w:rsidP="00A93236">
      <w:r>
        <w:tab/>
      </w:r>
    </w:p>
    <w:p w14:paraId="7A595B1E" w14:textId="3F892D67" w:rsidR="00A93236" w:rsidRDefault="00AD7A00" w:rsidP="00A93236">
      <w:pPr>
        <w:pStyle w:val="Ttulo2"/>
      </w:pPr>
      <w:bookmarkStart w:id="140" w:name="_Ref53481985"/>
      <w:bookmarkStart w:id="141" w:name="_Toc95058405"/>
      <w:r>
        <w:t xml:space="preserve">Sentencias </w:t>
      </w:r>
      <w:bookmarkEnd w:id="140"/>
      <w:r w:rsidR="006C182A">
        <w:t>de Llamada a procedimiento</w:t>
      </w:r>
      <w:bookmarkEnd w:id="141"/>
    </w:p>
    <w:p w14:paraId="51097958" w14:textId="77777777" w:rsidR="00AD7A00" w:rsidRDefault="00AD7A00" w:rsidP="00AD7A00"/>
    <w:p w14:paraId="73811116" w14:textId="77777777" w:rsidR="00AD7A00" w:rsidRDefault="00AD7A00" w:rsidP="008D4584">
      <w:pPr>
        <w:ind w:firstLine="708"/>
        <w:jc w:val="both"/>
      </w:pPr>
      <w:r>
        <w:t xml:space="preserve">Las sentencias de tipo expresión son las que se identifican como del tipo </w:t>
      </w:r>
      <w:r w:rsidR="00FA0428">
        <w:t>sntProcCal</w:t>
      </w:r>
      <w:r w:rsidR="008D4584">
        <w:t>.</w:t>
      </w:r>
    </w:p>
    <w:p w14:paraId="39797D51" w14:textId="77777777" w:rsidR="008D4584" w:rsidRDefault="008D4584" w:rsidP="008D4584">
      <w:pPr>
        <w:jc w:val="both"/>
      </w:pPr>
    </w:p>
    <w:p w14:paraId="04C95DE0" w14:textId="7983FFA7" w:rsidR="00FA0428" w:rsidRDefault="008D4584" w:rsidP="008D4584">
      <w:pPr>
        <w:jc w:val="both"/>
      </w:pPr>
      <w:r>
        <w:tab/>
        <w:t>Este tipo de sentencias, incluyen un solo nodo principal que representa a una función o método</w:t>
      </w:r>
      <w:r w:rsidR="00B96B10">
        <w:t xml:space="preserve"> que podría ser, también, un operador en su versión método (Ver la Sección </w:t>
      </w:r>
      <w:r w:rsidR="006C182A">
        <w:fldChar w:fldCharType="begin"/>
      </w:r>
      <w:r w:rsidR="006C182A">
        <w:instrText xml:space="preserve"> REF _Ref93005238 \r \h </w:instrText>
      </w:r>
      <w:r w:rsidR="006C182A">
        <w:fldChar w:fldCharType="separate"/>
      </w:r>
      <w:r w:rsidR="006C182A">
        <w:t>8.4</w:t>
      </w:r>
      <w:r w:rsidR="006C182A">
        <w:fldChar w:fldCharType="end"/>
      </w:r>
      <w:r w:rsidR="00B96B10">
        <w:t xml:space="preserve"> para más detalle)</w:t>
      </w:r>
      <w:r>
        <w:t xml:space="preserve">. </w:t>
      </w:r>
    </w:p>
    <w:p w14:paraId="3C231EDC" w14:textId="77777777" w:rsidR="00B96B10" w:rsidRDefault="00B96B10" w:rsidP="008D4584">
      <w:pPr>
        <w:jc w:val="both"/>
      </w:pPr>
    </w:p>
    <w:p w14:paraId="2A63B883" w14:textId="77777777" w:rsidR="005F5152" w:rsidRDefault="005F5152" w:rsidP="005F5152">
      <w:pPr>
        <w:jc w:val="both"/>
      </w:pPr>
      <w:r>
        <w:tab/>
        <w:t>La siguiente figura muestra el diagrama, en el árbol de sintaxis, que genera una sentencia que solo llama a un prcoedimiento:</w:t>
      </w:r>
    </w:p>
    <w:p w14:paraId="4EAA4438" w14:textId="77777777" w:rsidR="005F5152" w:rsidRDefault="005F5152" w:rsidP="005F5152">
      <w:pPr>
        <w:jc w:val="both"/>
      </w:pPr>
    </w:p>
    <w:p w14:paraId="7507EEE2" w14:textId="77777777" w:rsidR="005F5152" w:rsidRDefault="005F5152" w:rsidP="005F5152">
      <w:pPr>
        <w:jc w:val="both"/>
      </w:pPr>
      <w:r>
        <w:tab/>
      </w:r>
      <w:r>
        <w:rPr>
          <w:noProof/>
          <w:lang w:val="es-PE" w:eastAsia="es-PE"/>
        </w:rPr>
        <w:drawing>
          <wp:inline distT="0" distB="0" distL="0" distR="0" wp14:anchorId="5F28D7E6" wp14:editId="3CEF7503">
            <wp:extent cx="2834640" cy="662940"/>
            <wp:effectExtent l="0" t="0" r="3810" b="3810"/>
            <wp:docPr id="310" name="Imagen 3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9"/>
                    <pic:cNvPicPr>
                      <a:picLocks noChangeAspect="1" noChangeArrowheads="1"/>
                    </pic:cNvPicPr>
                  </pic:nvPicPr>
                  <pic:blipFill>
                    <a:blip r:embed="rId50">
                      <a:extLst>
                        <a:ext uri="{28A0092B-C50C-407E-A947-70E740481C1C}">
                          <a14:useLocalDpi xmlns:a14="http://schemas.microsoft.com/office/drawing/2010/main" val="0"/>
                        </a:ext>
                      </a:extLst>
                    </a:blip>
                    <a:srcRect/>
                    <a:stretch>
                      <a:fillRect/>
                    </a:stretch>
                  </pic:blipFill>
                  <pic:spPr bwMode="auto">
                    <a:xfrm>
                      <a:off x="0" y="0"/>
                      <a:ext cx="2834640" cy="662940"/>
                    </a:xfrm>
                    <a:prstGeom prst="rect">
                      <a:avLst/>
                    </a:prstGeom>
                    <a:noFill/>
                    <a:ln>
                      <a:noFill/>
                    </a:ln>
                  </pic:spPr>
                </pic:pic>
              </a:graphicData>
            </a:graphic>
          </wp:inline>
        </w:drawing>
      </w:r>
    </w:p>
    <w:p w14:paraId="4C644C70" w14:textId="77777777" w:rsidR="005F5152" w:rsidRDefault="005F5152" w:rsidP="005F5152">
      <w:pPr>
        <w:jc w:val="both"/>
      </w:pPr>
      <w:r>
        <w:tab/>
        <w:t xml:space="preserve">Esta expresión cae en la categoría </w:t>
      </w:r>
      <w:r w:rsidR="00B715E1" w:rsidRPr="00B715E1">
        <w:t>sntExpres</w:t>
      </w:r>
      <w:r>
        <w:t>, porque es una llamada a un procedimiento.</w:t>
      </w:r>
    </w:p>
    <w:p w14:paraId="3ED533BD" w14:textId="57F3A839" w:rsidR="005F5152" w:rsidRDefault="005F5152" w:rsidP="005F5152">
      <w:pPr>
        <w:jc w:val="both"/>
      </w:pPr>
    </w:p>
    <w:p w14:paraId="3989649B" w14:textId="1786084E" w:rsidR="006C182A" w:rsidRDefault="006C182A" w:rsidP="006C182A">
      <w:pPr>
        <w:pStyle w:val="Ttulo2"/>
      </w:pPr>
      <w:bookmarkStart w:id="142" w:name="_Toc95058406"/>
      <w:r>
        <w:t>Sentencias de asignación</w:t>
      </w:r>
      <w:bookmarkEnd w:id="142"/>
    </w:p>
    <w:p w14:paraId="0BF949B8" w14:textId="364E26A8" w:rsidR="006C182A" w:rsidRDefault="006C182A" w:rsidP="005F5152">
      <w:pPr>
        <w:jc w:val="both"/>
      </w:pPr>
    </w:p>
    <w:p w14:paraId="49E23C7D" w14:textId="705E4930" w:rsidR="00B77BC2" w:rsidRDefault="00B77BC2" w:rsidP="00B77BC2">
      <w:pPr>
        <w:ind w:firstLine="708"/>
        <w:jc w:val="both"/>
      </w:pPr>
      <w:r>
        <w:t>Las sentencias de asignación se identifican como del tipo sntAssign.</w:t>
      </w:r>
    </w:p>
    <w:p w14:paraId="6F2DC4C2" w14:textId="77777777" w:rsidR="00B77BC2" w:rsidRDefault="00B77BC2" w:rsidP="005F5152">
      <w:pPr>
        <w:jc w:val="both"/>
      </w:pPr>
    </w:p>
    <w:p w14:paraId="14DBBB70" w14:textId="3095D22A" w:rsidR="006C182A" w:rsidRDefault="006C182A" w:rsidP="006C182A">
      <w:pPr>
        <w:ind w:firstLine="708"/>
        <w:jc w:val="both"/>
      </w:pPr>
      <w:r>
        <w:t>Este tipo de sentencias es similar a las de tipo “Llamada a procedimiento”, pero representan principalmente a una llamada al método de asignación _set().</w:t>
      </w:r>
    </w:p>
    <w:p w14:paraId="136D6E77" w14:textId="77777777" w:rsidR="006C182A" w:rsidRDefault="006C182A" w:rsidP="006C182A">
      <w:pPr>
        <w:ind w:left="576"/>
        <w:jc w:val="both"/>
      </w:pPr>
    </w:p>
    <w:p w14:paraId="142EA557" w14:textId="77777777" w:rsidR="008114C0" w:rsidRDefault="008114C0" w:rsidP="008D4584">
      <w:pPr>
        <w:jc w:val="both"/>
      </w:pPr>
      <w:r>
        <w:tab/>
        <w:t>La siguiente figura muestra la sentencia que genera una expresión de asignación:</w:t>
      </w:r>
    </w:p>
    <w:p w14:paraId="5C89BF9D" w14:textId="77777777" w:rsidR="008114C0" w:rsidRDefault="008114C0" w:rsidP="008D4584">
      <w:pPr>
        <w:jc w:val="both"/>
      </w:pPr>
    </w:p>
    <w:p w14:paraId="2B88CF0A" w14:textId="77777777" w:rsidR="008114C0" w:rsidRDefault="008114C0" w:rsidP="008D4584">
      <w:pPr>
        <w:jc w:val="both"/>
      </w:pPr>
      <w:r>
        <w:lastRenderedPageBreak/>
        <w:tab/>
      </w:r>
      <w:r w:rsidR="00BC604B">
        <w:rPr>
          <w:noProof/>
          <w:lang w:val="es-PE" w:eastAsia="es-PE"/>
        </w:rPr>
        <w:drawing>
          <wp:inline distT="0" distB="0" distL="0" distR="0" wp14:anchorId="4968C17E" wp14:editId="52D3CA9A">
            <wp:extent cx="2750820" cy="670560"/>
            <wp:effectExtent l="0" t="0" r="0" b="0"/>
            <wp:docPr id="308" name="Imagen 30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51">
                      <a:extLst>
                        <a:ext uri="{28A0092B-C50C-407E-A947-70E740481C1C}">
                          <a14:useLocalDpi xmlns:a14="http://schemas.microsoft.com/office/drawing/2010/main" val="0"/>
                        </a:ext>
                      </a:extLst>
                    </a:blip>
                    <a:srcRect/>
                    <a:stretch>
                      <a:fillRect/>
                    </a:stretch>
                  </pic:blipFill>
                  <pic:spPr bwMode="auto">
                    <a:xfrm>
                      <a:off x="0" y="0"/>
                      <a:ext cx="2750820" cy="670560"/>
                    </a:xfrm>
                    <a:prstGeom prst="rect">
                      <a:avLst/>
                    </a:prstGeom>
                    <a:noFill/>
                    <a:ln>
                      <a:noFill/>
                    </a:ln>
                  </pic:spPr>
                </pic:pic>
              </a:graphicData>
            </a:graphic>
          </wp:inline>
        </w:drawing>
      </w:r>
    </w:p>
    <w:p w14:paraId="3A7B86C7" w14:textId="77777777" w:rsidR="00CC1323" w:rsidRDefault="00CC1323" w:rsidP="008D4584">
      <w:pPr>
        <w:jc w:val="both"/>
      </w:pPr>
    </w:p>
    <w:p w14:paraId="2FEE5975" w14:textId="6C2AB73D" w:rsidR="008114C0" w:rsidRDefault="008114C0" w:rsidP="008D4584">
      <w:pPr>
        <w:jc w:val="both"/>
      </w:pPr>
      <w:r>
        <w:tab/>
        <w:t>Se puede ver que el operador de asignación se ha reemplazado por su correspondiente método _set()</w:t>
      </w:r>
      <w:r w:rsidR="005F5152">
        <w:t xml:space="preserve">, y por lo tanto </w:t>
      </w:r>
      <w:r w:rsidR="006C182A">
        <w:t xml:space="preserve">se podría ver como un caso particular de </w:t>
      </w:r>
      <w:r w:rsidR="00B77BC2">
        <w:t>“Llamada a procedimiento”, pero las asignaciones son métodos especiales que merece también ser tratadas de forma especial</w:t>
      </w:r>
      <w:r>
        <w:t>.</w:t>
      </w:r>
    </w:p>
    <w:p w14:paraId="3DC4824A" w14:textId="36C736B6" w:rsidR="00B77BC2" w:rsidRDefault="00B77BC2" w:rsidP="008D4584">
      <w:pPr>
        <w:jc w:val="both"/>
      </w:pPr>
    </w:p>
    <w:p w14:paraId="138AB831" w14:textId="15D24A95" w:rsidR="00B77BC2" w:rsidRDefault="00B77BC2" w:rsidP="008D4584">
      <w:pPr>
        <w:jc w:val="both"/>
      </w:pPr>
      <w:r>
        <w:tab/>
        <w:t>Se puede considerar que el método _set() se define de forma tal que el primer parámetro es siempre del tipo VAR porque se espera obtener una dirección física a donde asignar.</w:t>
      </w:r>
    </w:p>
    <w:p w14:paraId="65EABD2F" w14:textId="77777777" w:rsidR="005F5152" w:rsidRDefault="005F5152" w:rsidP="008D4584">
      <w:pPr>
        <w:jc w:val="both"/>
      </w:pPr>
    </w:p>
    <w:p w14:paraId="7968B28D" w14:textId="77777777" w:rsidR="005F5152" w:rsidRDefault="005F5152" w:rsidP="008D4584">
      <w:pPr>
        <w:jc w:val="both"/>
      </w:pPr>
      <w:r>
        <w:tab/>
        <w:t xml:space="preserve">Expresiones de tipo </w:t>
      </w:r>
      <w:r w:rsidR="00451606">
        <w:t>“</w:t>
      </w:r>
      <w:r>
        <w:t>a+b</w:t>
      </w:r>
      <w:r w:rsidR="00451606">
        <w:t>”</w:t>
      </w:r>
      <w:r w:rsidR="00A21F63">
        <w:t xml:space="preserve">, también </w:t>
      </w:r>
      <w:r w:rsidR="00451606">
        <w:t>se codificarían como métodos, pero el compilador solo permite expresiones con operandos para las asignaciones, así que este tipo de expresiones generarán error:</w:t>
      </w:r>
    </w:p>
    <w:p w14:paraId="4096BC71" w14:textId="77777777" w:rsidR="00451606" w:rsidRDefault="00451606" w:rsidP="008D4584">
      <w:pPr>
        <w:jc w:val="both"/>
      </w:pPr>
    </w:p>
    <w:p w14:paraId="71C80035" w14:textId="77777777" w:rsidR="00451606" w:rsidRDefault="00451606" w:rsidP="008D4584">
      <w:pPr>
        <w:jc w:val="both"/>
      </w:pPr>
      <w:r>
        <w:tab/>
      </w:r>
      <w:r>
        <w:rPr>
          <w:noProof/>
          <w:lang w:val="es-PE" w:eastAsia="es-PE"/>
        </w:rPr>
        <w:drawing>
          <wp:inline distT="0" distB="0" distL="0" distR="0" wp14:anchorId="221048E5" wp14:editId="65C92F96">
            <wp:extent cx="2705100" cy="975360"/>
            <wp:effectExtent l="0" t="0" r="0" b="0"/>
            <wp:docPr id="76" name="Imagen 7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1"/>
                    <pic:cNvPicPr>
                      <a:picLocks noChangeAspect="1" noChangeArrowheads="1"/>
                    </pic:cNvPicPr>
                  </pic:nvPicPr>
                  <pic:blipFill>
                    <a:blip r:embed="rId52">
                      <a:extLst>
                        <a:ext uri="{28A0092B-C50C-407E-A947-70E740481C1C}">
                          <a14:useLocalDpi xmlns:a14="http://schemas.microsoft.com/office/drawing/2010/main" val="0"/>
                        </a:ext>
                      </a:extLst>
                    </a:blip>
                    <a:srcRect/>
                    <a:stretch>
                      <a:fillRect/>
                    </a:stretch>
                  </pic:blipFill>
                  <pic:spPr bwMode="auto">
                    <a:xfrm>
                      <a:off x="0" y="0"/>
                      <a:ext cx="2705100" cy="975360"/>
                    </a:xfrm>
                    <a:prstGeom prst="rect">
                      <a:avLst/>
                    </a:prstGeom>
                    <a:noFill/>
                    <a:ln>
                      <a:noFill/>
                    </a:ln>
                  </pic:spPr>
                </pic:pic>
              </a:graphicData>
            </a:graphic>
          </wp:inline>
        </w:drawing>
      </w:r>
    </w:p>
    <w:p w14:paraId="20BCE432" w14:textId="77777777" w:rsidR="008114C0" w:rsidRDefault="008114C0" w:rsidP="008D4584">
      <w:pPr>
        <w:jc w:val="both"/>
      </w:pPr>
    </w:p>
    <w:p w14:paraId="098B1E38" w14:textId="77777777" w:rsidR="00451606" w:rsidRDefault="00451606" w:rsidP="008D4584">
      <w:pPr>
        <w:jc w:val="both"/>
      </w:pPr>
      <w:r>
        <w:tab/>
        <w:t>Las reglas que aplica el compilador para verificar que una expresión sea válida,  se pueden ver en el método TCompMain.CompileSentence y en resumen son:</w:t>
      </w:r>
    </w:p>
    <w:p w14:paraId="39130BD5" w14:textId="77777777" w:rsidR="00451606" w:rsidRDefault="00451606" w:rsidP="008D4584">
      <w:pPr>
        <w:jc w:val="both"/>
      </w:pPr>
    </w:p>
    <w:p w14:paraId="2AB9BAC7" w14:textId="77777777" w:rsidR="00451606" w:rsidRDefault="00451606" w:rsidP="00451606">
      <w:pPr>
        <w:pStyle w:val="Prrafodelista"/>
        <w:numPr>
          <w:ilvl w:val="0"/>
          <w:numId w:val="28"/>
        </w:numPr>
        <w:jc w:val="both"/>
      </w:pPr>
      <w:r>
        <w:t>Que sea una llamada a una función/procedimiento/método (sin usar operador), o</w:t>
      </w:r>
    </w:p>
    <w:p w14:paraId="323F3A50" w14:textId="77777777" w:rsidR="00451606" w:rsidRDefault="00451606" w:rsidP="00451606">
      <w:pPr>
        <w:pStyle w:val="Prrafodelista"/>
        <w:numPr>
          <w:ilvl w:val="0"/>
          <w:numId w:val="28"/>
        </w:numPr>
        <w:jc w:val="both"/>
      </w:pPr>
      <w:r>
        <w:t>Que sea una expresión de asignación, con un solo operando al lado izquierdo.</w:t>
      </w:r>
    </w:p>
    <w:p w14:paraId="3EACD69F" w14:textId="77777777" w:rsidR="00451606" w:rsidRDefault="00451606" w:rsidP="008D4584">
      <w:pPr>
        <w:jc w:val="both"/>
      </w:pPr>
    </w:p>
    <w:p w14:paraId="07B25726" w14:textId="77777777" w:rsidR="00BC604B" w:rsidRDefault="00451606" w:rsidP="00BC604B">
      <w:pPr>
        <w:ind w:firstLine="708"/>
        <w:jc w:val="both"/>
      </w:pPr>
      <w:r>
        <w:t xml:space="preserve">Las </w:t>
      </w:r>
      <w:r w:rsidR="00BC604B">
        <w:t>expresiones que solo incluy</w:t>
      </w:r>
      <w:r>
        <w:t>e</w:t>
      </w:r>
      <w:r w:rsidR="00BC604B">
        <w:t>n un operando</w:t>
      </w:r>
      <w:r>
        <w:t xml:space="preserve"> también son rechazadas como sentencias válidas porque no </w:t>
      </w:r>
      <w:r w:rsidR="00605EF1">
        <w:t>generan un método válido</w:t>
      </w:r>
      <w:r w:rsidR="00BC604B">
        <w:t>:</w:t>
      </w:r>
    </w:p>
    <w:p w14:paraId="5FC607EC" w14:textId="77777777" w:rsidR="00BC604B" w:rsidRDefault="00BC604B" w:rsidP="00BC604B">
      <w:pPr>
        <w:ind w:firstLine="708"/>
        <w:jc w:val="both"/>
      </w:pPr>
    </w:p>
    <w:p w14:paraId="4B2ACEA3" w14:textId="77777777" w:rsidR="00BC604B" w:rsidRDefault="00BC604B" w:rsidP="00BC604B">
      <w:pPr>
        <w:ind w:firstLine="708"/>
        <w:jc w:val="both"/>
      </w:pPr>
      <w:r>
        <w:rPr>
          <w:noProof/>
          <w:lang w:val="es-PE" w:eastAsia="es-PE"/>
        </w:rPr>
        <w:drawing>
          <wp:inline distT="0" distB="0" distL="0" distR="0" wp14:anchorId="723388BF" wp14:editId="3E11FFDF">
            <wp:extent cx="2811780" cy="762000"/>
            <wp:effectExtent l="0" t="0" r="7620" b="0"/>
            <wp:docPr id="309" name="Imagen 30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pic:cNvPicPr>
                      <a:picLocks noChangeAspect="1" noChangeArrowheads="1"/>
                    </pic:cNvPicPr>
                  </pic:nvPicPr>
                  <pic:blipFill>
                    <a:blip r:embed="rId53">
                      <a:extLst>
                        <a:ext uri="{28A0092B-C50C-407E-A947-70E740481C1C}">
                          <a14:useLocalDpi xmlns:a14="http://schemas.microsoft.com/office/drawing/2010/main" val="0"/>
                        </a:ext>
                      </a:extLst>
                    </a:blip>
                    <a:srcRect/>
                    <a:stretch>
                      <a:fillRect/>
                    </a:stretch>
                  </pic:blipFill>
                  <pic:spPr bwMode="auto">
                    <a:xfrm>
                      <a:off x="0" y="0"/>
                      <a:ext cx="2811780" cy="762000"/>
                    </a:xfrm>
                    <a:prstGeom prst="rect">
                      <a:avLst/>
                    </a:prstGeom>
                    <a:noFill/>
                    <a:ln>
                      <a:noFill/>
                    </a:ln>
                  </pic:spPr>
                </pic:pic>
              </a:graphicData>
            </a:graphic>
          </wp:inline>
        </w:drawing>
      </w:r>
    </w:p>
    <w:p w14:paraId="44461E41" w14:textId="77777777" w:rsidR="008114C0" w:rsidRDefault="008114C0" w:rsidP="008D4584">
      <w:pPr>
        <w:jc w:val="both"/>
      </w:pPr>
      <w:r>
        <w:tab/>
      </w:r>
    </w:p>
    <w:p w14:paraId="510371B0" w14:textId="77777777" w:rsidR="00BC604B" w:rsidRDefault="00BC604B" w:rsidP="008D4584">
      <w:pPr>
        <w:jc w:val="both"/>
      </w:pPr>
      <w:r>
        <w:tab/>
        <w:t>Una expresión de este tipo dará un error en tiempo de compilación.</w:t>
      </w:r>
      <w:r w:rsidR="00B52063">
        <w:t xml:space="preserve"> Un nodo de tipo variable, solo puede aparecer en un nivel más anidado de la expresión.</w:t>
      </w:r>
    </w:p>
    <w:p w14:paraId="0C2D511F" w14:textId="77777777" w:rsidR="00B96B10" w:rsidRDefault="00B96B10" w:rsidP="008D4584">
      <w:pPr>
        <w:jc w:val="both"/>
      </w:pPr>
    </w:p>
    <w:p w14:paraId="418DC01E" w14:textId="77777777" w:rsidR="00605EF1" w:rsidRDefault="00605EF1" w:rsidP="008D4584">
      <w:pPr>
        <w:jc w:val="both"/>
      </w:pPr>
      <w:r>
        <w:rPr>
          <w:noProof/>
          <w:lang w:val="es-PE" w:eastAsia="es-PE"/>
        </w:rPr>
        <mc:AlternateContent>
          <mc:Choice Requires="wps">
            <w:drawing>
              <wp:anchor distT="45720" distB="45720" distL="114300" distR="114300" simplePos="0" relativeHeight="251684864" behindDoc="0" locked="0" layoutInCell="1" allowOverlap="1" wp14:anchorId="5391EAD9" wp14:editId="1FEB62B2">
                <wp:simplePos x="0" y="0"/>
                <wp:positionH relativeFrom="column">
                  <wp:posOffset>6350</wp:posOffset>
                </wp:positionH>
                <wp:positionV relativeFrom="paragraph">
                  <wp:posOffset>413385</wp:posOffset>
                </wp:positionV>
                <wp:extent cx="5920740" cy="1404620"/>
                <wp:effectExtent l="0" t="0" r="22860" b="23495"/>
                <wp:wrapSquare wrapText="bothSides"/>
                <wp:docPr id="217" name="Cuadro de texto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5920740" cy="1404620"/>
                        </a:xfrm>
                        <a:prstGeom prst="rect">
                          <a:avLst/>
                        </a:prstGeom>
                        <a:solidFill>
                          <a:srgbClr val="FFFFFF"/>
                        </a:solidFill>
                        <a:ln w="9525">
                          <a:solidFill>
                            <a:srgbClr val="000000"/>
                          </a:solidFill>
                          <a:miter lim="800000"/>
                          <a:headEnd/>
                          <a:tailEnd/>
                        </a:ln>
                      </wps:spPr>
                      <wps:txbx>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wps:txbx>
                      <wps:bodyPr rot="0" vert="horz" wrap="square" lIns="91440" tIns="45720" rIns="91440" bIns="45720" anchor="t" anchorCtr="0">
                        <a:spAutoFit/>
                      </wps:bodyPr>
                    </wps:wsp>
                  </a:graphicData>
                </a:graphic>
                <wp14:sizeRelH relativeFrom="margin">
                  <wp14:pctWidth>0</wp14:pctWidth>
                </wp14:sizeRelH>
                <wp14:sizeRelV relativeFrom="margin">
                  <wp14:pctHeight>20000</wp14:pctHeight>
                </wp14:sizeRelV>
              </wp:anchor>
            </w:drawing>
          </mc:Choice>
          <mc:Fallback>
            <w:pict>
              <v:shape w14:anchorId="5391EAD9" id="_x0000_s1226" type="#_x0000_t202" style="position:absolute;left:0;text-align:left;margin-left:.5pt;margin-top:32.55pt;width:466.2pt;height:110.6pt;z-index:251684864;visibility:visible;mso-wrap-style:square;mso-width-percent:0;mso-height-percent:200;mso-wrap-distance-left:9pt;mso-wrap-distance-top:3.6pt;mso-wrap-distance-right:9pt;mso-wrap-distance-bottom:3.6pt;mso-position-horizontal:absolute;mso-position-horizontal-relative:text;mso-position-vertical:absolute;mso-position-vertical-relative:text;mso-width-percent:0;mso-height-percent:20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">
                <v:textbox style="mso-fit-shape-to-text:t">
                  <w:txbxContent>
                    <w:p w14:paraId="66A7E8A3" w14:textId="63243535" w:rsidR="00AE681D" w:rsidRDefault="00AE681D">
                      <w:r>
                        <w:t xml:space="preserve">Todas las sentencias válidas que representan a una expresión (tipo </w:t>
                      </w:r>
                      <w:r w:rsidRPr="00B715E1">
                        <w:t>sntExpres</w:t>
                      </w:r>
                      <w:r>
                        <w:t xml:space="preserve">), incluyen un único nodo hijo (clase TEleExpress) de tipo </w:t>
                      </w:r>
                      <w:r w:rsidRPr="001433D9">
                        <w:t>otFunct</w:t>
                      </w:r>
                      <w:r>
                        <w:t>.</w:t>
                      </w:r>
                    </w:p>
                  </w:txbxContent>
                </v:textbox>
                <w10:wrap type="square"/>
              </v:shape>
            </w:pict>
          </mc:Fallback>
        </mc:AlternateContent>
      </w:r>
      <w:r>
        <w:tab/>
        <w:t>Como conclusión se puede decir que:</w:t>
      </w:r>
    </w:p>
    <w:p w14:paraId="76101F07" w14:textId="77777777" w:rsidR="00605EF1" w:rsidRDefault="00605EF1" w:rsidP="008D4584">
      <w:pPr>
        <w:jc w:val="both"/>
      </w:pPr>
    </w:p>
    <w:p w14:paraId="63835177" w14:textId="77777777" w:rsidR="00605EF1" w:rsidRDefault="00605EF1" w:rsidP="008D4584">
      <w:pPr>
        <w:jc w:val="both"/>
      </w:pPr>
    </w:p>
    <w:p w14:paraId="3FD9413C" w14:textId="77777777" w:rsidR="00605EF1" w:rsidRDefault="00605EF1" w:rsidP="008D4584">
      <w:pPr>
        <w:jc w:val="both"/>
      </w:pPr>
    </w:p>
    <w:p w14:paraId="0CA87012" w14:textId="77777777" w:rsidR="00B96B10" w:rsidRPr="00AD7A00" w:rsidRDefault="00CC1323" w:rsidP="00CC1323">
      <w:pPr>
        <w:pStyle w:val="Ttulo3"/>
      </w:pPr>
      <w:r>
        <w:tab/>
      </w:r>
      <w:bookmarkStart w:id="143" w:name="_Toc95058407"/>
      <w:r>
        <w:t>Expresiones</w:t>
      </w:r>
      <w:bookmarkEnd w:id="143"/>
    </w:p>
    <w:p w14:paraId="34E00AC7" w14:textId="77777777" w:rsidR="00A93236" w:rsidRDefault="00A93236" w:rsidP="008D4584">
      <w:pPr>
        <w:jc w:val="both"/>
      </w:pPr>
    </w:p>
    <w:p w14:paraId="120A3C87" w14:textId="77777777" w:rsidR="009B4AB2" w:rsidRDefault="00813A54" w:rsidP="00813A54">
      <w:pPr>
        <w:ind w:firstLine="708"/>
        <w:jc w:val="both"/>
      </w:pPr>
      <w:r>
        <w:t xml:space="preserve">En la sección </w:t>
      </w:r>
      <w:r>
        <w:fldChar w:fldCharType="begin"/>
      </w:r>
      <w:r>
        <w:instrText xml:space="preserve"> REF _Ref50649156 \r \h  \* MERGEFORMAT </w:instrText>
      </w:r>
      <w:r>
        <w:fldChar w:fldCharType="separate"/>
      </w:r>
      <w:r>
        <w:t>7</w:t>
      </w:r>
      <w:r>
        <w:fldChar w:fldCharType="end"/>
      </w:r>
      <w:r>
        <w:t xml:space="preserve">, se explicó cómo se manejan a las expresiones </w:t>
      </w:r>
      <w:r w:rsidR="009B4AB2">
        <w:t xml:space="preserve">en el </w:t>
      </w:r>
      <w:r>
        <w:t>compilador</w:t>
      </w:r>
      <w:r w:rsidR="00AD7A00">
        <w:t xml:space="preserve">, pero no se indicó cómo se implementan </w:t>
      </w:r>
      <w:r w:rsidR="009B4AB2">
        <w:t>internamente</w:t>
      </w:r>
      <w:r>
        <w:t>.</w:t>
      </w:r>
      <w:r w:rsidR="00AD7A00">
        <w:t xml:space="preserve"> </w:t>
      </w:r>
    </w:p>
    <w:p w14:paraId="2DC0BE6B" w14:textId="77777777" w:rsidR="009B4AB2" w:rsidRDefault="009B4AB2" w:rsidP="00813A54">
      <w:pPr>
        <w:ind w:firstLine="708"/>
        <w:jc w:val="both"/>
      </w:pPr>
    </w:p>
    <w:p w14:paraId="5655CB43" w14:textId="77777777" w:rsidR="009B4AB2" w:rsidRDefault="009B4AB2" w:rsidP="00813A54">
      <w:pPr>
        <w:ind w:firstLine="708"/>
        <w:jc w:val="both"/>
      </w:pPr>
      <w:r>
        <w:t>Aquí d</w:t>
      </w:r>
      <w:r w:rsidR="00AD7A00">
        <w:t>etallaremos</w:t>
      </w:r>
      <w:r>
        <w:t>,</w:t>
      </w:r>
      <w:r w:rsidR="00AD7A00">
        <w:t xml:space="preserve"> </w:t>
      </w:r>
      <w:r w:rsidR="008D4584">
        <w:t>un poco</w:t>
      </w:r>
      <w:r>
        <w:t xml:space="preserve"> más profundamente,</w:t>
      </w:r>
      <w:r w:rsidR="008D4584">
        <w:t xml:space="preserve"> la </w:t>
      </w:r>
      <w:r w:rsidR="00AD7A00">
        <w:t xml:space="preserve">implementación </w:t>
      </w:r>
      <w:r w:rsidR="008D4584">
        <w:t xml:space="preserve">de las expresiones dentro del </w:t>
      </w:r>
      <w:r w:rsidR="00AD7A00">
        <w:t>compilador</w:t>
      </w:r>
      <w:r>
        <w:t>.</w:t>
      </w:r>
    </w:p>
    <w:p w14:paraId="3463B29D" w14:textId="77777777" w:rsidR="009B4AB2" w:rsidRDefault="009B4AB2" w:rsidP="00813A54">
      <w:pPr>
        <w:ind w:firstLine="708"/>
        <w:jc w:val="both"/>
      </w:pPr>
    </w:p>
    <w:p w14:paraId="6FC812BD" w14:textId="77777777" w:rsidR="00813A54" w:rsidRDefault="009B4AB2" w:rsidP="00813A54">
      <w:pPr>
        <w:ind w:firstLine="708"/>
        <w:jc w:val="both"/>
      </w:pPr>
      <w:r>
        <w:t xml:space="preserve">Como vimos, en la sección anterior, </w:t>
      </w:r>
      <w:r w:rsidR="008D4584">
        <w:t xml:space="preserve">las expresiones se manejan como </w:t>
      </w:r>
      <w:r w:rsidR="008114C0">
        <w:t xml:space="preserve">objetos de la clase </w:t>
      </w:r>
      <w:r w:rsidR="00384AD5">
        <w:t>TEleExpress</w:t>
      </w:r>
      <w:r>
        <w:t>, dentro de nodos Sentencia</w:t>
      </w:r>
      <w:r w:rsidR="00AD7A00">
        <w:t>.</w:t>
      </w:r>
    </w:p>
    <w:p w14:paraId="6983D777" w14:textId="77777777" w:rsidR="00AD7A00" w:rsidRDefault="00AD7A00" w:rsidP="00813A54">
      <w:pPr>
        <w:ind w:firstLine="708"/>
        <w:jc w:val="both"/>
      </w:pPr>
    </w:p>
    <w:p w14:paraId="01EDE559" w14:textId="77777777" w:rsidR="00C65A5E" w:rsidRDefault="00C65A5E" w:rsidP="00813A54">
      <w:pPr>
        <w:ind w:firstLine="708"/>
        <w:jc w:val="both"/>
      </w:pPr>
      <w:r>
        <w:t xml:space="preserve">También cada uno de los operandos y métodos que componen la expresión, son también objetos de la clase </w:t>
      </w:r>
      <w:r w:rsidR="00384AD5">
        <w:t>TEleExpress</w:t>
      </w:r>
      <w:r>
        <w:t>.</w:t>
      </w:r>
      <w:r w:rsidR="00B52063">
        <w:t xml:space="preserve"> Es decir, que todos los nodos dentro de una sentencia expresión son de la misma clase </w:t>
      </w:r>
      <w:r w:rsidR="00384AD5">
        <w:t>TEleExpress</w:t>
      </w:r>
      <w:r w:rsidR="00B52063">
        <w:t>.</w:t>
      </w:r>
    </w:p>
    <w:p w14:paraId="1E843723" w14:textId="77777777" w:rsidR="00B52063" w:rsidRDefault="00B52063" w:rsidP="00813A54">
      <w:pPr>
        <w:ind w:firstLine="708"/>
        <w:jc w:val="both"/>
      </w:pPr>
    </w:p>
    <w:p w14:paraId="51440F36" w14:textId="4F52E82E" w:rsidR="00B52063" w:rsidRDefault="00B52063" w:rsidP="00813A54">
      <w:pPr>
        <w:ind w:firstLine="708"/>
        <w:jc w:val="both"/>
      </w:pPr>
      <w:r>
        <w:t xml:space="preserve">Además vimos que las sentencias expresión, inician con un único nodo hijo de tipo </w:t>
      </w:r>
      <w:r w:rsidR="001433D9" w:rsidRPr="001433D9">
        <w:t>otFunct</w:t>
      </w:r>
      <w:r w:rsidRPr="00B52063">
        <w:t>.</w:t>
      </w:r>
    </w:p>
    <w:p w14:paraId="3B085EC3" w14:textId="77777777" w:rsidR="00C65A5E" w:rsidRDefault="00C65A5E" w:rsidP="00813A54">
      <w:pPr>
        <w:ind w:firstLine="708"/>
        <w:jc w:val="both"/>
      </w:pPr>
    </w:p>
    <w:p w14:paraId="4B283801" w14:textId="77777777" w:rsidR="00C65A5E" w:rsidRDefault="00C65A5E" w:rsidP="00C65A5E">
      <w:pPr>
        <w:ind w:firstLine="708"/>
        <w:jc w:val="both"/>
      </w:pPr>
      <w:r>
        <w:t>La siguiente figura muestra la sentencia que genera una expresión de asignación:</w:t>
      </w:r>
    </w:p>
    <w:p w14:paraId="60F95E0C" w14:textId="77777777" w:rsidR="00C65A5E" w:rsidRDefault="00C65A5E" w:rsidP="00C65A5E">
      <w:pPr>
        <w:jc w:val="both"/>
      </w:pPr>
    </w:p>
    <w:p w14:paraId="5999CA79" w14:textId="77777777" w:rsidR="00C65A5E" w:rsidRDefault="00C65A5E" w:rsidP="00C65A5E">
      <w:pPr>
        <w:jc w:val="both"/>
      </w:pPr>
      <w:r>
        <w:tab/>
      </w:r>
      <w:r>
        <w:rPr>
          <w:noProof/>
          <w:lang w:val="es-PE" w:eastAsia="es-PE"/>
        </w:rPr>
        <w:drawing>
          <wp:inline distT="0" distB="0" distL="0" distR="0" wp14:anchorId="243614AB" wp14:editId="49C39AF8">
            <wp:extent cx="3048000" cy="1005840"/>
            <wp:effectExtent l="0" t="0" r="0" b="3810"/>
            <wp:docPr id="307" name="Imagen 30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6"/>
                    <pic:cNvPicPr>
                      <a:picLocks noChangeAspect="1" noChangeArrowheads="1"/>
                    </pic:cNvPicPr>
                  </pic:nvPicPr>
                  <pic:blipFill>
                    <a:blip r:embed="rId54">
                      <a:extLst>
                        <a:ext uri="{28A0092B-C50C-407E-A947-70E740481C1C}">
                          <a14:useLocalDpi xmlns:a14="http://schemas.microsoft.com/office/drawing/2010/main" val="0"/>
                        </a:ext>
                      </a:extLst>
                    </a:blip>
                    <a:srcRect/>
                    <a:stretch>
                      <a:fillRect/>
                    </a:stretch>
                  </pic:blipFill>
                  <pic:spPr bwMode="auto">
                    <a:xfrm>
                      <a:off x="0" y="0"/>
                      <a:ext cx="3048000" cy="1005840"/>
                    </a:xfrm>
                    <a:prstGeom prst="rect">
                      <a:avLst/>
                    </a:prstGeom>
                    <a:noFill/>
                    <a:ln>
                      <a:noFill/>
                    </a:ln>
                  </pic:spPr>
                </pic:pic>
              </a:graphicData>
            </a:graphic>
          </wp:inline>
        </w:drawing>
      </w:r>
    </w:p>
    <w:p w14:paraId="7BF9752C" w14:textId="77777777" w:rsidR="00C65A5E" w:rsidRDefault="00C65A5E" w:rsidP="00813A54">
      <w:pPr>
        <w:ind w:firstLine="708"/>
        <w:jc w:val="both"/>
      </w:pPr>
    </w:p>
    <w:p w14:paraId="2C11046F" w14:textId="77777777" w:rsidR="00813A54" w:rsidRDefault="00813A54" w:rsidP="00813A54">
      <w:pPr>
        <w:ind w:left="708"/>
      </w:pPr>
    </w:p>
    <w:p w14:paraId="23E3DC16" w14:textId="77777777" w:rsidR="00B52063" w:rsidRDefault="00B52063" w:rsidP="00813A54">
      <w:pPr>
        <w:ind w:left="708"/>
      </w:pPr>
    </w:p>
    <w:p w14:paraId="777EEF96" w14:textId="77777777" w:rsidR="00B976E3" w:rsidRDefault="00CB129C" w:rsidP="00B976E3">
      <w:pPr>
        <w:pStyle w:val="Ttulo2"/>
      </w:pPr>
      <w:bookmarkStart w:id="144" w:name="_Toc95058408"/>
      <w:r>
        <w:t xml:space="preserve">Bloques </w:t>
      </w:r>
      <w:r w:rsidR="00B976E3">
        <w:t>ASM</w:t>
      </w:r>
      <w:bookmarkEnd w:id="144"/>
    </w:p>
    <w:p w14:paraId="5BBA4527" w14:textId="77777777" w:rsidR="00B52063" w:rsidRDefault="00B52063" w:rsidP="00813A54">
      <w:pPr>
        <w:ind w:left="708"/>
      </w:pPr>
    </w:p>
    <w:p w14:paraId="13FBC628" w14:textId="77777777" w:rsidR="00B52063" w:rsidRDefault="00B573ED" w:rsidP="00620A26">
      <w:pPr>
        <w:ind w:firstLine="708"/>
        <w:jc w:val="both"/>
      </w:pPr>
      <w:r>
        <w:t>L</w:t>
      </w:r>
      <w:r w:rsidR="00620A26">
        <w:t>os bloques ensamblador son un tipo especial de sentencias que representan a un bloque ensamblador común, definido por los delimitadores ASM … END</w:t>
      </w:r>
      <w:r>
        <w:t>:</w:t>
      </w:r>
    </w:p>
    <w:p w14:paraId="3CEDAFF8" w14:textId="77777777" w:rsidR="00B573ED" w:rsidRDefault="00B573ED" w:rsidP="00813A54">
      <w:pPr>
        <w:ind w:left="708"/>
      </w:pPr>
    </w:p>
    <w:p w14:paraId="058482DB" w14:textId="77777777" w:rsidR="00B573ED" w:rsidRDefault="00B573ED" w:rsidP="00813A54">
      <w:pPr>
        <w:ind w:left="708"/>
      </w:pPr>
      <w:r>
        <w:rPr>
          <w:noProof/>
          <w:lang w:val="es-PE" w:eastAsia="es-PE"/>
        </w:rPr>
        <w:lastRenderedPageBreak/>
        <w:drawing>
          <wp:inline distT="0" distB="0" distL="0" distR="0" wp14:anchorId="701CF46E" wp14:editId="21DA2616">
            <wp:extent cx="4838700" cy="2019300"/>
            <wp:effectExtent l="0" t="0" r="0" b="0"/>
            <wp:docPr id="110" name="Imagen 1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5">
                      <a:extLst>
                        <a:ext uri="{28A0092B-C50C-407E-A947-70E740481C1C}">
                          <a14:useLocalDpi xmlns:a14="http://schemas.microsoft.com/office/drawing/2010/main" val="0"/>
                        </a:ext>
                      </a:extLst>
                    </a:blip>
                    <a:srcRect/>
                    <a:stretch>
                      <a:fillRect/>
                    </a:stretch>
                  </pic:blipFill>
                  <pic:spPr bwMode="auto">
                    <a:xfrm>
                      <a:off x="0" y="0"/>
                      <a:ext cx="4838700" cy="2019300"/>
                    </a:xfrm>
                    <a:prstGeom prst="rect">
                      <a:avLst/>
                    </a:prstGeom>
                    <a:noFill/>
                    <a:ln>
                      <a:noFill/>
                    </a:ln>
                  </pic:spPr>
                </pic:pic>
              </a:graphicData>
            </a:graphic>
          </wp:inline>
        </w:drawing>
      </w:r>
    </w:p>
    <w:p w14:paraId="479CC328" w14:textId="77777777" w:rsidR="00B573ED" w:rsidRDefault="00B573ED" w:rsidP="00813A54">
      <w:pPr>
        <w:ind w:left="708"/>
      </w:pPr>
    </w:p>
    <w:p w14:paraId="63F7A6D4" w14:textId="77777777" w:rsidR="00B573ED" w:rsidRDefault="00B573ED" w:rsidP="00B573ED">
      <w:pPr>
        <w:ind w:firstLine="708"/>
        <w:jc w:val="both"/>
      </w:pPr>
      <w:r>
        <w:t>Las instrucciones en ensamblador son procesadas por la unidad “</w:t>
      </w:r>
      <w:r w:rsidRPr="00B573ED">
        <w:t>ParserASM_6502</w:t>
      </w:r>
      <w:r>
        <w:t>”.</w:t>
      </w:r>
    </w:p>
    <w:p w14:paraId="2EC7EFEE" w14:textId="77777777" w:rsidR="00B573ED" w:rsidRDefault="00B573ED" w:rsidP="00B573ED">
      <w:pPr>
        <w:ind w:firstLine="708"/>
        <w:jc w:val="both"/>
      </w:pPr>
    </w:p>
    <w:p w14:paraId="474C39EE" w14:textId="77777777" w:rsidR="00B573ED" w:rsidRDefault="00B573ED" w:rsidP="00B573ED">
      <w:pPr>
        <w:ind w:firstLine="708"/>
        <w:jc w:val="both"/>
      </w:pPr>
      <w:r>
        <w:t>Este tipo de sentencias generan, en el AST, un elemento llamado “ASMblk” que contiene internamente diversos elementos representando a las instrucciones.</w:t>
      </w:r>
    </w:p>
    <w:p w14:paraId="52572957" w14:textId="77777777" w:rsidR="00B573ED" w:rsidRDefault="00B573ED" w:rsidP="00B573ED">
      <w:pPr>
        <w:ind w:firstLine="708"/>
        <w:jc w:val="both"/>
      </w:pPr>
    </w:p>
    <w:p w14:paraId="74D9CC30" w14:textId="77777777" w:rsidR="00B573ED" w:rsidRDefault="00B573ED" w:rsidP="00B573ED">
      <w:pPr>
        <w:ind w:firstLine="708"/>
        <w:jc w:val="both"/>
      </w:pPr>
      <w:r>
        <w:t xml:space="preserve">El elemento “ASMblk” es el bloque ensamblador, que se modela con la clase </w:t>
      </w:r>
      <w:r w:rsidRPr="00B573ED">
        <w:t>TxpEleAsmBlock</w:t>
      </w:r>
      <w:r w:rsidR="005D6C7D">
        <w:t xml:space="preserve"> y se comporta como un contenedor de instrucciones ASM</w:t>
      </w:r>
      <w:r>
        <w:t xml:space="preserve">. Cada instrucción dentro </w:t>
      </w:r>
      <w:r w:rsidR="005D6C7D">
        <w:t xml:space="preserve">de un </w:t>
      </w:r>
      <w:r w:rsidR="005D6C7D" w:rsidRPr="00B573ED">
        <w:t>TxpEleAsmBlock</w:t>
      </w:r>
      <w:r>
        <w:t xml:space="preserve">, representa a un objeto de la clase </w:t>
      </w:r>
      <w:r w:rsidRPr="00B573ED">
        <w:t>TxpEleAsmLine</w:t>
      </w:r>
      <w:r>
        <w:t>.</w:t>
      </w:r>
    </w:p>
    <w:p w14:paraId="627B489E" w14:textId="77777777" w:rsidR="00B573ED" w:rsidRDefault="00B573ED" w:rsidP="00B573ED">
      <w:pPr>
        <w:ind w:firstLine="708"/>
        <w:jc w:val="both"/>
      </w:pPr>
    </w:p>
    <w:p w14:paraId="2E9DC6EB" w14:textId="77777777" w:rsidR="00CB129C" w:rsidRDefault="00CB129C" w:rsidP="00CB129C">
      <w:pPr>
        <w:pStyle w:val="Ttulo3"/>
      </w:pPr>
      <w:bookmarkStart w:id="145" w:name="_Toc95058409"/>
      <w:r>
        <w:t>Instrucciones ASM</w:t>
      </w:r>
      <w:bookmarkEnd w:id="145"/>
    </w:p>
    <w:p w14:paraId="75E4DFF6" w14:textId="77777777" w:rsidR="00CB129C" w:rsidRDefault="00CB129C" w:rsidP="00B573ED">
      <w:pPr>
        <w:ind w:firstLine="708"/>
        <w:jc w:val="both"/>
      </w:pPr>
    </w:p>
    <w:p w14:paraId="6870E237" w14:textId="77777777" w:rsidR="00B573ED" w:rsidRDefault="005D6C7D" w:rsidP="00B573ED">
      <w:pPr>
        <w:ind w:firstLine="708"/>
        <w:jc w:val="both"/>
      </w:pPr>
      <w:r>
        <w:t xml:space="preserve">La clase </w:t>
      </w:r>
      <w:r w:rsidRPr="00B573ED">
        <w:t>TxpEleAsmLine</w:t>
      </w:r>
      <w:r>
        <w:t xml:space="preserve"> que modela a las instrucciones en ensamblador del 6502, tiene la siguiente definición:</w:t>
      </w:r>
    </w:p>
    <w:p w14:paraId="4DA34FF1" w14:textId="77777777" w:rsidR="005D6C7D" w:rsidRDefault="005D6C7D" w:rsidP="00B573ED">
      <w:pPr>
        <w:ind w:firstLine="708"/>
        <w:jc w:val="both"/>
      </w:pPr>
    </w:p>
    <w:p w14:paraId="0D3EA2F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5D6C7D">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TxpEleAsmLine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36FEFCCE"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Label</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field,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the instruction includes a label.</w:t>
      </w:r>
    </w:p>
    <w:p w14:paraId="6F353636"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alabel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string</w:t>
      </w:r>
      <w:r w:rsidRPr="00DC1AA9">
        <w:rPr>
          <w:rFonts w:ascii="Courier New" w:hAnsi="Courier New" w:cs="Courier New"/>
          <w:b/>
          <w:noProof/>
          <w:color w:val="FF0000"/>
          <w:sz w:val="20"/>
          <w:lang w:val="en-US"/>
        </w:rPr>
        <w:t>;</w:t>
      </w:r>
    </w:p>
    <w:p w14:paraId="676DAB7A"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Fields </w:t>
      </w:r>
      <w:r w:rsidRPr="00DC1AA9">
        <w:rPr>
          <w:rFonts w:ascii="Courier New" w:hAnsi="Courier New" w:cs="Courier New"/>
          <w:b/>
          <w:noProof/>
          <w:color w:val="0000FF"/>
          <w:sz w:val="20"/>
          <w:lang w:val="en-US"/>
        </w:rPr>
        <w:t xml:space="preserve">to </w:t>
      </w:r>
      <w:r w:rsidRPr="00DC1AA9">
        <w:rPr>
          <w:rFonts w:ascii="Courier New" w:hAnsi="Courier New" w:cs="Courier New"/>
          <w:noProof/>
          <w:color w:val="0000FF"/>
          <w:sz w:val="20"/>
          <w:lang w:val="en-US"/>
        </w:rPr>
        <w:t>generate instructions, using TP6502.codAsm</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 xml:space="preserve"> or</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similar.</w:t>
      </w:r>
    </w:p>
    <w:p w14:paraId="75585CE1"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inst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59F023B7"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addMode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byte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6C97069C" w14:textId="77777777" w:rsidR="005D6C7D" w:rsidRPr="00DC1AA9" w:rsidRDefault="005D6C7D" w:rsidP="005D6C7D">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param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integer</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p>
    <w:p w14:paraId="78E5746C"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5D6C7D">
        <w:rPr>
          <w:rFonts w:ascii="Courier New" w:hAnsi="Courier New" w:cs="Courier New"/>
          <w:b/>
          <w:noProof/>
          <w:color w:val="008000"/>
          <w:sz w:val="20"/>
        </w:rPr>
        <w:t xml:space="preserve">constructor </w:t>
      </w:r>
      <w:r w:rsidRPr="005D6C7D">
        <w:rPr>
          <w:rFonts w:ascii="Courier New" w:hAnsi="Courier New" w:cs="Courier New"/>
          <w:noProof/>
          <w:color w:val="000000"/>
          <w:sz w:val="20"/>
        </w:rPr>
        <w:t>Create</w:t>
      </w:r>
      <w:r w:rsidRPr="005D6C7D">
        <w:rPr>
          <w:rFonts w:ascii="Courier New" w:hAnsi="Courier New" w:cs="Courier New"/>
          <w:b/>
          <w:noProof/>
          <w:color w:val="FF0000"/>
          <w:sz w:val="20"/>
        </w:rPr>
        <w:t>;</w:t>
      </w: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override</w:t>
      </w:r>
      <w:r w:rsidRPr="005D6C7D">
        <w:rPr>
          <w:rFonts w:ascii="Courier New" w:hAnsi="Courier New" w:cs="Courier New"/>
          <w:b/>
          <w:noProof/>
          <w:color w:val="FF0000"/>
          <w:sz w:val="20"/>
        </w:rPr>
        <w:t>;</w:t>
      </w:r>
    </w:p>
    <w:p w14:paraId="15B046DA" w14:textId="77777777" w:rsidR="005D6C7D" w:rsidRPr="005D6C7D" w:rsidRDefault="005D6C7D" w:rsidP="005D6C7D">
      <w:pPr>
        <w:shd w:val="clear" w:color="auto" w:fill="D9E2F3" w:themeFill="accent5" w:themeFillTint="33"/>
        <w:spacing w:after="20"/>
        <w:jc w:val="both"/>
        <w:rPr>
          <w:rFonts w:ascii="Courier New" w:hAnsi="Courier New" w:cs="Courier New"/>
          <w:noProof/>
          <w:color w:val="000000"/>
          <w:sz w:val="20"/>
        </w:rPr>
      </w:pPr>
      <w:r w:rsidRPr="005D6C7D">
        <w:rPr>
          <w:rFonts w:ascii="Courier New" w:hAnsi="Courier New" w:cs="Courier New"/>
          <w:noProof/>
          <w:color w:val="000000"/>
          <w:sz w:val="20"/>
        </w:rPr>
        <w:t xml:space="preserve">  </w:t>
      </w:r>
      <w:r w:rsidRPr="005D6C7D">
        <w:rPr>
          <w:rFonts w:ascii="Courier New" w:hAnsi="Courier New" w:cs="Courier New"/>
          <w:b/>
          <w:noProof/>
          <w:color w:val="008000"/>
          <w:sz w:val="20"/>
        </w:rPr>
        <w:t>end</w:t>
      </w:r>
      <w:r w:rsidRPr="005D6C7D">
        <w:rPr>
          <w:rFonts w:ascii="Courier New" w:hAnsi="Courier New" w:cs="Courier New"/>
          <w:b/>
          <w:noProof/>
          <w:color w:val="FF0000"/>
          <w:sz w:val="20"/>
        </w:rPr>
        <w:t>;</w:t>
      </w:r>
    </w:p>
    <w:p w14:paraId="269AD72A" w14:textId="77777777" w:rsidR="005D6C7D" w:rsidRDefault="005D6C7D" w:rsidP="00B573ED">
      <w:pPr>
        <w:ind w:firstLine="708"/>
        <w:jc w:val="both"/>
      </w:pPr>
    </w:p>
    <w:p w14:paraId="1D3D220E" w14:textId="77777777" w:rsidR="0067599E" w:rsidRDefault="0067599E" w:rsidP="005D6C7D">
      <w:pPr>
        <w:ind w:firstLine="708"/>
        <w:jc w:val="both"/>
      </w:pPr>
      <w:r>
        <w:t xml:space="preserve">Con estos tres campos debería poder representarse a todas las instrucciones ASM, excepto a las instrucciones elaboradas (Ver sección </w:t>
      </w:r>
      <w:r>
        <w:fldChar w:fldCharType="begin"/>
      </w:r>
      <w:r>
        <w:instrText xml:space="preserve"> REF _Ref70284550 \r \h </w:instrText>
      </w:r>
      <w:r>
        <w:fldChar w:fldCharType="separate"/>
      </w:r>
      <w:r>
        <w:t>11.3.2</w:t>
      </w:r>
      <w:r>
        <w:fldChar w:fldCharType="end"/>
      </w:r>
      <w:r>
        <w:t>).</w:t>
      </w:r>
    </w:p>
    <w:p w14:paraId="4D50249D" w14:textId="77777777" w:rsidR="0067599E" w:rsidRDefault="0067599E" w:rsidP="005D6C7D">
      <w:pPr>
        <w:ind w:firstLine="708"/>
        <w:jc w:val="both"/>
      </w:pPr>
    </w:p>
    <w:p w14:paraId="1699775A" w14:textId="77777777" w:rsidR="005D6C7D" w:rsidRDefault="005D6C7D" w:rsidP="005D6C7D">
      <w:pPr>
        <w:ind w:firstLine="708"/>
        <w:jc w:val="both"/>
      </w:pPr>
      <w:r>
        <w:t>Formalmente el campo “inst” debería ser del tipo TP6502Inst, pero se ha definido como entero, por las siguientes razones:</w:t>
      </w:r>
    </w:p>
    <w:p w14:paraId="188462C8" w14:textId="77777777" w:rsidR="005D6C7D" w:rsidRDefault="005D6C7D" w:rsidP="005D6C7D">
      <w:pPr>
        <w:ind w:firstLine="708"/>
        <w:jc w:val="both"/>
      </w:pPr>
    </w:p>
    <w:p w14:paraId="29CE5724" w14:textId="77777777" w:rsidR="005D6C7D" w:rsidRDefault="005D6C7D" w:rsidP="005D6C7D">
      <w:pPr>
        <w:ind w:firstLine="708"/>
        <w:jc w:val="both"/>
      </w:pPr>
      <w:r>
        <w:t>- No se quiere depender de la unidad P6502Utils aquí. Esta unidad debería ser lo más independiente posible del hardware de la CPU destino.</w:t>
      </w:r>
    </w:p>
    <w:p w14:paraId="6BF1DAAA" w14:textId="77777777" w:rsidR="005D6C7D" w:rsidRDefault="005D6C7D" w:rsidP="005D6C7D">
      <w:pPr>
        <w:ind w:firstLine="708"/>
        <w:jc w:val="both"/>
      </w:pPr>
      <w:r>
        <w:t xml:space="preserve">- Al ser entero, podemos usar los valores negativos como forma de identificar a ciertas instrucciones especiales. </w:t>
      </w:r>
    </w:p>
    <w:p w14:paraId="385E9CC0" w14:textId="77777777" w:rsidR="005D6C7D" w:rsidRDefault="005D6C7D" w:rsidP="005D6C7D">
      <w:pPr>
        <w:ind w:firstLine="708"/>
        <w:jc w:val="both"/>
      </w:pPr>
    </w:p>
    <w:p w14:paraId="20B0484B" w14:textId="77777777" w:rsidR="005D6C7D" w:rsidRDefault="005D6C7D" w:rsidP="005D6C7D">
      <w:pPr>
        <w:ind w:firstLine="708"/>
        <w:jc w:val="both"/>
      </w:pPr>
      <w:r>
        <w:lastRenderedPageBreak/>
        <w:t xml:space="preserve">En condiciones normales “inst” es un valor positivo que se convierte a un </w:t>
      </w:r>
      <w:r w:rsidRPr="005D6C7D">
        <w:t>TP6502Inst</w:t>
      </w:r>
      <w:r>
        <w:t xml:space="preserve">, mediante un simple </w:t>
      </w:r>
      <w:r w:rsidR="00CB129C">
        <w:t>“casting”, de forma que identifica a un OpCode de la CPU.</w:t>
      </w:r>
    </w:p>
    <w:p w14:paraId="25D23738" w14:textId="77777777" w:rsidR="005D6C7D" w:rsidRDefault="005D6C7D" w:rsidP="005D6C7D">
      <w:pPr>
        <w:ind w:firstLine="708"/>
        <w:jc w:val="both"/>
      </w:pPr>
    </w:p>
    <w:p w14:paraId="0C9D2E3F" w14:textId="77777777" w:rsidR="005D6C7D" w:rsidRDefault="00CB129C" w:rsidP="005D6C7D">
      <w:pPr>
        <w:ind w:firstLine="708"/>
        <w:jc w:val="both"/>
      </w:pPr>
      <w:r>
        <w:t xml:space="preserve">Cuando el </w:t>
      </w:r>
      <w:r w:rsidR="005D6C7D">
        <w:t>campo “inst”</w:t>
      </w:r>
      <w:r>
        <w:t xml:space="preserve"> toma valores negativos, </w:t>
      </w:r>
      <w:r w:rsidR="005D6C7D">
        <w:t xml:space="preserve"> se ha definido los siguientes valores:</w:t>
      </w:r>
    </w:p>
    <w:p w14:paraId="0503E4A2" w14:textId="77777777" w:rsidR="005D6C7D" w:rsidRDefault="005D6C7D" w:rsidP="005D6C7D">
      <w:pPr>
        <w:ind w:firstLine="708"/>
        <w:jc w:val="both"/>
      </w:pPr>
      <w:r>
        <w:t>-1 -&gt; Represent</w:t>
      </w:r>
      <w:r w:rsidR="00CB129C">
        <w:t>a</w:t>
      </w:r>
      <w:r>
        <w:t xml:space="preserve"> </w:t>
      </w:r>
      <w:r w:rsidR="00CB129C">
        <w:t xml:space="preserve">un </w:t>
      </w:r>
      <w:r>
        <w:t xml:space="preserve">simple byte, </w:t>
      </w:r>
      <w:r w:rsidR="00CB129C">
        <w:t>como cuando se define con</w:t>
      </w:r>
      <w:r>
        <w:t xml:space="preserve"> DB, DW, ...</w:t>
      </w:r>
    </w:p>
    <w:p w14:paraId="0166C1BE" w14:textId="77777777" w:rsidR="005D6C7D" w:rsidRDefault="005D6C7D" w:rsidP="005D6C7D">
      <w:pPr>
        <w:ind w:firstLine="708"/>
        <w:jc w:val="both"/>
      </w:pPr>
      <w:r>
        <w:t>-2 -&gt; Represent</w:t>
      </w:r>
      <w:r w:rsidR="00CB129C">
        <w:t>a</w:t>
      </w:r>
      <w:r>
        <w:t xml:space="preserve"> </w:t>
      </w:r>
      <w:r w:rsidR="00CB129C">
        <w:t xml:space="preserve">una instrucción </w:t>
      </w:r>
      <w:r>
        <w:t xml:space="preserve">"ORG &lt;param&gt;". </w:t>
      </w:r>
      <w:r w:rsidR="00CB129C">
        <w:t xml:space="preserve">En este caso, el parámetro del ORG, es </w:t>
      </w:r>
      <w:r>
        <w:t>defin</w:t>
      </w:r>
      <w:r w:rsidR="00CB129C">
        <w:t xml:space="preserve">ido por el campo </w:t>
      </w:r>
      <w:r>
        <w:t>"param".</w:t>
      </w:r>
    </w:p>
    <w:p w14:paraId="5E2353EA" w14:textId="77777777" w:rsidR="00CB129C" w:rsidRDefault="00CB129C" w:rsidP="005D6C7D">
      <w:pPr>
        <w:ind w:firstLine="708"/>
        <w:jc w:val="both"/>
      </w:pPr>
    </w:p>
    <w:p w14:paraId="0C571333" w14:textId="77777777" w:rsidR="00CB129C" w:rsidRDefault="00CB129C" w:rsidP="005D6C7D">
      <w:pPr>
        <w:ind w:firstLine="708"/>
        <w:jc w:val="both"/>
      </w:pPr>
      <w:r>
        <w:t xml:space="preserve">Estas opciones aún no se encuentran implementadas en la versión actual del compilador, como se puede apreciar en </w:t>
      </w:r>
      <w:r w:rsidRPr="00CB129C">
        <w:t>TGenCodBas.GenCodeSentences(</w:t>
      </w:r>
      <w:r>
        <w:t>), para el caso “</w:t>
      </w:r>
      <w:r w:rsidRPr="00CB129C">
        <w:t>sntAsmBlock</w:t>
      </w:r>
      <w:r>
        <w:t>”.</w:t>
      </w:r>
    </w:p>
    <w:p w14:paraId="03884CA5" w14:textId="77777777" w:rsidR="00CB129C" w:rsidRDefault="00CB129C" w:rsidP="005D6C7D">
      <w:pPr>
        <w:ind w:firstLine="708"/>
        <w:jc w:val="both"/>
      </w:pPr>
    </w:p>
    <w:p w14:paraId="1EF10380" w14:textId="77777777" w:rsidR="00CB129C" w:rsidRDefault="0067599E" w:rsidP="005D6C7D">
      <w:pPr>
        <w:ind w:firstLine="708"/>
        <w:jc w:val="both"/>
      </w:pPr>
      <w:r>
        <w:t>El campo “</w:t>
      </w:r>
      <w:r w:rsidRPr="0067599E">
        <w:t>addMode</w:t>
      </w:r>
      <w:r>
        <w:t>” representa al modo de direccionamiento de la instrucción. También se define como entero, por la misma razón que justifica definir a “inst” como entero, salvo que no se han definido, todavía, significado para los valores negativos.</w:t>
      </w:r>
    </w:p>
    <w:p w14:paraId="1F2009C3" w14:textId="77777777" w:rsidR="0067599E" w:rsidRDefault="0067599E" w:rsidP="005D6C7D">
      <w:pPr>
        <w:ind w:firstLine="708"/>
        <w:jc w:val="both"/>
      </w:pPr>
    </w:p>
    <w:p w14:paraId="2B234386" w14:textId="77777777" w:rsidR="0067599E" w:rsidRDefault="0067599E" w:rsidP="005D6C7D">
      <w:pPr>
        <w:ind w:firstLine="708"/>
        <w:jc w:val="both"/>
      </w:pPr>
      <w:r>
        <w:t xml:space="preserve">De momento solo se convierte al identificador de direccionamiento, mediante un </w:t>
      </w:r>
      <w:r w:rsidRPr="0067599E">
        <w:rPr>
          <w:i/>
        </w:rPr>
        <w:t>casting</w:t>
      </w:r>
      <w:r>
        <w:t xml:space="preserve"> simple con </w:t>
      </w:r>
      <w:r w:rsidRPr="0067599E">
        <w:t>TP6502AddMode</w:t>
      </w:r>
      <w:r>
        <w:t>().</w:t>
      </w:r>
    </w:p>
    <w:p w14:paraId="02E242AD" w14:textId="77777777" w:rsidR="00B85B55" w:rsidRDefault="00B85B55" w:rsidP="005D6C7D">
      <w:pPr>
        <w:ind w:firstLine="708"/>
        <w:jc w:val="both"/>
      </w:pPr>
    </w:p>
    <w:p w14:paraId="3D2495E7" w14:textId="77777777" w:rsidR="00B85B55" w:rsidRDefault="00B85B55" w:rsidP="005D6C7D">
      <w:pPr>
        <w:ind w:firstLine="708"/>
        <w:jc w:val="both"/>
      </w:pPr>
      <w:r>
        <w:t>El campo “param” vendría a ser el parámetro, u operando, de la instrucción ASM definida por “inst” y “addMode”.</w:t>
      </w:r>
    </w:p>
    <w:p w14:paraId="3F979B75" w14:textId="77777777" w:rsidR="00B85B55" w:rsidRDefault="00B85B55" w:rsidP="005D6C7D">
      <w:pPr>
        <w:ind w:firstLine="708"/>
        <w:jc w:val="both"/>
      </w:pPr>
    </w:p>
    <w:p w14:paraId="3633AE7F" w14:textId="77777777" w:rsidR="00B85B55" w:rsidRDefault="00B85B55" w:rsidP="005D6C7D">
      <w:pPr>
        <w:ind w:firstLine="708"/>
        <w:jc w:val="both"/>
      </w:pPr>
      <w:r>
        <w:t>En instrucciones simples como: “LDA #ff” o “JSR $1234” o “BNE $FE”, guarda el valor numérico del parámetro, como un número positivo.</w:t>
      </w:r>
    </w:p>
    <w:p w14:paraId="77BA138D" w14:textId="77777777" w:rsidR="00B85B55" w:rsidRDefault="00B85B55" w:rsidP="005D6C7D">
      <w:pPr>
        <w:ind w:firstLine="708"/>
        <w:jc w:val="both"/>
      </w:pPr>
    </w:p>
    <w:p w14:paraId="388D0B20" w14:textId="77777777" w:rsidR="00B85B55" w:rsidRDefault="00B85B55" w:rsidP="005D6C7D">
      <w:pPr>
        <w:ind w:firstLine="708"/>
        <w:jc w:val="both"/>
      </w:pPr>
      <w:r>
        <w:t xml:space="preserve">Cuando </w:t>
      </w:r>
      <w:r w:rsidR="002E560F">
        <w:t>el parámetro de la instrucción</w:t>
      </w:r>
      <w:r>
        <w:t xml:space="preserve"> es una expresión</w:t>
      </w:r>
      <w:r w:rsidR="002E560F">
        <w:t xml:space="preserve">, decimos que </w:t>
      </w:r>
      <w:r>
        <w:t>se trata de una instrucción elaborada</w:t>
      </w:r>
      <w:r w:rsidR="002E560F">
        <w:t>, y el parámetro debe leerse de los nodos hijos</w:t>
      </w:r>
      <w:r>
        <w:t>.</w:t>
      </w:r>
    </w:p>
    <w:p w14:paraId="15F08AB1" w14:textId="77777777" w:rsidR="0067599E" w:rsidRDefault="0067599E" w:rsidP="005D6C7D">
      <w:pPr>
        <w:ind w:firstLine="708"/>
        <w:jc w:val="both"/>
      </w:pPr>
    </w:p>
    <w:p w14:paraId="48056764" w14:textId="77777777" w:rsidR="0067599E" w:rsidRDefault="0067599E" w:rsidP="0067599E">
      <w:pPr>
        <w:pStyle w:val="Ttulo3"/>
      </w:pPr>
      <w:bookmarkStart w:id="146" w:name="_Ref70284550"/>
      <w:bookmarkStart w:id="147" w:name="_Toc95058410"/>
      <w:r>
        <w:t>Instrucciones elaboradas</w:t>
      </w:r>
      <w:bookmarkEnd w:id="146"/>
      <w:bookmarkEnd w:id="147"/>
    </w:p>
    <w:p w14:paraId="125C3EEC" w14:textId="77777777" w:rsidR="00CB129C" w:rsidRDefault="00CB129C" w:rsidP="005D6C7D">
      <w:pPr>
        <w:ind w:firstLine="708"/>
        <w:jc w:val="both"/>
      </w:pPr>
    </w:p>
    <w:p w14:paraId="77E6A42B" w14:textId="77777777" w:rsidR="00B85B55" w:rsidRDefault="00B85B55" w:rsidP="005D6C7D">
      <w:pPr>
        <w:ind w:firstLine="708"/>
        <w:jc w:val="both"/>
      </w:pPr>
      <w:r>
        <w:t>Una instrucción elaborada es aquella que incluye referencias a variables</w:t>
      </w:r>
      <w:r w:rsidR="00F16866">
        <w:t>, constantes o funciones Pascal, dentro de la instrucción ASM.</w:t>
      </w:r>
    </w:p>
    <w:p w14:paraId="66350DEA" w14:textId="77777777" w:rsidR="002E560F" w:rsidRDefault="002E560F" w:rsidP="005D6C7D">
      <w:pPr>
        <w:ind w:firstLine="708"/>
        <w:jc w:val="both"/>
      </w:pPr>
      <w:r>
        <w:t>Ejemplos de este tipo de instrucciones son: “LDA var_pascal”, “STA var_pascal.low + 1”.</w:t>
      </w:r>
    </w:p>
    <w:p w14:paraId="1C63B36F" w14:textId="77777777" w:rsidR="00F16866" w:rsidRDefault="00F16866" w:rsidP="005D6C7D">
      <w:pPr>
        <w:ind w:firstLine="708"/>
        <w:jc w:val="both"/>
      </w:pPr>
    </w:p>
    <w:p w14:paraId="37E7729B" w14:textId="77777777" w:rsidR="002E560F" w:rsidRDefault="007F1F8F" w:rsidP="005D6C7D">
      <w:pPr>
        <w:ind w:firstLine="708"/>
        <w:jc w:val="both"/>
      </w:pPr>
      <w:r>
        <w:t>Para este tipo de expresiones, que no se pueden definir en el campo “param”, se usan los nodos hijos como una forma de representar al parámetro-expresión.</w:t>
      </w:r>
    </w:p>
    <w:p w14:paraId="45247083" w14:textId="77777777" w:rsidR="007F1F8F" w:rsidRDefault="007F1F8F" w:rsidP="005D6C7D">
      <w:pPr>
        <w:ind w:firstLine="708"/>
        <w:jc w:val="both"/>
      </w:pPr>
    </w:p>
    <w:p w14:paraId="21FD2104" w14:textId="77777777" w:rsidR="007F1F8F" w:rsidRDefault="00E811E4" w:rsidP="005D6C7D">
      <w:pPr>
        <w:ind w:firstLine="708"/>
        <w:jc w:val="both"/>
      </w:pPr>
      <w:r>
        <w:t>Las expresiones en estas instrucciones ASM son bastante sencillas. Los nodos hijos solo puede ser de dos tipos:</w:t>
      </w:r>
    </w:p>
    <w:p w14:paraId="06E85E9D" w14:textId="77777777" w:rsidR="00E811E4" w:rsidRDefault="00E811E4" w:rsidP="005D6C7D">
      <w:pPr>
        <w:ind w:firstLine="708"/>
        <w:jc w:val="both"/>
      </w:pPr>
    </w:p>
    <w:p w14:paraId="1B825D71" w14:textId="77777777" w:rsidR="00E811E4" w:rsidRDefault="00E811E4" w:rsidP="00E811E4">
      <w:pPr>
        <w:pStyle w:val="Prrafodelista"/>
        <w:numPr>
          <w:ilvl w:val="0"/>
          <w:numId w:val="43"/>
        </w:numPr>
        <w:jc w:val="both"/>
      </w:pPr>
      <w:r>
        <w:t xml:space="preserve">Operando.- Representado por un objeto </w:t>
      </w:r>
      <w:r w:rsidRPr="00E811E4">
        <w:t>TEleAsmOperand</w:t>
      </w:r>
      <w:r>
        <w:t xml:space="preserve">. </w:t>
      </w:r>
    </w:p>
    <w:p w14:paraId="73477890" w14:textId="77777777" w:rsidR="00E811E4" w:rsidRDefault="00E811E4" w:rsidP="00E811E4">
      <w:pPr>
        <w:pStyle w:val="Prrafodelista"/>
        <w:numPr>
          <w:ilvl w:val="0"/>
          <w:numId w:val="43"/>
        </w:numPr>
        <w:jc w:val="both"/>
      </w:pPr>
      <w:r>
        <w:t xml:space="preserve">Operación.- Representado por un objeto </w:t>
      </w:r>
      <w:r w:rsidRPr="00E811E4">
        <w:t>TEleAsmOperat</w:t>
      </w:r>
      <w:r>
        <w:t>.</w:t>
      </w:r>
    </w:p>
    <w:p w14:paraId="17E91537" w14:textId="77777777" w:rsidR="0067599E" w:rsidRDefault="0067599E" w:rsidP="005D6C7D">
      <w:pPr>
        <w:ind w:firstLine="708"/>
        <w:jc w:val="both"/>
      </w:pPr>
    </w:p>
    <w:p w14:paraId="63DF9DD8" w14:textId="77777777" w:rsidR="00E811E4" w:rsidRDefault="00E811E4" w:rsidP="005D6C7D">
      <w:pPr>
        <w:ind w:firstLine="708"/>
        <w:jc w:val="both"/>
      </w:pPr>
      <w:r>
        <w:t>La expresión debe empezar siempre con un operando, y puede ser seguido por cero o varios operaciones:</w:t>
      </w:r>
    </w:p>
    <w:p w14:paraId="14B75085" w14:textId="77777777" w:rsidR="00E811E4" w:rsidRDefault="00FA0809" w:rsidP="005D6C7D">
      <w:pPr>
        <w:ind w:firstLine="708"/>
        <w:jc w:val="both"/>
      </w:pPr>
      <w:r>
        <w:rPr>
          <w:noProof/>
          <w:lang w:val="es-PE" w:eastAsia="es-PE"/>
        </w:rPr>
        <mc:AlternateContent>
          <mc:Choice Requires="wps">
            <w:drawing>
              <wp:anchor distT="0" distB="0" distL="114300" distR="114300" simplePos="0" relativeHeight="251691008" behindDoc="0" locked="0" layoutInCell="1" allowOverlap="1" wp14:anchorId="48F3D2DD" wp14:editId="4CED3CF4">
                <wp:simplePos x="0" y="0"/>
                <wp:positionH relativeFrom="column">
                  <wp:posOffset>2772410</wp:posOffset>
                </wp:positionH>
                <wp:positionV relativeFrom="paragraph">
                  <wp:posOffset>137795</wp:posOffset>
                </wp:positionV>
                <wp:extent cx="1013460" cy="434340"/>
                <wp:effectExtent l="0" t="0" r="15240" b="22860"/>
                <wp:wrapNone/>
                <wp:docPr id="151" name="Cuadro de texto 151"/>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2871BB90"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8F3D2DD" id="Cuadro de texto 151" o:spid="_x0000_s1227" type="#_x0000_t202" style="position:absolute;left:0;text-align:left;margin-left:218.3pt;margin-top:10.85pt;width:79.8pt;height:34.2pt;z-index:25169100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FS1pBuw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" fillcolor="#ffe599 [1303]" strokeweight=".5pt">
                <v:textbox inset=",2mm">
                  <w:txbxContent>
                    <w:p w14:paraId="2871BB90"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50048" behindDoc="0" locked="0" layoutInCell="1" allowOverlap="1" wp14:anchorId="44484038" wp14:editId="22D48D8C">
                <wp:simplePos x="0" y="0"/>
                <wp:positionH relativeFrom="column">
                  <wp:posOffset>1652270</wp:posOffset>
                </wp:positionH>
                <wp:positionV relativeFrom="paragraph">
                  <wp:posOffset>137795</wp:posOffset>
                </wp:positionV>
                <wp:extent cx="1013460" cy="434340"/>
                <wp:effectExtent l="0" t="0" r="15240" b="22860"/>
                <wp:wrapNone/>
                <wp:docPr id="149" name="Cuadro de texto 149"/>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4">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4B724A52" w14:textId="77777777" w:rsidR="00AE681D" w:rsidRDefault="00AE681D" w:rsidP="00FA0809">
                            <w:pPr>
                              <w:jc w:val="center"/>
                            </w:pPr>
                            <w:r>
                              <w:t>Operación</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4484038" id="Cuadro de texto 149" o:spid="_x0000_s1228" type="#_x0000_t202" style="position:absolute;left:0;text-align:left;margin-left:130.1pt;margin-top:10.85pt;width:79.8pt;height:34.2pt;z-index:251650048;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" fillcolor="#ffe599 [1303]" strokeweight=".5pt">
                <v:textbox inset=",2mm">
                  <w:txbxContent>
                    <w:p w14:paraId="4B724A52" w14:textId="77777777" w:rsidR="00AE681D" w:rsidRDefault="00AE681D" w:rsidP="00FA0809">
                      <w:pPr>
                        <w:jc w:val="center"/>
                      </w:pPr>
                      <w:r>
                        <w:t>Operación</w:t>
                      </w:r>
                    </w:p>
                  </w:txbxContent>
                </v:textbox>
              </v:shape>
            </w:pict>
          </mc:Fallback>
        </mc:AlternateContent>
      </w:r>
      <w:r>
        <w:rPr>
          <w:noProof/>
          <w:lang w:val="es-PE" w:eastAsia="es-PE"/>
        </w:rPr>
        <mc:AlternateContent>
          <mc:Choice Requires="wps">
            <w:drawing>
              <wp:anchor distT="0" distB="0" distL="114300" distR="114300" simplePos="0" relativeHeight="251645952" behindDoc="0" locked="0" layoutInCell="1" allowOverlap="1" wp14:anchorId="4F46E83C" wp14:editId="6E481E5C">
                <wp:simplePos x="0" y="0"/>
                <wp:positionH relativeFrom="column">
                  <wp:posOffset>524510</wp:posOffset>
                </wp:positionH>
                <wp:positionV relativeFrom="paragraph">
                  <wp:posOffset>130175</wp:posOffset>
                </wp:positionV>
                <wp:extent cx="1013460" cy="434340"/>
                <wp:effectExtent l="0" t="0" r="15240" b="22860"/>
                <wp:wrapNone/>
                <wp:docPr id="148" name="Cuadro de texto 148"/>
                <wp:cNvGraphicFramePr/>
                <a:graphic xmlns:a="http://schemas.openxmlformats.org/drawingml/2006/main">
                  <a:graphicData uri="http://schemas.microsoft.com/office/word/2010/wordprocessingShape">
                    <wps:wsp>
                      <wps:cNvSpPr txBox="1"/>
                      <wps:spPr>
                        <a:xfrm>
                          <a:off x="0" y="0"/>
                          <a:ext cx="1013460" cy="434340"/>
                        </a:xfrm>
                        <a:prstGeom prst="rect">
                          <a:avLst/>
                        </a:prstGeom>
                        <a:solidFill>
                          <a:schemeClr val="accent6">
                            <a:lumMod val="40000"/>
                            <a:lumOff val="60000"/>
                          </a:schemeClr>
                        </a:solidFill>
                        <a:ln w="6350">
                          <a:solidFill>
                            <a:prstClr val="black"/>
                          </a:solidFill>
                        </a:ln>
                        <a:effectLst/>
                      </wps:spPr>
                      <wps:style>
                        <a:lnRef idx="0">
                          <a:schemeClr val="accent1"/>
                        </a:lnRef>
                        <a:fillRef idx="0">
                          <a:schemeClr val="accent1"/>
                        </a:fillRef>
                        <a:effectRef idx="0">
                          <a:schemeClr val="accent1"/>
                        </a:effectRef>
                        <a:fontRef idx="minor">
                          <a:schemeClr val="dk1"/>
                        </a:fontRef>
                      </wps:style>
                      <wps:txbx>
                        <w:txbxContent>
                          <w:p w14:paraId="02411E61" w14:textId="77777777" w:rsidR="00AE681D" w:rsidRDefault="00AE681D" w:rsidP="00FA0809">
                            <w:pPr>
                              <w:jc w:val="center"/>
                            </w:pPr>
                            <w:r>
                              <w:t>Operando</w:t>
                            </w:r>
                          </w:p>
                        </w:txbxContent>
                      </wps:txbx>
                      <wps:bodyPr rot="0" spcFirstLastPara="0" vertOverflow="overflow" horzOverflow="overflow" vert="horz" wrap="square" lIns="91440" tIns="7200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4F46E83C" id="Cuadro de texto 148" o:spid="_x0000_s1229" type="#_x0000_t202" style="position:absolute;left:0;text-align:left;margin-left:41.3pt;margin-top:10.25pt;width:79.8pt;height:34.2pt;z-index:251645952;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" fillcolor="#c5e0b3 [1305]" strokeweight=".5pt">
                <v:textbox inset=",2mm">
                  <w:txbxContent>
                    <w:p w14:paraId="02411E61" w14:textId="77777777" w:rsidR="00AE681D" w:rsidRDefault="00AE681D" w:rsidP="00FA0809">
                      <w:pPr>
                        <w:jc w:val="center"/>
                      </w:pPr>
                      <w:r>
                        <w:t>Operando</w:t>
                      </w:r>
                    </w:p>
                  </w:txbxContent>
                </v:textbox>
              </v:shape>
            </w:pict>
          </mc:Fallback>
        </mc:AlternateContent>
      </w:r>
    </w:p>
    <w:p w14:paraId="5798CB1E" w14:textId="77777777" w:rsidR="00FA0809" w:rsidRDefault="00314D10" w:rsidP="005D6C7D">
      <w:pPr>
        <w:ind w:firstLine="708"/>
        <w:jc w:val="both"/>
      </w:pPr>
      <w:r>
        <w:lastRenderedPageBreak/>
        <w:t xml:space="preserve">                                       </w:t>
      </w:r>
      <w:r w:rsidRPr="00314D10">
        <w:rPr>
          <w:sz w:val="30"/>
        </w:rPr>
        <w:t>...</w:t>
      </w:r>
    </w:p>
    <w:p w14:paraId="1BB51EB5" w14:textId="77777777" w:rsidR="00FA0809" w:rsidRDefault="00FA0809" w:rsidP="005D6C7D">
      <w:pPr>
        <w:ind w:firstLine="708"/>
        <w:jc w:val="both"/>
      </w:pPr>
    </w:p>
    <w:p w14:paraId="0E67D34F" w14:textId="77777777" w:rsidR="00106EDD" w:rsidRDefault="00106EDD" w:rsidP="005D6C7D">
      <w:pPr>
        <w:ind w:firstLine="708"/>
        <w:jc w:val="both"/>
      </w:pPr>
    </w:p>
    <w:p w14:paraId="4022311A" w14:textId="77777777" w:rsidR="00106EDD" w:rsidRDefault="00106EDD" w:rsidP="005D6C7D">
      <w:pPr>
        <w:ind w:firstLine="708"/>
        <w:jc w:val="both"/>
      </w:pPr>
      <w:r>
        <w:t>Las expresiones que se pueden lograr con este formato son sencillas pero cubren muy bien la mayoría de casos.</w:t>
      </w:r>
    </w:p>
    <w:p w14:paraId="7AC27D25" w14:textId="77777777" w:rsidR="00106EDD" w:rsidRDefault="00106EDD" w:rsidP="005D6C7D">
      <w:pPr>
        <w:ind w:firstLine="708"/>
        <w:jc w:val="both"/>
      </w:pPr>
    </w:p>
    <w:p w14:paraId="1247F851" w14:textId="77777777" w:rsidR="00106EDD" w:rsidRDefault="00106EDD" w:rsidP="005D6C7D">
      <w:pPr>
        <w:ind w:firstLine="708"/>
        <w:jc w:val="both"/>
      </w:pPr>
      <w:r>
        <w:t>Por ejemplo se puede modelar bien la instrucción: LDA $+16-3</w:t>
      </w:r>
    </w:p>
    <w:p w14:paraId="6E0E0946" w14:textId="77777777" w:rsidR="00106EDD" w:rsidRDefault="00106EDD" w:rsidP="005D6C7D">
      <w:pPr>
        <w:ind w:firstLine="708"/>
        <w:jc w:val="both"/>
      </w:pPr>
    </w:p>
    <w:p w14:paraId="2B86B812" w14:textId="77777777" w:rsidR="00E811E4" w:rsidRDefault="00314D10" w:rsidP="005D6C7D">
      <w:pPr>
        <w:ind w:firstLine="708"/>
        <w:jc w:val="both"/>
      </w:pPr>
      <w:r>
        <w:t xml:space="preserve">El </w:t>
      </w:r>
      <w:r w:rsidR="00E811E4">
        <w:t>Operando</w:t>
      </w:r>
      <w:r w:rsidR="009D48E0">
        <w:t xml:space="preserve"> </w:t>
      </w:r>
      <w:r w:rsidR="009D48E0" w:rsidRPr="00E811E4">
        <w:t>TEleAsmOperand</w:t>
      </w:r>
      <w:r>
        <w:t xml:space="preserve"> incluye un campo que permite referenciar a cualquier tipo de elemento de la sintaxis Pascal:</w:t>
      </w:r>
    </w:p>
    <w:p w14:paraId="6A5044E8" w14:textId="77777777" w:rsidR="00314D10" w:rsidRDefault="00314D10" w:rsidP="005D6C7D">
      <w:pPr>
        <w:ind w:firstLine="708"/>
        <w:jc w:val="both"/>
      </w:pPr>
    </w:p>
    <w:p w14:paraId="2470653B"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00"/>
          <w:sz w:val="20"/>
          <w:lang w:val="en-US"/>
        </w:rPr>
      </w:pPr>
      <w:r w:rsidRPr="00314D10">
        <w:rPr>
          <w:rFonts w:ascii="Courier New" w:hAnsi="Courier New" w:cs="Courier New"/>
          <w:noProof/>
          <w:color w:val="000000"/>
          <w:sz w:val="20"/>
        </w:rPr>
        <w:t xml:space="preserve">  </w:t>
      </w:r>
      <w:r w:rsidRPr="00DC1AA9">
        <w:rPr>
          <w:rFonts w:ascii="Courier New" w:hAnsi="Courier New" w:cs="Courier New"/>
          <w:noProof/>
          <w:color w:val="000000"/>
          <w:sz w:val="20"/>
          <w:lang w:val="en-US"/>
        </w:rPr>
        <w:t xml:space="preserve">TEleAsmOperand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06E83FF6" w14:textId="77777777" w:rsidR="00314D10" w:rsidRPr="00DC1AA9" w:rsidRDefault="00314D10" w:rsidP="00314D1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elem</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TxpElement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Reference to</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element if</w:t>
      </w:r>
      <w:r w:rsidRPr="00DC1AA9">
        <w:rPr>
          <w:rFonts w:ascii="Courier New" w:hAnsi="Courier New" w:cs="Courier New"/>
          <w:b/>
          <w:noProof/>
          <w:color w:val="0000FF"/>
          <w:sz w:val="20"/>
          <w:lang w:val="en-US"/>
        </w:rPr>
        <w:t xml:space="preserve"> </w:t>
      </w:r>
      <w:r w:rsidRPr="00DC1AA9">
        <w:rPr>
          <w:rFonts w:ascii="Courier New" w:hAnsi="Courier New" w:cs="Courier New"/>
          <w:noProof/>
          <w:color w:val="0000FF"/>
          <w:sz w:val="20"/>
          <w:lang w:val="en-US"/>
        </w:rPr>
        <w:t>apply.</w:t>
      </w:r>
    </w:p>
    <w:p w14:paraId="16EA6456" w14:textId="77777777" w:rsidR="00314D10"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314D10">
        <w:rPr>
          <w:rFonts w:ascii="Courier New" w:hAnsi="Courier New" w:cs="Courier New"/>
          <w:b/>
          <w:noProof/>
          <w:color w:val="008000"/>
          <w:sz w:val="20"/>
        </w:rPr>
        <w:t xml:space="preserve">constructor </w:t>
      </w:r>
      <w:r w:rsidRPr="00314D10">
        <w:rPr>
          <w:rFonts w:ascii="Courier New" w:hAnsi="Courier New" w:cs="Courier New"/>
          <w:noProof/>
          <w:color w:val="000000"/>
          <w:sz w:val="20"/>
        </w:rPr>
        <w:t>Create</w:t>
      </w:r>
      <w:r w:rsidRPr="00314D10">
        <w:rPr>
          <w:rFonts w:ascii="Courier New" w:hAnsi="Courier New" w:cs="Courier New"/>
          <w:b/>
          <w:noProof/>
          <w:color w:val="FF0000"/>
          <w:sz w:val="20"/>
        </w:rPr>
        <w:t>;</w:t>
      </w: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override</w:t>
      </w:r>
      <w:r w:rsidRPr="00314D10">
        <w:rPr>
          <w:rFonts w:ascii="Courier New" w:hAnsi="Courier New" w:cs="Courier New"/>
          <w:b/>
          <w:noProof/>
          <w:color w:val="FF0000"/>
          <w:sz w:val="20"/>
        </w:rPr>
        <w:t>;</w:t>
      </w:r>
    </w:p>
    <w:p w14:paraId="3917F1E9" w14:textId="77777777" w:rsidR="00E811E4" w:rsidRPr="00314D10" w:rsidRDefault="00314D10" w:rsidP="00314D10">
      <w:pPr>
        <w:shd w:val="clear" w:color="auto" w:fill="D9E2F3" w:themeFill="accent5" w:themeFillTint="33"/>
        <w:spacing w:after="20"/>
        <w:jc w:val="both"/>
        <w:rPr>
          <w:rFonts w:ascii="Courier New" w:hAnsi="Courier New" w:cs="Courier New"/>
          <w:noProof/>
          <w:color w:val="000000"/>
          <w:sz w:val="20"/>
        </w:rPr>
      </w:pPr>
      <w:r w:rsidRPr="00314D10">
        <w:rPr>
          <w:rFonts w:ascii="Courier New" w:hAnsi="Courier New" w:cs="Courier New"/>
          <w:noProof/>
          <w:color w:val="000000"/>
          <w:sz w:val="20"/>
        </w:rPr>
        <w:t xml:space="preserve">  </w:t>
      </w:r>
      <w:r w:rsidRPr="00314D10">
        <w:rPr>
          <w:rFonts w:ascii="Courier New" w:hAnsi="Courier New" w:cs="Courier New"/>
          <w:b/>
          <w:noProof/>
          <w:color w:val="008000"/>
          <w:sz w:val="20"/>
        </w:rPr>
        <w:t>end</w:t>
      </w:r>
      <w:r w:rsidRPr="00314D10">
        <w:rPr>
          <w:rFonts w:ascii="Courier New" w:hAnsi="Courier New" w:cs="Courier New"/>
          <w:b/>
          <w:noProof/>
          <w:color w:val="FF0000"/>
          <w:sz w:val="20"/>
        </w:rPr>
        <w:t>;</w:t>
      </w:r>
    </w:p>
    <w:p w14:paraId="66A85A19" w14:textId="77777777" w:rsidR="00E811E4" w:rsidRDefault="00E811E4" w:rsidP="005D6C7D">
      <w:pPr>
        <w:ind w:firstLine="708"/>
        <w:jc w:val="both"/>
      </w:pPr>
    </w:p>
    <w:p w14:paraId="639564D8" w14:textId="77777777" w:rsidR="00314D10" w:rsidRDefault="00314D10" w:rsidP="005D6C7D">
      <w:pPr>
        <w:ind w:firstLine="708"/>
        <w:jc w:val="both"/>
      </w:pPr>
      <w:r>
        <w:t>Sin embargo, los únicos elementos que se considerarán válidos, serán las constantes, variables y funciones.</w:t>
      </w:r>
    </w:p>
    <w:p w14:paraId="754AA4A8" w14:textId="77777777" w:rsidR="00314D10" w:rsidRDefault="00314D10" w:rsidP="005D6C7D">
      <w:pPr>
        <w:ind w:firstLine="708"/>
        <w:jc w:val="both"/>
      </w:pPr>
    </w:p>
    <w:p w14:paraId="4B9BBA57" w14:textId="77777777" w:rsidR="00314D10" w:rsidRDefault="00314D10" w:rsidP="005D6C7D">
      <w:pPr>
        <w:ind w:firstLine="708"/>
        <w:jc w:val="both"/>
      </w:pPr>
      <w:r>
        <w:t xml:space="preserve">El campo “name” de </w:t>
      </w:r>
      <w:r w:rsidRPr="00E811E4">
        <w:t>TEleAsmOperand</w:t>
      </w:r>
      <w:r>
        <w:t>, tiene un significado especial, cuando no se especifica “elem” (se deja en NIL). Cuando vale “$” se refiere a la dirección actual. Cuando toma otro valor, manteniendo “elem” en NIL, se entiende como una etiqueta del mismo bloque ASM, que luego podría ser resuelta.</w:t>
      </w:r>
    </w:p>
    <w:p w14:paraId="30487871" w14:textId="77777777" w:rsidR="00314D10" w:rsidRDefault="00314D10" w:rsidP="005D6C7D">
      <w:pPr>
        <w:ind w:firstLine="708"/>
        <w:jc w:val="both"/>
      </w:pPr>
    </w:p>
    <w:p w14:paraId="674162E9" w14:textId="77777777" w:rsidR="00314D10" w:rsidRDefault="009D48E0" w:rsidP="005D6C7D">
      <w:pPr>
        <w:ind w:firstLine="708"/>
        <w:jc w:val="both"/>
      </w:pPr>
      <w:r>
        <w:t xml:space="preserve">La Operación </w:t>
      </w:r>
      <w:r w:rsidRPr="00E811E4">
        <w:t>TEleAsmOperat</w:t>
      </w:r>
      <w:r>
        <w:t xml:space="preserve">, se refiere a alguna operación a realizar sobre el primer operando. </w:t>
      </w:r>
    </w:p>
    <w:p w14:paraId="527C7902" w14:textId="77777777" w:rsidR="009D48E0" w:rsidRDefault="009D48E0" w:rsidP="005D6C7D">
      <w:pPr>
        <w:ind w:firstLine="708"/>
        <w:jc w:val="both"/>
      </w:pPr>
    </w:p>
    <w:p w14:paraId="0C3B1EF1"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9D48E0">
        <w:rPr>
          <w:rFonts w:ascii="Courier New" w:hAnsi="Courier New" w:cs="Courier New"/>
          <w:noProof/>
          <w:color w:val="000000"/>
          <w:sz w:val="20"/>
        </w:rPr>
        <w:t xml:space="preserve">  </w:t>
      </w:r>
      <w:r w:rsidRPr="00DC1AA9">
        <w:rPr>
          <w:rFonts w:ascii="Courier New" w:hAnsi="Courier New" w:cs="Courier New"/>
          <w:noProof/>
          <w:color w:val="000000"/>
          <w:sz w:val="20"/>
          <w:lang w:val="en-US"/>
        </w:rPr>
        <w:t>TEleAsmOperat</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class</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TxpElement</w:t>
      </w:r>
      <w:r w:rsidRPr="00DC1AA9">
        <w:rPr>
          <w:rFonts w:ascii="Courier New" w:hAnsi="Courier New" w:cs="Courier New"/>
          <w:b/>
          <w:noProof/>
          <w:color w:val="FF0000"/>
          <w:sz w:val="20"/>
          <w:lang w:val="en-US"/>
        </w:rPr>
        <w:t>)</w:t>
      </w:r>
    </w:p>
    <w:p w14:paraId="531EB587"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TAsmInstOperation</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Operation</w:t>
      </w:r>
    </w:p>
    <w:p w14:paraId="5C26DBCD"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FF"/>
          <w:sz w:val="20"/>
          <w:lang w:val="en-US"/>
        </w:rPr>
      </w:pPr>
      <w:r w:rsidRPr="00DC1AA9">
        <w:rPr>
          <w:rFonts w:ascii="Courier New" w:hAnsi="Courier New" w:cs="Courier New"/>
          <w:noProof/>
          <w:color w:val="000000"/>
          <w:sz w:val="20"/>
          <w:lang w:val="en-US"/>
        </w:rPr>
        <w:t xml:space="preserve">    value    </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word</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00FF"/>
          <w:sz w:val="20"/>
          <w:lang w:val="en-US"/>
        </w:rPr>
        <w:t>//</w:t>
      </w:r>
      <w:r w:rsidRPr="00DC1AA9">
        <w:rPr>
          <w:rFonts w:ascii="Courier New" w:hAnsi="Courier New" w:cs="Courier New"/>
          <w:noProof/>
          <w:color w:val="0000FF"/>
          <w:sz w:val="20"/>
          <w:lang w:val="en-US"/>
        </w:rPr>
        <w:t>Value</w:t>
      </w:r>
    </w:p>
    <w:p w14:paraId="59CB268E" w14:textId="77777777" w:rsidR="009D48E0" w:rsidRPr="00DC1AA9" w:rsidRDefault="009D48E0" w:rsidP="009D48E0">
      <w:pPr>
        <w:shd w:val="clear" w:color="auto" w:fill="D9E2F3" w:themeFill="accent5" w:themeFillTint="33"/>
        <w:spacing w:after="20"/>
        <w:jc w:val="both"/>
        <w:rPr>
          <w:rFonts w:ascii="Courier New" w:hAnsi="Courier New" w:cs="Courier New"/>
          <w:noProof/>
          <w:color w:val="000000"/>
          <w:sz w:val="20"/>
          <w:lang w:val="en-US"/>
        </w:rPr>
      </w:pP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constructor </w:t>
      </w:r>
      <w:r w:rsidRPr="00DC1AA9">
        <w:rPr>
          <w:rFonts w:ascii="Courier New" w:hAnsi="Courier New" w:cs="Courier New"/>
          <w:noProof/>
          <w:color w:val="000000"/>
          <w:sz w:val="20"/>
          <w:lang w:val="en-US"/>
        </w:rPr>
        <w:t>Create</w:t>
      </w:r>
      <w:r w:rsidRPr="00DC1AA9">
        <w:rPr>
          <w:rFonts w:ascii="Courier New" w:hAnsi="Courier New" w:cs="Courier New"/>
          <w:b/>
          <w:noProof/>
          <w:color w:val="FF0000"/>
          <w:sz w:val="20"/>
          <w:lang w:val="en-US"/>
        </w:rPr>
        <w:t>;</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override</w:t>
      </w:r>
      <w:r w:rsidRPr="00DC1AA9">
        <w:rPr>
          <w:rFonts w:ascii="Courier New" w:hAnsi="Courier New" w:cs="Courier New"/>
          <w:b/>
          <w:noProof/>
          <w:color w:val="FF0000"/>
          <w:sz w:val="20"/>
          <w:lang w:val="en-US"/>
        </w:rPr>
        <w:t>;</w:t>
      </w:r>
    </w:p>
    <w:p w14:paraId="619302AE" w14:textId="77777777" w:rsidR="009D48E0" w:rsidRPr="009D48E0" w:rsidRDefault="009D48E0" w:rsidP="009D48E0">
      <w:pPr>
        <w:shd w:val="clear" w:color="auto" w:fill="D9E2F3" w:themeFill="accent5" w:themeFillTint="33"/>
        <w:spacing w:after="20"/>
        <w:jc w:val="both"/>
        <w:rPr>
          <w:rFonts w:ascii="Courier New" w:hAnsi="Courier New" w:cs="Courier New"/>
          <w:noProof/>
          <w:color w:val="000000"/>
          <w:sz w:val="20"/>
        </w:rPr>
      </w:pPr>
      <w:r w:rsidRPr="00DC1AA9">
        <w:rPr>
          <w:rFonts w:ascii="Courier New" w:hAnsi="Courier New" w:cs="Courier New"/>
          <w:noProof/>
          <w:color w:val="000000"/>
          <w:sz w:val="20"/>
          <w:lang w:val="en-US"/>
        </w:rPr>
        <w:t xml:space="preserve">  </w:t>
      </w:r>
      <w:r w:rsidRPr="009D48E0">
        <w:rPr>
          <w:rFonts w:ascii="Courier New" w:hAnsi="Courier New" w:cs="Courier New"/>
          <w:b/>
          <w:noProof/>
          <w:color w:val="008000"/>
          <w:sz w:val="20"/>
        </w:rPr>
        <w:t>end</w:t>
      </w:r>
      <w:r w:rsidRPr="009D48E0">
        <w:rPr>
          <w:rFonts w:ascii="Courier New" w:hAnsi="Courier New" w:cs="Courier New"/>
          <w:b/>
          <w:noProof/>
          <w:color w:val="FF0000"/>
          <w:sz w:val="20"/>
        </w:rPr>
        <w:t>;</w:t>
      </w:r>
    </w:p>
    <w:p w14:paraId="5FDAB908" w14:textId="77777777" w:rsidR="009D48E0" w:rsidRDefault="009D48E0" w:rsidP="005D6C7D">
      <w:pPr>
        <w:ind w:firstLine="708"/>
        <w:jc w:val="both"/>
      </w:pPr>
    </w:p>
    <w:p w14:paraId="64F9505B" w14:textId="77777777" w:rsidR="009D48E0" w:rsidRDefault="009D48E0" w:rsidP="005D6C7D">
      <w:pPr>
        <w:ind w:firstLine="708"/>
        <w:jc w:val="both"/>
      </w:pPr>
      <w:r>
        <w:t>Las operaciones implementadas</w:t>
      </w:r>
      <w:r w:rsidR="00B91E95">
        <w:t xml:space="preserve">, los valores del enumerado </w:t>
      </w:r>
      <w:r w:rsidR="00B91E95" w:rsidRPr="00B91E95">
        <w:t>TAsmInstOperation</w:t>
      </w:r>
      <w:r>
        <w:t>, son reducidas pero suficientes para un soporte aceptable de instrucciones en ensamblador</w:t>
      </w:r>
      <w:r w:rsidR="00B91E95">
        <w:t>:</w:t>
      </w:r>
    </w:p>
    <w:p w14:paraId="4B8C94D7" w14:textId="77777777" w:rsidR="00B91E95" w:rsidRDefault="00B91E95" w:rsidP="005D6C7D">
      <w:pPr>
        <w:ind w:firstLine="708"/>
        <w:jc w:val="both"/>
      </w:pPr>
    </w:p>
    <w:p w14:paraId="6B36D784"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TAsmInstOperation </w:t>
      </w:r>
      <w:r w:rsidRPr="00B91E95">
        <w:rPr>
          <w:rFonts w:ascii="Courier New" w:hAnsi="Courier New" w:cs="Courier New"/>
          <w:b/>
          <w:noProof/>
          <w:color w:val="FF0000"/>
          <w:sz w:val="20"/>
        </w:rPr>
        <w:t>=</w:t>
      </w: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1F6D3DF"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aopSelByte,  </w:t>
      </w:r>
      <w:r w:rsidRPr="00B91E95">
        <w:rPr>
          <w:rFonts w:ascii="Courier New" w:hAnsi="Courier New" w:cs="Courier New"/>
          <w:b/>
          <w:noProof/>
          <w:color w:val="0000FF"/>
          <w:sz w:val="20"/>
        </w:rPr>
        <w:t>//</w:t>
      </w:r>
      <w:r w:rsidRPr="00B91E95">
        <w:rPr>
          <w:rFonts w:ascii="Courier New" w:hAnsi="Courier New" w:cs="Courier New"/>
          <w:noProof/>
          <w:color w:val="0000FF"/>
          <w:sz w:val="20"/>
        </w:rPr>
        <w:t>Selecciona un byte</w:t>
      </w:r>
    </w:p>
    <w:p w14:paraId="652AE1A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aopAddValue, </w:t>
      </w:r>
      <w:r w:rsidRPr="00B91E95">
        <w:rPr>
          <w:rFonts w:ascii="Courier New" w:hAnsi="Courier New" w:cs="Courier New"/>
          <w:b/>
          <w:noProof/>
          <w:color w:val="0000FF"/>
          <w:sz w:val="20"/>
        </w:rPr>
        <w:t>//</w:t>
      </w:r>
      <w:r w:rsidRPr="00B91E95">
        <w:rPr>
          <w:rFonts w:ascii="Courier New" w:hAnsi="Courier New" w:cs="Courier New"/>
          <w:noProof/>
          <w:color w:val="0000FF"/>
          <w:sz w:val="20"/>
        </w:rPr>
        <w:t>Suma un valor</w:t>
      </w:r>
    </w:p>
    <w:p w14:paraId="391FED75"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FF"/>
          <w:sz w:val="20"/>
        </w:rPr>
      </w:pPr>
      <w:r w:rsidRPr="00B91E95">
        <w:rPr>
          <w:rFonts w:ascii="Courier New" w:hAnsi="Courier New" w:cs="Courier New"/>
          <w:noProof/>
          <w:color w:val="000000"/>
          <w:sz w:val="20"/>
        </w:rPr>
        <w:t xml:space="preserve">    aopSubValue  </w:t>
      </w:r>
      <w:r w:rsidRPr="00B91E95">
        <w:rPr>
          <w:rFonts w:ascii="Courier New" w:hAnsi="Courier New" w:cs="Courier New"/>
          <w:b/>
          <w:noProof/>
          <w:color w:val="0000FF"/>
          <w:sz w:val="20"/>
        </w:rPr>
        <w:t>//</w:t>
      </w:r>
      <w:r w:rsidRPr="00B91E95">
        <w:rPr>
          <w:rFonts w:ascii="Courier New" w:hAnsi="Courier New" w:cs="Courier New"/>
          <w:noProof/>
          <w:color w:val="0000FF"/>
          <w:sz w:val="20"/>
        </w:rPr>
        <w:t>Resta un valor</w:t>
      </w:r>
    </w:p>
    <w:p w14:paraId="18E56BE9" w14:textId="77777777" w:rsidR="00B91E95" w:rsidRPr="00B91E95" w:rsidRDefault="00B91E95" w:rsidP="00B91E95">
      <w:pPr>
        <w:shd w:val="clear" w:color="auto" w:fill="D9E2F3" w:themeFill="accent5" w:themeFillTint="33"/>
        <w:spacing w:after="20"/>
        <w:jc w:val="both"/>
        <w:rPr>
          <w:rFonts w:ascii="Courier New" w:hAnsi="Courier New" w:cs="Courier New"/>
          <w:noProof/>
          <w:color w:val="000000"/>
          <w:sz w:val="20"/>
        </w:rPr>
      </w:pPr>
      <w:r w:rsidRPr="00B91E95">
        <w:rPr>
          <w:rFonts w:ascii="Courier New" w:hAnsi="Courier New" w:cs="Courier New"/>
          <w:noProof/>
          <w:color w:val="000000"/>
          <w:sz w:val="20"/>
        </w:rPr>
        <w:t xml:space="preserve">  </w:t>
      </w:r>
      <w:r w:rsidRPr="00B91E95">
        <w:rPr>
          <w:rFonts w:ascii="Courier New" w:hAnsi="Courier New" w:cs="Courier New"/>
          <w:b/>
          <w:noProof/>
          <w:color w:val="FF0000"/>
          <w:sz w:val="20"/>
        </w:rPr>
        <w:t>);</w:t>
      </w:r>
    </w:p>
    <w:p w14:paraId="34698B48" w14:textId="77777777" w:rsidR="00E811E4" w:rsidRDefault="00E811E4" w:rsidP="005D6C7D">
      <w:pPr>
        <w:ind w:firstLine="708"/>
        <w:jc w:val="both"/>
      </w:pPr>
    </w:p>
    <w:p w14:paraId="5011277E" w14:textId="77777777" w:rsidR="00106EDD" w:rsidRDefault="00106EDD" w:rsidP="005D6C7D">
      <w:pPr>
        <w:ind w:firstLine="708"/>
        <w:jc w:val="both"/>
      </w:pPr>
      <w:r>
        <w:t>Cada operación se complementa con un número que es el que se guarda en TEleAsmOperat.value.</w:t>
      </w:r>
    </w:p>
    <w:p w14:paraId="3D24DA8D" w14:textId="77777777" w:rsidR="00106EDD" w:rsidRDefault="00106EDD" w:rsidP="005D6C7D">
      <w:pPr>
        <w:ind w:firstLine="708"/>
        <w:jc w:val="both"/>
      </w:pPr>
    </w:p>
    <w:p w14:paraId="49E11B87" w14:textId="77777777" w:rsidR="00106EDD" w:rsidRDefault="00106EDD" w:rsidP="005D6C7D">
      <w:pPr>
        <w:ind w:firstLine="708"/>
        <w:jc w:val="both"/>
      </w:pPr>
      <w:r>
        <w:t>La siguiente figura muestra cómo se decodifica una instrucción ensamblador en el AST:</w:t>
      </w:r>
    </w:p>
    <w:p w14:paraId="5BE9EEBF" w14:textId="77777777" w:rsidR="00106EDD" w:rsidRDefault="00106EDD" w:rsidP="005D6C7D">
      <w:pPr>
        <w:ind w:firstLine="708"/>
        <w:jc w:val="both"/>
      </w:pPr>
    </w:p>
    <w:p w14:paraId="3878F406" w14:textId="77777777" w:rsidR="00106EDD" w:rsidRDefault="00106EDD" w:rsidP="005D6C7D">
      <w:pPr>
        <w:ind w:firstLine="708"/>
        <w:jc w:val="both"/>
      </w:pPr>
      <w:r>
        <w:rPr>
          <w:noProof/>
          <w:lang w:val="es-PE" w:eastAsia="es-PE"/>
        </w:rPr>
        <w:lastRenderedPageBreak/>
        <w:drawing>
          <wp:inline distT="0" distB="0" distL="0" distR="0" wp14:anchorId="5FC1A415" wp14:editId="22C0B2CA">
            <wp:extent cx="4709160" cy="2278380"/>
            <wp:effectExtent l="0" t="0" r="0" b="7620"/>
            <wp:docPr id="147" name="Imagen 14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56">
                      <a:extLst>
                        <a:ext uri="{28A0092B-C50C-407E-A947-70E740481C1C}">
                          <a14:useLocalDpi xmlns:a14="http://schemas.microsoft.com/office/drawing/2010/main" val="0"/>
                        </a:ext>
                      </a:extLst>
                    </a:blip>
                    <a:srcRect/>
                    <a:stretch>
                      <a:fillRect/>
                    </a:stretch>
                  </pic:blipFill>
                  <pic:spPr bwMode="auto">
                    <a:xfrm>
                      <a:off x="0" y="0"/>
                      <a:ext cx="4709160" cy="2278380"/>
                    </a:xfrm>
                    <a:prstGeom prst="rect">
                      <a:avLst/>
                    </a:prstGeom>
                    <a:noFill/>
                    <a:ln>
                      <a:noFill/>
                    </a:ln>
                  </pic:spPr>
                </pic:pic>
              </a:graphicData>
            </a:graphic>
          </wp:inline>
        </w:drawing>
      </w:r>
      <w:r>
        <w:t xml:space="preserve"> </w:t>
      </w:r>
    </w:p>
    <w:p w14:paraId="13364D78" w14:textId="77777777" w:rsidR="00B91E95" w:rsidRDefault="00B91E95" w:rsidP="005D6C7D">
      <w:pPr>
        <w:ind w:firstLine="708"/>
        <w:jc w:val="both"/>
      </w:pPr>
    </w:p>
    <w:p w14:paraId="2546AC6B" w14:textId="77777777" w:rsidR="00106EDD" w:rsidRDefault="00106EDD" w:rsidP="005D6C7D">
      <w:pPr>
        <w:ind w:firstLine="708"/>
        <w:jc w:val="both"/>
      </w:pPr>
      <w:r>
        <w:t xml:space="preserve">La generación de código para los bloques ensamblador, se hacen en </w:t>
      </w:r>
      <w:r w:rsidRPr="00106EDD">
        <w:t>TGenCodBas.GenCodeASMline(</w:t>
      </w:r>
      <w:r>
        <w:t>).</w:t>
      </w:r>
    </w:p>
    <w:p w14:paraId="235144B6" w14:textId="77777777" w:rsidR="00106EDD" w:rsidRDefault="00106EDD" w:rsidP="005D6C7D">
      <w:pPr>
        <w:ind w:firstLine="708"/>
        <w:jc w:val="both"/>
      </w:pPr>
    </w:p>
    <w:p w14:paraId="7FC5CAA9" w14:textId="77777777" w:rsidR="00A93236" w:rsidRDefault="00A93236" w:rsidP="00A93236">
      <w:pPr>
        <w:pStyle w:val="Ttulo2"/>
      </w:pPr>
      <w:bookmarkStart w:id="148" w:name="_Toc95058411"/>
      <w:r>
        <w:t>Condicionales</w:t>
      </w:r>
      <w:bookmarkEnd w:id="148"/>
    </w:p>
    <w:p w14:paraId="61FCBFB6" w14:textId="77777777" w:rsidR="00D87F0E" w:rsidRPr="00A93236" w:rsidRDefault="00D87F0E" w:rsidP="00A93236"/>
    <w:p w14:paraId="38538EF2" w14:textId="77777777" w:rsidR="00A93236" w:rsidRDefault="00991351" w:rsidP="00991351">
      <w:pPr>
        <w:ind w:firstLine="576"/>
      </w:pPr>
      <w:r>
        <w:t>Las expresiones condicionales son un tipo especial de sentencias que modelan a las instrucciones IF, en sus diversas formas:</w:t>
      </w:r>
    </w:p>
    <w:p w14:paraId="789FADFB" w14:textId="77777777" w:rsidR="00991351" w:rsidRDefault="00991351" w:rsidP="00991351">
      <w:pPr>
        <w:ind w:firstLine="576"/>
      </w:pPr>
    </w:p>
    <w:p w14:paraId="20E26EBF" w14:textId="77777777" w:rsidR="00991351" w:rsidRDefault="00991351" w:rsidP="00991351">
      <w:pPr>
        <w:shd w:val="clear" w:color="auto" w:fill="D9E2F3" w:themeFill="accent5" w:themeFillTint="33"/>
        <w:spacing w:after="20"/>
        <w:rPr>
          <w:rFonts w:ascii="Courier New" w:hAnsi="Courier New" w:cs="Courier New"/>
          <w:b/>
          <w:noProof/>
          <w:color w:val="008000"/>
          <w:sz w:val="20"/>
        </w:rPr>
      </w:pPr>
    </w:p>
    <w:p w14:paraId="29BF52E8"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2BDC46A1"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3C8E58BE"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3BEF4B16"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66207191" w14:textId="77777777" w:rsidR="00991351" w:rsidRPr="00DC1AA9" w:rsidRDefault="00991351" w:rsidP="00991351">
      <w:pPr>
        <w:shd w:val="clear" w:color="auto" w:fill="D9E2F3" w:themeFill="accent5" w:themeFillTint="33"/>
        <w:spacing w:after="20"/>
        <w:rPr>
          <w:rFonts w:ascii="Courier New" w:hAnsi="Courier New" w:cs="Courier New"/>
          <w:b/>
          <w:noProof/>
          <w:color w:val="FF0000"/>
          <w:sz w:val="20"/>
          <w:lang w:val="en-US"/>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END</w:t>
      </w:r>
      <w:r w:rsidRPr="00DC1AA9">
        <w:rPr>
          <w:rFonts w:ascii="Courier New" w:hAnsi="Courier New" w:cs="Courier New"/>
          <w:b/>
          <w:noProof/>
          <w:color w:val="FF0000"/>
          <w:sz w:val="20"/>
          <w:lang w:val="en-US"/>
        </w:rPr>
        <w:t>;</w:t>
      </w:r>
    </w:p>
    <w:p w14:paraId="05B1BB12" w14:textId="77777777" w:rsidR="00991351" w:rsidRPr="00DC1AA9" w:rsidRDefault="00991351" w:rsidP="00991351">
      <w:pPr>
        <w:shd w:val="clear" w:color="auto" w:fill="D9E2F3" w:themeFill="accent5" w:themeFillTint="33"/>
        <w:spacing w:after="20"/>
        <w:rPr>
          <w:rFonts w:ascii="Courier New" w:hAnsi="Courier New" w:cs="Courier New"/>
          <w:noProof/>
          <w:color w:val="000000"/>
          <w:sz w:val="20"/>
          <w:lang w:val="en-US"/>
        </w:rPr>
      </w:pPr>
    </w:p>
    <w:p w14:paraId="0E624A87" w14:textId="77777777" w:rsidR="00991351" w:rsidRDefault="00991351" w:rsidP="00991351">
      <w:pPr>
        <w:shd w:val="clear" w:color="auto" w:fill="D9E2F3" w:themeFill="accent5" w:themeFillTint="33"/>
        <w:spacing w:after="20"/>
        <w:rPr>
          <w:rFonts w:ascii="Courier New" w:hAnsi="Courier New" w:cs="Courier New"/>
          <w:b/>
          <w:noProof/>
          <w:color w:val="FF0000"/>
          <w:sz w:val="20"/>
        </w:rPr>
      </w:pPr>
      <w:r w:rsidRPr="00DC1AA9">
        <w:rPr>
          <w:rFonts w:ascii="Courier New" w:hAnsi="Courier New" w:cs="Courier New"/>
          <w:b/>
          <w:noProof/>
          <w:color w:val="008000"/>
          <w:sz w:val="20"/>
          <w:lang w:val="en-US"/>
        </w:rPr>
        <w:t xml:space="preserve">IF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 xml:space="preserve">THEN </w:t>
      </w:r>
      <w:r w:rsidRPr="00DC1AA9">
        <w:rPr>
          <w:rFonts w:ascii="Courier New" w:hAnsi="Courier New" w:cs="Courier New"/>
          <w:noProof/>
          <w:color w:val="000000"/>
          <w:sz w:val="20"/>
          <w:lang w:val="en-US"/>
        </w:rPr>
        <w:t xml:space="preserve">... </w:t>
      </w:r>
      <w:r w:rsidRPr="00DC1AA9">
        <w:rPr>
          <w:rFonts w:ascii="Courier New" w:hAnsi="Courier New" w:cs="Courier New"/>
          <w:b/>
          <w:noProof/>
          <w:color w:val="008000"/>
          <w:sz w:val="20"/>
          <w:lang w:val="en-US"/>
        </w:rPr>
        <w:t>ELSIF</w:t>
      </w:r>
      <w:r w:rsidRPr="00DC1AA9">
        <w:rPr>
          <w:rFonts w:ascii="Courier New" w:hAnsi="Courier New" w:cs="Courier New"/>
          <w:noProof/>
          <w:color w:val="000000"/>
          <w:sz w:val="20"/>
          <w:lang w:val="en-US"/>
        </w:rPr>
        <w:t xml:space="preserve"> ... </w:t>
      </w:r>
      <w:r w:rsidRPr="00DC1AA9">
        <w:rPr>
          <w:rFonts w:ascii="Courier New" w:hAnsi="Courier New" w:cs="Courier New"/>
          <w:b/>
          <w:noProof/>
          <w:color w:val="008000"/>
          <w:sz w:val="20"/>
          <w:lang w:val="en-US"/>
        </w:rPr>
        <w:t xml:space="preserve">ELSE </w:t>
      </w:r>
      <w:r w:rsidRPr="00DC1AA9">
        <w:rPr>
          <w:rFonts w:ascii="Courier New" w:hAnsi="Courier New" w:cs="Courier New"/>
          <w:noProof/>
          <w:color w:val="000000"/>
          <w:sz w:val="20"/>
          <w:lang w:val="en-US"/>
        </w:rPr>
        <w:t xml:space="preserve">... </w:t>
      </w:r>
      <w:r w:rsidRPr="00991351">
        <w:rPr>
          <w:rFonts w:ascii="Courier New" w:hAnsi="Courier New" w:cs="Courier New"/>
          <w:b/>
          <w:noProof/>
          <w:color w:val="008000"/>
          <w:sz w:val="20"/>
        </w:rPr>
        <w:t>END</w:t>
      </w:r>
      <w:r w:rsidRPr="00991351">
        <w:rPr>
          <w:rFonts w:ascii="Courier New" w:hAnsi="Courier New" w:cs="Courier New"/>
          <w:b/>
          <w:noProof/>
          <w:color w:val="FF0000"/>
          <w:sz w:val="20"/>
        </w:rPr>
        <w:t>;</w:t>
      </w:r>
    </w:p>
    <w:p w14:paraId="6BD1DE3A" w14:textId="77777777" w:rsidR="00991351" w:rsidRPr="00991351" w:rsidRDefault="00991351" w:rsidP="00991351">
      <w:pPr>
        <w:shd w:val="clear" w:color="auto" w:fill="D9E2F3" w:themeFill="accent5" w:themeFillTint="33"/>
        <w:spacing w:after="20"/>
        <w:rPr>
          <w:rFonts w:ascii="Courier New" w:hAnsi="Courier New" w:cs="Courier New"/>
          <w:noProof/>
          <w:color w:val="000000"/>
          <w:sz w:val="20"/>
        </w:rPr>
      </w:pPr>
    </w:p>
    <w:p w14:paraId="6D475852" w14:textId="77777777" w:rsidR="00991351" w:rsidRDefault="00991351" w:rsidP="00991351">
      <w:pPr>
        <w:ind w:firstLine="576"/>
      </w:pPr>
    </w:p>
    <w:p w14:paraId="6514285D" w14:textId="77777777" w:rsidR="00991351" w:rsidRDefault="00991351" w:rsidP="00991351">
      <w:pPr>
        <w:ind w:firstLine="576"/>
      </w:pPr>
      <w:r>
        <w:t xml:space="preserve">A diferencia del Pascal estándar, en este compilador se soporta </w:t>
      </w:r>
      <w:r w:rsidR="00BE0106">
        <w:t xml:space="preserve">una </w:t>
      </w:r>
      <w:r>
        <w:t xml:space="preserve">sintaxis </w:t>
      </w:r>
      <w:r w:rsidR="00BE0106">
        <w:t xml:space="preserve">similar a la de </w:t>
      </w:r>
      <w:r>
        <w:t>Modula-2</w:t>
      </w:r>
      <w:r w:rsidR="00BE0106">
        <w:t>.</w:t>
      </w:r>
    </w:p>
    <w:p w14:paraId="515D6B40" w14:textId="77777777" w:rsidR="00BE0106" w:rsidRDefault="00BE0106" w:rsidP="00991351">
      <w:pPr>
        <w:ind w:firstLine="576"/>
      </w:pPr>
    </w:p>
    <w:p w14:paraId="07E84C92" w14:textId="77777777" w:rsidR="00BE0106" w:rsidRDefault="00A20DB2" w:rsidP="00991351">
      <w:pPr>
        <w:ind w:firstLine="576"/>
      </w:pPr>
      <w:r>
        <w:t>Para el llenado del AST, por uniformidad, la última sección ELSE, se lee como si fuera una sección: ELSIF true THEN ... porque el comportamiento es similar. De esta forma todas las condicionales se reducen a un caso más general:</w:t>
      </w:r>
    </w:p>
    <w:p w14:paraId="75CE3A1A" w14:textId="77777777" w:rsidR="00A20DB2" w:rsidRDefault="00A20DB2" w:rsidP="00991351">
      <w:pPr>
        <w:ind w:firstLine="576"/>
      </w:pPr>
    </w:p>
    <w:p w14:paraId="0397F913"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 xml:space="preserve">IF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783B0AAB" w14:textId="77777777" w:rsidR="00A20DB2" w:rsidRDefault="00A20DB2" w:rsidP="00A20DB2">
      <w:pPr>
        <w:shd w:val="clear" w:color="auto" w:fill="D9E2F3" w:themeFill="accent5" w:themeFillTint="33"/>
        <w:spacing w:after="20"/>
        <w:rPr>
          <w:rFonts w:ascii="Courier New" w:hAnsi="Courier New" w:cs="Courier New"/>
          <w:b/>
          <w:noProof/>
          <w:color w:val="008000"/>
          <w:sz w:val="20"/>
        </w:rPr>
      </w:pPr>
    </w:p>
    <w:p w14:paraId="0C1527E1" w14:textId="77777777" w:rsidR="00A20DB2" w:rsidRDefault="00A20DB2" w:rsidP="00A20DB2">
      <w:pPr>
        <w:shd w:val="clear" w:color="auto" w:fill="D9E2F3" w:themeFill="accent5" w:themeFillTint="33"/>
        <w:spacing w:after="20"/>
        <w:rPr>
          <w:rFonts w:ascii="Courier New" w:hAnsi="Courier New" w:cs="Courier New"/>
          <w:b/>
          <w:noProof/>
          <w:color w:val="FF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22A789A1"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057A362"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ELSIF</w:t>
      </w:r>
      <w:r w:rsidRPr="00A20DB2">
        <w:rPr>
          <w:rFonts w:ascii="Courier New" w:hAnsi="Courier New" w:cs="Courier New"/>
          <w:noProof/>
          <w:color w:val="000000"/>
          <w:sz w:val="20"/>
        </w:rPr>
        <w:t xml:space="preserve"> </w:t>
      </w:r>
      <w:r w:rsidRPr="00A20DB2">
        <w:rPr>
          <w:rFonts w:ascii="Courier New" w:hAnsi="Courier New" w:cs="Courier New"/>
          <w:b/>
          <w:noProof/>
          <w:color w:val="FF0000"/>
          <w:sz w:val="20"/>
        </w:rPr>
        <w:t>&lt;</w:t>
      </w:r>
      <w:r>
        <w:rPr>
          <w:rFonts w:ascii="Courier New" w:hAnsi="Courier New" w:cs="Courier New"/>
          <w:noProof/>
          <w:color w:val="000000"/>
          <w:sz w:val="20"/>
        </w:rPr>
        <w:t>condición</w:t>
      </w:r>
      <w:r w:rsidRPr="00A20DB2">
        <w:rPr>
          <w:rFonts w:ascii="Courier New" w:hAnsi="Courier New" w:cs="Courier New"/>
          <w:b/>
          <w:noProof/>
          <w:color w:val="FF0000"/>
          <w:sz w:val="20"/>
        </w:rPr>
        <w:t>&gt;</w:t>
      </w:r>
      <w:r w:rsidRPr="00A20DB2">
        <w:rPr>
          <w:rFonts w:ascii="Courier New" w:hAnsi="Courier New" w:cs="Courier New"/>
          <w:noProof/>
          <w:color w:val="000000"/>
          <w:sz w:val="20"/>
        </w:rPr>
        <w:t xml:space="preserve"> </w:t>
      </w:r>
      <w:r w:rsidRPr="00A20DB2">
        <w:rPr>
          <w:rFonts w:ascii="Courier New" w:hAnsi="Courier New" w:cs="Courier New"/>
          <w:b/>
          <w:noProof/>
          <w:color w:val="008000"/>
          <w:sz w:val="20"/>
        </w:rPr>
        <w:t xml:space="preserve">THEN </w:t>
      </w:r>
      <w:r w:rsidRPr="00A20DB2">
        <w:rPr>
          <w:rFonts w:ascii="Courier New" w:hAnsi="Courier New" w:cs="Courier New"/>
          <w:b/>
          <w:noProof/>
          <w:color w:val="FF0000"/>
          <w:sz w:val="20"/>
        </w:rPr>
        <w:t>&lt;</w:t>
      </w:r>
      <w:r w:rsidRPr="00A20DB2">
        <w:rPr>
          <w:rFonts w:ascii="Courier New" w:hAnsi="Courier New" w:cs="Courier New"/>
          <w:noProof/>
          <w:color w:val="000000"/>
          <w:sz w:val="20"/>
        </w:rPr>
        <w:t>bloque</w:t>
      </w:r>
      <w:r w:rsidRPr="00A20DB2">
        <w:rPr>
          <w:rFonts w:ascii="Courier New" w:hAnsi="Courier New" w:cs="Courier New"/>
          <w:b/>
          <w:noProof/>
          <w:color w:val="FF0000"/>
          <w:sz w:val="20"/>
        </w:rPr>
        <w:t>&gt;</w:t>
      </w:r>
    </w:p>
    <w:p w14:paraId="0D239B6E" w14:textId="77777777" w:rsidR="00A20DB2" w:rsidRDefault="00A20DB2" w:rsidP="00A20DB2">
      <w:pPr>
        <w:shd w:val="clear" w:color="auto" w:fill="D9E2F3" w:themeFill="accent5" w:themeFillTint="33"/>
        <w:spacing w:after="20"/>
        <w:rPr>
          <w:rFonts w:ascii="Courier New" w:hAnsi="Courier New" w:cs="Courier New"/>
          <w:noProof/>
          <w:color w:val="000000"/>
          <w:sz w:val="20"/>
        </w:rPr>
      </w:pPr>
    </w:p>
    <w:p w14:paraId="2A0E809C"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noProof/>
          <w:color w:val="000000"/>
          <w:sz w:val="20"/>
        </w:rPr>
        <w:t xml:space="preserve">  ... </w:t>
      </w:r>
    </w:p>
    <w:p w14:paraId="0968BC9D"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p>
    <w:p w14:paraId="121881A5" w14:textId="77777777" w:rsidR="00A20DB2" w:rsidRPr="00A20DB2" w:rsidRDefault="00A20DB2" w:rsidP="00A20DB2">
      <w:pPr>
        <w:shd w:val="clear" w:color="auto" w:fill="D9E2F3" w:themeFill="accent5" w:themeFillTint="33"/>
        <w:spacing w:after="20"/>
        <w:rPr>
          <w:rFonts w:ascii="Courier New" w:hAnsi="Courier New" w:cs="Courier New"/>
          <w:noProof/>
          <w:color w:val="000000"/>
          <w:sz w:val="20"/>
        </w:rPr>
      </w:pPr>
      <w:r w:rsidRPr="00A20DB2">
        <w:rPr>
          <w:rFonts w:ascii="Courier New" w:hAnsi="Courier New" w:cs="Courier New"/>
          <w:b/>
          <w:noProof/>
          <w:color w:val="008000"/>
          <w:sz w:val="20"/>
        </w:rPr>
        <w:t>END</w:t>
      </w:r>
      <w:r w:rsidRPr="00A20DB2">
        <w:rPr>
          <w:rFonts w:ascii="Courier New" w:hAnsi="Courier New" w:cs="Courier New"/>
          <w:b/>
          <w:noProof/>
          <w:color w:val="FF0000"/>
          <w:sz w:val="20"/>
        </w:rPr>
        <w:t>;</w:t>
      </w:r>
    </w:p>
    <w:p w14:paraId="513249AB" w14:textId="77777777" w:rsidR="00A20DB2" w:rsidRDefault="00A20DB2" w:rsidP="00991351">
      <w:pPr>
        <w:ind w:firstLine="576"/>
      </w:pPr>
    </w:p>
    <w:p w14:paraId="1140FDD7" w14:textId="79E25816" w:rsidR="00A20DB2" w:rsidRDefault="00A20DB2" w:rsidP="00991351">
      <w:pPr>
        <w:ind w:firstLine="576"/>
      </w:pPr>
      <w:r>
        <w:lastRenderedPageBreak/>
        <w:t xml:space="preserve">Este modelamiento </w:t>
      </w:r>
      <w:r w:rsidR="00005F74">
        <w:t xml:space="preserve">se reflejará en el árbol de sintaxis y </w:t>
      </w:r>
      <w:r>
        <w:t>ayudará en simplificar la generación de código posterior.</w:t>
      </w:r>
    </w:p>
    <w:p w14:paraId="0556D6FC" w14:textId="77777777" w:rsidR="00A20DB2" w:rsidRDefault="00A20DB2" w:rsidP="00991351">
      <w:pPr>
        <w:ind w:firstLine="576"/>
      </w:pPr>
    </w:p>
    <w:p w14:paraId="6F8225A9" w14:textId="77777777" w:rsidR="00A20DB2" w:rsidRDefault="00A20DB2" w:rsidP="00991351">
      <w:pPr>
        <w:ind w:firstLine="576"/>
      </w:pPr>
      <w:r>
        <w:t xml:space="preserve">La siguiente </w:t>
      </w:r>
      <w:r w:rsidR="00B51C0C">
        <w:t>imagen</w:t>
      </w:r>
      <w:r>
        <w:t xml:space="preserve"> muestra </w:t>
      </w:r>
      <w:r w:rsidR="00B51C0C">
        <w:t>cómo</w:t>
      </w:r>
      <w:r>
        <w:t xml:space="preserve"> se modela </w:t>
      </w:r>
      <w:r w:rsidR="00B51C0C">
        <w:t xml:space="preserve">una </w:t>
      </w:r>
      <w:r>
        <w:t>condicional</w:t>
      </w:r>
      <w:r w:rsidR="00B51C0C">
        <w:t xml:space="preserve"> sencilla</w:t>
      </w:r>
      <w:r>
        <w:t xml:space="preserve"> en el AST.</w:t>
      </w:r>
    </w:p>
    <w:p w14:paraId="6EEBB35C" w14:textId="77777777" w:rsidR="00A20DB2" w:rsidRDefault="00A20DB2" w:rsidP="00991351">
      <w:pPr>
        <w:ind w:firstLine="576"/>
      </w:pPr>
    </w:p>
    <w:p w14:paraId="634CD112" w14:textId="40E63800" w:rsidR="00B51C0C" w:rsidRDefault="0055250E" w:rsidP="00991351">
      <w:pPr>
        <w:ind w:firstLine="576"/>
      </w:pPr>
      <w:r>
        <w:rPr>
          <w:noProof/>
        </w:rPr>
        <w:drawing>
          <wp:inline distT="0" distB="0" distL="0" distR="0" wp14:anchorId="5AFF3270" wp14:editId="0B3ED5BF">
            <wp:extent cx="4686706" cy="2057578"/>
            <wp:effectExtent l="0" t="0" r="0" b="0"/>
            <wp:docPr id="32" name="Imagen 3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7"/>
                    <a:stretch>
                      <a:fillRect/>
                    </a:stretch>
                  </pic:blipFill>
                  <pic:spPr>
                    <a:xfrm>
                      <a:off x="0" y="0"/>
                      <a:ext cx="4686706" cy="2057578"/>
                    </a:xfrm>
                    <a:prstGeom prst="rect">
                      <a:avLst/>
                    </a:prstGeom>
                  </pic:spPr>
                </pic:pic>
              </a:graphicData>
            </a:graphic>
          </wp:inline>
        </w:drawing>
      </w:r>
    </w:p>
    <w:p w14:paraId="14FD9B19" w14:textId="0CDC3F70" w:rsidR="00BE0106" w:rsidRDefault="00005F74" w:rsidP="00991351">
      <w:pPr>
        <w:ind w:firstLine="576"/>
      </w:pPr>
      <w:r>
        <w:t>Toda la condicional en sí se considera como una sentencia del tipo sntIF.</w:t>
      </w:r>
    </w:p>
    <w:p w14:paraId="51FC9837" w14:textId="77777777" w:rsidR="00005F74" w:rsidRDefault="00005F74" w:rsidP="00991351">
      <w:pPr>
        <w:ind w:firstLine="576"/>
      </w:pPr>
    </w:p>
    <w:p w14:paraId="3E8B144D" w14:textId="138C0A72" w:rsidR="0055250E" w:rsidRDefault="0055250E" w:rsidP="00991351">
      <w:pPr>
        <w:ind w:firstLine="576"/>
      </w:pPr>
      <w:r>
        <w:t>El elemento “condit” es un contenedor que representa a la expresión booleana condicional que controla al IF. Internamente contiene a la expresión de la condición (si solo hay una) o al conjunto de expresiones que necesita evaluarse para obtener el resultado de la condición.</w:t>
      </w:r>
    </w:p>
    <w:p w14:paraId="7E8B038E" w14:textId="77777777" w:rsidR="0055250E" w:rsidRDefault="0055250E" w:rsidP="00991351">
      <w:pPr>
        <w:ind w:firstLine="576"/>
      </w:pPr>
    </w:p>
    <w:p w14:paraId="6033D5B6" w14:textId="1B203B2E" w:rsidR="00B51C0C" w:rsidRDefault="00B51C0C" w:rsidP="00991351">
      <w:pPr>
        <w:ind w:firstLine="576"/>
      </w:pPr>
      <w:r>
        <w:t xml:space="preserve">El elemento “block” es de la clase </w:t>
      </w:r>
      <w:r w:rsidRPr="00B51C0C">
        <w:t xml:space="preserve">TEleBlock </w:t>
      </w:r>
      <w:r>
        <w:t xml:space="preserve">y es similar a un contenedor </w:t>
      </w:r>
      <w:r w:rsidRPr="00B51C0C">
        <w:t>TEleB</w:t>
      </w:r>
      <w:r>
        <w:t>ody, porque puede contener una o más sentencias o instrucciones.</w:t>
      </w:r>
    </w:p>
    <w:p w14:paraId="3F9A99D5" w14:textId="77777777" w:rsidR="00B51C0C" w:rsidRDefault="00B51C0C" w:rsidP="00991351">
      <w:pPr>
        <w:ind w:firstLine="576"/>
      </w:pPr>
    </w:p>
    <w:p w14:paraId="290C5DBE" w14:textId="3908C488" w:rsidR="00B51C0C" w:rsidRDefault="00B51C0C" w:rsidP="00B51C0C">
      <w:pPr>
        <w:ind w:firstLine="576"/>
      </w:pPr>
      <w:r>
        <w:t>Las siguientes imágenes muestra</w:t>
      </w:r>
      <w:r w:rsidR="0055250E">
        <w:t xml:space="preserve"> el caso de una </w:t>
      </w:r>
      <w:r>
        <w:t>condicional</w:t>
      </w:r>
      <w:r w:rsidR="0055250E">
        <w:t xml:space="preserve"> </w:t>
      </w:r>
      <w:r>
        <w:t>en el AST</w:t>
      </w:r>
      <w:r w:rsidR="0055250E">
        <w:t>, que incluye un ELSE:</w:t>
      </w:r>
    </w:p>
    <w:p w14:paraId="5A7501F0" w14:textId="77777777" w:rsidR="00B51C0C" w:rsidRDefault="00B51C0C" w:rsidP="00991351">
      <w:pPr>
        <w:ind w:firstLine="576"/>
      </w:pPr>
    </w:p>
    <w:p w14:paraId="55D82BB4" w14:textId="1233E554" w:rsidR="00BE0106" w:rsidRDefault="0055250E" w:rsidP="00991351">
      <w:pPr>
        <w:ind w:firstLine="576"/>
      </w:pPr>
      <w:r>
        <w:rPr>
          <w:noProof/>
        </w:rPr>
        <w:drawing>
          <wp:inline distT="0" distB="0" distL="0" distR="0" wp14:anchorId="6BF18D1F" wp14:editId="2CBFD4A6">
            <wp:extent cx="4389500" cy="2065199"/>
            <wp:effectExtent l="0" t="0" r="0" b="0"/>
            <wp:docPr id="33" name="Imagen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89500" cy="2065199"/>
                    </a:xfrm>
                    <a:prstGeom prst="rect">
                      <a:avLst/>
                    </a:prstGeom>
                  </pic:spPr>
                </pic:pic>
              </a:graphicData>
            </a:graphic>
          </wp:inline>
        </w:drawing>
      </w:r>
    </w:p>
    <w:p w14:paraId="61117839" w14:textId="20687192" w:rsidR="00B51C0C" w:rsidRDefault="00B51C0C" w:rsidP="00991351">
      <w:pPr>
        <w:ind w:firstLine="576"/>
      </w:pPr>
    </w:p>
    <w:p w14:paraId="61D9B18C" w14:textId="2362B298" w:rsidR="0055250E" w:rsidRDefault="0055250E" w:rsidP="00991351">
      <w:pPr>
        <w:ind w:firstLine="576"/>
      </w:pPr>
      <w:r>
        <w:t>En este caso, la segunda condición solo contiene una constante, con el valor fijo TRUE, que es como se modela al ELSE.</w:t>
      </w:r>
    </w:p>
    <w:p w14:paraId="1C6A2E4A" w14:textId="307E81C9" w:rsidR="0055250E" w:rsidRDefault="0055250E" w:rsidP="00991351">
      <w:pPr>
        <w:ind w:firstLine="576"/>
      </w:pPr>
    </w:p>
    <w:p w14:paraId="0045B8A4" w14:textId="741EFA58" w:rsidR="0055250E" w:rsidRDefault="0055250E" w:rsidP="00991351">
      <w:pPr>
        <w:ind w:firstLine="576"/>
      </w:pPr>
      <w:r>
        <w:t>Una condicional con un ELSIF se mostrará en el AST como se muestra en la figura:</w:t>
      </w:r>
    </w:p>
    <w:p w14:paraId="763E08C2" w14:textId="65DCC69B" w:rsidR="00B51C0C" w:rsidRDefault="0055250E" w:rsidP="00991351">
      <w:pPr>
        <w:ind w:firstLine="576"/>
      </w:pPr>
      <w:r>
        <w:rPr>
          <w:noProof/>
        </w:rPr>
        <w:lastRenderedPageBreak/>
        <w:drawing>
          <wp:inline distT="0" distB="0" distL="0" distR="0" wp14:anchorId="61BC182D" wp14:editId="07F85775">
            <wp:extent cx="4488569" cy="2354784"/>
            <wp:effectExtent l="0" t="0" r="7620" b="7620"/>
            <wp:docPr id="34" name="Imagen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9"/>
                    <a:stretch>
                      <a:fillRect/>
                    </a:stretch>
                  </pic:blipFill>
                  <pic:spPr>
                    <a:xfrm>
                      <a:off x="0" y="0"/>
                      <a:ext cx="4488569" cy="2354784"/>
                    </a:xfrm>
                    <a:prstGeom prst="rect">
                      <a:avLst/>
                    </a:prstGeom>
                  </pic:spPr>
                </pic:pic>
              </a:graphicData>
            </a:graphic>
          </wp:inline>
        </w:drawing>
      </w:r>
    </w:p>
    <w:p w14:paraId="44E2E373" w14:textId="77777777" w:rsidR="00991351" w:rsidRDefault="00991351" w:rsidP="00991351">
      <w:pPr>
        <w:ind w:firstLine="576"/>
      </w:pPr>
    </w:p>
    <w:p w14:paraId="4F3C9F0C" w14:textId="77777777" w:rsidR="00991351" w:rsidRDefault="00B51C0C" w:rsidP="00991351">
      <w:pPr>
        <w:ind w:firstLine="576"/>
      </w:pPr>
      <w:r>
        <w:t xml:space="preserve">La creación de las condicionales en el AST se realiza en </w:t>
      </w:r>
      <w:r w:rsidRPr="00B51C0C">
        <w:t>TCompMain.AnalyzeIF</w:t>
      </w:r>
      <w:r>
        <w:t>().</w:t>
      </w:r>
    </w:p>
    <w:p w14:paraId="63AE7B41" w14:textId="12B36391" w:rsidR="00991351" w:rsidRDefault="00991351" w:rsidP="00991351">
      <w:pPr>
        <w:ind w:firstLine="576"/>
      </w:pPr>
    </w:p>
    <w:p w14:paraId="06FF787D" w14:textId="2E9CA191" w:rsidR="00005F74" w:rsidRDefault="00005F74" w:rsidP="00005F74">
      <w:pPr>
        <w:pStyle w:val="Ttulo3"/>
      </w:pPr>
      <w:bookmarkStart w:id="149" w:name="_Toc95058412"/>
      <w:r>
        <w:t>Estructura de una condicional</w:t>
      </w:r>
      <w:bookmarkEnd w:id="149"/>
      <w:r>
        <w:t xml:space="preserve"> </w:t>
      </w:r>
    </w:p>
    <w:p w14:paraId="49EF0C6B" w14:textId="77777777" w:rsidR="00005F74" w:rsidRDefault="00005F74" w:rsidP="00991351">
      <w:pPr>
        <w:ind w:firstLine="576"/>
      </w:pPr>
    </w:p>
    <w:p w14:paraId="2F149EA5" w14:textId="7B3BCE0F" w:rsidR="00E27FBE" w:rsidRDefault="00005F74" w:rsidP="00991351">
      <w:pPr>
        <w:ind w:firstLine="576"/>
      </w:pPr>
      <w:r>
        <w:t>Para estudiar la estructura de una condicional en el AST, consideremos una condicional simple, como la que se muestra en la siguiente figura:</w:t>
      </w:r>
    </w:p>
    <w:p w14:paraId="405D09AA" w14:textId="4C488E1B" w:rsidR="00005F74" w:rsidRDefault="00005F74" w:rsidP="00991351">
      <w:pPr>
        <w:ind w:firstLine="576"/>
      </w:pPr>
    </w:p>
    <w:p w14:paraId="1680895D" w14:textId="44EDB935" w:rsidR="00005F74" w:rsidRPr="00A93236" w:rsidRDefault="00005F74" w:rsidP="00991351">
      <w:pPr>
        <w:ind w:firstLine="576"/>
      </w:pPr>
      <w:r>
        <w:rPr>
          <w:noProof/>
        </w:rPr>
        <w:drawing>
          <wp:inline distT="0" distB="0" distL="0" distR="0" wp14:anchorId="6EE6FE4B" wp14:editId="2EB66D7F">
            <wp:extent cx="4572396" cy="3368332"/>
            <wp:effectExtent l="0" t="0" r="0" b="3810"/>
            <wp:docPr id="36" name="Imagen 3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0"/>
                    <a:stretch>
                      <a:fillRect/>
                    </a:stretch>
                  </pic:blipFill>
                  <pic:spPr>
                    <a:xfrm>
                      <a:off x="0" y="0"/>
                      <a:ext cx="4572396" cy="3368332"/>
                    </a:xfrm>
                    <a:prstGeom prst="rect">
                      <a:avLst/>
                    </a:prstGeom>
                  </pic:spPr>
                </pic:pic>
              </a:graphicData>
            </a:graphic>
          </wp:inline>
        </w:drawing>
      </w:r>
    </w:p>
    <w:p w14:paraId="37BB5C08" w14:textId="787A7663" w:rsidR="00A93236" w:rsidRDefault="00A93236" w:rsidP="00A93236"/>
    <w:p w14:paraId="65F70695" w14:textId="6D0C55C2" w:rsidR="00005F74" w:rsidRDefault="00005F74" w:rsidP="00EA3650">
      <w:r>
        <w:tab/>
        <w:t>Aquí se puede notar la estructura interna de las condiciones y bloques de código. Las condiciones simples contienen solo una expresión, como se muestra en la figura, pero en condiciones de expresiones complejas, las rutinas de optimización pueden dividir la expresión en diversas expresiones que se compilan como si fueran instrucciones independientes.</w:t>
      </w:r>
      <w:r w:rsidR="00EA3650">
        <w:t xml:space="preserve"> Cuando esto sucede, la expresión que controla la condición será siempre la última.</w:t>
      </w:r>
    </w:p>
    <w:p w14:paraId="1A786BF5" w14:textId="18D2686E" w:rsidR="00005F74" w:rsidRDefault="00005F74" w:rsidP="00A93236"/>
    <w:p w14:paraId="5AFCEFF1" w14:textId="46195E50" w:rsidR="00005F74" w:rsidRDefault="00005F74" w:rsidP="00A93236">
      <w:r>
        <w:lastRenderedPageBreak/>
        <w:tab/>
        <w:t>Los bloques de c</w:t>
      </w:r>
      <w:r w:rsidR="00EA3650">
        <w:t>ó</w:t>
      </w:r>
      <w:r>
        <w:t xml:space="preserve">digo </w:t>
      </w:r>
      <w:r w:rsidR="00EA3650">
        <w:t>se comportan de forma similar al cuerpo de una subrutina</w:t>
      </w:r>
      <w:r w:rsidR="00220EDB">
        <w:t>, es decir, que trabajan como contenedores de sentencias. Estas sentencias, además, pueden ser de distinto tipo.</w:t>
      </w:r>
    </w:p>
    <w:p w14:paraId="56440B23" w14:textId="0B6C2305" w:rsidR="00220EDB" w:rsidRDefault="00220EDB" w:rsidP="00A93236"/>
    <w:p w14:paraId="4E884078" w14:textId="13A7D870" w:rsidR="00220EDB" w:rsidRDefault="00220EDB" w:rsidP="00A93236">
      <w:r>
        <w:tab/>
        <w:t>También se puede notar que la condición que representa al ELSE, contiene solo una expresión que es de tipo constante, y que debe tener el valor TRUE.</w:t>
      </w:r>
    </w:p>
    <w:p w14:paraId="06E14D78" w14:textId="0C65AA3F" w:rsidR="00220EDB" w:rsidRDefault="00220EDB" w:rsidP="00A93236"/>
    <w:p w14:paraId="3340E876" w14:textId="38DC4B33" w:rsidR="00220EDB" w:rsidRPr="00A93236" w:rsidRDefault="00FB0AAF" w:rsidP="00A93236">
      <w:r>
        <w:tab/>
        <w:t>La estructura de las sentencias condicionales puede parecer un tanto compleja, pero se ha diseñado de esta forma para facilitar las tareas de optimización y generación de código.</w:t>
      </w:r>
    </w:p>
    <w:sectPr w:rsidR="00220EDB" w:rsidRPr="00A93236">
      <w:headerReference w:type="default" r:id="rId61"/>
      <w:footerReference w:type="default" r:id="rId62"/>
      <w:pgSz w:w="11906" w:h="16838" w:code="9"/>
      <w:pgMar w:top="1417" w:right="1106" w:bottom="1417" w:left="1418" w:header="709" w:footer="709" w:gutter="0"/>
      <w:cols w:space="708"/>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77A251C" w14:textId="77777777" w:rsidR="00617848" w:rsidRDefault="00617848">
      <w:r>
        <w:separator/>
      </w:r>
    </w:p>
  </w:endnote>
  <w:endnote w:type="continuationSeparator" w:id="0">
    <w:p w14:paraId="39EF0AEF" w14:textId="77777777" w:rsidR="00617848" w:rsidRDefault="00617848">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AFF" w:usb1="C0007843"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TheSansCorrespondence">
    <w:altName w:val="Calibri"/>
    <w:charset w:val="00"/>
    <w:family w:val="swiss"/>
    <w:pitch w:val="variable"/>
    <w:sig w:usb0="00000003" w:usb1="10002048"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Courier">
    <w:altName w:val="Courier New"/>
    <w:panose1 w:val="02070409020205020404"/>
    <w:charset w:val="00"/>
    <w:family w:val="modern"/>
    <w:pitch w:val="fixed"/>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09F" w:csb1="00000000"/>
  </w:font>
  <w:font w:name="Calibri">
    <w:panose1 w:val="020F0502020204030204"/>
    <w:charset w:val="00"/>
    <w:family w:val="swiss"/>
    <w:pitch w:val="variable"/>
    <w:sig w:usb0="E00002FF" w:usb1="4000ACFF" w:usb2="00000001" w:usb3="00000000" w:csb0="0000019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781C13F" w14:textId="5C85DE5B" w:rsidR="00AE681D" w:rsidRDefault="00AE681D">
    <w:pPr>
      <w:pStyle w:val="Piedepgina"/>
    </w:pPr>
    <w:r>
      <w:rPr>
        <w:noProof/>
        <w:sz w:val="20"/>
        <w:lang w:val="es-PE" w:eastAsia="es-PE"/>
      </w:rPr>
      <mc:AlternateContent>
        <mc:Choice Requires="wps">
          <w:drawing>
            <wp:anchor distT="0" distB="0" distL="114300" distR="114300" simplePos="0" relativeHeight="251650560" behindDoc="0" locked="0" layoutInCell="1" allowOverlap="1" wp14:anchorId="6A0764E2" wp14:editId="38B611F0">
              <wp:simplePos x="0" y="0"/>
              <wp:positionH relativeFrom="column">
                <wp:posOffset>-9525</wp:posOffset>
              </wp:positionH>
              <wp:positionV relativeFrom="paragraph">
                <wp:posOffset>-64770</wp:posOffset>
              </wp:positionV>
              <wp:extent cx="6191250" cy="0"/>
              <wp:effectExtent l="9525" t="11430" r="9525" b="7620"/>
              <wp:wrapNone/>
              <wp:docPr id="1" name="Line 2"/>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9125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60BE81FE" id="Line 2" o:spid="_x0000_s1026" style="position:absolute;z-index:25165056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5.1pt" to="486.75pt,-5.1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"/>
          </w:pict>
        </mc:Fallback>
      </mc:AlternateContent>
    </w:r>
    <w:r>
      <w:rPr>
        <w:rStyle w:val="Nmerodepgina"/>
      </w:rPr>
      <w:fldChar w:fldCharType="begin"/>
    </w:r>
    <w:r>
      <w:rPr>
        <w:rStyle w:val="Nmerodepgina"/>
      </w:rPr>
      <w:instrText xml:space="preserve"> PAGE </w:instrText>
    </w:r>
    <w:r>
      <w:rPr>
        <w:rStyle w:val="Nmerodepgina"/>
      </w:rPr>
      <w:fldChar w:fldCharType="separate"/>
    </w:r>
    <w:r>
      <w:rPr>
        <w:rStyle w:val="Nmerodepgina"/>
        <w:noProof/>
      </w:rPr>
      <w:t>19</w:t>
    </w:r>
    <w:r>
      <w:rPr>
        <w:rStyle w:val="Nmerodepgina"/>
      </w:rPr>
      <w:fldChar w:fldCharType="end"/>
    </w:r>
    <w:r>
      <w:rPr>
        <w:rStyle w:val="Nmerodepgina"/>
      </w:rPr>
      <w:t xml:space="preserve"> de </w:t>
    </w:r>
    <w:r>
      <w:rPr>
        <w:rStyle w:val="Nmerodepgina"/>
      </w:rPr>
      <w:fldChar w:fldCharType="begin"/>
    </w:r>
    <w:r>
      <w:rPr>
        <w:rStyle w:val="Nmerodepgina"/>
      </w:rPr>
      <w:instrText xml:space="preserve"> NUMPAGES </w:instrText>
    </w:r>
    <w:r>
      <w:rPr>
        <w:rStyle w:val="Nmerodepgina"/>
      </w:rPr>
      <w:fldChar w:fldCharType="separate"/>
    </w:r>
    <w:r>
      <w:rPr>
        <w:rStyle w:val="Nmerodepgina"/>
        <w:noProof/>
      </w:rPr>
      <w:t>95</w:t>
    </w:r>
    <w:r>
      <w:rPr>
        <w:rStyle w:val="Nmerodepgina"/>
      </w:rPr>
      <w:fldChar w:fldCharType="end"/>
    </w:r>
    <w:r>
      <w:rPr>
        <w:rStyle w:val="Nmerodepgina"/>
      </w:rPr>
      <w:tab/>
    </w:r>
    <w:r>
      <w:rPr>
        <w:rStyle w:val="Nmerodepgina"/>
      </w:rPr>
      <w:tab/>
    </w:r>
    <w:r>
      <w:rPr>
        <w:rStyle w:val="Nmerodepgina"/>
      </w:rPr>
      <w:fldChar w:fldCharType="begin"/>
    </w:r>
    <w:r>
      <w:rPr>
        <w:rStyle w:val="Nmerodepgina"/>
      </w:rPr>
      <w:instrText xml:space="preserve"> DATE \@ "dd/MM/yyyy" </w:instrText>
    </w:r>
    <w:r>
      <w:rPr>
        <w:rStyle w:val="Nmerodepgina"/>
      </w:rPr>
      <w:fldChar w:fldCharType="separate"/>
    </w:r>
    <w:r w:rsidR="005C0D1A">
      <w:rPr>
        <w:rStyle w:val="Nmerodepgina"/>
        <w:noProof/>
      </w:rPr>
      <w:t>25/01/2022</w:t>
    </w:r>
    <w:r>
      <w:rPr>
        <w:rStyle w:val="Nmerodepgina"/>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34D0448B" w14:textId="77777777" w:rsidR="00617848" w:rsidRDefault="00617848">
      <w:r>
        <w:separator/>
      </w:r>
    </w:p>
  </w:footnote>
  <w:footnote w:type="continuationSeparator" w:id="0">
    <w:p w14:paraId="6AE09A8D" w14:textId="77777777" w:rsidR="00617848" w:rsidRDefault="00617848">
      <w:r>
        <w:continuationSeparator/>
      </w:r>
    </w:p>
  </w:footnote>
  <w:footnote w:id="1">
    <w:p w14:paraId="5BF3466F" w14:textId="77777777" w:rsidR="00F700AB" w:rsidRPr="0027663D" w:rsidRDefault="00F700AB" w:rsidP="00F700AB">
      <w:pPr>
        <w:pStyle w:val="Textonotapie"/>
        <w:rPr>
          <w:lang w:val="es-PE"/>
        </w:rPr>
      </w:pPr>
      <w:r>
        <w:rPr>
          <w:rStyle w:val="Refdenotaalpie"/>
        </w:rPr>
        <w:footnoteRef/>
      </w:r>
      <w:r>
        <w:t xml:space="preserve"> </w:t>
      </w:r>
      <w:r w:rsidRPr="0027663D">
        <w:t>Esta forma de trabajo se usaba en versiones anteriores del</w:t>
      </w:r>
      <w:r>
        <w:t xml:space="preserve"> compilador y simplificaba considerablemente el proceso de compilación, pero como se usaba el mismo evaluador de expresiones que para la compilación, era necesario incluir rutinas del generador de código en el proceso de análisis, lo que iba en contra de separar, adecuadamente, el proceso de análisis del de síntesis.</w:t>
      </w:r>
    </w:p>
  </w:footnote>
  <w:footnote w:id="2">
    <w:p w14:paraId="2F922915" w14:textId="2EEF2B33" w:rsidR="00BF306B" w:rsidRPr="00BF306B" w:rsidRDefault="00BF306B">
      <w:pPr>
        <w:pStyle w:val="Textonotapie"/>
      </w:pPr>
      <w:r>
        <w:rPr>
          <w:rStyle w:val="Refdenotaalpie"/>
        </w:rPr>
        <w:footnoteRef/>
      </w:r>
      <w:r>
        <w:t xml:space="preserve"> </w:t>
      </w:r>
      <w:r>
        <w:t>En versiones anteriores se usaba el valor $02, para facilitar las operaciones con el bit 1 del registro SR. Teniendo ambos bits la misma posición, se simplificaban algunas operaciones.</w:t>
      </w:r>
    </w:p>
  </w:footnote>
  <w:footnote w:id="3">
    <w:p w14:paraId="568BCF87" w14:textId="77777777" w:rsidR="00AE681D" w:rsidRPr="004B4F8B" w:rsidRDefault="00AE681D">
      <w:pPr>
        <w:pStyle w:val="Textonotapie"/>
        <w:rPr>
          <w:lang w:val="es-PE"/>
        </w:rPr>
      </w:pPr>
      <w:r>
        <w:rPr>
          <w:rStyle w:val="Refdenotaalpie"/>
        </w:rPr>
        <w:footnoteRef/>
      </w:r>
      <w:r>
        <w:t xml:space="preserve"> </w:t>
      </w:r>
      <w:r>
        <w:rPr>
          <w:lang w:val="es-PE"/>
        </w:rPr>
        <w:t>Estos valores suelen ser almacenados en registros internos de la CPU o en variables temporales, como se explica en el documento “</w:t>
      </w:r>
      <w:r w:rsidRPr="00B3610C">
        <w:rPr>
          <w:lang w:val="es-PE"/>
        </w:rPr>
        <w:t>Documentación – Optimización y Síntesis</w:t>
      </w:r>
      <w:r>
        <w:rPr>
          <w:lang w:val="es-PE"/>
        </w:rPr>
        <w:t>”. Algunas veces, también pueden devolver valores constantes, pero en ambos casos el objetivo es solo la lectura.</w:t>
      </w:r>
    </w:p>
  </w:footnote>
  <w:footnote w:id="4">
    <w:p w14:paraId="4CA552F9" w14:textId="77777777" w:rsidR="00AE681D" w:rsidRPr="005F335F" w:rsidRDefault="00AE681D">
      <w:pPr>
        <w:pStyle w:val="Textonotapie"/>
        <w:rPr>
          <w:lang w:val="es-PE"/>
        </w:rPr>
      </w:pPr>
      <w:r>
        <w:rPr>
          <w:rStyle w:val="Refdenotaalpie"/>
        </w:rPr>
        <w:footnoteRef/>
      </w:r>
      <w:r>
        <w:t xml:space="preserve"> </w:t>
      </w:r>
      <w:r>
        <w:rPr>
          <w:lang w:val="es-PE"/>
        </w:rPr>
        <w:t>Este operador no está implementado en la versión actual del compilador.</w:t>
      </w:r>
    </w:p>
  </w:footnote>
  <w:footnote w:id="5">
    <w:p w14:paraId="7D6CE7A1" w14:textId="77777777" w:rsidR="00AE681D" w:rsidRPr="006814AA" w:rsidRDefault="00AE681D">
      <w:pPr>
        <w:pStyle w:val="Textonotapie"/>
        <w:rPr>
          <w:lang w:val="es-PE"/>
        </w:rPr>
      </w:pPr>
      <w:r>
        <w:rPr>
          <w:rStyle w:val="Refdenotaalpie"/>
        </w:rPr>
        <w:footnoteRef/>
      </w:r>
      <w:r>
        <w:t xml:space="preserve"> </w:t>
      </w:r>
      <w:r>
        <w:rPr>
          <w:lang w:val="es-PE"/>
        </w:rPr>
        <w:t xml:space="preserve">Podrían devolver también valores constantes, cuando el arreglo y el índice son constantes también. </w:t>
      </w:r>
    </w:p>
  </w:footnote>
  <w:footnote w:id="6">
    <w:p w14:paraId="55FF0F23" w14:textId="77777777" w:rsidR="00AE681D" w:rsidRPr="00C203D5" w:rsidRDefault="00AE681D" w:rsidP="0088231F">
      <w:pPr>
        <w:pStyle w:val="Textonotapie"/>
        <w:rPr>
          <w:lang w:val="es-PE"/>
        </w:rPr>
      </w:pPr>
      <w:r>
        <w:rPr>
          <w:rStyle w:val="Refdenotaalpie"/>
        </w:rPr>
        <w:footnoteRef/>
      </w:r>
      <w:r>
        <w:t xml:space="preserve"> </w:t>
      </w:r>
      <w:r>
        <w:rPr>
          <w:lang w:val="es-PE"/>
        </w:rPr>
        <w:t xml:space="preserve">Adicionalmente al árbol de sintaxis principal, P65Pas implementa un árbol de sintaxis adicional para el procesamiento de directivas. </w:t>
      </w:r>
    </w:p>
  </w:footnote>
  <w:footnote w:id="7">
    <w:p w14:paraId="34F49119" w14:textId="77777777" w:rsidR="00AE681D" w:rsidRPr="006E7C9C" w:rsidRDefault="00AE681D">
      <w:pPr>
        <w:pStyle w:val="Textonotapie"/>
        <w:rPr>
          <w:lang w:val="es-PE"/>
        </w:rPr>
      </w:pPr>
      <w:r>
        <w:rPr>
          <w:rStyle w:val="Refdenotaalpie"/>
        </w:rPr>
        <w:footnoteRef/>
      </w:r>
      <w:r>
        <w:t xml:space="preserve"> </w:t>
      </w:r>
      <w:r>
        <w:rPr>
          <w:lang w:val="es-PE"/>
        </w:rPr>
        <w:t>Esta regla podría cambiar si se define que la declaración “PROGRAM …” genere un elemento que aparezca en el AST.</w:t>
      </w:r>
    </w:p>
  </w:footnote>
  <w:footnote w:id="8">
    <w:p w14:paraId="542F72DE" w14:textId="77777777" w:rsidR="00AE681D" w:rsidRDefault="00AE681D">
      <w:pPr>
        <w:pStyle w:val="Textonotapie"/>
        <w:rPr>
          <w:lang w:val="es-PE"/>
        </w:rPr>
      </w:pPr>
      <w:r>
        <w:rPr>
          <w:rStyle w:val="Refdenotaalpie"/>
        </w:rPr>
        <w:footnoteRef/>
      </w:r>
      <w:r>
        <w:t xml:space="preserve"> </w:t>
      </w:r>
      <w:r>
        <w:rPr>
          <w:lang w:val="es-PE"/>
        </w:rPr>
        <w:t xml:space="preserve">Claro que también se puede agregar simplemente usando </w:t>
      </w:r>
      <w:r w:rsidRPr="00BA0B0A">
        <w:rPr>
          <w:lang w:val="es-PE"/>
        </w:rPr>
        <w:t>AddElement(</w:t>
      </w:r>
      <w:r>
        <w:rPr>
          <w:lang w:val="es-PE"/>
        </w:rPr>
        <w:t xml:space="preserve">) con la salvedad de ejecutar luego la instrucción: </w:t>
      </w:r>
    </w:p>
    <w:p w14:paraId="20F8477D" w14:textId="3B56947A" w:rsidR="00AE681D" w:rsidRDefault="00AE681D" w:rsidP="00BA0B0A">
      <w:pPr>
        <w:pStyle w:val="Textonotapie"/>
        <w:ind w:firstLine="708"/>
        <w:rPr>
          <w:lang w:val="en-US"/>
        </w:rPr>
      </w:pPr>
      <w:r w:rsidRPr="00BA0B0A">
        <w:rPr>
          <w:lang w:val="en-US"/>
        </w:rPr>
        <w:t xml:space="preserve">nodo_agregado.elements := TxpElements.Create(true);  </w:t>
      </w:r>
    </w:p>
    <w:p w14:paraId="5EDB43D8" w14:textId="3856D4AB" w:rsidR="00AE681D" w:rsidRPr="00BA0B0A" w:rsidRDefault="00AE681D">
      <w:pPr>
        <w:pStyle w:val="Textonotapie"/>
        <w:rPr>
          <w:lang w:val="es-PE"/>
        </w:rPr>
      </w:pPr>
      <w:r w:rsidRPr="00BA0B0A">
        <w:rPr>
          <w:lang w:val="es-PE"/>
        </w:rPr>
        <w:t>para cr</w:t>
      </w:r>
      <w:r>
        <w:rPr>
          <w:lang w:val="es-PE"/>
        </w:rPr>
        <w:t>ear su lista de elementos hijos.</w:t>
      </w:r>
    </w:p>
  </w:footnote>
  <w:footnote w:id="9">
    <w:p w14:paraId="256F4EB1" w14:textId="77777777" w:rsidR="00AE681D" w:rsidRPr="00633D08" w:rsidRDefault="00AE681D" w:rsidP="0088231F">
      <w:pPr>
        <w:pStyle w:val="Textonotapie"/>
        <w:rPr>
          <w:lang w:val="es-PE"/>
        </w:rPr>
      </w:pPr>
      <w:r>
        <w:rPr>
          <w:rStyle w:val="Refdenotaalpie"/>
        </w:rPr>
        <w:footnoteRef/>
      </w:r>
      <w:r>
        <w:t xml:space="preserve"> </w:t>
      </w:r>
      <w:r>
        <w:rPr>
          <w:lang w:val="es-PE"/>
        </w:rPr>
        <w:t>No implementado actualmente.</w:t>
      </w:r>
    </w:p>
  </w:footnote>
  <w:footnote w:id="10">
    <w:p w14:paraId="3A2A9147" w14:textId="77777777" w:rsidR="00AE681D" w:rsidRPr="00583D2B" w:rsidRDefault="00AE681D" w:rsidP="0088231F">
      <w:pPr>
        <w:pStyle w:val="Textonotapie"/>
        <w:rPr>
          <w:lang w:val="es-PE"/>
        </w:rPr>
      </w:pPr>
      <w:r>
        <w:rPr>
          <w:rStyle w:val="Refdenotaalpie"/>
        </w:rPr>
        <w:footnoteRef/>
      </w:r>
      <w:r>
        <w:t xml:space="preserve"> </w:t>
      </w:r>
      <w:r>
        <w:rPr>
          <w:lang w:val="es-PE"/>
        </w:rPr>
        <w:t>Es decir que solo es aplicable a los nodos procedimiento y al nodo principal.</w:t>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C68C352" w14:textId="6959293D" w:rsidR="00AE681D" w:rsidRDefault="00AE681D">
    <w:pPr>
      <w:pStyle w:val="Encabezado"/>
      <w:tabs>
        <w:tab w:val="clear" w:pos="8504"/>
        <w:tab w:val="right" w:pos="9356"/>
      </w:tabs>
    </w:pPr>
    <w:r>
      <w:rPr>
        <w:noProof/>
        <w:sz w:val="20"/>
        <w:lang w:val="es-PE" w:eastAsia="es-PE"/>
      </w:rPr>
      <mc:AlternateContent>
        <mc:Choice Requires="wps">
          <w:drawing>
            <wp:anchor distT="0" distB="0" distL="114300" distR="114300" simplePos="0" relativeHeight="251658240" behindDoc="0" locked="0" layoutInCell="1" allowOverlap="1" wp14:anchorId="4CC0CC7B" wp14:editId="1B7170F7">
              <wp:simplePos x="0" y="0"/>
              <wp:positionH relativeFrom="column">
                <wp:posOffset>-9525</wp:posOffset>
              </wp:positionH>
              <wp:positionV relativeFrom="paragraph">
                <wp:posOffset>241935</wp:posOffset>
              </wp:positionV>
              <wp:extent cx="6012180" cy="0"/>
              <wp:effectExtent l="9525" t="13335" r="7620" b="5715"/>
              <wp:wrapNone/>
              <wp:docPr id="2" name="Line 1"/>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012180" cy="0"/>
                      </a:xfrm>
                      <a:prstGeom prst="line">
                        <a:avLst/>
                      </a:prstGeom>
                      <a:noFill/>
                      <a:ln w="9525">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08C1FE21" id="Line 1" o:spid="_x0000_s1026" style="position:absolute;z-index:251658240;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75pt,19.05pt" to="472.65pt,19.0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"/>
          </w:pict>
        </mc:Fallback>
      </mc:AlternateContent>
    </w:r>
    <w:r>
      <w:t>P65Pas 0.8.7</w:t>
    </w:r>
    <w:r>
      <w:tab/>
    </w:r>
    <w:r>
      <w:tab/>
      <w:t>Documentación – Fundamentos y Análisis</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1724E6"/>
    <w:multiLevelType w:val="hybridMultilevel"/>
    <w:tmpl w:val="71C4FAE0"/>
    <w:lvl w:ilvl="0" w:tplc="280A0015">
      <w:start w:val="1"/>
      <w:numFmt w:val="upperLetter"/>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 w15:restartNumberingAfterBreak="0">
    <w:nsid w:val="059836B6"/>
    <w:multiLevelType w:val="hybridMultilevel"/>
    <w:tmpl w:val="477E05C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 w15:restartNumberingAfterBreak="0">
    <w:nsid w:val="05C32D3A"/>
    <w:multiLevelType w:val="hybridMultilevel"/>
    <w:tmpl w:val="72A0D80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 w15:restartNumberingAfterBreak="0">
    <w:nsid w:val="0A4A5FDB"/>
    <w:multiLevelType w:val="hybridMultilevel"/>
    <w:tmpl w:val="654A3FE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4" w15:restartNumberingAfterBreak="0">
    <w:nsid w:val="0C2B7D7A"/>
    <w:multiLevelType w:val="hybridMultilevel"/>
    <w:tmpl w:val="06F09382"/>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5" w15:restartNumberingAfterBreak="0">
    <w:nsid w:val="0D5064DD"/>
    <w:multiLevelType w:val="hybridMultilevel"/>
    <w:tmpl w:val="976697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6" w15:restartNumberingAfterBreak="0">
    <w:nsid w:val="0DDE41C9"/>
    <w:multiLevelType w:val="hybridMultilevel"/>
    <w:tmpl w:val="D78CA526"/>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7" w15:restartNumberingAfterBreak="0">
    <w:nsid w:val="0E672B01"/>
    <w:multiLevelType w:val="hybridMultilevel"/>
    <w:tmpl w:val="16DEABF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8" w15:restartNumberingAfterBreak="0">
    <w:nsid w:val="12B30EE3"/>
    <w:multiLevelType w:val="multilevel"/>
    <w:tmpl w:val="0C0A0025"/>
    <w:lvl w:ilvl="0">
      <w:start w:val="1"/>
      <w:numFmt w:val="decimal"/>
      <w:pStyle w:val="Ttulo1"/>
      <w:lvlText w:val="%1"/>
      <w:lvlJc w:val="left"/>
      <w:pPr>
        <w:tabs>
          <w:tab w:val="num" w:pos="432"/>
        </w:tabs>
        <w:ind w:left="432" w:hanging="432"/>
      </w:pPr>
    </w:lvl>
    <w:lvl w:ilvl="1">
      <w:start w:val="1"/>
      <w:numFmt w:val="decimal"/>
      <w:pStyle w:val="Ttulo2"/>
      <w:lvlText w:val="%1.%2"/>
      <w:lvlJc w:val="left"/>
      <w:pPr>
        <w:tabs>
          <w:tab w:val="num" w:pos="576"/>
        </w:tabs>
        <w:ind w:left="576" w:hanging="576"/>
      </w:pPr>
    </w:lvl>
    <w:lvl w:ilvl="2">
      <w:start w:val="1"/>
      <w:numFmt w:val="decimal"/>
      <w:pStyle w:val="Ttulo3"/>
      <w:lvlText w:val="%1.%2.%3"/>
      <w:lvlJc w:val="left"/>
      <w:pPr>
        <w:tabs>
          <w:tab w:val="num" w:pos="720"/>
        </w:tabs>
        <w:ind w:left="720" w:hanging="720"/>
      </w:pPr>
    </w:lvl>
    <w:lvl w:ilvl="3">
      <w:start w:val="1"/>
      <w:numFmt w:val="decimal"/>
      <w:pStyle w:val="Ttulo4"/>
      <w:lvlText w:val="%1.%2.%3.%4"/>
      <w:lvlJc w:val="left"/>
      <w:pPr>
        <w:tabs>
          <w:tab w:val="num" w:pos="864"/>
        </w:tabs>
        <w:ind w:left="864" w:hanging="864"/>
      </w:pPr>
    </w:lvl>
    <w:lvl w:ilvl="4">
      <w:start w:val="1"/>
      <w:numFmt w:val="decimal"/>
      <w:pStyle w:val="Ttulo5"/>
      <w:lvlText w:val="%1.%2.%3.%4.%5"/>
      <w:lvlJc w:val="left"/>
      <w:pPr>
        <w:tabs>
          <w:tab w:val="num" w:pos="1008"/>
        </w:tabs>
        <w:ind w:left="1008" w:hanging="1008"/>
      </w:pPr>
    </w:lvl>
    <w:lvl w:ilvl="5">
      <w:start w:val="1"/>
      <w:numFmt w:val="decimal"/>
      <w:pStyle w:val="Ttulo6"/>
      <w:lvlText w:val="%1.%2.%3.%4.%5.%6"/>
      <w:lvlJc w:val="left"/>
      <w:pPr>
        <w:tabs>
          <w:tab w:val="num" w:pos="1152"/>
        </w:tabs>
        <w:ind w:left="1152" w:hanging="1152"/>
      </w:pPr>
    </w:lvl>
    <w:lvl w:ilvl="6">
      <w:start w:val="1"/>
      <w:numFmt w:val="decimal"/>
      <w:pStyle w:val="Ttulo7"/>
      <w:lvlText w:val="%1.%2.%3.%4.%5.%6.%7"/>
      <w:lvlJc w:val="left"/>
      <w:pPr>
        <w:tabs>
          <w:tab w:val="num" w:pos="1296"/>
        </w:tabs>
        <w:ind w:left="1296" w:hanging="1296"/>
      </w:pPr>
    </w:lvl>
    <w:lvl w:ilvl="7">
      <w:start w:val="1"/>
      <w:numFmt w:val="decimal"/>
      <w:pStyle w:val="Ttulo8"/>
      <w:lvlText w:val="%1.%2.%3.%4.%5.%6.%7.%8"/>
      <w:lvlJc w:val="left"/>
      <w:pPr>
        <w:tabs>
          <w:tab w:val="num" w:pos="1440"/>
        </w:tabs>
        <w:ind w:left="1440" w:hanging="1440"/>
      </w:pPr>
    </w:lvl>
    <w:lvl w:ilvl="8">
      <w:start w:val="1"/>
      <w:numFmt w:val="decimal"/>
      <w:pStyle w:val="Ttulo9"/>
      <w:lvlText w:val="%1.%2.%3.%4.%5.%6.%7.%8.%9"/>
      <w:lvlJc w:val="left"/>
      <w:pPr>
        <w:tabs>
          <w:tab w:val="num" w:pos="1584"/>
        </w:tabs>
        <w:ind w:left="1584" w:hanging="1584"/>
      </w:pPr>
    </w:lvl>
  </w:abstractNum>
  <w:abstractNum w:abstractNumId="9" w15:restartNumberingAfterBreak="0">
    <w:nsid w:val="1A072A8A"/>
    <w:multiLevelType w:val="hybridMultilevel"/>
    <w:tmpl w:val="34201B7C"/>
    <w:lvl w:ilvl="0" w:tplc="280A000F">
      <w:start w:val="1"/>
      <w:numFmt w:val="decimal"/>
      <w:lvlText w:val="%1."/>
      <w:lvlJc w:val="left"/>
      <w:pPr>
        <w:ind w:left="1068" w:hanging="360"/>
      </w:pPr>
      <w:rPr>
        <w:rFonts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0" w15:restartNumberingAfterBreak="0">
    <w:nsid w:val="1A333A5F"/>
    <w:multiLevelType w:val="hybridMultilevel"/>
    <w:tmpl w:val="D196FBA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1" w15:restartNumberingAfterBreak="0">
    <w:nsid w:val="1A8D41DA"/>
    <w:multiLevelType w:val="hybridMultilevel"/>
    <w:tmpl w:val="346ECBDA"/>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12" w15:restartNumberingAfterBreak="0">
    <w:nsid w:val="1CBE58A8"/>
    <w:multiLevelType w:val="hybridMultilevel"/>
    <w:tmpl w:val="00CA877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3" w15:restartNumberingAfterBreak="0">
    <w:nsid w:val="20C023A0"/>
    <w:multiLevelType w:val="hybridMultilevel"/>
    <w:tmpl w:val="A91871DE"/>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14" w15:restartNumberingAfterBreak="0">
    <w:nsid w:val="20E76F58"/>
    <w:multiLevelType w:val="hybridMultilevel"/>
    <w:tmpl w:val="A56A859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5" w15:restartNumberingAfterBreak="0">
    <w:nsid w:val="21FA2051"/>
    <w:multiLevelType w:val="hybridMultilevel"/>
    <w:tmpl w:val="EE16850C"/>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16" w15:restartNumberingAfterBreak="0">
    <w:nsid w:val="25E6231E"/>
    <w:multiLevelType w:val="hybridMultilevel"/>
    <w:tmpl w:val="BD70F594"/>
    <w:lvl w:ilvl="0" w:tplc="280A000B">
      <w:start w:val="1"/>
      <w:numFmt w:val="bullet"/>
      <w:lvlText w:val=""/>
      <w:lvlJc w:val="left"/>
      <w:pPr>
        <w:ind w:left="1152" w:hanging="360"/>
      </w:pPr>
      <w:rPr>
        <w:rFonts w:ascii="Wingdings" w:hAnsi="Wingding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17" w15:restartNumberingAfterBreak="0">
    <w:nsid w:val="25F4419D"/>
    <w:multiLevelType w:val="hybridMultilevel"/>
    <w:tmpl w:val="DEBA484A"/>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18" w15:restartNumberingAfterBreak="0">
    <w:nsid w:val="271D33E1"/>
    <w:multiLevelType w:val="hybridMultilevel"/>
    <w:tmpl w:val="0AAA8BA6"/>
    <w:lvl w:ilvl="0" w:tplc="280A0019">
      <w:start w:val="1"/>
      <w:numFmt w:val="lowerLetter"/>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19" w15:restartNumberingAfterBreak="0">
    <w:nsid w:val="293514FD"/>
    <w:multiLevelType w:val="hybridMultilevel"/>
    <w:tmpl w:val="E64A6AA6"/>
    <w:lvl w:ilvl="0" w:tplc="280A0015">
      <w:start w:val="1"/>
      <w:numFmt w:val="upperLetter"/>
      <w:lvlText w:val="%1."/>
      <w:lvlJc w:val="left"/>
      <w:pPr>
        <w:ind w:left="1152" w:hanging="360"/>
      </w:pPr>
      <w:rPr>
        <w:rFonts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20" w15:restartNumberingAfterBreak="0">
    <w:nsid w:val="2ECF7FFD"/>
    <w:multiLevelType w:val="hybridMultilevel"/>
    <w:tmpl w:val="BDFA8F9E"/>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1" w15:restartNumberingAfterBreak="0">
    <w:nsid w:val="34513480"/>
    <w:multiLevelType w:val="hybridMultilevel"/>
    <w:tmpl w:val="C0C0FBD0"/>
    <w:lvl w:ilvl="0" w:tplc="280A000F">
      <w:start w:val="1"/>
      <w:numFmt w:val="decimal"/>
      <w:lvlText w:val="%1."/>
      <w:lvlJc w:val="left"/>
      <w:pPr>
        <w:ind w:left="720" w:hanging="360"/>
      </w:p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2" w15:restartNumberingAfterBreak="0">
    <w:nsid w:val="34B011DB"/>
    <w:multiLevelType w:val="hybridMultilevel"/>
    <w:tmpl w:val="609E147A"/>
    <w:lvl w:ilvl="0" w:tplc="0409000F">
      <w:start w:val="1"/>
      <w:numFmt w:val="decimal"/>
      <w:lvlText w:val="%1."/>
      <w:lvlJc w:val="left"/>
      <w:pPr>
        <w:ind w:left="1428" w:hanging="360"/>
      </w:pPr>
    </w:lvl>
    <w:lvl w:ilvl="1" w:tplc="04090019" w:tentative="1">
      <w:start w:val="1"/>
      <w:numFmt w:val="lowerLetter"/>
      <w:lvlText w:val="%2."/>
      <w:lvlJc w:val="left"/>
      <w:pPr>
        <w:ind w:left="2148" w:hanging="360"/>
      </w:pPr>
    </w:lvl>
    <w:lvl w:ilvl="2" w:tplc="0409001B" w:tentative="1">
      <w:start w:val="1"/>
      <w:numFmt w:val="lowerRoman"/>
      <w:lvlText w:val="%3."/>
      <w:lvlJc w:val="right"/>
      <w:pPr>
        <w:ind w:left="2868" w:hanging="180"/>
      </w:pPr>
    </w:lvl>
    <w:lvl w:ilvl="3" w:tplc="0409000F" w:tentative="1">
      <w:start w:val="1"/>
      <w:numFmt w:val="decimal"/>
      <w:lvlText w:val="%4."/>
      <w:lvlJc w:val="left"/>
      <w:pPr>
        <w:ind w:left="3588" w:hanging="360"/>
      </w:pPr>
    </w:lvl>
    <w:lvl w:ilvl="4" w:tplc="04090019" w:tentative="1">
      <w:start w:val="1"/>
      <w:numFmt w:val="lowerLetter"/>
      <w:lvlText w:val="%5."/>
      <w:lvlJc w:val="left"/>
      <w:pPr>
        <w:ind w:left="4308" w:hanging="360"/>
      </w:pPr>
    </w:lvl>
    <w:lvl w:ilvl="5" w:tplc="0409001B" w:tentative="1">
      <w:start w:val="1"/>
      <w:numFmt w:val="lowerRoman"/>
      <w:lvlText w:val="%6."/>
      <w:lvlJc w:val="right"/>
      <w:pPr>
        <w:ind w:left="5028" w:hanging="180"/>
      </w:pPr>
    </w:lvl>
    <w:lvl w:ilvl="6" w:tplc="0409000F" w:tentative="1">
      <w:start w:val="1"/>
      <w:numFmt w:val="decimal"/>
      <w:lvlText w:val="%7."/>
      <w:lvlJc w:val="left"/>
      <w:pPr>
        <w:ind w:left="5748" w:hanging="360"/>
      </w:pPr>
    </w:lvl>
    <w:lvl w:ilvl="7" w:tplc="04090019" w:tentative="1">
      <w:start w:val="1"/>
      <w:numFmt w:val="lowerLetter"/>
      <w:lvlText w:val="%8."/>
      <w:lvlJc w:val="left"/>
      <w:pPr>
        <w:ind w:left="6468" w:hanging="360"/>
      </w:pPr>
    </w:lvl>
    <w:lvl w:ilvl="8" w:tplc="0409001B" w:tentative="1">
      <w:start w:val="1"/>
      <w:numFmt w:val="lowerRoman"/>
      <w:lvlText w:val="%9."/>
      <w:lvlJc w:val="right"/>
      <w:pPr>
        <w:ind w:left="7188" w:hanging="180"/>
      </w:pPr>
    </w:lvl>
  </w:abstractNum>
  <w:abstractNum w:abstractNumId="23" w15:restartNumberingAfterBreak="0">
    <w:nsid w:val="35B052E6"/>
    <w:multiLevelType w:val="hybridMultilevel"/>
    <w:tmpl w:val="F43C2F0A"/>
    <w:lvl w:ilvl="0" w:tplc="C080773E">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4" w15:restartNumberingAfterBreak="0">
    <w:nsid w:val="39610E99"/>
    <w:multiLevelType w:val="hybridMultilevel"/>
    <w:tmpl w:val="62386446"/>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5" w15:restartNumberingAfterBreak="0">
    <w:nsid w:val="3EAE5B0A"/>
    <w:multiLevelType w:val="hybridMultilevel"/>
    <w:tmpl w:val="F1943DCA"/>
    <w:lvl w:ilvl="0" w:tplc="37007BC6">
      <w:numFmt w:val="bullet"/>
      <w:lvlText w:val="-"/>
      <w:lvlJc w:val="left"/>
      <w:pPr>
        <w:ind w:left="1068" w:hanging="360"/>
      </w:pPr>
      <w:rPr>
        <w:rFonts w:ascii="TheSansCorrespondence" w:eastAsia="MS Mincho" w:hAnsi="TheSansCorrespondence" w:cs="Times New Roman"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26" w15:restartNumberingAfterBreak="0">
    <w:nsid w:val="475E35B9"/>
    <w:multiLevelType w:val="hybridMultilevel"/>
    <w:tmpl w:val="60005B58"/>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27" w15:restartNumberingAfterBreak="0">
    <w:nsid w:val="4AFA1A3F"/>
    <w:multiLevelType w:val="hybridMultilevel"/>
    <w:tmpl w:val="2AA46294"/>
    <w:lvl w:ilvl="0" w:tplc="B5FE8322">
      <w:start w:val="1"/>
      <w:numFmt w:val="decimal"/>
      <w:lvlText w:val="%1."/>
      <w:lvlJc w:val="left"/>
      <w:pPr>
        <w:ind w:left="1068" w:hanging="360"/>
      </w:pPr>
      <w:rPr>
        <w:rFonts w:hint="default"/>
      </w:rPr>
    </w:lvl>
    <w:lvl w:ilvl="1" w:tplc="280A0019" w:tentative="1">
      <w:start w:val="1"/>
      <w:numFmt w:val="lowerLetter"/>
      <w:lvlText w:val="%2."/>
      <w:lvlJc w:val="left"/>
      <w:pPr>
        <w:ind w:left="1440" w:hanging="360"/>
      </w:pPr>
    </w:lvl>
    <w:lvl w:ilvl="2" w:tplc="280A001B" w:tentative="1">
      <w:start w:val="1"/>
      <w:numFmt w:val="lowerRoman"/>
      <w:lvlText w:val="%3."/>
      <w:lvlJc w:val="right"/>
      <w:pPr>
        <w:ind w:left="2160" w:hanging="180"/>
      </w:pPr>
    </w:lvl>
    <w:lvl w:ilvl="3" w:tplc="280A000F" w:tentative="1">
      <w:start w:val="1"/>
      <w:numFmt w:val="decimal"/>
      <w:lvlText w:val="%4."/>
      <w:lvlJc w:val="left"/>
      <w:pPr>
        <w:ind w:left="2880" w:hanging="360"/>
      </w:pPr>
    </w:lvl>
    <w:lvl w:ilvl="4" w:tplc="280A0019" w:tentative="1">
      <w:start w:val="1"/>
      <w:numFmt w:val="lowerLetter"/>
      <w:lvlText w:val="%5."/>
      <w:lvlJc w:val="left"/>
      <w:pPr>
        <w:ind w:left="3600" w:hanging="360"/>
      </w:pPr>
    </w:lvl>
    <w:lvl w:ilvl="5" w:tplc="280A001B" w:tentative="1">
      <w:start w:val="1"/>
      <w:numFmt w:val="lowerRoman"/>
      <w:lvlText w:val="%6."/>
      <w:lvlJc w:val="right"/>
      <w:pPr>
        <w:ind w:left="4320" w:hanging="180"/>
      </w:pPr>
    </w:lvl>
    <w:lvl w:ilvl="6" w:tplc="280A000F" w:tentative="1">
      <w:start w:val="1"/>
      <w:numFmt w:val="decimal"/>
      <w:lvlText w:val="%7."/>
      <w:lvlJc w:val="left"/>
      <w:pPr>
        <w:ind w:left="5040" w:hanging="360"/>
      </w:pPr>
    </w:lvl>
    <w:lvl w:ilvl="7" w:tplc="280A0019" w:tentative="1">
      <w:start w:val="1"/>
      <w:numFmt w:val="lowerLetter"/>
      <w:lvlText w:val="%8."/>
      <w:lvlJc w:val="left"/>
      <w:pPr>
        <w:ind w:left="5760" w:hanging="360"/>
      </w:pPr>
    </w:lvl>
    <w:lvl w:ilvl="8" w:tplc="280A001B" w:tentative="1">
      <w:start w:val="1"/>
      <w:numFmt w:val="lowerRoman"/>
      <w:lvlText w:val="%9."/>
      <w:lvlJc w:val="right"/>
      <w:pPr>
        <w:ind w:left="6480" w:hanging="180"/>
      </w:pPr>
    </w:lvl>
  </w:abstractNum>
  <w:abstractNum w:abstractNumId="28" w15:restartNumberingAfterBreak="0">
    <w:nsid w:val="4C1916A0"/>
    <w:multiLevelType w:val="hybridMultilevel"/>
    <w:tmpl w:val="376A3BE2"/>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29" w15:restartNumberingAfterBreak="0">
    <w:nsid w:val="4C7725BA"/>
    <w:multiLevelType w:val="hybridMultilevel"/>
    <w:tmpl w:val="F638813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0" w15:restartNumberingAfterBreak="0">
    <w:nsid w:val="4D421EA2"/>
    <w:multiLevelType w:val="hybridMultilevel"/>
    <w:tmpl w:val="B0FADE8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1" w15:restartNumberingAfterBreak="0">
    <w:nsid w:val="4E060332"/>
    <w:multiLevelType w:val="hybridMultilevel"/>
    <w:tmpl w:val="A356B292"/>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32" w15:restartNumberingAfterBreak="0">
    <w:nsid w:val="562649DF"/>
    <w:multiLevelType w:val="hybridMultilevel"/>
    <w:tmpl w:val="7880378C"/>
    <w:lvl w:ilvl="0" w:tplc="42701928">
      <w:numFmt w:val="bullet"/>
      <w:lvlText w:val="-"/>
      <w:lvlJc w:val="left"/>
      <w:pPr>
        <w:ind w:left="1428" w:hanging="360"/>
      </w:pPr>
      <w:rPr>
        <w:rFonts w:ascii="TheSansCorrespondence" w:eastAsia="MS Mincho" w:hAnsi="TheSansCorrespondence" w:cs="Times New Roman" w:hint="default"/>
      </w:rPr>
    </w:lvl>
    <w:lvl w:ilvl="1" w:tplc="04090003" w:tentative="1">
      <w:start w:val="1"/>
      <w:numFmt w:val="bullet"/>
      <w:lvlText w:val="o"/>
      <w:lvlJc w:val="left"/>
      <w:pPr>
        <w:ind w:left="2148" w:hanging="360"/>
      </w:pPr>
      <w:rPr>
        <w:rFonts w:ascii="Courier New" w:hAnsi="Courier New" w:cs="Courier New" w:hint="default"/>
      </w:rPr>
    </w:lvl>
    <w:lvl w:ilvl="2" w:tplc="04090005" w:tentative="1">
      <w:start w:val="1"/>
      <w:numFmt w:val="bullet"/>
      <w:lvlText w:val=""/>
      <w:lvlJc w:val="left"/>
      <w:pPr>
        <w:ind w:left="2868" w:hanging="360"/>
      </w:pPr>
      <w:rPr>
        <w:rFonts w:ascii="Wingdings" w:hAnsi="Wingdings" w:hint="default"/>
      </w:rPr>
    </w:lvl>
    <w:lvl w:ilvl="3" w:tplc="04090001" w:tentative="1">
      <w:start w:val="1"/>
      <w:numFmt w:val="bullet"/>
      <w:lvlText w:val=""/>
      <w:lvlJc w:val="left"/>
      <w:pPr>
        <w:ind w:left="3588" w:hanging="360"/>
      </w:pPr>
      <w:rPr>
        <w:rFonts w:ascii="Symbol" w:hAnsi="Symbol" w:hint="default"/>
      </w:rPr>
    </w:lvl>
    <w:lvl w:ilvl="4" w:tplc="04090003" w:tentative="1">
      <w:start w:val="1"/>
      <w:numFmt w:val="bullet"/>
      <w:lvlText w:val="o"/>
      <w:lvlJc w:val="left"/>
      <w:pPr>
        <w:ind w:left="4308" w:hanging="360"/>
      </w:pPr>
      <w:rPr>
        <w:rFonts w:ascii="Courier New" w:hAnsi="Courier New" w:cs="Courier New" w:hint="default"/>
      </w:rPr>
    </w:lvl>
    <w:lvl w:ilvl="5" w:tplc="04090005" w:tentative="1">
      <w:start w:val="1"/>
      <w:numFmt w:val="bullet"/>
      <w:lvlText w:val=""/>
      <w:lvlJc w:val="left"/>
      <w:pPr>
        <w:ind w:left="5028" w:hanging="360"/>
      </w:pPr>
      <w:rPr>
        <w:rFonts w:ascii="Wingdings" w:hAnsi="Wingdings" w:hint="default"/>
      </w:rPr>
    </w:lvl>
    <w:lvl w:ilvl="6" w:tplc="04090001" w:tentative="1">
      <w:start w:val="1"/>
      <w:numFmt w:val="bullet"/>
      <w:lvlText w:val=""/>
      <w:lvlJc w:val="left"/>
      <w:pPr>
        <w:ind w:left="5748" w:hanging="360"/>
      </w:pPr>
      <w:rPr>
        <w:rFonts w:ascii="Symbol" w:hAnsi="Symbol" w:hint="default"/>
      </w:rPr>
    </w:lvl>
    <w:lvl w:ilvl="7" w:tplc="04090003" w:tentative="1">
      <w:start w:val="1"/>
      <w:numFmt w:val="bullet"/>
      <w:lvlText w:val="o"/>
      <w:lvlJc w:val="left"/>
      <w:pPr>
        <w:ind w:left="6468" w:hanging="360"/>
      </w:pPr>
      <w:rPr>
        <w:rFonts w:ascii="Courier New" w:hAnsi="Courier New" w:cs="Courier New" w:hint="default"/>
      </w:rPr>
    </w:lvl>
    <w:lvl w:ilvl="8" w:tplc="04090005" w:tentative="1">
      <w:start w:val="1"/>
      <w:numFmt w:val="bullet"/>
      <w:lvlText w:val=""/>
      <w:lvlJc w:val="left"/>
      <w:pPr>
        <w:ind w:left="7188" w:hanging="360"/>
      </w:pPr>
      <w:rPr>
        <w:rFonts w:ascii="Wingdings" w:hAnsi="Wingdings" w:hint="default"/>
      </w:rPr>
    </w:lvl>
  </w:abstractNum>
  <w:abstractNum w:abstractNumId="33" w15:restartNumberingAfterBreak="0">
    <w:nsid w:val="56EA1AFC"/>
    <w:multiLevelType w:val="hybridMultilevel"/>
    <w:tmpl w:val="EE1C2E28"/>
    <w:lvl w:ilvl="0" w:tplc="280A000F">
      <w:start w:val="1"/>
      <w:numFmt w:val="decimal"/>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4" w15:restartNumberingAfterBreak="0">
    <w:nsid w:val="5AA24B32"/>
    <w:multiLevelType w:val="hybridMultilevel"/>
    <w:tmpl w:val="F6F852D0"/>
    <w:lvl w:ilvl="0" w:tplc="280A0001">
      <w:start w:val="1"/>
      <w:numFmt w:val="bullet"/>
      <w:lvlText w:val=""/>
      <w:lvlJc w:val="left"/>
      <w:pPr>
        <w:ind w:left="720" w:hanging="360"/>
      </w:pPr>
      <w:rPr>
        <w:rFonts w:ascii="Symbol" w:hAnsi="Symbol"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35" w15:restartNumberingAfterBreak="0">
    <w:nsid w:val="5C8A5B24"/>
    <w:multiLevelType w:val="hybridMultilevel"/>
    <w:tmpl w:val="99EC7C06"/>
    <w:lvl w:ilvl="0" w:tplc="280A0001">
      <w:start w:val="1"/>
      <w:numFmt w:val="bullet"/>
      <w:lvlText w:val=""/>
      <w:lvlJc w:val="left"/>
      <w:pPr>
        <w:ind w:left="1152" w:hanging="360"/>
      </w:pPr>
      <w:rPr>
        <w:rFonts w:ascii="Symbol" w:hAnsi="Symbol" w:hint="default"/>
      </w:rPr>
    </w:lvl>
    <w:lvl w:ilvl="1" w:tplc="280A0003" w:tentative="1">
      <w:start w:val="1"/>
      <w:numFmt w:val="bullet"/>
      <w:lvlText w:val="o"/>
      <w:lvlJc w:val="left"/>
      <w:pPr>
        <w:ind w:left="1872" w:hanging="360"/>
      </w:pPr>
      <w:rPr>
        <w:rFonts w:ascii="Courier New" w:hAnsi="Courier New" w:cs="Courier New" w:hint="default"/>
      </w:rPr>
    </w:lvl>
    <w:lvl w:ilvl="2" w:tplc="280A0005" w:tentative="1">
      <w:start w:val="1"/>
      <w:numFmt w:val="bullet"/>
      <w:lvlText w:val=""/>
      <w:lvlJc w:val="left"/>
      <w:pPr>
        <w:ind w:left="2592" w:hanging="360"/>
      </w:pPr>
      <w:rPr>
        <w:rFonts w:ascii="Wingdings" w:hAnsi="Wingdings" w:hint="default"/>
      </w:rPr>
    </w:lvl>
    <w:lvl w:ilvl="3" w:tplc="280A0001" w:tentative="1">
      <w:start w:val="1"/>
      <w:numFmt w:val="bullet"/>
      <w:lvlText w:val=""/>
      <w:lvlJc w:val="left"/>
      <w:pPr>
        <w:ind w:left="3312" w:hanging="360"/>
      </w:pPr>
      <w:rPr>
        <w:rFonts w:ascii="Symbol" w:hAnsi="Symbol" w:hint="default"/>
      </w:rPr>
    </w:lvl>
    <w:lvl w:ilvl="4" w:tplc="280A0003" w:tentative="1">
      <w:start w:val="1"/>
      <w:numFmt w:val="bullet"/>
      <w:lvlText w:val="o"/>
      <w:lvlJc w:val="left"/>
      <w:pPr>
        <w:ind w:left="4032" w:hanging="360"/>
      </w:pPr>
      <w:rPr>
        <w:rFonts w:ascii="Courier New" w:hAnsi="Courier New" w:cs="Courier New" w:hint="default"/>
      </w:rPr>
    </w:lvl>
    <w:lvl w:ilvl="5" w:tplc="280A0005" w:tentative="1">
      <w:start w:val="1"/>
      <w:numFmt w:val="bullet"/>
      <w:lvlText w:val=""/>
      <w:lvlJc w:val="left"/>
      <w:pPr>
        <w:ind w:left="4752" w:hanging="360"/>
      </w:pPr>
      <w:rPr>
        <w:rFonts w:ascii="Wingdings" w:hAnsi="Wingdings" w:hint="default"/>
      </w:rPr>
    </w:lvl>
    <w:lvl w:ilvl="6" w:tplc="280A0001" w:tentative="1">
      <w:start w:val="1"/>
      <w:numFmt w:val="bullet"/>
      <w:lvlText w:val=""/>
      <w:lvlJc w:val="left"/>
      <w:pPr>
        <w:ind w:left="5472" w:hanging="360"/>
      </w:pPr>
      <w:rPr>
        <w:rFonts w:ascii="Symbol" w:hAnsi="Symbol" w:hint="default"/>
      </w:rPr>
    </w:lvl>
    <w:lvl w:ilvl="7" w:tplc="280A0003" w:tentative="1">
      <w:start w:val="1"/>
      <w:numFmt w:val="bullet"/>
      <w:lvlText w:val="o"/>
      <w:lvlJc w:val="left"/>
      <w:pPr>
        <w:ind w:left="6192" w:hanging="360"/>
      </w:pPr>
      <w:rPr>
        <w:rFonts w:ascii="Courier New" w:hAnsi="Courier New" w:cs="Courier New" w:hint="default"/>
      </w:rPr>
    </w:lvl>
    <w:lvl w:ilvl="8" w:tplc="280A0005" w:tentative="1">
      <w:start w:val="1"/>
      <w:numFmt w:val="bullet"/>
      <w:lvlText w:val=""/>
      <w:lvlJc w:val="left"/>
      <w:pPr>
        <w:ind w:left="6912" w:hanging="360"/>
      </w:pPr>
      <w:rPr>
        <w:rFonts w:ascii="Wingdings" w:hAnsi="Wingdings" w:hint="default"/>
      </w:rPr>
    </w:lvl>
  </w:abstractNum>
  <w:abstractNum w:abstractNumId="36" w15:restartNumberingAfterBreak="0">
    <w:nsid w:val="5FCA0D8B"/>
    <w:multiLevelType w:val="hybridMultilevel"/>
    <w:tmpl w:val="8D50C4AA"/>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7" w15:restartNumberingAfterBreak="0">
    <w:nsid w:val="61B770CF"/>
    <w:multiLevelType w:val="hybridMultilevel"/>
    <w:tmpl w:val="1E12EBE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38" w15:restartNumberingAfterBreak="0">
    <w:nsid w:val="636B4AC4"/>
    <w:multiLevelType w:val="hybridMultilevel"/>
    <w:tmpl w:val="E5E63320"/>
    <w:lvl w:ilvl="0" w:tplc="280A0015">
      <w:start w:val="1"/>
      <w:numFmt w:val="upperLetter"/>
      <w:lvlText w:val="%1."/>
      <w:lvlJc w:val="left"/>
      <w:pPr>
        <w:ind w:left="1068" w:hanging="360"/>
      </w:pPr>
    </w:lvl>
    <w:lvl w:ilvl="1" w:tplc="280A0019" w:tentative="1">
      <w:start w:val="1"/>
      <w:numFmt w:val="lowerLetter"/>
      <w:lvlText w:val="%2."/>
      <w:lvlJc w:val="left"/>
      <w:pPr>
        <w:ind w:left="1788" w:hanging="360"/>
      </w:pPr>
    </w:lvl>
    <w:lvl w:ilvl="2" w:tplc="280A001B" w:tentative="1">
      <w:start w:val="1"/>
      <w:numFmt w:val="lowerRoman"/>
      <w:lvlText w:val="%3."/>
      <w:lvlJc w:val="right"/>
      <w:pPr>
        <w:ind w:left="2508" w:hanging="180"/>
      </w:pPr>
    </w:lvl>
    <w:lvl w:ilvl="3" w:tplc="280A000F" w:tentative="1">
      <w:start w:val="1"/>
      <w:numFmt w:val="decimal"/>
      <w:lvlText w:val="%4."/>
      <w:lvlJc w:val="left"/>
      <w:pPr>
        <w:ind w:left="3228" w:hanging="360"/>
      </w:pPr>
    </w:lvl>
    <w:lvl w:ilvl="4" w:tplc="280A0019" w:tentative="1">
      <w:start w:val="1"/>
      <w:numFmt w:val="lowerLetter"/>
      <w:lvlText w:val="%5."/>
      <w:lvlJc w:val="left"/>
      <w:pPr>
        <w:ind w:left="3948" w:hanging="360"/>
      </w:pPr>
    </w:lvl>
    <w:lvl w:ilvl="5" w:tplc="280A001B" w:tentative="1">
      <w:start w:val="1"/>
      <w:numFmt w:val="lowerRoman"/>
      <w:lvlText w:val="%6."/>
      <w:lvlJc w:val="right"/>
      <w:pPr>
        <w:ind w:left="4668" w:hanging="180"/>
      </w:pPr>
    </w:lvl>
    <w:lvl w:ilvl="6" w:tplc="280A000F" w:tentative="1">
      <w:start w:val="1"/>
      <w:numFmt w:val="decimal"/>
      <w:lvlText w:val="%7."/>
      <w:lvlJc w:val="left"/>
      <w:pPr>
        <w:ind w:left="5388" w:hanging="360"/>
      </w:pPr>
    </w:lvl>
    <w:lvl w:ilvl="7" w:tplc="280A0019" w:tentative="1">
      <w:start w:val="1"/>
      <w:numFmt w:val="lowerLetter"/>
      <w:lvlText w:val="%8."/>
      <w:lvlJc w:val="left"/>
      <w:pPr>
        <w:ind w:left="6108" w:hanging="360"/>
      </w:pPr>
    </w:lvl>
    <w:lvl w:ilvl="8" w:tplc="280A001B" w:tentative="1">
      <w:start w:val="1"/>
      <w:numFmt w:val="lowerRoman"/>
      <w:lvlText w:val="%9."/>
      <w:lvlJc w:val="right"/>
      <w:pPr>
        <w:ind w:left="6828" w:hanging="180"/>
      </w:pPr>
    </w:lvl>
  </w:abstractNum>
  <w:abstractNum w:abstractNumId="39" w15:restartNumberingAfterBreak="0">
    <w:nsid w:val="6ABA36F4"/>
    <w:multiLevelType w:val="hybridMultilevel"/>
    <w:tmpl w:val="E528B136"/>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0" w15:restartNumberingAfterBreak="0">
    <w:nsid w:val="6EF56DA6"/>
    <w:multiLevelType w:val="hybridMultilevel"/>
    <w:tmpl w:val="88C0AE8C"/>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1" w15:restartNumberingAfterBreak="0">
    <w:nsid w:val="6FD17421"/>
    <w:multiLevelType w:val="hybridMultilevel"/>
    <w:tmpl w:val="F18E73F2"/>
    <w:lvl w:ilvl="0" w:tplc="280A0001">
      <w:start w:val="1"/>
      <w:numFmt w:val="bullet"/>
      <w:lvlText w:val=""/>
      <w:lvlJc w:val="left"/>
      <w:pPr>
        <w:ind w:left="1428" w:hanging="360"/>
      </w:pPr>
      <w:rPr>
        <w:rFonts w:ascii="Symbol" w:hAnsi="Symbol" w:hint="default"/>
      </w:rPr>
    </w:lvl>
    <w:lvl w:ilvl="1" w:tplc="280A0003" w:tentative="1">
      <w:start w:val="1"/>
      <w:numFmt w:val="bullet"/>
      <w:lvlText w:val="o"/>
      <w:lvlJc w:val="left"/>
      <w:pPr>
        <w:ind w:left="2148" w:hanging="360"/>
      </w:pPr>
      <w:rPr>
        <w:rFonts w:ascii="Courier New" w:hAnsi="Courier New" w:cs="Courier New" w:hint="default"/>
      </w:rPr>
    </w:lvl>
    <w:lvl w:ilvl="2" w:tplc="280A0005" w:tentative="1">
      <w:start w:val="1"/>
      <w:numFmt w:val="bullet"/>
      <w:lvlText w:val=""/>
      <w:lvlJc w:val="left"/>
      <w:pPr>
        <w:ind w:left="2868" w:hanging="360"/>
      </w:pPr>
      <w:rPr>
        <w:rFonts w:ascii="Wingdings" w:hAnsi="Wingdings" w:hint="default"/>
      </w:rPr>
    </w:lvl>
    <w:lvl w:ilvl="3" w:tplc="280A0001" w:tentative="1">
      <w:start w:val="1"/>
      <w:numFmt w:val="bullet"/>
      <w:lvlText w:val=""/>
      <w:lvlJc w:val="left"/>
      <w:pPr>
        <w:ind w:left="3588" w:hanging="360"/>
      </w:pPr>
      <w:rPr>
        <w:rFonts w:ascii="Symbol" w:hAnsi="Symbol" w:hint="default"/>
      </w:rPr>
    </w:lvl>
    <w:lvl w:ilvl="4" w:tplc="280A0003" w:tentative="1">
      <w:start w:val="1"/>
      <w:numFmt w:val="bullet"/>
      <w:lvlText w:val="o"/>
      <w:lvlJc w:val="left"/>
      <w:pPr>
        <w:ind w:left="4308" w:hanging="360"/>
      </w:pPr>
      <w:rPr>
        <w:rFonts w:ascii="Courier New" w:hAnsi="Courier New" w:cs="Courier New" w:hint="default"/>
      </w:rPr>
    </w:lvl>
    <w:lvl w:ilvl="5" w:tplc="280A0005" w:tentative="1">
      <w:start w:val="1"/>
      <w:numFmt w:val="bullet"/>
      <w:lvlText w:val=""/>
      <w:lvlJc w:val="left"/>
      <w:pPr>
        <w:ind w:left="5028" w:hanging="360"/>
      </w:pPr>
      <w:rPr>
        <w:rFonts w:ascii="Wingdings" w:hAnsi="Wingdings" w:hint="default"/>
      </w:rPr>
    </w:lvl>
    <w:lvl w:ilvl="6" w:tplc="280A0001" w:tentative="1">
      <w:start w:val="1"/>
      <w:numFmt w:val="bullet"/>
      <w:lvlText w:val=""/>
      <w:lvlJc w:val="left"/>
      <w:pPr>
        <w:ind w:left="5748" w:hanging="360"/>
      </w:pPr>
      <w:rPr>
        <w:rFonts w:ascii="Symbol" w:hAnsi="Symbol" w:hint="default"/>
      </w:rPr>
    </w:lvl>
    <w:lvl w:ilvl="7" w:tplc="280A0003" w:tentative="1">
      <w:start w:val="1"/>
      <w:numFmt w:val="bullet"/>
      <w:lvlText w:val="o"/>
      <w:lvlJc w:val="left"/>
      <w:pPr>
        <w:ind w:left="6468" w:hanging="360"/>
      </w:pPr>
      <w:rPr>
        <w:rFonts w:ascii="Courier New" w:hAnsi="Courier New" w:cs="Courier New" w:hint="default"/>
      </w:rPr>
    </w:lvl>
    <w:lvl w:ilvl="8" w:tplc="280A0005" w:tentative="1">
      <w:start w:val="1"/>
      <w:numFmt w:val="bullet"/>
      <w:lvlText w:val=""/>
      <w:lvlJc w:val="left"/>
      <w:pPr>
        <w:ind w:left="7188" w:hanging="360"/>
      </w:pPr>
      <w:rPr>
        <w:rFonts w:ascii="Wingdings" w:hAnsi="Wingdings" w:hint="default"/>
      </w:rPr>
    </w:lvl>
  </w:abstractNum>
  <w:abstractNum w:abstractNumId="42" w15:restartNumberingAfterBreak="0">
    <w:nsid w:val="73B23E34"/>
    <w:multiLevelType w:val="hybridMultilevel"/>
    <w:tmpl w:val="19A4EEB2"/>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abstractNum w:abstractNumId="43" w15:restartNumberingAfterBreak="0">
    <w:nsid w:val="74C02CA3"/>
    <w:multiLevelType w:val="hybridMultilevel"/>
    <w:tmpl w:val="3EEC61E4"/>
    <w:lvl w:ilvl="0" w:tplc="280A000B">
      <w:start w:val="1"/>
      <w:numFmt w:val="bullet"/>
      <w:lvlText w:val=""/>
      <w:lvlJc w:val="left"/>
      <w:pPr>
        <w:ind w:left="644" w:hanging="360"/>
      </w:pPr>
      <w:rPr>
        <w:rFonts w:ascii="Wingdings" w:hAnsi="Wingding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4" w15:restartNumberingAfterBreak="0">
    <w:nsid w:val="75A9318C"/>
    <w:multiLevelType w:val="hybridMultilevel"/>
    <w:tmpl w:val="25B8766C"/>
    <w:lvl w:ilvl="0" w:tplc="280A000F">
      <w:start w:val="1"/>
      <w:numFmt w:val="decimal"/>
      <w:lvlText w:val="%1."/>
      <w:lvlJc w:val="left"/>
      <w:pPr>
        <w:ind w:left="1428" w:hanging="360"/>
      </w:pPr>
    </w:lvl>
    <w:lvl w:ilvl="1" w:tplc="280A0019" w:tentative="1">
      <w:start w:val="1"/>
      <w:numFmt w:val="lowerLetter"/>
      <w:lvlText w:val="%2."/>
      <w:lvlJc w:val="left"/>
      <w:pPr>
        <w:ind w:left="2148" w:hanging="360"/>
      </w:pPr>
    </w:lvl>
    <w:lvl w:ilvl="2" w:tplc="280A001B" w:tentative="1">
      <w:start w:val="1"/>
      <w:numFmt w:val="lowerRoman"/>
      <w:lvlText w:val="%3."/>
      <w:lvlJc w:val="right"/>
      <w:pPr>
        <w:ind w:left="2868" w:hanging="180"/>
      </w:pPr>
    </w:lvl>
    <w:lvl w:ilvl="3" w:tplc="280A000F" w:tentative="1">
      <w:start w:val="1"/>
      <w:numFmt w:val="decimal"/>
      <w:lvlText w:val="%4."/>
      <w:lvlJc w:val="left"/>
      <w:pPr>
        <w:ind w:left="3588" w:hanging="360"/>
      </w:pPr>
    </w:lvl>
    <w:lvl w:ilvl="4" w:tplc="280A0019" w:tentative="1">
      <w:start w:val="1"/>
      <w:numFmt w:val="lowerLetter"/>
      <w:lvlText w:val="%5."/>
      <w:lvlJc w:val="left"/>
      <w:pPr>
        <w:ind w:left="4308" w:hanging="360"/>
      </w:pPr>
    </w:lvl>
    <w:lvl w:ilvl="5" w:tplc="280A001B" w:tentative="1">
      <w:start w:val="1"/>
      <w:numFmt w:val="lowerRoman"/>
      <w:lvlText w:val="%6."/>
      <w:lvlJc w:val="right"/>
      <w:pPr>
        <w:ind w:left="5028" w:hanging="180"/>
      </w:pPr>
    </w:lvl>
    <w:lvl w:ilvl="6" w:tplc="280A000F" w:tentative="1">
      <w:start w:val="1"/>
      <w:numFmt w:val="decimal"/>
      <w:lvlText w:val="%7."/>
      <w:lvlJc w:val="left"/>
      <w:pPr>
        <w:ind w:left="5748" w:hanging="360"/>
      </w:pPr>
    </w:lvl>
    <w:lvl w:ilvl="7" w:tplc="280A0019" w:tentative="1">
      <w:start w:val="1"/>
      <w:numFmt w:val="lowerLetter"/>
      <w:lvlText w:val="%8."/>
      <w:lvlJc w:val="left"/>
      <w:pPr>
        <w:ind w:left="6468" w:hanging="360"/>
      </w:pPr>
    </w:lvl>
    <w:lvl w:ilvl="8" w:tplc="280A001B" w:tentative="1">
      <w:start w:val="1"/>
      <w:numFmt w:val="lowerRoman"/>
      <w:lvlText w:val="%9."/>
      <w:lvlJc w:val="right"/>
      <w:pPr>
        <w:ind w:left="7188" w:hanging="180"/>
      </w:pPr>
    </w:lvl>
  </w:abstractNum>
  <w:abstractNum w:abstractNumId="45" w15:restartNumberingAfterBreak="0">
    <w:nsid w:val="77413903"/>
    <w:multiLevelType w:val="hybridMultilevel"/>
    <w:tmpl w:val="B4E8D70E"/>
    <w:lvl w:ilvl="0" w:tplc="280A000F">
      <w:start w:val="1"/>
      <w:numFmt w:val="decimal"/>
      <w:lvlText w:val="%1."/>
      <w:lvlJc w:val="left"/>
      <w:pPr>
        <w:ind w:left="720" w:hanging="360"/>
      </w:pPr>
      <w:rPr>
        <w:rFonts w:hint="default"/>
      </w:rPr>
    </w:lvl>
    <w:lvl w:ilvl="1" w:tplc="280A0003" w:tentative="1">
      <w:start w:val="1"/>
      <w:numFmt w:val="bullet"/>
      <w:lvlText w:val="o"/>
      <w:lvlJc w:val="left"/>
      <w:pPr>
        <w:ind w:left="1440" w:hanging="360"/>
      </w:pPr>
      <w:rPr>
        <w:rFonts w:ascii="Courier New" w:hAnsi="Courier New" w:cs="Courier New" w:hint="default"/>
      </w:rPr>
    </w:lvl>
    <w:lvl w:ilvl="2" w:tplc="280A0005" w:tentative="1">
      <w:start w:val="1"/>
      <w:numFmt w:val="bullet"/>
      <w:lvlText w:val=""/>
      <w:lvlJc w:val="left"/>
      <w:pPr>
        <w:ind w:left="2160" w:hanging="360"/>
      </w:pPr>
      <w:rPr>
        <w:rFonts w:ascii="Wingdings" w:hAnsi="Wingdings" w:hint="default"/>
      </w:rPr>
    </w:lvl>
    <w:lvl w:ilvl="3" w:tplc="280A0001" w:tentative="1">
      <w:start w:val="1"/>
      <w:numFmt w:val="bullet"/>
      <w:lvlText w:val=""/>
      <w:lvlJc w:val="left"/>
      <w:pPr>
        <w:ind w:left="2880" w:hanging="360"/>
      </w:pPr>
      <w:rPr>
        <w:rFonts w:ascii="Symbol" w:hAnsi="Symbol" w:hint="default"/>
      </w:rPr>
    </w:lvl>
    <w:lvl w:ilvl="4" w:tplc="280A0003" w:tentative="1">
      <w:start w:val="1"/>
      <w:numFmt w:val="bullet"/>
      <w:lvlText w:val="o"/>
      <w:lvlJc w:val="left"/>
      <w:pPr>
        <w:ind w:left="3600" w:hanging="360"/>
      </w:pPr>
      <w:rPr>
        <w:rFonts w:ascii="Courier New" w:hAnsi="Courier New" w:cs="Courier New" w:hint="default"/>
      </w:rPr>
    </w:lvl>
    <w:lvl w:ilvl="5" w:tplc="280A0005" w:tentative="1">
      <w:start w:val="1"/>
      <w:numFmt w:val="bullet"/>
      <w:lvlText w:val=""/>
      <w:lvlJc w:val="left"/>
      <w:pPr>
        <w:ind w:left="4320" w:hanging="360"/>
      </w:pPr>
      <w:rPr>
        <w:rFonts w:ascii="Wingdings" w:hAnsi="Wingdings" w:hint="default"/>
      </w:rPr>
    </w:lvl>
    <w:lvl w:ilvl="6" w:tplc="280A0001" w:tentative="1">
      <w:start w:val="1"/>
      <w:numFmt w:val="bullet"/>
      <w:lvlText w:val=""/>
      <w:lvlJc w:val="left"/>
      <w:pPr>
        <w:ind w:left="5040" w:hanging="360"/>
      </w:pPr>
      <w:rPr>
        <w:rFonts w:ascii="Symbol" w:hAnsi="Symbol" w:hint="default"/>
      </w:rPr>
    </w:lvl>
    <w:lvl w:ilvl="7" w:tplc="280A0003" w:tentative="1">
      <w:start w:val="1"/>
      <w:numFmt w:val="bullet"/>
      <w:lvlText w:val="o"/>
      <w:lvlJc w:val="left"/>
      <w:pPr>
        <w:ind w:left="5760" w:hanging="360"/>
      </w:pPr>
      <w:rPr>
        <w:rFonts w:ascii="Courier New" w:hAnsi="Courier New" w:cs="Courier New" w:hint="default"/>
      </w:rPr>
    </w:lvl>
    <w:lvl w:ilvl="8" w:tplc="280A0005" w:tentative="1">
      <w:start w:val="1"/>
      <w:numFmt w:val="bullet"/>
      <w:lvlText w:val=""/>
      <w:lvlJc w:val="left"/>
      <w:pPr>
        <w:ind w:left="6480" w:hanging="360"/>
      </w:pPr>
      <w:rPr>
        <w:rFonts w:ascii="Wingdings" w:hAnsi="Wingdings" w:hint="default"/>
      </w:rPr>
    </w:lvl>
  </w:abstractNum>
  <w:abstractNum w:abstractNumId="46" w15:restartNumberingAfterBreak="0">
    <w:nsid w:val="7A862AB6"/>
    <w:multiLevelType w:val="hybridMultilevel"/>
    <w:tmpl w:val="BF72278C"/>
    <w:lvl w:ilvl="0" w:tplc="9EA2577C">
      <w:start w:val="123"/>
      <w:numFmt w:val="bullet"/>
      <w:lvlText w:val="-"/>
      <w:lvlJc w:val="left"/>
      <w:pPr>
        <w:ind w:left="644" w:hanging="360"/>
      </w:pPr>
      <w:rPr>
        <w:rFonts w:ascii="TheSansCorrespondence" w:eastAsia="MS Mincho" w:hAnsi="TheSansCorrespondence" w:cs="Times New Roman" w:hint="default"/>
      </w:rPr>
    </w:lvl>
    <w:lvl w:ilvl="1" w:tplc="280A0003" w:tentative="1">
      <w:start w:val="1"/>
      <w:numFmt w:val="bullet"/>
      <w:lvlText w:val="o"/>
      <w:lvlJc w:val="left"/>
      <w:pPr>
        <w:ind w:left="1364" w:hanging="360"/>
      </w:pPr>
      <w:rPr>
        <w:rFonts w:ascii="Courier New" w:hAnsi="Courier New" w:cs="Courier New" w:hint="default"/>
      </w:rPr>
    </w:lvl>
    <w:lvl w:ilvl="2" w:tplc="280A0005" w:tentative="1">
      <w:start w:val="1"/>
      <w:numFmt w:val="bullet"/>
      <w:lvlText w:val=""/>
      <w:lvlJc w:val="left"/>
      <w:pPr>
        <w:ind w:left="2084" w:hanging="360"/>
      </w:pPr>
      <w:rPr>
        <w:rFonts w:ascii="Wingdings" w:hAnsi="Wingdings" w:hint="default"/>
      </w:rPr>
    </w:lvl>
    <w:lvl w:ilvl="3" w:tplc="280A0001" w:tentative="1">
      <w:start w:val="1"/>
      <w:numFmt w:val="bullet"/>
      <w:lvlText w:val=""/>
      <w:lvlJc w:val="left"/>
      <w:pPr>
        <w:ind w:left="2804" w:hanging="360"/>
      </w:pPr>
      <w:rPr>
        <w:rFonts w:ascii="Symbol" w:hAnsi="Symbol" w:hint="default"/>
      </w:rPr>
    </w:lvl>
    <w:lvl w:ilvl="4" w:tplc="280A0003" w:tentative="1">
      <w:start w:val="1"/>
      <w:numFmt w:val="bullet"/>
      <w:lvlText w:val="o"/>
      <w:lvlJc w:val="left"/>
      <w:pPr>
        <w:ind w:left="3524" w:hanging="360"/>
      </w:pPr>
      <w:rPr>
        <w:rFonts w:ascii="Courier New" w:hAnsi="Courier New" w:cs="Courier New" w:hint="default"/>
      </w:rPr>
    </w:lvl>
    <w:lvl w:ilvl="5" w:tplc="280A0005" w:tentative="1">
      <w:start w:val="1"/>
      <w:numFmt w:val="bullet"/>
      <w:lvlText w:val=""/>
      <w:lvlJc w:val="left"/>
      <w:pPr>
        <w:ind w:left="4244" w:hanging="360"/>
      </w:pPr>
      <w:rPr>
        <w:rFonts w:ascii="Wingdings" w:hAnsi="Wingdings" w:hint="default"/>
      </w:rPr>
    </w:lvl>
    <w:lvl w:ilvl="6" w:tplc="280A0001" w:tentative="1">
      <w:start w:val="1"/>
      <w:numFmt w:val="bullet"/>
      <w:lvlText w:val=""/>
      <w:lvlJc w:val="left"/>
      <w:pPr>
        <w:ind w:left="4964" w:hanging="360"/>
      </w:pPr>
      <w:rPr>
        <w:rFonts w:ascii="Symbol" w:hAnsi="Symbol" w:hint="default"/>
      </w:rPr>
    </w:lvl>
    <w:lvl w:ilvl="7" w:tplc="280A0003" w:tentative="1">
      <w:start w:val="1"/>
      <w:numFmt w:val="bullet"/>
      <w:lvlText w:val="o"/>
      <w:lvlJc w:val="left"/>
      <w:pPr>
        <w:ind w:left="5684" w:hanging="360"/>
      </w:pPr>
      <w:rPr>
        <w:rFonts w:ascii="Courier New" w:hAnsi="Courier New" w:cs="Courier New" w:hint="default"/>
      </w:rPr>
    </w:lvl>
    <w:lvl w:ilvl="8" w:tplc="280A0005" w:tentative="1">
      <w:start w:val="1"/>
      <w:numFmt w:val="bullet"/>
      <w:lvlText w:val=""/>
      <w:lvlJc w:val="left"/>
      <w:pPr>
        <w:ind w:left="6404" w:hanging="360"/>
      </w:pPr>
      <w:rPr>
        <w:rFonts w:ascii="Wingdings" w:hAnsi="Wingdings" w:hint="default"/>
      </w:rPr>
    </w:lvl>
  </w:abstractNum>
  <w:abstractNum w:abstractNumId="47" w15:restartNumberingAfterBreak="0">
    <w:nsid w:val="7C017937"/>
    <w:multiLevelType w:val="hybridMultilevel"/>
    <w:tmpl w:val="FD007340"/>
    <w:lvl w:ilvl="0" w:tplc="280A0001">
      <w:start w:val="1"/>
      <w:numFmt w:val="bullet"/>
      <w:lvlText w:val=""/>
      <w:lvlJc w:val="left"/>
      <w:pPr>
        <w:ind w:left="1068" w:hanging="360"/>
      </w:pPr>
      <w:rPr>
        <w:rFonts w:ascii="Symbol" w:hAnsi="Symbol" w:hint="default"/>
      </w:rPr>
    </w:lvl>
    <w:lvl w:ilvl="1" w:tplc="280A0003" w:tentative="1">
      <w:start w:val="1"/>
      <w:numFmt w:val="bullet"/>
      <w:lvlText w:val="o"/>
      <w:lvlJc w:val="left"/>
      <w:pPr>
        <w:ind w:left="1788" w:hanging="360"/>
      </w:pPr>
      <w:rPr>
        <w:rFonts w:ascii="Courier New" w:hAnsi="Courier New" w:cs="Courier New" w:hint="default"/>
      </w:rPr>
    </w:lvl>
    <w:lvl w:ilvl="2" w:tplc="280A0005" w:tentative="1">
      <w:start w:val="1"/>
      <w:numFmt w:val="bullet"/>
      <w:lvlText w:val=""/>
      <w:lvlJc w:val="left"/>
      <w:pPr>
        <w:ind w:left="2508" w:hanging="360"/>
      </w:pPr>
      <w:rPr>
        <w:rFonts w:ascii="Wingdings" w:hAnsi="Wingdings" w:hint="default"/>
      </w:rPr>
    </w:lvl>
    <w:lvl w:ilvl="3" w:tplc="280A0001" w:tentative="1">
      <w:start w:val="1"/>
      <w:numFmt w:val="bullet"/>
      <w:lvlText w:val=""/>
      <w:lvlJc w:val="left"/>
      <w:pPr>
        <w:ind w:left="3228" w:hanging="360"/>
      </w:pPr>
      <w:rPr>
        <w:rFonts w:ascii="Symbol" w:hAnsi="Symbol" w:hint="default"/>
      </w:rPr>
    </w:lvl>
    <w:lvl w:ilvl="4" w:tplc="280A0003" w:tentative="1">
      <w:start w:val="1"/>
      <w:numFmt w:val="bullet"/>
      <w:lvlText w:val="o"/>
      <w:lvlJc w:val="left"/>
      <w:pPr>
        <w:ind w:left="3948" w:hanging="360"/>
      </w:pPr>
      <w:rPr>
        <w:rFonts w:ascii="Courier New" w:hAnsi="Courier New" w:cs="Courier New" w:hint="default"/>
      </w:rPr>
    </w:lvl>
    <w:lvl w:ilvl="5" w:tplc="280A0005" w:tentative="1">
      <w:start w:val="1"/>
      <w:numFmt w:val="bullet"/>
      <w:lvlText w:val=""/>
      <w:lvlJc w:val="left"/>
      <w:pPr>
        <w:ind w:left="4668" w:hanging="360"/>
      </w:pPr>
      <w:rPr>
        <w:rFonts w:ascii="Wingdings" w:hAnsi="Wingdings" w:hint="default"/>
      </w:rPr>
    </w:lvl>
    <w:lvl w:ilvl="6" w:tplc="280A0001" w:tentative="1">
      <w:start w:val="1"/>
      <w:numFmt w:val="bullet"/>
      <w:lvlText w:val=""/>
      <w:lvlJc w:val="left"/>
      <w:pPr>
        <w:ind w:left="5388" w:hanging="360"/>
      </w:pPr>
      <w:rPr>
        <w:rFonts w:ascii="Symbol" w:hAnsi="Symbol" w:hint="default"/>
      </w:rPr>
    </w:lvl>
    <w:lvl w:ilvl="7" w:tplc="280A0003" w:tentative="1">
      <w:start w:val="1"/>
      <w:numFmt w:val="bullet"/>
      <w:lvlText w:val="o"/>
      <w:lvlJc w:val="left"/>
      <w:pPr>
        <w:ind w:left="6108" w:hanging="360"/>
      </w:pPr>
      <w:rPr>
        <w:rFonts w:ascii="Courier New" w:hAnsi="Courier New" w:cs="Courier New" w:hint="default"/>
      </w:rPr>
    </w:lvl>
    <w:lvl w:ilvl="8" w:tplc="280A0005" w:tentative="1">
      <w:start w:val="1"/>
      <w:numFmt w:val="bullet"/>
      <w:lvlText w:val=""/>
      <w:lvlJc w:val="left"/>
      <w:pPr>
        <w:ind w:left="6828" w:hanging="360"/>
      </w:pPr>
      <w:rPr>
        <w:rFonts w:ascii="Wingdings" w:hAnsi="Wingdings" w:hint="default"/>
      </w:rPr>
    </w:lvl>
  </w:abstractNum>
  <w:num w:numId="1">
    <w:abstractNumId w:val="8"/>
  </w:num>
  <w:num w:numId="2">
    <w:abstractNumId w:val="41"/>
  </w:num>
  <w:num w:numId="3">
    <w:abstractNumId w:val="1"/>
  </w:num>
  <w:num w:numId="4">
    <w:abstractNumId w:val="26"/>
  </w:num>
  <w:num w:numId="5">
    <w:abstractNumId w:val="47"/>
  </w:num>
  <w:num w:numId="6">
    <w:abstractNumId w:val="34"/>
  </w:num>
  <w:num w:numId="7">
    <w:abstractNumId w:val="11"/>
  </w:num>
  <w:num w:numId="8">
    <w:abstractNumId w:val="39"/>
  </w:num>
  <w:num w:numId="9">
    <w:abstractNumId w:val="15"/>
  </w:num>
  <w:num w:numId="10">
    <w:abstractNumId w:val="18"/>
  </w:num>
  <w:num w:numId="11">
    <w:abstractNumId w:val="7"/>
  </w:num>
  <w:num w:numId="12">
    <w:abstractNumId w:val="4"/>
  </w:num>
  <w:num w:numId="13">
    <w:abstractNumId w:val="37"/>
  </w:num>
  <w:num w:numId="14">
    <w:abstractNumId w:val="14"/>
  </w:num>
  <w:num w:numId="15">
    <w:abstractNumId w:val="10"/>
  </w:num>
  <w:num w:numId="16">
    <w:abstractNumId w:val="46"/>
  </w:num>
  <w:num w:numId="17">
    <w:abstractNumId w:val="43"/>
  </w:num>
  <w:num w:numId="18">
    <w:abstractNumId w:val="6"/>
  </w:num>
  <w:num w:numId="19">
    <w:abstractNumId w:val="19"/>
  </w:num>
  <w:num w:numId="20">
    <w:abstractNumId w:val="16"/>
  </w:num>
  <w:num w:numId="21">
    <w:abstractNumId w:val="35"/>
  </w:num>
  <w:num w:numId="22">
    <w:abstractNumId w:val="17"/>
  </w:num>
  <w:num w:numId="23">
    <w:abstractNumId w:val="5"/>
  </w:num>
  <w:num w:numId="24">
    <w:abstractNumId w:val="44"/>
  </w:num>
  <w:num w:numId="25">
    <w:abstractNumId w:val="36"/>
  </w:num>
  <w:num w:numId="26">
    <w:abstractNumId w:val="24"/>
  </w:num>
  <w:num w:numId="27">
    <w:abstractNumId w:val="12"/>
  </w:num>
  <w:num w:numId="28">
    <w:abstractNumId w:val="21"/>
  </w:num>
  <w:num w:numId="29">
    <w:abstractNumId w:val="28"/>
  </w:num>
  <w:num w:numId="30">
    <w:abstractNumId w:val="33"/>
  </w:num>
  <w:num w:numId="31">
    <w:abstractNumId w:val="29"/>
  </w:num>
  <w:num w:numId="32">
    <w:abstractNumId w:val="45"/>
  </w:num>
  <w:num w:numId="33">
    <w:abstractNumId w:val="20"/>
  </w:num>
  <w:num w:numId="34">
    <w:abstractNumId w:val="30"/>
  </w:num>
  <w:num w:numId="35">
    <w:abstractNumId w:val="40"/>
  </w:num>
  <w:num w:numId="36">
    <w:abstractNumId w:val="13"/>
  </w:num>
  <w:num w:numId="37">
    <w:abstractNumId w:val="42"/>
  </w:num>
  <w:num w:numId="38">
    <w:abstractNumId w:val="23"/>
  </w:num>
  <w:num w:numId="39">
    <w:abstractNumId w:val="31"/>
  </w:num>
  <w:num w:numId="40">
    <w:abstractNumId w:val="38"/>
  </w:num>
  <w:num w:numId="41">
    <w:abstractNumId w:val="0"/>
  </w:num>
  <w:num w:numId="42">
    <w:abstractNumId w:val="9"/>
  </w:num>
  <w:num w:numId="43">
    <w:abstractNumId w:val="2"/>
  </w:num>
  <w:num w:numId="44">
    <w:abstractNumId w:val="3"/>
  </w:num>
  <w:num w:numId="45">
    <w:abstractNumId w:val="27"/>
  </w:num>
  <w:num w:numId="46">
    <w:abstractNumId w:val="25"/>
  </w:num>
  <w:num w:numId="47">
    <w:abstractNumId w:val="32"/>
  </w:num>
  <w:num w:numId="48">
    <w:abstractNumId w:val="22"/>
  </w:num>
  <w:numIdMacAtCleanup w:val="2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displayBackgroundShape/>
  <w:activeWritingStyle w:appName="MSWord" w:lang="es-ES" w:vendorID="9" w:dllVersion="512" w:checkStyle="1"/>
  <w:activeWritingStyle w:appName="MSWord" w:lang="es-ES_tradnl" w:vendorID="9" w:dllVersion="512" w:checkStyle="1"/>
  <w:defaultTabStop w:val="708"/>
  <w:hyphenationZone w:val="425"/>
  <w:drawingGridHorizontalSpacing w:val="120"/>
  <w:displayHorizontalDrawingGridEvery w:val="2"/>
  <w:displayVerticalDrawingGridEvery w:val="2"/>
  <w:noPunctuationKerning/>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F50BF3"/>
    <w:rsid w:val="0000091D"/>
    <w:rsid w:val="00000A8E"/>
    <w:rsid w:val="00001031"/>
    <w:rsid w:val="00001D13"/>
    <w:rsid w:val="00004072"/>
    <w:rsid w:val="000044E0"/>
    <w:rsid w:val="000052AC"/>
    <w:rsid w:val="00005D20"/>
    <w:rsid w:val="00005DCB"/>
    <w:rsid w:val="00005F74"/>
    <w:rsid w:val="00010055"/>
    <w:rsid w:val="00011BB9"/>
    <w:rsid w:val="00011D5C"/>
    <w:rsid w:val="00011E91"/>
    <w:rsid w:val="00011F2C"/>
    <w:rsid w:val="00012487"/>
    <w:rsid w:val="000125F7"/>
    <w:rsid w:val="00013BFF"/>
    <w:rsid w:val="00014417"/>
    <w:rsid w:val="00014BB7"/>
    <w:rsid w:val="00015404"/>
    <w:rsid w:val="00015D1C"/>
    <w:rsid w:val="0001652B"/>
    <w:rsid w:val="0001715C"/>
    <w:rsid w:val="00017D4F"/>
    <w:rsid w:val="00020F55"/>
    <w:rsid w:val="00021BF7"/>
    <w:rsid w:val="00023447"/>
    <w:rsid w:val="00023964"/>
    <w:rsid w:val="000246C8"/>
    <w:rsid w:val="00026EC0"/>
    <w:rsid w:val="00027534"/>
    <w:rsid w:val="000305C8"/>
    <w:rsid w:val="0003074F"/>
    <w:rsid w:val="000309D6"/>
    <w:rsid w:val="000314D8"/>
    <w:rsid w:val="000325FB"/>
    <w:rsid w:val="0003480D"/>
    <w:rsid w:val="0003532B"/>
    <w:rsid w:val="000358D6"/>
    <w:rsid w:val="000361A7"/>
    <w:rsid w:val="00036EF6"/>
    <w:rsid w:val="000378AD"/>
    <w:rsid w:val="00037FE5"/>
    <w:rsid w:val="00040034"/>
    <w:rsid w:val="000408F7"/>
    <w:rsid w:val="000411B5"/>
    <w:rsid w:val="00042A3F"/>
    <w:rsid w:val="00043B60"/>
    <w:rsid w:val="0004499E"/>
    <w:rsid w:val="00044AAF"/>
    <w:rsid w:val="00044FB8"/>
    <w:rsid w:val="00047193"/>
    <w:rsid w:val="00047A92"/>
    <w:rsid w:val="00051DDB"/>
    <w:rsid w:val="000534CA"/>
    <w:rsid w:val="00053D76"/>
    <w:rsid w:val="00055AC9"/>
    <w:rsid w:val="000560B2"/>
    <w:rsid w:val="000568EE"/>
    <w:rsid w:val="00056ADD"/>
    <w:rsid w:val="00056F4F"/>
    <w:rsid w:val="000602FF"/>
    <w:rsid w:val="0006056E"/>
    <w:rsid w:val="00060A81"/>
    <w:rsid w:val="00060ABE"/>
    <w:rsid w:val="00061417"/>
    <w:rsid w:val="00061560"/>
    <w:rsid w:val="0006176F"/>
    <w:rsid w:val="00061843"/>
    <w:rsid w:val="00061FBC"/>
    <w:rsid w:val="00063156"/>
    <w:rsid w:val="000633DA"/>
    <w:rsid w:val="00063657"/>
    <w:rsid w:val="00063C84"/>
    <w:rsid w:val="00065057"/>
    <w:rsid w:val="00066F3E"/>
    <w:rsid w:val="000672DF"/>
    <w:rsid w:val="000679D2"/>
    <w:rsid w:val="0007072C"/>
    <w:rsid w:val="00070E2F"/>
    <w:rsid w:val="00071ECE"/>
    <w:rsid w:val="000721E6"/>
    <w:rsid w:val="00072E8F"/>
    <w:rsid w:val="00072F5B"/>
    <w:rsid w:val="0007315B"/>
    <w:rsid w:val="000742B1"/>
    <w:rsid w:val="00074B94"/>
    <w:rsid w:val="00074CAD"/>
    <w:rsid w:val="000758C8"/>
    <w:rsid w:val="00075B54"/>
    <w:rsid w:val="00076BA4"/>
    <w:rsid w:val="00076E60"/>
    <w:rsid w:val="00080AA0"/>
    <w:rsid w:val="00081B72"/>
    <w:rsid w:val="000820E4"/>
    <w:rsid w:val="000849BF"/>
    <w:rsid w:val="00084A08"/>
    <w:rsid w:val="00084A42"/>
    <w:rsid w:val="00084C58"/>
    <w:rsid w:val="000858D6"/>
    <w:rsid w:val="0008593E"/>
    <w:rsid w:val="000866A8"/>
    <w:rsid w:val="0008679C"/>
    <w:rsid w:val="0008703A"/>
    <w:rsid w:val="00090084"/>
    <w:rsid w:val="00091053"/>
    <w:rsid w:val="00093F5A"/>
    <w:rsid w:val="000946E1"/>
    <w:rsid w:val="000953AC"/>
    <w:rsid w:val="00096978"/>
    <w:rsid w:val="000974EE"/>
    <w:rsid w:val="00097D44"/>
    <w:rsid w:val="000A10F6"/>
    <w:rsid w:val="000A18CD"/>
    <w:rsid w:val="000A46FB"/>
    <w:rsid w:val="000A52AE"/>
    <w:rsid w:val="000A5AF7"/>
    <w:rsid w:val="000A642D"/>
    <w:rsid w:val="000A69BA"/>
    <w:rsid w:val="000A6F52"/>
    <w:rsid w:val="000B0C94"/>
    <w:rsid w:val="000B28D3"/>
    <w:rsid w:val="000B3F2E"/>
    <w:rsid w:val="000B422C"/>
    <w:rsid w:val="000B4B0C"/>
    <w:rsid w:val="000B5FF7"/>
    <w:rsid w:val="000B6CC4"/>
    <w:rsid w:val="000B71C3"/>
    <w:rsid w:val="000C1018"/>
    <w:rsid w:val="000C16FF"/>
    <w:rsid w:val="000C1A44"/>
    <w:rsid w:val="000C1BC0"/>
    <w:rsid w:val="000C1CB7"/>
    <w:rsid w:val="000C1E67"/>
    <w:rsid w:val="000C2173"/>
    <w:rsid w:val="000C3A08"/>
    <w:rsid w:val="000C45E3"/>
    <w:rsid w:val="000C4D21"/>
    <w:rsid w:val="000C4E42"/>
    <w:rsid w:val="000C5678"/>
    <w:rsid w:val="000C62D0"/>
    <w:rsid w:val="000C66AA"/>
    <w:rsid w:val="000C6D05"/>
    <w:rsid w:val="000C7AF3"/>
    <w:rsid w:val="000D00F1"/>
    <w:rsid w:val="000D019F"/>
    <w:rsid w:val="000D077A"/>
    <w:rsid w:val="000D1017"/>
    <w:rsid w:val="000D1B3F"/>
    <w:rsid w:val="000D1BD8"/>
    <w:rsid w:val="000D2596"/>
    <w:rsid w:val="000D2BD2"/>
    <w:rsid w:val="000D403C"/>
    <w:rsid w:val="000D4C8F"/>
    <w:rsid w:val="000D4E58"/>
    <w:rsid w:val="000D50E3"/>
    <w:rsid w:val="000D51C6"/>
    <w:rsid w:val="000D587E"/>
    <w:rsid w:val="000D6271"/>
    <w:rsid w:val="000D6D2A"/>
    <w:rsid w:val="000D6EEF"/>
    <w:rsid w:val="000E0CF9"/>
    <w:rsid w:val="000E0DA5"/>
    <w:rsid w:val="000E1E43"/>
    <w:rsid w:val="000E208C"/>
    <w:rsid w:val="000E2AF4"/>
    <w:rsid w:val="000E2C91"/>
    <w:rsid w:val="000E37EB"/>
    <w:rsid w:val="000E6398"/>
    <w:rsid w:val="000E6C62"/>
    <w:rsid w:val="000F0313"/>
    <w:rsid w:val="000F0C03"/>
    <w:rsid w:val="000F1C5A"/>
    <w:rsid w:val="000F21CD"/>
    <w:rsid w:val="000F242A"/>
    <w:rsid w:val="000F253B"/>
    <w:rsid w:val="000F3007"/>
    <w:rsid w:val="000F3C15"/>
    <w:rsid w:val="000F4B2B"/>
    <w:rsid w:val="000F555B"/>
    <w:rsid w:val="000F6973"/>
    <w:rsid w:val="000F7563"/>
    <w:rsid w:val="000F7E89"/>
    <w:rsid w:val="00100CCE"/>
    <w:rsid w:val="001014CC"/>
    <w:rsid w:val="00101844"/>
    <w:rsid w:val="00104733"/>
    <w:rsid w:val="00105965"/>
    <w:rsid w:val="00106812"/>
    <w:rsid w:val="00106DAA"/>
    <w:rsid w:val="00106EDD"/>
    <w:rsid w:val="0010741C"/>
    <w:rsid w:val="00107AAF"/>
    <w:rsid w:val="0011000B"/>
    <w:rsid w:val="00111E14"/>
    <w:rsid w:val="00112B46"/>
    <w:rsid w:val="0011381A"/>
    <w:rsid w:val="00114FC8"/>
    <w:rsid w:val="00115195"/>
    <w:rsid w:val="00115DDC"/>
    <w:rsid w:val="00117927"/>
    <w:rsid w:val="00117959"/>
    <w:rsid w:val="0012057F"/>
    <w:rsid w:val="00121638"/>
    <w:rsid w:val="00122004"/>
    <w:rsid w:val="00122423"/>
    <w:rsid w:val="00122EBC"/>
    <w:rsid w:val="00124066"/>
    <w:rsid w:val="0012486D"/>
    <w:rsid w:val="00125617"/>
    <w:rsid w:val="00126641"/>
    <w:rsid w:val="0012665D"/>
    <w:rsid w:val="00126FE7"/>
    <w:rsid w:val="00130756"/>
    <w:rsid w:val="001309F2"/>
    <w:rsid w:val="0013105E"/>
    <w:rsid w:val="00132F82"/>
    <w:rsid w:val="00133229"/>
    <w:rsid w:val="001336DA"/>
    <w:rsid w:val="001338B1"/>
    <w:rsid w:val="001342CC"/>
    <w:rsid w:val="001345A8"/>
    <w:rsid w:val="00134C26"/>
    <w:rsid w:val="0013624A"/>
    <w:rsid w:val="00136387"/>
    <w:rsid w:val="00136936"/>
    <w:rsid w:val="00136A3A"/>
    <w:rsid w:val="00136D53"/>
    <w:rsid w:val="00136E5C"/>
    <w:rsid w:val="00140047"/>
    <w:rsid w:val="001406D2"/>
    <w:rsid w:val="00141069"/>
    <w:rsid w:val="001418F4"/>
    <w:rsid w:val="00141BEA"/>
    <w:rsid w:val="0014255A"/>
    <w:rsid w:val="001433D9"/>
    <w:rsid w:val="00143EB4"/>
    <w:rsid w:val="00144559"/>
    <w:rsid w:val="00145BC7"/>
    <w:rsid w:val="00146267"/>
    <w:rsid w:val="00146579"/>
    <w:rsid w:val="00146FCD"/>
    <w:rsid w:val="00147A49"/>
    <w:rsid w:val="00147A50"/>
    <w:rsid w:val="0015032D"/>
    <w:rsid w:val="00151031"/>
    <w:rsid w:val="00151EBA"/>
    <w:rsid w:val="00152022"/>
    <w:rsid w:val="00152176"/>
    <w:rsid w:val="00152A28"/>
    <w:rsid w:val="00153273"/>
    <w:rsid w:val="001542D2"/>
    <w:rsid w:val="0015444B"/>
    <w:rsid w:val="00155CA7"/>
    <w:rsid w:val="001563D8"/>
    <w:rsid w:val="00156D12"/>
    <w:rsid w:val="001579A6"/>
    <w:rsid w:val="00160C26"/>
    <w:rsid w:val="001612FA"/>
    <w:rsid w:val="001614F8"/>
    <w:rsid w:val="00161890"/>
    <w:rsid w:val="001626D9"/>
    <w:rsid w:val="001631A0"/>
    <w:rsid w:val="0016406F"/>
    <w:rsid w:val="0016552A"/>
    <w:rsid w:val="0016656C"/>
    <w:rsid w:val="001668F6"/>
    <w:rsid w:val="00166907"/>
    <w:rsid w:val="00166BF2"/>
    <w:rsid w:val="00167620"/>
    <w:rsid w:val="001709E9"/>
    <w:rsid w:val="00170B98"/>
    <w:rsid w:val="00170D68"/>
    <w:rsid w:val="00171115"/>
    <w:rsid w:val="00171C5F"/>
    <w:rsid w:val="0017296B"/>
    <w:rsid w:val="00173AC1"/>
    <w:rsid w:val="00175A1A"/>
    <w:rsid w:val="00176958"/>
    <w:rsid w:val="00177263"/>
    <w:rsid w:val="00177D27"/>
    <w:rsid w:val="00177D3B"/>
    <w:rsid w:val="001804F2"/>
    <w:rsid w:val="00180510"/>
    <w:rsid w:val="001818EF"/>
    <w:rsid w:val="00183C87"/>
    <w:rsid w:val="00183FF4"/>
    <w:rsid w:val="00184876"/>
    <w:rsid w:val="00185191"/>
    <w:rsid w:val="0018578A"/>
    <w:rsid w:val="00185BCA"/>
    <w:rsid w:val="00186CC5"/>
    <w:rsid w:val="0018749B"/>
    <w:rsid w:val="00187579"/>
    <w:rsid w:val="001877F5"/>
    <w:rsid w:val="00190808"/>
    <w:rsid w:val="001914B9"/>
    <w:rsid w:val="00194ECC"/>
    <w:rsid w:val="00195DA7"/>
    <w:rsid w:val="001966E6"/>
    <w:rsid w:val="00197262"/>
    <w:rsid w:val="001974BB"/>
    <w:rsid w:val="001975AF"/>
    <w:rsid w:val="001A109F"/>
    <w:rsid w:val="001A1604"/>
    <w:rsid w:val="001A1D22"/>
    <w:rsid w:val="001A44B9"/>
    <w:rsid w:val="001A49AE"/>
    <w:rsid w:val="001A5570"/>
    <w:rsid w:val="001A5BE1"/>
    <w:rsid w:val="001A7AAE"/>
    <w:rsid w:val="001B0C12"/>
    <w:rsid w:val="001B23CE"/>
    <w:rsid w:val="001B2725"/>
    <w:rsid w:val="001B40F9"/>
    <w:rsid w:val="001B580F"/>
    <w:rsid w:val="001B6452"/>
    <w:rsid w:val="001B65CC"/>
    <w:rsid w:val="001B6750"/>
    <w:rsid w:val="001B69CD"/>
    <w:rsid w:val="001B7190"/>
    <w:rsid w:val="001B75BE"/>
    <w:rsid w:val="001C1752"/>
    <w:rsid w:val="001C197F"/>
    <w:rsid w:val="001C22A4"/>
    <w:rsid w:val="001C38C9"/>
    <w:rsid w:val="001C3A94"/>
    <w:rsid w:val="001C4628"/>
    <w:rsid w:val="001C51D5"/>
    <w:rsid w:val="001C5E15"/>
    <w:rsid w:val="001C64B6"/>
    <w:rsid w:val="001D11B7"/>
    <w:rsid w:val="001D126B"/>
    <w:rsid w:val="001D16E9"/>
    <w:rsid w:val="001D19FE"/>
    <w:rsid w:val="001D29F4"/>
    <w:rsid w:val="001D3417"/>
    <w:rsid w:val="001D4590"/>
    <w:rsid w:val="001D4A49"/>
    <w:rsid w:val="001D5700"/>
    <w:rsid w:val="001D6EA4"/>
    <w:rsid w:val="001D778F"/>
    <w:rsid w:val="001D7843"/>
    <w:rsid w:val="001D7B99"/>
    <w:rsid w:val="001D7DC5"/>
    <w:rsid w:val="001E19C5"/>
    <w:rsid w:val="001E257C"/>
    <w:rsid w:val="001E52B2"/>
    <w:rsid w:val="001E7505"/>
    <w:rsid w:val="001E7607"/>
    <w:rsid w:val="001F0500"/>
    <w:rsid w:val="001F0AA5"/>
    <w:rsid w:val="001F17E5"/>
    <w:rsid w:val="001F1C65"/>
    <w:rsid w:val="001F1DA8"/>
    <w:rsid w:val="001F284B"/>
    <w:rsid w:val="001F3B1C"/>
    <w:rsid w:val="001F3BB5"/>
    <w:rsid w:val="001F3C5F"/>
    <w:rsid w:val="001F3DC1"/>
    <w:rsid w:val="001F4842"/>
    <w:rsid w:val="001F49BF"/>
    <w:rsid w:val="001F4C5F"/>
    <w:rsid w:val="001F4FFD"/>
    <w:rsid w:val="001F5F19"/>
    <w:rsid w:val="001F60BD"/>
    <w:rsid w:val="001F6949"/>
    <w:rsid w:val="001F7749"/>
    <w:rsid w:val="00201323"/>
    <w:rsid w:val="00202611"/>
    <w:rsid w:val="00202F79"/>
    <w:rsid w:val="00205CA5"/>
    <w:rsid w:val="00206E67"/>
    <w:rsid w:val="0020714F"/>
    <w:rsid w:val="002118C0"/>
    <w:rsid w:val="00211D1C"/>
    <w:rsid w:val="002130D4"/>
    <w:rsid w:val="00214085"/>
    <w:rsid w:val="00214219"/>
    <w:rsid w:val="0021757F"/>
    <w:rsid w:val="00220EDB"/>
    <w:rsid w:val="00221102"/>
    <w:rsid w:val="0022162F"/>
    <w:rsid w:val="002232D8"/>
    <w:rsid w:val="00223438"/>
    <w:rsid w:val="00223E16"/>
    <w:rsid w:val="00223FE2"/>
    <w:rsid w:val="00226B17"/>
    <w:rsid w:val="00227251"/>
    <w:rsid w:val="00230934"/>
    <w:rsid w:val="00230D5A"/>
    <w:rsid w:val="00231D67"/>
    <w:rsid w:val="00231FC6"/>
    <w:rsid w:val="0023229A"/>
    <w:rsid w:val="002322A1"/>
    <w:rsid w:val="002322C1"/>
    <w:rsid w:val="00232712"/>
    <w:rsid w:val="0023272D"/>
    <w:rsid w:val="0023356E"/>
    <w:rsid w:val="002364E6"/>
    <w:rsid w:val="0023674C"/>
    <w:rsid w:val="00236BF6"/>
    <w:rsid w:val="00237E9A"/>
    <w:rsid w:val="00240135"/>
    <w:rsid w:val="0024015C"/>
    <w:rsid w:val="00240427"/>
    <w:rsid w:val="002407CD"/>
    <w:rsid w:val="00240C2F"/>
    <w:rsid w:val="00240E17"/>
    <w:rsid w:val="002423F8"/>
    <w:rsid w:val="002428D9"/>
    <w:rsid w:val="002471E1"/>
    <w:rsid w:val="002478C6"/>
    <w:rsid w:val="00250088"/>
    <w:rsid w:val="00250C50"/>
    <w:rsid w:val="00251D3A"/>
    <w:rsid w:val="00251E07"/>
    <w:rsid w:val="002529E0"/>
    <w:rsid w:val="00252AF5"/>
    <w:rsid w:val="00252F4F"/>
    <w:rsid w:val="00253F7F"/>
    <w:rsid w:val="0025697A"/>
    <w:rsid w:val="00260985"/>
    <w:rsid w:val="002615FA"/>
    <w:rsid w:val="002616C7"/>
    <w:rsid w:val="00261AF1"/>
    <w:rsid w:val="00262773"/>
    <w:rsid w:val="002629D5"/>
    <w:rsid w:val="00263C14"/>
    <w:rsid w:val="0026407C"/>
    <w:rsid w:val="00264F6E"/>
    <w:rsid w:val="0026519B"/>
    <w:rsid w:val="00265869"/>
    <w:rsid w:val="00266485"/>
    <w:rsid w:val="00267670"/>
    <w:rsid w:val="002711F5"/>
    <w:rsid w:val="00272285"/>
    <w:rsid w:val="002724B4"/>
    <w:rsid w:val="0027395A"/>
    <w:rsid w:val="002739DD"/>
    <w:rsid w:val="00273C0F"/>
    <w:rsid w:val="002754C2"/>
    <w:rsid w:val="00275EB2"/>
    <w:rsid w:val="00276078"/>
    <w:rsid w:val="0027663D"/>
    <w:rsid w:val="002769EF"/>
    <w:rsid w:val="00280228"/>
    <w:rsid w:val="00280B44"/>
    <w:rsid w:val="00280D0C"/>
    <w:rsid w:val="00281429"/>
    <w:rsid w:val="00286153"/>
    <w:rsid w:val="0028670F"/>
    <w:rsid w:val="00290031"/>
    <w:rsid w:val="00290756"/>
    <w:rsid w:val="00291506"/>
    <w:rsid w:val="00292827"/>
    <w:rsid w:val="002944ED"/>
    <w:rsid w:val="002946AE"/>
    <w:rsid w:val="00294A35"/>
    <w:rsid w:val="00294EDB"/>
    <w:rsid w:val="00296D54"/>
    <w:rsid w:val="00297438"/>
    <w:rsid w:val="002977E9"/>
    <w:rsid w:val="00297BE7"/>
    <w:rsid w:val="002A1290"/>
    <w:rsid w:val="002A1344"/>
    <w:rsid w:val="002A1DE1"/>
    <w:rsid w:val="002A1E55"/>
    <w:rsid w:val="002A3643"/>
    <w:rsid w:val="002A4896"/>
    <w:rsid w:val="002A523B"/>
    <w:rsid w:val="002A5BA9"/>
    <w:rsid w:val="002A5D41"/>
    <w:rsid w:val="002A5EB2"/>
    <w:rsid w:val="002A63EA"/>
    <w:rsid w:val="002A75CD"/>
    <w:rsid w:val="002B02A0"/>
    <w:rsid w:val="002B2330"/>
    <w:rsid w:val="002B3333"/>
    <w:rsid w:val="002B39AC"/>
    <w:rsid w:val="002B3F5B"/>
    <w:rsid w:val="002B41F5"/>
    <w:rsid w:val="002B4B2C"/>
    <w:rsid w:val="002B580D"/>
    <w:rsid w:val="002B6D04"/>
    <w:rsid w:val="002B73C9"/>
    <w:rsid w:val="002C0185"/>
    <w:rsid w:val="002C0ECF"/>
    <w:rsid w:val="002C2616"/>
    <w:rsid w:val="002C33D4"/>
    <w:rsid w:val="002C3949"/>
    <w:rsid w:val="002C4B2E"/>
    <w:rsid w:val="002C55B5"/>
    <w:rsid w:val="002C6548"/>
    <w:rsid w:val="002C7B13"/>
    <w:rsid w:val="002C7CA5"/>
    <w:rsid w:val="002D0FBA"/>
    <w:rsid w:val="002D105C"/>
    <w:rsid w:val="002D190A"/>
    <w:rsid w:val="002D2D74"/>
    <w:rsid w:val="002D4045"/>
    <w:rsid w:val="002D481D"/>
    <w:rsid w:val="002D48CD"/>
    <w:rsid w:val="002D4B5F"/>
    <w:rsid w:val="002D543D"/>
    <w:rsid w:val="002D65B5"/>
    <w:rsid w:val="002D6A66"/>
    <w:rsid w:val="002D73ED"/>
    <w:rsid w:val="002D75F7"/>
    <w:rsid w:val="002D796B"/>
    <w:rsid w:val="002E007B"/>
    <w:rsid w:val="002E0354"/>
    <w:rsid w:val="002E13B9"/>
    <w:rsid w:val="002E290B"/>
    <w:rsid w:val="002E2FA4"/>
    <w:rsid w:val="002E2FF9"/>
    <w:rsid w:val="002E36FA"/>
    <w:rsid w:val="002E4637"/>
    <w:rsid w:val="002E560F"/>
    <w:rsid w:val="002E7375"/>
    <w:rsid w:val="002E78B5"/>
    <w:rsid w:val="002E79D4"/>
    <w:rsid w:val="002F03EA"/>
    <w:rsid w:val="002F0AF3"/>
    <w:rsid w:val="002F0D14"/>
    <w:rsid w:val="002F1261"/>
    <w:rsid w:val="002F2AB1"/>
    <w:rsid w:val="002F2D9C"/>
    <w:rsid w:val="002F4B08"/>
    <w:rsid w:val="002F54C2"/>
    <w:rsid w:val="002F60C0"/>
    <w:rsid w:val="002F6817"/>
    <w:rsid w:val="002F6B17"/>
    <w:rsid w:val="00300060"/>
    <w:rsid w:val="0030089C"/>
    <w:rsid w:val="00301C21"/>
    <w:rsid w:val="003024F5"/>
    <w:rsid w:val="00302EC8"/>
    <w:rsid w:val="00303D98"/>
    <w:rsid w:val="00304EBD"/>
    <w:rsid w:val="003060D5"/>
    <w:rsid w:val="003105C2"/>
    <w:rsid w:val="00310D8B"/>
    <w:rsid w:val="00312076"/>
    <w:rsid w:val="00313225"/>
    <w:rsid w:val="00313461"/>
    <w:rsid w:val="00313C3B"/>
    <w:rsid w:val="003149A2"/>
    <w:rsid w:val="00314D10"/>
    <w:rsid w:val="00314F30"/>
    <w:rsid w:val="00315AA0"/>
    <w:rsid w:val="00315E1B"/>
    <w:rsid w:val="00316696"/>
    <w:rsid w:val="003176BE"/>
    <w:rsid w:val="003201DC"/>
    <w:rsid w:val="003201E7"/>
    <w:rsid w:val="00320F11"/>
    <w:rsid w:val="00321155"/>
    <w:rsid w:val="003213A4"/>
    <w:rsid w:val="003227F1"/>
    <w:rsid w:val="00325602"/>
    <w:rsid w:val="003257D4"/>
    <w:rsid w:val="0032603A"/>
    <w:rsid w:val="00326AD0"/>
    <w:rsid w:val="00326DE9"/>
    <w:rsid w:val="00327046"/>
    <w:rsid w:val="003270F2"/>
    <w:rsid w:val="00330100"/>
    <w:rsid w:val="00330555"/>
    <w:rsid w:val="003307A8"/>
    <w:rsid w:val="003308FB"/>
    <w:rsid w:val="00330F95"/>
    <w:rsid w:val="00331447"/>
    <w:rsid w:val="0033202E"/>
    <w:rsid w:val="003320DD"/>
    <w:rsid w:val="00332173"/>
    <w:rsid w:val="0033233A"/>
    <w:rsid w:val="003346EE"/>
    <w:rsid w:val="00335AC3"/>
    <w:rsid w:val="0033601B"/>
    <w:rsid w:val="00336A67"/>
    <w:rsid w:val="00336EDD"/>
    <w:rsid w:val="003405E0"/>
    <w:rsid w:val="00341AD1"/>
    <w:rsid w:val="00341EA7"/>
    <w:rsid w:val="00343BCC"/>
    <w:rsid w:val="00344573"/>
    <w:rsid w:val="003453F4"/>
    <w:rsid w:val="00345DDE"/>
    <w:rsid w:val="00346570"/>
    <w:rsid w:val="00346724"/>
    <w:rsid w:val="00346A98"/>
    <w:rsid w:val="003474FE"/>
    <w:rsid w:val="00350047"/>
    <w:rsid w:val="003525A3"/>
    <w:rsid w:val="0035270D"/>
    <w:rsid w:val="00353D60"/>
    <w:rsid w:val="00353E38"/>
    <w:rsid w:val="00354D53"/>
    <w:rsid w:val="00355267"/>
    <w:rsid w:val="0035544F"/>
    <w:rsid w:val="00355688"/>
    <w:rsid w:val="00355EB4"/>
    <w:rsid w:val="00356678"/>
    <w:rsid w:val="003570EA"/>
    <w:rsid w:val="00357209"/>
    <w:rsid w:val="00357E9D"/>
    <w:rsid w:val="0036044C"/>
    <w:rsid w:val="00360C6D"/>
    <w:rsid w:val="00361663"/>
    <w:rsid w:val="00362FCF"/>
    <w:rsid w:val="00363183"/>
    <w:rsid w:val="00363962"/>
    <w:rsid w:val="003639FF"/>
    <w:rsid w:val="00363DAB"/>
    <w:rsid w:val="0036470F"/>
    <w:rsid w:val="00364996"/>
    <w:rsid w:val="00365AD9"/>
    <w:rsid w:val="00366223"/>
    <w:rsid w:val="00367189"/>
    <w:rsid w:val="003700E5"/>
    <w:rsid w:val="003704A1"/>
    <w:rsid w:val="00370ED1"/>
    <w:rsid w:val="003713BD"/>
    <w:rsid w:val="0037145F"/>
    <w:rsid w:val="00371699"/>
    <w:rsid w:val="0037216C"/>
    <w:rsid w:val="00373138"/>
    <w:rsid w:val="00373D7B"/>
    <w:rsid w:val="003751B7"/>
    <w:rsid w:val="003759B8"/>
    <w:rsid w:val="00376DF1"/>
    <w:rsid w:val="003777A0"/>
    <w:rsid w:val="003800C9"/>
    <w:rsid w:val="003804E2"/>
    <w:rsid w:val="00380CED"/>
    <w:rsid w:val="003812ED"/>
    <w:rsid w:val="00381385"/>
    <w:rsid w:val="003821AA"/>
    <w:rsid w:val="003825CC"/>
    <w:rsid w:val="0038355A"/>
    <w:rsid w:val="003839BF"/>
    <w:rsid w:val="00384AD5"/>
    <w:rsid w:val="00385065"/>
    <w:rsid w:val="0038576E"/>
    <w:rsid w:val="00386170"/>
    <w:rsid w:val="00386D0E"/>
    <w:rsid w:val="00386E61"/>
    <w:rsid w:val="00387FDC"/>
    <w:rsid w:val="003912AB"/>
    <w:rsid w:val="00392E2D"/>
    <w:rsid w:val="003934B9"/>
    <w:rsid w:val="003936CD"/>
    <w:rsid w:val="003939E7"/>
    <w:rsid w:val="00393CA8"/>
    <w:rsid w:val="00394F2A"/>
    <w:rsid w:val="0039549E"/>
    <w:rsid w:val="00395BFA"/>
    <w:rsid w:val="00395DC9"/>
    <w:rsid w:val="00396588"/>
    <w:rsid w:val="00396C94"/>
    <w:rsid w:val="00396CCC"/>
    <w:rsid w:val="00396D6B"/>
    <w:rsid w:val="00397281"/>
    <w:rsid w:val="0039756C"/>
    <w:rsid w:val="003A04B5"/>
    <w:rsid w:val="003A23F1"/>
    <w:rsid w:val="003A2D1A"/>
    <w:rsid w:val="003A2E87"/>
    <w:rsid w:val="003A31BC"/>
    <w:rsid w:val="003A34A4"/>
    <w:rsid w:val="003A37B9"/>
    <w:rsid w:val="003A4173"/>
    <w:rsid w:val="003A4538"/>
    <w:rsid w:val="003A5BA8"/>
    <w:rsid w:val="003A7465"/>
    <w:rsid w:val="003A7DA8"/>
    <w:rsid w:val="003B0244"/>
    <w:rsid w:val="003B10F2"/>
    <w:rsid w:val="003B1858"/>
    <w:rsid w:val="003B1AE6"/>
    <w:rsid w:val="003B369B"/>
    <w:rsid w:val="003B4EF8"/>
    <w:rsid w:val="003B5014"/>
    <w:rsid w:val="003B783C"/>
    <w:rsid w:val="003B7AA5"/>
    <w:rsid w:val="003B7DA8"/>
    <w:rsid w:val="003C0206"/>
    <w:rsid w:val="003C0233"/>
    <w:rsid w:val="003C0EBE"/>
    <w:rsid w:val="003C15E4"/>
    <w:rsid w:val="003C19AF"/>
    <w:rsid w:val="003C200F"/>
    <w:rsid w:val="003C25BD"/>
    <w:rsid w:val="003C25EF"/>
    <w:rsid w:val="003C4153"/>
    <w:rsid w:val="003C4710"/>
    <w:rsid w:val="003C4897"/>
    <w:rsid w:val="003C507C"/>
    <w:rsid w:val="003C511C"/>
    <w:rsid w:val="003C5645"/>
    <w:rsid w:val="003C7B9F"/>
    <w:rsid w:val="003C7BA4"/>
    <w:rsid w:val="003D06AB"/>
    <w:rsid w:val="003D0978"/>
    <w:rsid w:val="003D100E"/>
    <w:rsid w:val="003D1F3D"/>
    <w:rsid w:val="003D3BB7"/>
    <w:rsid w:val="003D5FC5"/>
    <w:rsid w:val="003D7125"/>
    <w:rsid w:val="003D75DE"/>
    <w:rsid w:val="003E0B24"/>
    <w:rsid w:val="003E27BA"/>
    <w:rsid w:val="003E358C"/>
    <w:rsid w:val="003E42D3"/>
    <w:rsid w:val="003E4EB3"/>
    <w:rsid w:val="003E6030"/>
    <w:rsid w:val="003E629F"/>
    <w:rsid w:val="003E74B3"/>
    <w:rsid w:val="003E7B56"/>
    <w:rsid w:val="003E7C53"/>
    <w:rsid w:val="003F00C1"/>
    <w:rsid w:val="003F1140"/>
    <w:rsid w:val="003F3445"/>
    <w:rsid w:val="003F3DC8"/>
    <w:rsid w:val="003F5116"/>
    <w:rsid w:val="003F5A38"/>
    <w:rsid w:val="003F6899"/>
    <w:rsid w:val="003F68F8"/>
    <w:rsid w:val="003F6A5E"/>
    <w:rsid w:val="003F6D25"/>
    <w:rsid w:val="003F7332"/>
    <w:rsid w:val="00400D61"/>
    <w:rsid w:val="00401477"/>
    <w:rsid w:val="00403141"/>
    <w:rsid w:val="0040336C"/>
    <w:rsid w:val="00403628"/>
    <w:rsid w:val="00403718"/>
    <w:rsid w:val="00404C58"/>
    <w:rsid w:val="004053CC"/>
    <w:rsid w:val="00405410"/>
    <w:rsid w:val="00405A3D"/>
    <w:rsid w:val="00407861"/>
    <w:rsid w:val="004079C6"/>
    <w:rsid w:val="00407A7A"/>
    <w:rsid w:val="00407C6B"/>
    <w:rsid w:val="00407CEA"/>
    <w:rsid w:val="004102BA"/>
    <w:rsid w:val="0041264D"/>
    <w:rsid w:val="00412E9F"/>
    <w:rsid w:val="004130DC"/>
    <w:rsid w:val="00414553"/>
    <w:rsid w:val="004169CE"/>
    <w:rsid w:val="00417C65"/>
    <w:rsid w:val="00423295"/>
    <w:rsid w:val="00423A68"/>
    <w:rsid w:val="00423FE6"/>
    <w:rsid w:val="00424291"/>
    <w:rsid w:val="00424639"/>
    <w:rsid w:val="00424F4C"/>
    <w:rsid w:val="00425431"/>
    <w:rsid w:val="00425D66"/>
    <w:rsid w:val="00426677"/>
    <w:rsid w:val="004275DE"/>
    <w:rsid w:val="00430AA6"/>
    <w:rsid w:val="004317D5"/>
    <w:rsid w:val="00431A22"/>
    <w:rsid w:val="00431D4B"/>
    <w:rsid w:val="004320B9"/>
    <w:rsid w:val="004328CC"/>
    <w:rsid w:val="00432AE6"/>
    <w:rsid w:val="00432ECF"/>
    <w:rsid w:val="00433018"/>
    <w:rsid w:val="004330C8"/>
    <w:rsid w:val="00435257"/>
    <w:rsid w:val="004358FF"/>
    <w:rsid w:val="004360FD"/>
    <w:rsid w:val="00436354"/>
    <w:rsid w:val="00437778"/>
    <w:rsid w:val="00437BC7"/>
    <w:rsid w:val="0044068C"/>
    <w:rsid w:val="00442280"/>
    <w:rsid w:val="00442D83"/>
    <w:rsid w:val="00444C83"/>
    <w:rsid w:val="0044593A"/>
    <w:rsid w:val="00445DF8"/>
    <w:rsid w:val="00447173"/>
    <w:rsid w:val="0044734A"/>
    <w:rsid w:val="00447C36"/>
    <w:rsid w:val="00447E9D"/>
    <w:rsid w:val="004505DB"/>
    <w:rsid w:val="00450A5B"/>
    <w:rsid w:val="00451606"/>
    <w:rsid w:val="00452652"/>
    <w:rsid w:val="00453CD6"/>
    <w:rsid w:val="00453F45"/>
    <w:rsid w:val="004544CF"/>
    <w:rsid w:val="00454B2A"/>
    <w:rsid w:val="004556E1"/>
    <w:rsid w:val="00457A6F"/>
    <w:rsid w:val="004610C7"/>
    <w:rsid w:val="004623B1"/>
    <w:rsid w:val="00462946"/>
    <w:rsid w:val="00463478"/>
    <w:rsid w:val="00465ED8"/>
    <w:rsid w:val="00465F15"/>
    <w:rsid w:val="00466A7A"/>
    <w:rsid w:val="00467637"/>
    <w:rsid w:val="0047128E"/>
    <w:rsid w:val="0047129A"/>
    <w:rsid w:val="004715AA"/>
    <w:rsid w:val="004717F5"/>
    <w:rsid w:val="00471E10"/>
    <w:rsid w:val="00471ED2"/>
    <w:rsid w:val="00472CC2"/>
    <w:rsid w:val="00473380"/>
    <w:rsid w:val="0047354F"/>
    <w:rsid w:val="004747A5"/>
    <w:rsid w:val="0047607E"/>
    <w:rsid w:val="004760A6"/>
    <w:rsid w:val="004767FC"/>
    <w:rsid w:val="00482307"/>
    <w:rsid w:val="00482880"/>
    <w:rsid w:val="004832B3"/>
    <w:rsid w:val="00483544"/>
    <w:rsid w:val="00483BD0"/>
    <w:rsid w:val="00485AD5"/>
    <w:rsid w:val="0048796E"/>
    <w:rsid w:val="0049054A"/>
    <w:rsid w:val="004915AB"/>
    <w:rsid w:val="004917E7"/>
    <w:rsid w:val="0049200F"/>
    <w:rsid w:val="00492585"/>
    <w:rsid w:val="0049293B"/>
    <w:rsid w:val="0049491D"/>
    <w:rsid w:val="00494B23"/>
    <w:rsid w:val="004955D1"/>
    <w:rsid w:val="00496910"/>
    <w:rsid w:val="00496D31"/>
    <w:rsid w:val="00497C0B"/>
    <w:rsid w:val="004A0BE5"/>
    <w:rsid w:val="004A1268"/>
    <w:rsid w:val="004A1E04"/>
    <w:rsid w:val="004A2852"/>
    <w:rsid w:val="004A381D"/>
    <w:rsid w:val="004A412E"/>
    <w:rsid w:val="004A4DD9"/>
    <w:rsid w:val="004A4FDD"/>
    <w:rsid w:val="004A569F"/>
    <w:rsid w:val="004A5997"/>
    <w:rsid w:val="004A5DD0"/>
    <w:rsid w:val="004A6710"/>
    <w:rsid w:val="004A68F5"/>
    <w:rsid w:val="004A6AF4"/>
    <w:rsid w:val="004A71FD"/>
    <w:rsid w:val="004A7CCF"/>
    <w:rsid w:val="004B016F"/>
    <w:rsid w:val="004B0635"/>
    <w:rsid w:val="004B0B71"/>
    <w:rsid w:val="004B1788"/>
    <w:rsid w:val="004B2103"/>
    <w:rsid w:val="004B22B4"/>
    <w:rsid w:val="004B289D"/>
    <w:rsid w:val="004B2ED1"/>
    <w:rsid w:val="004B4637"/>
    <w:rsid w:val="004B4778"/>
    <w:rsid w:val="004B4BD8"/>
    <w:rsid w:val="004B4F8B"/>
    <w:rsid w:val="004B583C"/>
    <w:rsid w:val="004B5D46"/>
    <w:rsid w:val="004B66B5"/>
    <w:rsid w:val="004B768D"/>
    <w:rsid w:val="004B79C5"/>
    <w:rsid w:val="004C024C"/>
    <w:rsid w:val="004C16FB"/>
    <w:rsid w:val="004C1A7D"/>
    <w:rsid w:val="004C23CA"/>
    <w:rsid w:val="004C2CFA"/>
    <w:rsid w:val="004C3136"/>
    <w:rsid w:val="004C74BB"/>
    <w:rsid w:val="004C77BA"/>
    <w:rsid w:val="004C7BF4"/>
    <w:rsid w:val="004C7F1F"/>
    <w:rsid w:val="004D130B"/>
    <w:rsid w:val="004D17F0"/>
    <w:rsid w:val="004D1B30"/>
    <w:rsid w:val="004D1BD7"/>
    <w:rsid w:val="004D208F"/>
    <w:rsid w:val="004D36DF"/>
    <w:rsid w:val="004D379D"/>
    <w:rsid w:val="004D3A80"/>
    <w:rsid w:val="004D4A3B"/>
    <w:rsid w:val="004D5755"/>
    <w:rsid w:val="004D5D29"/>
    <w:rsid w:val="004D5ECF"/>
    <w:rsid w:val="004D6F31"/>
    <w:rsid w:val="004D7502"/>
    <w:rsid w:val="004D7BD0"/>
    <w:rsid w:val="004E172F"/>
    <w:rsid w:val="004E1E75"/>
    <w:rsid w:val="004E24E0"/>
    <w:rsid w:val="004E27DC"/>
    <w:rsid w:val="004E3CC5"/>
    <w:rsid w:val="004E4051"/>
    <w:rsid w:val="004E5BED"/>
    <w:rsid w:val="004E6473"/>
    <w:rsid w:val="004E7725"/>
    <w:rsid w:val="004F0D55"/>
    <w:rsid w:val="004F12FC"/>
    <w:rsid w:val="004F1BFD"/>
    <w:rsid w:val="004F223B"/>
    <w:rsid w:val="004F2A03"/>
    <w:rsid w:val="004F2AB6"/>
    <w:rsid w:val="004F314C"/>
    <w:rsid w:val="004F33F2"/>
    <w:rsid w:val="004F37AA"/>
    <w:rsid w:val="004F39CA"/>
    <w:rsid w:val="004F3DD5"/>
    <w:rsid w:val="004F62F0"/>
    <w:rsid w:val="004F6430"/>
    <w:rsid w:val="004F6A02"/>
    <w:rsid w:val="00500412"/>
    <w:rsid w:val="005016A5"/>
    <w:rsid w:val="005021DE"/>
    <w:rsid w:val="00502BD1"/>
    <w:rsid w:val="00503F13"/>
    <w:rsid w:val="0050463E"/>
    <w:rsid w:val="00505222"/>
    <w:rsid w:val="00505693"/>
    <w:rsid w:val="00505D7B"/>
    <w:rsid w:val="00506968"/>
    <w:rsid w:val="005069A0"/>
    <w:rsid w:val="0050740A"/>
    <w:rsid w:val="00510B4F"/>
    <w:rsid w:val="0051338E"/>
    <w:rsid w:val="00513E5E"/>
    <w:rsid w:val="00514AD5"/>
    <w:rsid w:val="005159B5"/>
    <w:rsid w:val="0051606B"/>
    <w:rsid w:val="00516E7E"/>
    <w:rsid w:val="00517930"/>
    <w:rsid w:val="00517F79"/>
    <w:rsid w:val="005203E4"/>
    <w:rsid w:val="00520A0C"/>
    <w:rsid w:val="00520BBF"/>
    <w:rsid w:val="00521DBC"/>
    <w:rsid w:val="0052212C"/>
    <w:rsid w:val="00522484"/>
    <w:rsid w:val="00523056"/>
    <w:rsid w:val="00523504"/>
    <w:rsid w:val="00523B3A"/>
    <w:rsid w:val="00523FAA"/>
    <w:rsid w:val="005240F9"/>
    <w:rsid w:val="005259B6"/>
    <w:rsid w:val="00525B7E"/>
    <w:rsid w:val="005265E3"/>
    <w:rsid w:val="005273BC"/>
    <w:rsid w:val="005273C3"/>
    <w:rsid w:val="0053172A"/>
    <w:rsid w:val="00531AD0"/>
    <w:rsid w:val="005322C1"/>
    <w:rsid w:val="005329DF"/>
    <w:rsid w:val="00532CEC"/>
    <w:rsid w:val="0053331C"/>
    <w:rsid w:val="00533739"/>
    <w:rsid w:val="0053377F"/>
    <w:rsid w:val="00533FE2"/>
    <w:rsid w:val="00535193"/>
    <w:rsid w:val="005351E9"/>
    <w:rsid w:val="00535B51"/>
    <w:rsid w:val="00535D6F"/>
    <w:rsid w:val="005364D2"/>
    <w:rsid w:val="00536890"/>
    <w:rsid w:val="00537727"/>
    <w:rsid w:val="00537850"/>
    <w:rsid w:val="00537911"/>
    <w:rsid w:val="0054118A"/>
    <w:rsid w:val="00542EC8"/>
    <w:rsid w:val="005441B0"/>
    <w:rsid w:val="00544650"/>
    <w:rsid w:val="005447EC"/>
    <w:rsid w:val="005450A1"/>
    <w:rsid w:val="00547B78"/>
    <w:rsid w:val="00547D03"/>
    <w:rsid w:val="005501B2"/>
    <w:rsid w:val="0055047E"/>
    <w:rsid w:val="0055049C"/>
    <w:rsid w:val="005515B9"/>
    <w:rsid w:val="00551631"/>
    <w:rsid w:val="00551A39"/>
    <w:rsid w:val="0055250E"/>
    <w:rsid w:val="00552556"/>
    <w:rsid w:val="005530F5"/>
    <w:rsid w:val="00553180"/>
    <w:rsid w:val="005533DF"/>
    <w:rsid w:val="00553A1E"/>
    <w:rsid w:val="005546C3"/>
    <w:rsid w:val="00554981"/>
    <w:rsid w:val="00555103"/>
    <w:rsid w:val="005552E6"/>
    <w:rsid w:val="00555D31"/>
    <w:rsid w:val="00555DDB"/>
    <w:rsid w:val="005565E1"/>
    <w:rsid w:val="005567A6"/>
    <w:rsid w:val="005573F4"/>
    <w:rsid w:val="00557DD0"/>
    <w:rsid w:val="00561055"/>
    <w:rsid w:val="005626F0"/>
    <w:rsid w:val="0056288F"/>
    <w:rsid w:val="00562FFD"/>
    <w:rsid w:val="00564577"/>
    <w:rsid w:val="005648D6"/>
    <w:rsid w:val="005655DD"/>
    <w:rsid w:val="00565936"/>
    <w:rsid w:val="00565B7B"/>
    <w:rsid w:val="00566159"/>
    <w:rsid w:val="005664CA"/>
    <w:rsid w:val="00567429"/>
    <w:rsid w:val="00570688"/>
    <w:rsid w:val="00574D4D"/>
    <w:rsid w:val="00574FB2"/>
    <w:rsid w:val="0057524A"/>
    <w:rsid w:val="0057777B"/>
    <w:rsid w:val="00577D50"/>
    <w:rsid w:val="00581080"/>
    <w:rsid w:val="005819A4"/>
    <w:rsid w:val="00581D8A"/>
    <w:rsid w:val="005825A5"/>
    <w:rsid w:val="00583088"/>
    <w:rsid w:val="0058366A"/>
    <w:rsid w:val="00583A94"/>
    <w:rsid w:val="00583D2B"/>
    <w:rsid w:val="00584AC9"/>
    <w:rsid w:val="005909C9"/>
    <w:rsid w:val="00590C4F"/>
    <w:rsid w:val="00591C8E"/>
    <w:rsid w:val="005927EA"/>
    <w:rsid w:val="00592F39"/>
    <w:rsid w:val="0059384B"/>
    <w:rsid w:val="00595680"/>
    <w:rsid w:val="00595C41"/>
    <w:rsid w:val="0059658C"/>
    <w:rsid w:val="0059668F"/>
    <w:rsid w:val="0059726D"/>
    <w:rsid w:val="005975FA"/>
    <w:rsid w:val="00597C0B"/>
    <w:rsid w:val="00597D7F"/>
    <w:rsid w:val="00597E5D"/>
    <w:rsid w:val="005A02F7"/>
    <w:rsid w:val="005A061D"/>
    <w:rsid w:val="005A0F99"/>
    <w:rsid w:val="005A1308"/>
    <w:rsid w:val="005A204B"/>
    <w:rsid w:val="005A3404"/>
    <w:rsid w:val="005A3CAF"/>
    <w:rsid w:val="005A4195"/>
    <w:rsid w:val="005A6860"/>
    <w:rsid w:val="005A6A58"/>
    <w:rsid w:val="005A7878"/>
    <w:rsid w:val="005A7AAA"/>
    <w:rsid w:val="005B0B3B"/>
    <w:rsid w:val="005B0FE2"/>
    <w:rsid w:val="005B1356"/>
    <w:rsid w:val="005B1AF9"/>
    <w:rsid w:val="005B1BD2"/>
    <w:rsid w:val="005B33A8"/>
    <w:rsid w:val="005B34C0"/>
    <w:rsid w:val="005B4B70"/>
    <w:rsid w:val="005B4D3E"/>
    <w:rsid w:val="005B4EBB"/>
    <w:rsid w:val="005B5DD1"/>
    <w:rsid w:val="005B618D"/>
    <w:rsid w:val="005B699D"/>
    <w:rsid w:val="005B6D41"/>
    <w:rsid w:val="005B7A2E"/>
    <w:rsid w:val="005C0397"/>
    <w:rsid w:val="005C0D1A"/>
    <w:rsid w:val="005C1901"/>
    <w:rsid w:val="005C2C98"/>
    <w:rsid w:val="005C2D46"/>
    <w:rsid w:val="005C3C05"/>
    <w:rsid w:val="005C4407"/>
    <w:rsid w:val="005C5342"/>
    <w:rsid w:val="005C5415"/>
    <w:rsid w:val="005C5789"/>
    <w:rsid w:val="005C6125"/>
    <w:rsid w:val="005C65AB"/>
    <w:rsid w:val="005C6C1A"/>
    <w:rsid w:val="005C7551"/>
    <w:rsid w:val="005D0452"/>
    <w:rsid w:val="005D05E3"/>
    <w:rsid w:val="005D1B47"/>
    <w:rsid w:val="005D3336"/>
    <w:rsid w:val="005D486A"/>
    <w:rsid w:val="005D5595"/>
    <w:rsid w:val="005D6C7D"/>
    <w:rsid w:val="005E0DBD"/>
    <w:rsid w:val="005E24AA"/>
    <w:rsid w:val="005E3654"/>
    <w:rsid w:val="005E4458"/>
    <w:rsid w:val="005E4FA3"/>
    <w:rsid w:val="005E62FD"/>
    <w:rsid w:val="005E6C41"/>
    <w:rsid w:val="005E76A7"/>
    <w:rsid w:val="005E76BC"/>
    <w:rsid w:val="005E7725"/>
    <w:rsid w:val="005F0390"/>
    <w:rsid w:val="005F0ED2"/>
    <w:rsid w:val="005F1686"/>
    <w:rsid w:val="005F335F"/>
    <w:rsid w:val="005F5152"/>
    <w:rsid w:val="005F63E9"/>
    <w:rsid w:val="005F6678"/>
    <w:rsid w:val="005F6A90"/>
    <w:rsid w:val="005F6F3E"/>
    <w:rsid w:val="005F7FB7"/>
    <w:rsid w:val="00601495"/>
    <w:rsid w:val="006017C7"/>
    <w:rsid w:val="006024B8"/>
    <w:rsid w:val="00603265"/>
    <w:rsid w:val="006046E7"/>
    <w:rsid w:val="0060496F"/>
    <w:rsid w:val="00604D5F"/>
    <w:rsid w:val="00605CAB"/>
    <w:rsid w:val="00605EF1"/>
    <w:rsid w:val="00605F7D"/>
    <w:rsid w:val="00606ABF"/>
    <w:rsid w:val="00606FE5"/>
    <w:rsid w:val="00607652"/>
    <w:rsid w:val="00607737"/>
    <w:rsid w:val="00607C0F"/>
    <w:rsid w:val="00610466"/>
    <w:rsid w:val="006105DA"/>
    <w:rsid w:val="00610DAA"/>
    <w:rsid w:val="00610DDD"/>
    <w:rsid w:val="0061131D"/>
    <w:rsid w:val="00612D68"/>
    <w:rsid w:val="00613560"/>
    <w:rsid w:val="00616621"/>
    <w:rsid w:val="0061672A"/>
    <w:rsid w:val="0061733C"/>
    <w:rsid w:val="0061753D"/>
    <w:rsid w:val="00617602"/>
    <w:rsid w:val="00617848"/>
    <w:rsid w:val="00617A6B"/>
    <w:rsid w:val="00617AB7"/>
    <w:rsid w:val="00620120"/>
    <w:rsid w:val="00620A26"/>
    <w:rsid w:val="00620D71"/>
    <w:rsid w:val="00620DFF"/>
    <w:rsid w:val="0062193D"/>
    <w:rsid w:val="006226AC"/>
    <w:rsid w:val="00622AC0"/>
    <w:rsid w:val="0062334F"/>
    <w:rsid w:val="0062567C"/>
    <w:rsid w:val="00627613"/>
    <w:rsid w:val="00630C3C"/>
    <w:rsid w:val="00630D07"/>
    <w:rsid w:val="0063133C"/>
    <w:rsid w:val="00632018"/>
    <w:rsid w:val="00632D6B"/>
    <w:rsid w:val="006334BE"/>
    <w:rsid w:val="00633C39"/>
    <w:rsid w:val="00633D08"/>
    <w:rsid w:val="00633EB5"/>
    <w:rsid w:val="006342FA"/>
    <w:rsid w:val="006364D8"/>
    <w:rsid w:val="00637F7B"/>
    <w:rsid w:val="0064084E"/>
    <w:rsid w:val="00640D48"/>
    <w:rsid w:val="00641846"/>
    <w:rsid w:val="00641D5C"/>
    <w:rsid w:val="00641EEB"/>
    <w:rsid w:val="00642353"/>
    <w:rsid w:val="00642373"/>
    <w:rsid w:val="00642CC5"/>
    <w:rsid w:val="00643688"/>
    <w:rsid w:val="00644881"/>
    <w:rsid w:val="00644CB7"/>
    <w:rsid w:val="00646254"/>
    <w:rsid w:val="006466BE"/>
    <w:rsid w:val="006469D8"/>
    <w:rsid w:val="00646C54"/>
    <w:rsid w:val="00650319"/>
    <w:rsid w:val="006509AC"/>
    <w:rsid w:val="00651B09"/>
    <w:rsid w:val="00653C2B"/>
    <w:rsid w:val="00653C95"/>
    <w:rsid w:val="00654C3C"/>
    <w:rsid w:val="00655EE1"/>
    <w:rsid w:val="00657639"/>
    <w:rsid w:val="00657708"/>
    <w:rsid w:val="00661303"/>
    <w:rsid w:val="00662024"/>
    <w:rsid w:val="00662242"/>
    <w:rsid w:val="006622FA"/>
    <w:rsid w:val="00662426"/>
    <w:rsid w:val="006630C0"/>
    <w:rsid w:val="00663CA5"/>
    <w:rsid w:val="00663FD5"/>
    <w:rsid w:val="00664384"/>
    <w:rsid w:val="00664EF3"/>
    <w:rsid w:val="0066516F"/>
    <w:rsid w:val="00665235"/>
    <w:rsid w:val="006657F4"/>
    <w:rsid w:val="00666804"/>
    <w:rsid w:val="00667F4A"/>
    <w:rsid w:val="00670C6A"/>
    <w:rsid w:val="00670FE0"/>
    <w:rsid w:val="00671295"/>
    <w:rsid w:val="006712D3"/>
    <w:rsid w:val="00671A7D"/>
    <w:rsid w:val="00672A2F"/>
    <w:rsid w:val="00673D9C"/>
    <w:rsid w:val="00673E34"/>
    <w:rsid w:val="00674EB2"/>
    <w:rsid w:val="00675548"/>
    <w:rsid w:val="0067599E"/>
    <w:rsid w:val="00676BA1"/>
    <w:rsid w:val="006770DF"/>
    <w:rsid w:val="006776E7"/>
    <w:rsid w:val="00677A0D"/>
    <w:rsid w:val="00677A44"/>
    <w:rsid w:val="00677BAB"/>
    <w:rsid w:val="006814AA"/>
    <w:rsid w:val="00681664"/>
    <w:rsid w:val="00681971"/>
    <w:rsid w:val="006820D6"/>
    <w:rsid w:val="006829D9"/>
    <w:rsid w:val="00683643"/>
    <w:rsid w:val="00683B93"/>
    <w:rsid w:val="006841E1"/>
    <w:rsid w:val="006858EB"/>
    <w:rsid w:val="00686951"/>
    <w:rsid w:val="006879FB"/>
    <w:rsid w:val="00690B2F"/>
    <w:rsid w:val="0069182B"/>
    <w:rsid w:val="006921CB"/>
    <w:rsid w:val="006933E3"/>
    <w:rsid w:val="00693A72"/>
    <w:rsid w:val="00695263"/>
    <w:rsid w:val="006A0776"/>
    <w:rsid w:val="006A0CBC"/>
    <w:rsid w:val="006A1129"/>
    <w:rsid w:val="006A237B"/>
    <w:rsid w:val="006A34E6"/>
    <w:rsid w:val="006A46AB"/>
    <w:rsid w:val="006A5D8C"/>
    <w:rsid w:val="006A7872"/>
    <w:rsid w:val="006A7D3A"/>
    <w:rsid w:val="006B1B7E"/>
    <w:rsid w:val="006B2269"/>
    <w:rsid w:val="006B271C"/>
    <w:rsid w:val="006B2A05"/>
    <w:rsid w:val="006B2A82"/>
    <w:rsid w:val="006B35D4"/>
    <w:rsid w:val="006B39E5"/>
    <w:rsid w:val="006B3E06"/>
    <w:rsid w:val="006B48D6"/>
    <w:rsid w:val="006B4E2C"/>
    <w:rsid w:val="006B5377"/>
    <w:rsid w:val="006B5CA3"/>
    <w:rsid w:val="006B6E2A"/>
    <w:rsid w:val="006B7F08"/>
    <w:rsid w:val="006C0135"/>
    <w:rsid w:val="006C182A"/>
    <w:rsid w:val="006C1DBC"/>
    <w:rsid w:val="006C28D0"/>
    <w:rsid w:val="006C2D00"/>
    <w:rsid w:val="006C40BD"/>
    <w:rsid w:val="006C48A7"/>
    <w:rsid w:val="006C4D52"/>
    <w:rsid w:val="006C53EB"/>
    <w:rsid w:val="006C709D"/>
    <w:rsid w:val="006C72B9"/>
    <w:rsid w:val="006C7E53"/>
    <w:rsid w:val="006D0BA2"/>
    <w:rsid w:val="006D1B19"/>
    <w:rsid w:val="006D1D53"/>
    <w:rsid w:val="006D2AFD"/>
    <w:rsid w:val="006D2CAC"/>
    <w:rsid w:val="006D2EB5"/>
    <w:rsid w:val="006D308B"/>
    <w:rsid w:val="006D3965"/>
    <w:rsid w:val="006D4338"/>
    <w:rsid w:val="006D495B"/>
    <w:rsid w:val="006D71BB"/>
    <w:rsid w:val="006D7A8D"/>
    <w:rsid w:val="006E0502"/>
    <w:rsid w:val="006E1512"/>
    <w:rsid w:val="006E4080"/>
    <w:rsid w:val="006E4189"/>
    <w:rsid w:val="006E4340"/>
    <w:rsid w:val="006E4AE0"/>
    <w:rsid w:val="006E54D6"/>
    <w:rsid w:val="006E5789"/>
    <w:rsid w:val="006E6403"/>
    <w:rsid w:val="006E6E33"/>
    <w:rsid w:val="006E7C9C"/>
    <w:rsid w:val="006F1EBD"/>
    <w:rsid w:val="006F294C"/>
    <w:rsid w:val="006F3405"/>
    <w:rsid w:val="006F39B0"/>
    <w:rsid w:val="006F59C2"/>
    <w:rsid w:val="006F6923"/>
    <w:rsid w:val="006F6C5B"/>
    <w:rsid w:val="006F7A97"/>
    <w:rsid w:val="007008DF"/>
    <w:rsid w:val="00701343"/>
    <w:rsid w:val="00702429"/>
    <w:rsid w:val="0070320F"/>
    <w:rsid w:val="007035C7"/>
    <w:rsid w:val="00703997"/>
    <w:rsid w:val="00703ED8"/>
    <w:rsid w:val="00704239"/>
    <w:rsid w:val="00705A9F"/>
    <w:rsid w:val="00705AE8"/>
    <w:rsid w:val="00705D30"/>
    <w:rsid w:val="00705E28"/>
    <w:rsid w:val="00706614"/>
    <w:rsid w:val="00707248"/>
    <w:rsid w:val="00707820"/>
    <w:rsid w:val="00707F9E"/>
    <w:rsid w:val="00710079"/>
    <w:rsid w:val="0071176A"/>
    <w:rsid w:val="00711A19"/>
    <w:rsid w:val="007134F6"/>
    <w:rsid w:val="00713CB6"/>
    <w:rsid w:val="00713F85"/>
    <w:rsid w:val="00713FEB"/>
    <w:rsid w:val="00714D8D"/>
    <w:rsid w:val="00714F25"/>
    <w:rsid w:val="00716846"/>
    <w:rsid w:val="00716DC8"/>
    <w:rsid w:val="00717741"/>
    <w:rsid w:val="00717921"/>
    <w:rsid w:val="007208AF"/>
    <w:rsid w:val="007221BE"/>
    <w:rsid w:val="007222BE"/>
    <w:rsid w:val="007231A9"/>
    <w:rsid w:val="007231F8"/>
    <w:rsid w:val="007258BE"/>
    <w:rsid w:val="00725AEB"/>
    <w:rsid w:val="00726337"/>
    <w:rsid w:val="00726D6D"/>
    <w:rsid w:val="00730EDA"/>
    <w:rsid w:val="00733196"/>
    <w:rsid w:val="007338E3"/>
    <w:rsid w:val="00733A2F"/>
    <w:rsid w:val="007341B9"/>
    <w:rsid w:val="0073452D"/>
    <w:rsid w:val="00735407"/>
    <w:rsid w:val="00735EDB"/>
    <w:rsid w:val="00736CEF"/>
    <w:rsid w:val="00737B6F"/>
    <w:rsid w:val="00737E69"/>
    <w:rsid w:val="00740FE5"/>
    <w:rsid w:val="007438E1"/>
    <w:rsid w:val="00745001"/>
    <w:rsid w:val="0075051E"/>
    <w:rsid w:val="0075099F"/>
    <w:rsid w:val="00751A32"/>
    <w:rsid w:val="00752627"/>
    <w:rsid w:val="00752F4B"/>
    <w:rsid w:val="00754088"/>
    <w:rsid w:val="00755E6D"/>
    <w:rsid w:val="00756601"/>
    <w:rsid w:val="007572A3"/>
    <w:rsid w:val="00761430"/>
    <w:rsid w:val="00761C1F"/>
    <w:rsid w:val="007639EF"/>
    <w:rsid w:val="007646B1"/>
    <w:rsid w:val="0076481B"/>
    <w:rsid w:val="00764A43"/>
    <w:rsid w:val="00764BE3"/>
    <w:rsid w:val="007651BC"/>
    <w:rsid w:val="00766628"/>
    <w:rsid w:val="007670C6"/>
    <w:rsid w:val="00767EA6"/>
    <w:rsid w:val="0077177E"/>
    <w:rsid w:val="0077275B"/>
    <w:rsid w:val="00772AAA"/>
    <w:rsid w:val="00773D1B"/>
    <w:rsid w:val="00775075"/>
    <w:rsid w:val="00775AC2"/>
    <w:rsid w:val="00776A76"/>
    <w:rsid w:val="0077721B"/>
    <w:rsid w:val="00777DE8"/>
    <w:rsid w:val="00780350"/>
    <w:rsid w:val="00780535"/>
    <w:rsid w:val="007809D6"/>
    <w:rsid w:val="00780A13"/>
    <w:rsid w:val="00780FD0"/>
    <w:rsid w:val="007812E1"/>
    <w:rsid w:val="0078135E"/>
    <w:rsid w:val="00781860"/>
    <w:rsid w:val="00782163"/>
    <w:rsid w:val="00782E42"/>
    <w:rsid w:val="0078409C"/>
    <w:rsid w:val="0078477C"/>
    <w:rsid w:val="00785C1A"/>
    <w:rsid w:val="00790778"/>
    <w:rsid w:val="007918DB"/>
    <w:rsid w:val="00791B35"/>
    <w:rsid w:val="00791CB2"/>
    <w:rsid w:val="007923D9"/>
    <w:rsid w:val="00792986"/>
    <w:rsid w:val="00793DF3"/>
    <w:rsid w:val="00794D3A"/>
    <w:rsid w:val="00795F1C"/>
    <w:rsid w:val="00796B4B"/>
    <w:rsid w:val="00796D07"/>
    <w:rsid w:val="007A42B8"/>
    <w:rsid w:val="007A61A3"/>
    <w:rsid w:val="007A7BE0"/>
    <w:rsid w:val="007A7D0A"/>
    <w:rsid w:val="007B0562"/>
    <w:rsid w:val="007B1231"/>
    <w:rsid w:val="007B1ACE"/>
    <w:rsid w:val="007B23A1"/>
    <w:rsid w:val="007B2680"/>
    <w:rsid w:val="007B2C4D"/>
    <w:rsid w:val="007B3AAE"/>
    <w:rsid w:val="007B560A"/>
    <w:rsid w:val="007B568B"/>
    <w:rsid w:val="007B6047"/>
    <w:rsid w:val="007B606A"/>
    <w:rsid w:val="007B6261"/>
    <w:rsid w:val="007B6C98"/>
    <w:rsid w:val="007B6CBD"/>
    <w:rsid w:val="007B7168"/>
    <w:rsid w:val="007B744B"/>
    <w:rsid w:val="007B7683"/>
    <w:rsid w:val="007B7BC6"/>
    <w:rsid w:val="007B7D2B"/>
    <w:rsid w:val="007B7F9F"/>
    <w:rsid w:val="007C0916"/>
    <w:rsid w:val="007C1005"/>
    <w:rsid w:val="007C1965"/>
    <w:rsid w:val="007C2EEA"/>
    <w:rsid w:val="007C3324"/>
    <w:rsid w:val="007C36ED"/>
    <w:rsid w:val="007C40DD"/>
    <w:rsid w:val="007C5DE3"/>
    <w:rsid w:val="007C5F82"/>
    <w:rsid w:val="007D06B8"/>
    <w:rsid w:val="007D0AA5"/>
    <w:rsid w:val="007D0BDF"/>
    <w:rsid w:val="007D17ED"/>
    <w:rsid w:val="007D3CF2"/>
    <w:rsid w:val="007D41BE"/>
    <w:rsid w:val="007D4592"/>
    <w:rsid w:val="007D474E"/>
    <w:rsid w:val="007D4EC7"/>
    <w:rsid w:val="007D559E"/>
    <w:rsid w:val="007D6F2E"/>
    <w:rsid w:val="007D7186"/>
    <w:rsid w:val="007E1151"/>
    <w:rsid w:val="007E1AD7"/>
    <w:rsid w:val="007E3049"/>
    <w:rsid w:val="007E31D4"/>
    <w:rsid w:val="007E42E7"/>
    <w:rsid w:val="007E742E"/>
    <w:rsid w:val="007E78D1"/>
    <w:rsid w:val="007F084C"/>
    <w:rsid w:val="007F1F8F"/>
    <w:rsid w:val="007F3AD2"/>
    <w:rsid w:val="007F3E79"/>
    <w:rsid w:val="007F4106"/>
    <w:rsid w:val="007F4169"/>
    <w:rsid w:val="007F53CE"/>
    <w:rsid w:val="007F5EB3"/>
    <w:rsid w:val="007F5FBF"/>
    <w:rsid w:val="007F6657"/>
    <w:rsid w:val="007F696D"/>
    <w:rsid w:val="007F744D"/>
    <w:rsid w:val="00800718"/>
    <w:rsid w:val="008007F1"/>
    <w:rsid w:val="00801696"/>
    <w:rsid w:val="0080190D"/>
    <w:rsid w:val="00802132"/>
    <w:rsid w:val="0080325B"/>
    <w:rsid w:val="008042EE"/>
    <w:rsid w:val="00804878"/>
    <w:rsid w:val="00805A81"/>
    <w:rsid w:val="00806730"/>
    <w:rsid w:val="00810C27"/>
    <w:rsid w:val="008114C0"/>
    <w:rsid w:val="00811CF2"/>
    <w:rsid w:val="00811FC6"/>
    <w:rsid w:val="0081253A"/>
    <w:rsid w:val="0081352E"/>
    <w:rsid w:val="00813A54"/>
    <w:rsid w:val="00813D40"/>
    <w:rsid w:val="008173A7"/>
    <w:rsid w:val="0081755D"/>
    <w:rsid w:val="0081782F"/>
    <w:rsid w:val="00817ACE"/>
    <w:rsid w:val="00820404"/>
    <w:rsid w:val="00820636"/>
    <w:rsid w:val="00820E32"/>
    <w:rsid w:val="00822B82"/>
    <w:rsid w:val="00822E78"/>
    <w:rsid w:val="008254A6"/>
    <w:rsid w:val="00825C1E"/>
    <w:rsid w:val="00826A3A"/>
    <w:rsid w:val="00827713"/>
    <w:rsid w:val="00827D2F"/>
    <w:rsid w:val="00830009"/>
    <w:rsid w:val="00830ABE"/>
    <w:rsid w:val="00832538"/>
    <w:rsid w:val="00832A47"/>
    <w:rsid w:val="008331C8"/>
    <w:rsid w:val="008331FD"/>
    <w:rsid w:val="008332F5"/>
    <w:rsid w:val="0083355D"/>
    <w:rsid w:val="008338E1"/>
    <w:rsid w:val="00833B9E"/>
    <w:rsid w:val="00834BA2"/>
    <w:rsid w:val="008355FF"/>
    <w:rsid w:val="00835631"/>
    <w:rsid w:val="00835D21"/>
    <w:rsid w:val="00841393"/>
    <w:rsid w:val="00841C22"/>
    <w:rsid w:val="0084365B"/>
    <w:rsid w:val="00844312"/>
    <w:rsid w:val="0084437E"/>
    <w:rsid w:val="008448FE"/>
    <w:rsid w:val="008453EA"/>
    <w:rsid w:val="0084546A"/>
    <w:rsid w:val="00845A00"/>
    <w:rsid w:val="0084648D"/>
    <w:rsid w:val="00847CFD"/>
    <w:rsid w:val="00847DDA"/>
    <w:rsid w:val="00847EDF"/>
    <w:rsid w:val="00850232"/>
    <w:rsid w:val="00850D1F"/>
    <w:rsid w:val="00850D9A"/>
    <w:rsid w:val="00851FBF"/>
    <w:rsid w:val="00852CCE"/>
    <w:rsid w:val="00853472"/>
    <w:rsid w:val="00854AB3"/>
    <w:rsid w:val="00855D88"/>
    <w:rsid w:val="00855E4D"/>
    <w:rsid w:val="00856044"/>
    <w:rsid w:val="00856298"/>
    <w:rsid w:val="00857892"/>
    <w:rsid w:val="00857F65"/>
    <w:rsid w:val="008608D0"/>
    <w:rsid w:val="00861757"/>
    <w:rsid w:val="008622AC"/>
    <w:rsid w:val="00862D2B"/>
    <w:rsid w:val="008637AB"/>
    <w:rsid w:val="00863EE1"/>
    <w:rsid w:val="00864EB8"/>
    <w:rsid w:val="00865313"/>
    <w:rsid w:val="00865E33"/>
    <w:rsid w:val="00867A40"/>
    <w:rsid w:val="00872023"/>
    <w:rsid w:val="00873CAD"/>
    <w:rsid w:val="00873FCF"/>
    <w:rsid w:val="008746F4"/>
    <w:rsid w:val="00874863"/>
    <w:rsid w:val="00874E17"/>
    <w:rsid w:val="00874F05"/>
    <w:rsid w:val="008763EA"/>
    <w:rsid w:val="008777EA"/>
    <w:rsid w:val="008804DE"/>
    <w:rsid w:val="0088231F"/>
    <w:rsid w:val="008826B0"/>
    <w:rsid w:val="0088459C"/>
    <w:rsid w:val="00884769"/>
    <w:rsid w:val="008852AB"/>
    <w:rsid w:val="00885E0A"/>
    <w:rsid w:val="008860AD"/>
    <w:rsid w:val="00886241"/>
    <w:rsid w:val="008863AC"/>
    <w:rsid w:val="00886700"/>
    <w:rsid w:val="00886BE6"/>
    <w:rsid w:val="00887A25"/>
    <w:rsid w:val="0089022E"/>
    <w:rsid w:val="008903BD"/>
    <w:rsid w:val="00890452"/>
    <w:rsid w:val="00890B3B"/>
    <w:rsid w:val="00890F40"/>
    <w:rsid w:val="008910DA"/>
    <w:rsid w:val="008912B6"/>
    <w:rsid w:val="00891B42"/>
    <w:rsid w:val="008922B3"/>
    <w:rsid w:val="00892758"/>
    <w:rsid w:val="00893890"/>
    <w:rsid w:val="008938D3"/>
    <w:rsid w:val="008949AB"/>
    <w:rsid w:val="008959AF"/>
    <w:rsid w:val="00895D31"/>
    <w:rsid w:val="0089632E"/>
    <w:rsid w:val="008969D8"/>
    <w:rsid w:val="00897B8C"/>
    <w:rsid w:val="008A000C"/>
    <w:rsid w:val="008A11A1"/>
    <w:rsid w:val="008A22AF"/>
    <w:rsid w:val="008A388A"/>
    <w:rsid w:val="008A3F1D"/>
    <w:rsid w:val="008A44E3"/>
    <w:rsid w:val="008A4753"/>
    <w:rsid w:val="008A51D5"/>
    <w:rsid w:val="008A5266"/>
    <w:rsid w:val="008A611D"/>
    <w:rsid w:val="008A62D2"/>
    <w:rsid w:val="008A6F96"/>
    <w:rsid w:val="008A7F84"/>
    <w:rsid w:val="008B087F"/>
    <w:rsid w:val="008B09EA"/>
    <w:rsid w:val="008B0DBB"/>
    <w:rsid w:val="008B1B87"/>
    <w:rsid w:val="008B2A02"/>
    <w:rsid w:val="008B2B72"/>
    <w:rsid w:val="008B44AA"/>
    <w:rsid w:val="008B4C4F"/>
    <w:rsid w:val="008B5154"/>
    <w:rsid w:val="008C0873"/>
    <w:rsid w:val="008C0E96"/>
    <w:rsid w:val="008C2219"/>
    <w:rsid w:val="008C2728"/>
    <w:rsid w:val="008C288B"/>
    <w:rsid w:val="008C2B22"/>
    <w:rsid w:val="008C4933"/>
    <w:rsid w:val="008C4AA9"/>
    <w:rsid w:val="008C4CF0"/>
    <w:rsid w:val="008C530F"/>
    <w:rsid w:val="008C63E6"/>
    <w:rsid w:val="008C66AD"/>
    <w:rsid w:val="008C78CE"/>
    <w:rsid w:val="008D02F1"/>
    <w:rsid w:val="008D04CB"/>
    <w:rsid w:val="008D17ED"/>
    <w:rsid w:val="008D1AA8"/>
    <w:rsid w:val="008D1AAD"/>
    <w:rsid w:val="008D2A76"/>
    <w:rsid w:val="008D4584"/>
    <w:rsid w:val="008D4C4C"/>
    <w:rsid w:val="008D6043"/>
    <w:rsid w:val="008D6327"/>
    <w:rsid w:val="008D6398"/>
    <w:rsid w:val="008D6E72"/>
    <w:rsid w:val="008E0380"/>
    <w:rsid w:val="008E08D8"/>
    <w:rsid w:val="008E0C2C"/>
    <w:rsid w:val="008E27DA"/>
    <w:rsid w:val="008E3A21"/>
    <w:rsid w:val="008E3DC1"/>
    <w:rsid w:val="008E41A8"/>
    <w:rsid w:val="008E485F"/>
    <w:rsid w:val="008E4E97"/>
    <w:rsid w:val="008E4FB0"/>
    <w:rsid w:val="008E70F8"/>
    <w:rsid w:val="008F04DB"/>
    <w:rsid w:val="008F0710"/>
    <w:rsid w:val="008F0A7E"/>
    <w:rsid w:val="008F28B8"/>
    <w:rsid w:val="008F2ECF"/>
    <w:rsid w:val="008F3FB2"/>
    <w:rsid w:val="008F511E"/>
    <w:rsid w:val="008F5FF6"/>
    <w:rsid w:val="0090051D"/>
    <w:rsid w:val="009014C8"/>
    <w:rsid w:val="00902F24"/>
    <w:rsid w:val="00902FD5"/>
    <w:rsid w:val="0090336A"/>
    <w:rsid w:val="00903901"/>
    <w:rsid w:val="00903AF9"/>
    <w:rsid w:val="00906689"/>
    <w:rsid w:val="00906C1E"/>
    <w:rsid w:val="00907E9A"/>
    <w:rsid w:val="009106AD"/>
    <w:rsid w:val="0091184D"/>
    <w:rsid w:val="009122B9"/>
    <w:rsid w:val="009135A1"/>
    <w:rsid w:val="00913803"/>
    <w:rsid w:val="009143EF"/>
    <w:rsid w:val="00914425"/>
    <w:rsid w:val="009149B9"/>
    <w:rsid w:val="00916C40"/>
    <w:rsid w:val="00921D3C"/>
    <w:rsid w:val="009220D3"/>
    <w:rsid w:val="009222D6"/>
    <w:rsid w:val="00922BBE"/>
    <w:rsid w:val="00923083"/>
    <w:rsid w:val="009239BE"/>
    <w:rsid w:val="00923DF9"/>
    <w:rsid w:val="00924009"/>
    <w:rsid w:val="0092407E"/>
    <w:rsid w:val="00926F48"/>
    <w:rsid w:val="0092720C"/>
    <w:rsid w:val="009311DE"/>
    <w:rsid w:val="00931CBB"/>
    <w:rsid w:val="00931D03"/>
    <w:rsid w:val="0093214B"/>
    <w:rsid w:val="0093219E"/>
    <w:rsid w:val="0093283C"/>
    <w:rsid w:val="0093326C"/>
    <w:rsid w:val="009332BE"/>
    <w:rsid w:val="00934BC0"/>
    <w:rsid w:val="0093581E"/>
    <w:rsid w:val="00935EB3"/>
    <w:rsid w:val="009360E4"/>
    <w:rsid w:val="009365D6"/>
    <w:rsid w:val="00937400"/>
    <w:rsid w:val="009379DF"/>
    <w:rsid w:val="00937D5A"/>
    <w:rsid w:val="00940931"/>
    <w:rsid w:val="00942344"/>
    <w:rsid w:val="00943BCB"/>
    <w:rsid w:val="00945405"/>
    <w:rsid w:val="00945D38"/>
    <w:rsid w:val="00947586"/>
    <w:rsid w:val="00947CCA"/>
    <w:rsid w:val="009507C6"/>
    <w:rsid w:val="009508F6"/>
    <w:rsid w:val="00950C99"/>
    <w:rsid w:val="00950FEB"/>
    <w:rsid w:val="009510F8"/>
    <w:rsid w:val="00952211"/>
    <w:rsid w:val="009529AB"/>
    <w:rsid w:val="00952AF7"/>
    <w:rsid w:val="00952FFC"/>
    <w:rsid w:val="00953740"/>
    <w:rsid w:val="00954D76"/>
    <w:rsid w:val="00955BDA"/>
    <w:rsid w:val="00955D1C"/>
    <w:rsid w:val="00956E74"/>
    <w:rsid w:val="00960559"/>
    <w:rsid w:val="009610B6"/>
    <w:rsid w:val="0096149E"/>
    <w:rsid w:val="0096177D"/>
    <w:rsid w:val="009618B1"/>
    <w:rsid w:val="00961FC3"/>
    <w:rsid w:val="00963736"/>
    <w:rsid w:val="00964C00"/>
    <w:rsid w:val="0096542A"/>
    <w:rsid w:val="009658E6"/>
    <w:rsid w:val="009661C3"/>
    <w:rsid w:val="00967A2A"/>
    <w:rsid w:val="00967E08"/>
    <w:rsid w:val="00967F05"/>
    <w:rsid w:val="00971E7A"/>
    <w:rsid w:val="00972153"/>
    <w:rsid w:val="009722FE"/>
    <w:rsid w:val="009724FD"/>
    <w:rsid w:val="0097295E"/>
    <w:rsid w:val="00972F51"/>
    <w:rsid w:val="009732E6"/>
    <w:rsid w:val="0097381B"/>
    <w:rsid w:val="00973DA7"/>
    <w:rsid w:val="00974715"/>
    <w:rsid w:val="00974BA8"/>
    <w:rsid w:val="0097524B"/>
    <w:rsid w:val="00975A40"/>
    <w:rsid w:val="00975D56"/>
    <w:rsid w:val="00975E57"/>
    <w:rsid w:val="00976F1B"/>
    <w:rsid w:val="00977696"/>
    <w:rsid w:val="00981177"/>
    <w:rsid w:val="00981C84"/>
    <w:rsid w:val="00981F74"/>
    <w:rsid w:val="00982ACC"/>
    <w:rsid w:val="00983258"/>
    <w:rsid w:val="00983670"/>
    <w:rsid w:val="009848F1"/>
    <w:rsid w:val="009856C1"/>
    <w:rsid w:val="00986D94"/>
    <w:rsid w:val="009877CA"/>
    <w:rsid w:val="009878CA"/>
    <w:rsid w:val="0099049B"/>
    <w:rsid w:val="00990F6A"/>
    <w:rsid w:val="00991351"/>
    <w:rsid w:val="009919EC"/>
    <w:rsid w:val="009937D7"/>
    <w:rsid w:val="00993C0B"/>
    <w:rsid w:val="009945A4"/>
    <w:rsid w:val="00996653"/>
    <w:rsid w:val="009A09EB"/>
    <w:rsid w:val="009A1F33"/>
    <w:rsid w:val="009A1F7D"/>
    <w:rsid w:val="009A230D"/>
    <w:rsid w:val="009A368D"/>
    <w:rsid w:val="009A41DF"/>
    <w:rsid w:val="009A455F"/>
    <w:rsid w:val="009A50E6"/>
    <w:rsid w:val="009A5754"/>
    <w:rsid w:val="009A5F7E"/>
    <w:rsid w:val="009A607B"/>
    <w:rsid w:val="009A7083"/>
    <w:rsid w:val="009B151A"/>
    <w:rsid w:val="009B25AB"/>
    <w:rsid w:val="009B2D30"/>
    <w:rsid w:val="009B3117"/>
    <w:rsid w:val="009B333C"/>
    <w:rsid w:val="009B3FA3"/>
    <w:rsid w:val="009B4481"/>
    <w:rsid w:val="009B4AB2"/>
    <w:rsid w:val="009B5A85"/>
    <w:rsid w:val="009B5AE2"/>
    <w:rsid w:val="009B6B87"/>
    <w:rsid w:val="009B715B"/>
    <w:rsid w:val="009B7341"/>
    <w:rsid w:val="009C00C1"/>
    <w:rsid w:val="009C0E52"/>
    <w:rsid w:val="009C1629"/>
    <w:rsid w:val="009C2344"/>
    <w:rsid w:val="009C2902"/>
    <w:rsid w:val="009C34FB"/>
    <w:rsid w:val="009C492F"/>
    <w:rsid w:val="009C4C0C"/>
    <w:rsid w:val="009C4D9A"/>
    <w:rsid w:val="009C4E49"/>
    <w:rsid w:val="009C57DA"/>
    <w:rsid w:val="009C6BE5"/>
    <w:rsid w:val="009C7E5D"/>
    <w:rsid w:val="009D01EF"/>
    <w:rsid w:val="009D08C8"/>
    <w:rsid w:val="009D13D1"/>
    <w:rsid w:val="009D2570"/>
    <w:rsid w:val="009D28C3"/>
    <w:rsid w:val="009D3ED4"/>
    <w:rsid w:val="009D48E0"/>
    <w:rsid w:val="009D4CEA"/>
    <w:rsid w:val="009D5096"/>
    <w:rsid w:val="009D5116"/>
    <w:rsid w:val="009D5E6B"/>
    <w:rsid w:val="009D713D"/>
    <w:rsid w:val="009D73AD"/>
    <w:rsid w:val="009D7EE2"/>
    <w:rsid w:val="009E1FD6"/>
    <w:rsid w:val="009E231B"/>
    <w:rsid w:val="009E2EDE"/>
    <w:rsid w:val="009E3C50"/>
    <w:rsid w:val="009E3E14"/>
    <w:rsid w:val="009E4FAF"/>
    <w:rsid w:val="009E5FC1"/>
    <w:rsid w:val="009E62A3"/>
    <w:rsid w:val="009E6FFB"/>
    <w:rsid w:val="009E7414"/>
    <w:rsid w:val="009F007E"/>
    <w:rsid w:val="009F03FE"/>
    <w:rsid w:val="009F044F"/>
    <w:rsid w:val="009F1170"/>
    <w:rsid w:val="009F147B"/>
    <w:rsid w:val="009F14F5"/>
    <w:rsid w:val="009F2678"/>
    <w:rsid w:val="009F2D03"/>
    <w:rsid w:val="009F3604"/>
    <w:rsid w:val="009F6062"/>
    <w:rsid w:val="009F79E1"/>
    <w:rsid w:val="009F7E6D"/>
    <w:rsid w:val="00A01B94"/>
    <w:rsid w:val="00A024D8"/>
    <w:rsid w:val="00A024E9"/>
    <w:rsid w:val="00A035E9"/>
    <w:rsid w:val="00A047E5"/>
    <w:rsid w:val="00A05642"/>
    <w:rsid w:val="00A05EB2"/>
    <w:rsid w:val="00A06C24"/>
    <w:rsid w:val="00A072ED"/>
    <w:rsid w:val="00A0737E"/>
    <w:rsid w:val="00A07BE9"/>
    <w:rsid w:val="00A07FAD"/>
    <w:rsid w:val="00A102D5"/>
    <w:rsid w:val="00A10539"/>
    <w:rsid w:val="00A1133A"/>
    <w:rsid w:val="00A117C0"/>
    <w:rsid w:val="00A118C1"/>
    <w:rsid w:val="00A11A59"/>
    <w:rsid w:val="00A1206C"/>
    <w:rsid w:val="00A120F5"/>
    <w:rsid w:val="00A12F08"/>
    <w:rsid w:val="00A13ACC"/>
    <w:rsid w:val="00A13F8A"/>
    <w:rsid w:val="00A15100"/>
    <w:rsid w:val="00A161A5"/>
    <w:rsid w:val="00A16CCF"/>
    <w:rsid w:val="00A17790"/>
    <w:rsid w:val="00A20D1C"/>
    <w:rsid w:val="00A20DB2"/>
    <w:rsid w:val="00A21520"/>
    <w:rsid w:val="00A21C10"/>
    <w:rsid w:val="00A21F63"/>
    <w:rsid w:val="00A22701"/>
    <w:rsid w:val="00A229CD"/>
    <w:rsid w:val="00A22DB4"/>
    <w:rsid w:val="00A2366F"/>
    <w:rsid w:val="00A23B0C"/>
    <w:rsid w:val="00A23DD6"/>
    <w:rsid w:val="00A24228"/>
    <w:rsid w:val="00A24FFB"/>
    <w:rsid w:val="00A25C62"/>
    <w:rsid w:val="00A263B6"/>
    <w:rsid w:val="00A319EB"/>
    <w:rsid w:val="00A31A9A"/>
    <w:rsid w:val="00A32B9E"/>
    <w:rsid w:val="00A3347A"/>
    <w:rsid w:val="00A33864"/>
    <w:rsid w:val="00A338A7"/>
    <w:rsid w:val="00A33BCF"/>
    <w:rsid w:val="00A34949"/>
    <w:rsid w:val="00A36518"/>
    <w:rsid w:val="00A3701C"/>
    <w:rsid w:val="00A405FE"/>
    <w:rsid w:val="00A41562"/>
    <w:rsid w:val="00A41A1D"/>
    <w:rsid w:val="00A41E92"/>
    <w:rsid w:val="00A42376"/>
    <w:rsid w:val="00A42544"/>
    <w:rsid w:val="00A474E6"/>
    <w:rsid w:val="00A47850"/>
    <w:rsid w:val="00A50251"/>
    <w:rsid w:val="00A514BF"/>
    <w:rsid w:val="00A51C9C"/>
    <w:rsid w:val="00A52EEC"/>
    <w:rsid w:val="00A533E9"/>
    <w:rsid w:val="00A54001"/>
    <w:rsid w:val="00A544BC"/>
    <w:rsid w:val="00A55A16"/>
    <w:rsid w:val="00A55F0B"/>
    <w:rsid w:val="00A560D5"/>
    <w:rsid w:val="00A56587"/>
    <w:rsid w:val="00A56C6B"/>
    <w:rsid w:val="00A56F65"/>
    <w:rsid w:val="00A5734D"/>
    <w:rsid w:val="00A57640"/>
    <w:rsid w:val="00A6044C"/>
    <w:rsid w:val="00A606E6"/>
    <w:rsid w:val="00A60F1A"/>
    <w:rsid w:val="00A610CE"/>
    <w:rsid w:val="00A6118E"/>
    <w:rsid w:val="00A6287C"/>
    <w:rsid w:val="00A63DA7"/>
    <w:rsid w:val="00A6431C"/>
    <w:rsid w:val="00A64DBE"/>
    <w:rsid w:val="00A653C1"/>
    <w:rsid w:val="00A65426"/>
    <w:rsid w:val="00A65C70"/>
    <w:rsid w:val="00A66006"/>
    <w:rsid w:val="00A67DDB"/>
    <w:rsid w:val="00A711E7"/>
    <w:rsid w:val="00A72712"/>
    <w:rsid w:val="00A72795"/>
    <w:rsid w:val="00A7290C"/>
    <w:rsid w:val="00A7344C"/>
    <w:rsid w:val="00A73900"/>
    <w:rsid w:val="00A742B0"/>
    <w:rsid w:val="00A74535"/>
    <w:rsid w:val="00A74BBC"/>
    <w:rsid w:val="00A74E76"/>
    <w:rsid w:val="00A76290"/>
    <w:rsid w:val="00A77098"/>
    <w:rsid w:val="00A771E7"/>
    <w:rsid w:val="00A77711"/>
    <w:rsid w:val="00A77E3B"/>
    <w:rsid w:val="00A80ED4"/>
    <w:rsid w:val="00A81013"/>
    <w:rsid w:val="00A818C0"/>
    <w:rsid w:val="00A828C3"/>
    <w:rsid w:val="00A847F3"/>
    <w:rsid w:val="00A84BB7"/>
    <w:rsid w:val="00A853B7"/>
    <w:rsid w:val="00A8559D"/>
    <w:rsid w:val="00A8595D"/>
    <w:rsid w:val="00A86A76"/>
    <w:rsid w:val="00A90CA5"/>
    <w:rsid w:val="00A9136E"/>
    <w:rsid w:val="00A922E6"/>
    <w:rsid w:val="00A92676"/>
    <w:rsid w:val="00A926FB"/>
    <w:rsid w:val="00A93236"/>
    <w:rsid w:val="00A94CEA"/>
    <w:rsid w:val="00A96C72"/>
    <w:rsid w:val="00A97040"/>
    <w:rsid w:val="00A9733D"/>
    <w:rsid w:val="00A97CFD"/>
    <w:rsid w:val="00AA04B5"/>
    <w:rsid w:val="00AA1F36"/>
    <w:rsid w:val="00AA20B0"/>
    <w:rsid w:val="00AA2228"/>
    <w:rsid w:val="00AA36E2"/>
    <w:rsid w:val="00AA3840"/>
    <w:rsid w:val="00AA3C8B"/>
    <w:rsid w:val="00AA54E2"/>
    <w:rsid w:val="00AA59DA"/>
    <w:rsid w:val="00AA5B65"/>
    <w:rsid w:val="00AA5CA0"/>
    <w:rsid w:val="00AA6080"/>
    <w:rsid w:val="00AA6C11"/>
    <w:rsid w:val="00AA773E"/>
    <w:rsid w:val="00AB04FC"/>
    <w:rsid w:val="00AB080B"/>
    <w:rsid w:val="00AB1760"/>
    <w:rsid w:val="00AB272F"/>
    <w:rsid w:val="00AB3137"/>
    <w:rsid w:val="00AB3C2B"/>
    <w:rsid w:val="00AB3E27"/>
    <w:rsid w:val="00AB4168"/>
    <w:rsid w:val="00AB5E27"/>
    <w:rsid w:val="00AB6929"/>
    <w:rsid w:val="00AC02AE"/>
    <w:rsid w:val="00AC0462"/>
    <w:rsid w:val="00AC3CC2"/>
    <w:rsid w:val="00AC3CDD"/>
    <w:rsid w:val="00AC47EF"/>
    <w:rsid w:val="00AC682F"/>
    <w:rsid w:val="00AC777D"/>
    <w:rsid w:val="00AC7C12"/>
    <w:rsid w:val="00AC7FD6"/>
    <w:rsid w:val="00AD090C"/>
    <w:rsid w:val="00AD199A"/>
    <w:rsid w:val="00AD2C9E"/>
    <w:rsid w:val="00AD2CBF"/>
    <w:rsid w:val="00AD5CA8"/>
    <w:rsid w:val="00AD67A5"/>
    <w:rsid w:val="00AD6D54"/>
    <w:rsid w:val="00AD6E59"/>
    <w:rsid w:val="00AD771C"/>
    <w:rsid w:val="00AD7A00"/>
    <w:rsid w:val="00AE0E99"/>
    <w:rsid w:val="00AE1EB1"/>
    <w:rsid w:val="00AE2BE5"/>
    <w:rsid w:val="00AE2C86"/>
    <w:rsid w:val="00AE3BD6"/>
    <w:rsid w:val="00AE453D"/>
    <w:rsid w:val="00AE466D"/>
    <w:rsid w:val="00AE4E54"/>
    <w:rsid w:val="00AE5368"/>
    <w:rsid w:val="00AE681D"/>
    <w:rsid w:val="00AE7A7E"/>
    <w:rsid w:val="00AE7CC5"/>
    <w:rsid w:val="00AF002F"/>
    <w:rsid w:val="00AF08A7"/>
    <w:rsid w:val="00AF1085"/>
    <w:rsid w:val="00AF10CE"/>
    <w:rsid w:val="00AF157E"/>
    <w:rsid w:val="00AF2511"/>
    <w:rsid w:val="00AF2AF2"/>
    <w:rsid w:val="00AF3257"/>
    <w:rsid w:val="00AF3BB2"/>
    <w:rsid w:val="00AF570D"/>
    <w:rsid w:val="00AF5A21"/>
    <w:rsid w:val="00AF6DF9"/>
    <w:rsid w:val="00AF744D"/>
    <w:rsid w:val="00B0083F"/>
    <w:rsid w:val="00B01FE8"/>
    <w:rsid w:val="00B02A2F"/>
    <w:rsid w:val="00B02A39"/>
    <w:rsid w:val="00B033F9"/>
    <w:rsid w:val="00B03D49"/>
    <w:rsid w:val="00B04E08"/>
    <w:rsid w:val="00B05217"/>
    <w:rsid w:val="00B05446"/>
    <w:rsid w:val="00B05BA6"/>
    <w:rsid w:val="00B07330"/>
    <w:rsid w:val="00B10E78"/>
    <w:rsid w:val="00B11414"/>
    <w:rsid w:val="00B138EB"/>
    <w:rsid w:val="00B141A7"/>
    <w:rsid w:val="00B14722"/>
    <w:rsid w:val="00B15217"/>
    <w:rsid w:val="00B202BF"/>
    <w:rsid w:val="00B20913"/>
    <w:rsid w:val="00B20CE4"/>
    <w:rsid w:val="00B20D60"/>
    <w:rsid w:val="00B237A8"/>
    <w:rsid w:val="00B239AA"/>
    <w:rsid w:val="00B2623E"/>
    <w:rsid w:val="00B26C5D"/>
    <w:rsid w:val="00B307E2"/>
    <w:rsid w:val="00B30C7E"/>
    <w:rsid w:val="00B30F60"/>
    <w:rsid w:val="00B31E2E"/>
    <w:rsid w:val="00B3284F"/>
    <w:rsid w:val="00B33E88"/>
    <w:rsid w:val="00B3401F"/>
    <w:rsid w:val="00B34FB1"/>
    <w:rsid w:val="00B352EE"/>
    <w:rsid w:val="00B35842"/>
    <w:rsid w:val="00B35B10"/>
    <w:rsid w:val="00B3610C"/>
    <w:rsid w:val="00B37224"/>
    <w:rsid w:val="00B37FC3"/>
    <w:rsid w:val="00B400AA"/>
    <w:rsid w:val="00B401D4"/>
    <w:rsid w:val="00B40230"/>
    <w:rsid w:val="00B40356"/>
    <w:rsid w:val="00B41EA2"/>
    <w:rsid w:val="00B41EAB"/>
    <w:rsid w:val="00B430B2"/>
    <w:rsid w:val="00B43168"/>
    <w:rsid w:val="00B43856"/>
    <w:rsid w:val="00B43CA0"/>
    <w:rsid w:val="00B4443F"/>
    <w:rsid w:val="00B45203"/>
    <w:rsid w:val="00B45646"/>
    <w:rsid w:val="00B47482"/>
    <w:rsid w:val="00B47A6D"/>
    <w:rsid w:val="00B5047D"/>
    <w:rsid w:val="00B50DF2"/>
    <w:rsid w:val="00B511F7"/>
    <w:rsid w:val="00B51279"/>
    <w:rsid w:val="00B51C0C"/>
    <w:rsid w:val="00B52063"/>
    <w:rsid w:val="00B52557"/>
    <w:rsid w:val="00B527AF"/>
    <w:rsid w:val="00B529A4"/>
    <w:rsid w:val="00B52BD1"/>
    <w:rsid w:val="00B52BE8"/>
    <w:rsid w:val="00B54924"/>
    <w:rsid w:val="00B55825"/>
    <w:rsid w:val="00B55CB3"/>
    <w:rsid w:val="00B56AB9"/>
    <w:rsid w:val="00B573ED"/>
    <w:rsid w:val="00B5761F"/>
    <w:rsid w:val="00B60B8C"/>
    <w:rsid w:val="00B61D12"/>
    <w:rsid w:val="00B622E6"/>
    <w:rsid w:val="00B622F1"/>
    <w:rsid w:val="00B627D6"/>
    <w:rsid w:val="00B6291D"/>
    <w:rsid w:val="00B62A1D"/>
    <w:rsid w:val="00B62AD4"/>
    <w:rsid w:val="00B6366C"/>
    <w:rsid w:val="00B63C84"/>
    <w:rsid w:val="00B6424D"/>
    <w:rsid w:val="00B65774"/>
    <w:rsid w:val="00B664F8"/>
    <w:rsid w:val="00B66E63"/>
    <w:rsid w:val="00B675DD"/>
    <w:rsid w:val="00B675F1"/>
    <w:rsid w:val="00B7112B"/>
    <w:rsid w:val="00B7117F"/>
    <w:rsid w:val="00B715E1"/>
    <w:rsid w:val="00B71B5E"/>
    <w:rsid w:val="00B726FE"/>
    <w:rsid w:val="00B72A2D"/>
    <w:rsid w:val="00B73E24"/>
    <w:rsid w:val="00B7477B"/>
    <w:rsid w:val="00B75DB6"/>
    <w:rsid w:val="00B75EBB"/>
    <w:rsid w:val="00B76294"/>
    <w:rsid w:val="00B7649F"/>
    <w:rsid w:val="00B76DC7"/>
    <w:rsid w:val="00B77BC2"/>
    <w:rsid w:val="00B8008C"/>
    <w:rsid w:val="00B81627"/>
    <w:rsid w:val="00B82189"/>
    <w:rsid w:val="00B82690"/>
    <w:rsid w:val="00B827E5"/>
    <w:rsid w:val="00B835F9"/>
    <w:rsid w:val="00B83E8E"/>
    <w:rsid w:val="00B85544"/>
    <w:rsid w:val="00B85989"/>
    <w:rsid w:val="00B85B55"/>
    <w:rsid w:val="00B85BA0"/>
    <w:rsid w:val="00B8608A"/>
    <w:rsid w:val="00B865C3"/>
    <w:rsid w:val="00B86D95"/>
    <w:rsid w:val="00B91368"/>
    <w:rsid w:val="00B91C07"/>
    <w:rsid w:val="00B91C4C"/>
    <w:rsid w:val="00B91E95"/>
    <w:rsid w:val="00B91FED"/>
    <w:rsid w:val="00B92309"/>
    <w:rsid w:val="00B93705"/>
    <w:rsid w:val="00B93775"/>
    <w:rsid w:val="00B9399A"/>
    <w:rsid w:val="00B93DAD"/>
    <w:rsid w:val="00B9471C"/>
    <w:rsid w:val="00B94C8A"/>
    <w:rsid w:val="00B9601F"/>
    <w:rsid w:val="00B96B10"/>
    <w:rsid w:val="00B976E3"/>
    <w:rsid w:val="00B97702"/>
    <w:rsid w:val="00BA03B4"/>
    <w:rsid w:val="00BA0A97"/>
    <w:rsid w:val="00BA0B0A"/>
    <w:rsid w:val="00BA11B3"/>
    <w:rsid w:val="00BA213E"/>
    <w:rsid w:val="00BA27B2"/>
    <w:rsid w:val="00BA2EB0"/>
    <w:rsid w:val="00BA30FA"/>
    <w:rsid w:val="00BA3B63"/>
    <w:rsid w:val="00BA41F3"/>
    <w:rsid w:val="00BA42D8"/>
    <w:rsid w:val="00BA730E"/>
    <w:rsid w:val="00BA7AE8"/>
    <w:rsid w:val="00BA7E9B"/>
    <w:rsid w:val="00BB108C"/>
    <w:rsid w:val="00BB15D6"/>
    <w:rsid w:val="00BB1BF3"/>
    <w:rsid w:val="00BB2725"/>
    <w:rsid w:val="00BB2CF7"/>
    <w:rsid w:val="00BB4695"/>
    <w:rsid w:val="00BB4D79"/>
    <w:rsid w:val="00BB604C"/>
    <w:rsid w:val="00BC09E9"/>
    <w:rsid w:val="00BC0B67"/>
    <w:rsid w:val="00BC1C26"/>
    <w:rsid w:val="00BC2269"/>
    <w:rsid w:val="00BC39BC"/>
    <w:rsid w:val="00BC4783"/>
    <w:rsid w:val="00BC4880"/>
    <w:rsid w:val="00BC584C"/>
    <w:rsid w:val="00BC601F"/>
    <w:rsid w:val="00BC604B"/>
    <w:rsid w:val="00BC6AFF"/>
    <w:rsid w:val="00BD07C5"/>
    <w:rsid w:val="00BD0A3E"/>
    <w:rsid w:val="00BD0DF6"/>
    <w:rsid w:val="00BD15DC"/>
    <w:rsid w:val="00BD181A"/>
    <w:rsid w:val="00BD1949"/>
    <w:rsid w:val="00BD1A97"/>
    <w:rsid w:val="00BD1F29"/>
    <w:rsid w:val="00BD2F3C"/>
    <w:rsid w:val="00BD3556"/>
    <w:rsid w:val="00BD3982"/>
    <w:rsid w:val="00BD3BA3"/>
    <w:rsid w:val="00BD4569"/>
    <w:rsid w:val="00BD4787"/>
    <w:rsid w:val="00BD5B36"/>
    <w:rsid w:val="00BD7BA0"/>
    <w:rsid w:val="00BE0106"/>
    <w:rsid w:val="00BE0197"/>
    <w:rsid w:val="00BE0749"/>
    <w:rsid w:val="00BE0798"/>
    <w:rsid w:val="00BE0FB2"/>
    <w:rsid w:val="00BE3A1C"/>
    <w:rsid w:val="00BE4911"/>
    <w:rsid w:val="00BE5449"/>
    <w:rsid w:val="00BE6300"/>
    <w:rsid w:val="00BE67D2"/>
    <w:rsid w:val="00BE7F43"/>
    <w:rsid w:val="00BF0A28"/>
    <w:rsid w:val="00BF0EB5"/>
    <w:rsid w:val="00BF1420"/>
    <w:rsid w:val="00BF1B50"/>
    <w:rsid w:val="00BF306B"/>
    <w:rsid w:val="00BF3579"/>
    <w:rsid w:val="00BF4331"/>
    <w:rsid w:val="00BF4853"/>
    <w:rsid w:val="00BF4CBD"/>
    <w:rsid w:val="00BF56B8"/>
    <w:rsid w:val="00BF5F2B"/>
    <w:rsid w:val="00BF656E"/>
    <w:rsid w:val="00C00D31"/>
    <w:rsid w:val="00C01C11"/>
    <w:rsid w:val="00C01FCF"/>
    <w:rsid w:val="00C02AE8"/>
    <w:rsid w:val="00C04557"/>
    <w:rsid w:val="00C0525D"/>
    <w:rsid w:val="00C0532D"/>
    <w:rsid w:val="00C05487"/>
    <w:rsid w:val="00C06EF0"/>
    <w:rsid w:val="00C10843"/>
    <w:rsid w:val="00C10B7D"/>
    <w:rsid w:val="00C10F34"/>
    <w:rsid w:val="00C1213E"/>
    <w:rsid w:val="00C1219D"/>
    <w:rsid w:val="00C12278"/>
    <w:rsid w:val="00C12D71"/>
    <w:rsid w:val="00C13D38"/>
    <w:rsid w:val="00C15584"/>
    <w:rsid w:val="00C162EF"/>
    <w:rsid w:val="00C203D5"/>
    <w:rsid w:val="00C2065C"/>
    <w:rsid w:val="00C21864"/>
    <w:rsid w:val="00C222C1"/>
    <w:rsid w:val="00C222E6"/>
    <w:rsid w:val="00C22B75"/>
    <w:rsid w:val="00C239AB"/>
    <w:rsid w:val="00C23F51"/>
    <w:rsid w:val="00C25406"/>
    <w:rsid w:val="00C27191"/>
    <w:rsid w:val="00C275BD"/>
    <w:rsid w:val="00C27BDA"/>
    <w:rsid w:val="00C30B97"/>
    <w:rsid w:val="00C31C46"/>
    <w:rsid w:val="00C31F73"/>
    <w:rsid w:val="00C32922"/>
    <w:rsid w:val="00C331B5"/>
    <w:rsid w:val="00C34BA7"/>
    <w:rsid w:val="00C35C77"/>
    <w:rsid w:val="00C3658B"/>
    <w:rsid w:val="00C3662E"/>
    <w:rsid w:val="00C40CDC"/>
    <w:rsid w:val="00C42491"/>
    <w:rsid w:val="00C44F36"/>
    <w:rsid w:val="00C4685F"/>
    <w:rsid w:val="00C4796C"/>
    <w:rsid w:val="00C5043E"/>
    <w:rsid w:val="00C50995"/>
    <w:rsid w:val="00C51763"/>
    <w:rsid w:val="00C520C5"/>
    <w:rsid w:val="00C53C31"/>
    <w:rsid w:val="00C54DD7"/>
    <w:rsid w:val="00C55080"/>
    <w:rsid w:val="00C5516A"/>
    <w:rsid w:val="00C57E75"/>
    <w:rsid w:val="00C57FB9"/>
    <w:rsid w:val="00C6047A"/>
    <w:rsid w:val="00C6067C"/>
    <w:rsid w:val="00C60698"/>
    <w:rsid w:val="00C60705"/>
    <w:rsid w:val="00C613DD"/>
    <w:rsid w:val="00C61D90"/>
    <w:rsid w:val="00C61F2A"/>
    <w:rsid w:val="00C6242A"/>
    <w:rsid w:val="00C6344C"/>
    <w:rsid w:val="00C6398C"/>
    <w:rsid w:val="00C64041"/>
    <w:rsid w:val="00C64904"/>
    <w:rsid w:val="00C64E59"/>
    <w:rsid w:val="00C65A5E"/>
    <w:rsid w:val="00C66541"/>
    <w:rsid w:val="00C67756"/>
    <w:rsid w:val="00C70441"/>
    <w:rsid w:val="00C714AF"/>
    <w:rsid w:val="00C71683"/>
    <w:rsid w:val="00C71ECE"/>
    <w:rsid w:val="00C722D4"/>
    <w:rsid w:val="00C73677"/>
    <w:rsid w:val="00C75A84"/>
    <w:rsid w:val="00C75B75"/>
    <w:rsid w:val="00C7675D"/>
    <w:rsid w:val="00C76ACA"/>
    <w:rsid w:val="00C7712A"/>
    <w:rsid w:val="00C77199"/>
    <w:rsid w:val="00C772A9"/>
    <w:rsid w:val="00C77608"/>
    <w:rsid w:val="00C778E3"/>
    <w:rsid w:val="00C77F2C"/>
    <w:rsid w:val="00C80108"/>
    <w:rsid w:val="00C802B2"/>
    <w:rsid w:val="00C81E2E"/>
    <w:rsid w:val="00C832DC"/>
    <w:rsid w:val="00C8471E"/>
    <w:rsid w:val="00C8513E"/>
    <w:rsid w:val="00C852CF"/>
    <w:rsid w:val="00C85761"/>
    <w:rsid w:val="00C857AB"/>
    <w:rsid w:val="00C858A4"/>
    <w:rsid w:val="00C85D8D"/>
    <w:rsid w:val="00C86F49"/>
    <w:rsid w:val="00C905EA"/>
    <w:rsid w:val="00C908B4"/>
    <w:rsid w:val="00C92773"/>
    <w:rsid w:val="00C930CA"/>
    <w:rsid w:val="00C93241"/>
    <w:rsid w:val="00C935FB"/>
    <w:rsid w:val="00C93E1C"/>
    <w:rsid w:val="00C942A0"/>
    <w:rsid w:val="00C96E80"/>
    <w:rsid w:val="00C970AD"/>
    <w:rsid w:val="00C974A0"/>
    <w:rsid w:val="00C97874"/>
    <w:rsid w:val="00C97F17"/>
    <w:rsid w:val="00CA0969"/>
    <w:rsid w:val="00CA0ABA"/>
    <w:rsid w:val="00CA10A0"/>
    <w:rsid w:val="00CA12EC"/>
    <w:rsid w:val="00CA39B0"/>
    <w:rsid w:val="00CA4088"/>
    <w:rsid w:val="00CA427D"/>
    <w:rsid w:val="00CA56B6"/>
    <w:rsid w:val="00CA5716"/>
    <w:rsid w:val="00CA5EC3"/>
    <w:rsid w:val="00CA6E53"/>
    <w:rsid w:val="00CB129C"/>
    <w:rsid w:val="00CB19C0"/>
    <w:rsid w:val="00CB1AD7"/>
    <w:rsid w:val="00CB1D48"/>
    <w:rsid w:val="00CB376C"/>
    <w:rsid w:val="00CB3C63"/>
    <w:rsid w:val="00CB4414"/>
    <w:rsid w:val="00CB45F2"/>
    <w:rsid w:val="00CB48C7"/>
    <w:rsid w:val="00CB51DC"/>
    <w:rsid w:val="00CB57CF"/>
    <w:rsid w:val="00CB626B"/>
    <w:rsid w:val="00CB6CCA"/>
    <w:rsid w:val="00CB73A3"/>
    <w:rsid w:val="00CC0431"/>
    <w:rsid w:val="00CC0682"/>
    <w:rsid w:val="00CC06C9"/>
    <w:rsid w:val="00CC0CC7"/>
    <w:rsid w:val="00CC0E37"/>
    <w:rsid w:val="00CC1323"/>
    <w:rsid w:val="00CC1488"/>
    <w:rsid w:val="00CC1EF0"/>
    <w:rsid w:val="00CC669C"/>
    <w:rsid w:val="00CC684B"/>
    <w:rsid w:val="00CC6ECD"/>
    <w:rsid w:val="00CC6F37"/>
    <w:rsid w:val="00CD0605"/>
    <w:rsid w:val="00CD08EB"/>
    <w:rsid w:val="00CD1302"/>
    <w:rsid w:val="00CD146F"/>
    <w:rsid w:val="00CD1780"/>
    <w:rsid w:val="00CD18FB"/>
    <w:rsid w:val="00CD2506"/>
    <w:rsid w:val="00CD2E2A"/>
    <w:rsid w:val="00CD33BF"/>
    <w:rsid w:val="00CD4C01"/>
    <w:rsid w:val="00CD4F91"/>
    <w:rsid w:val="00CD7297"/>
    <w:rsid w:val="00CE05B3"/>
    <w:rsid w:val="00CE110D"/>
    <w:rsid w:val="00CE1518"/>
    <w:rsid w:val="00CE160F"/>
    <w:rsid w:val="00CE1737"/>
    <w:rsid w:val="00CE1DE8"/>
    <w:rsid w:val="00CE235E"/>
    <w:rsid w:val="00CE309F"/>
    <w:rsid w:val="00CE4C09"/>
    <w:rsid w:val="00CE4F1A"/>
    <w:rsid w:val="00CE5A69"/>
    <w:rsid w:val="00CE5A91"/>
    <w:rsid w:val="00CE5F77"/>
    <w:rsid w:val="00CE5FB1"/>
    <w:rsid w:val="00CE65C3"/>
    <w:rsid w:val="00CF01C0"/>
    <w:rsid w:val="00CF050E"/>
    <w:rsid w:val="00CF238A"/>
    <w:rsid w:val="00CF2BBA"/>
    <w:rsid w:val="00CF3D5F"/>
    <w:rsid w:val="00CF4C4A"/>
    <w:rsid w:val="00CF6D72"/>
    <w:rsid w:val="00CF74C4"/>
    <w:rsid w:val="00D004BE"/>
    <w:rsid w:val="00D007A4"/>
    <w:rsid w:val="00D012AC"/>
    <w:rsid w:val="00D0151E"/>
    <w:rsid w:val="00D01556"/>
    <w:rsid w:val="00D01DAC"/>
    <w:rsid w:val="00D02DF5"/>
    <w:rsid w:val="00D02FBB"/>
    <w:rsid w:val="00D03957"/>
    <w:rsid w:val="00D03A84"/>
    <w:rsid w:val="00D04BEA"/>
    <w:rsid w:val="00D04C63"/>
    <w:rsid w:val="00D04E4F"/>
    <w:rsid w:val="00D100B2"/>
    <w:rsid w:val="00D1042F"/>
    <w:rsid w:val="00D13B58"/>
    <w:rsid w:val="00D1472A"/>
    <w:rsid w:val="00D14778"/>
    <w:rsid w:val="00D15997"/>
    <w:rsid w:val="00D16FCF"/>
    <w:rsid w:val="00D17516"/>
    <w:rsid w:val="00D20242"/>
    <w:rsid w:val="00D206D4"/>
    <w:rsid w:val="00D20AB1"/>
    <w:rsid w:val="00D21117"/>
    <w:rsid w:val="00D21C48"/>
    <w:rsid w:val="00D229CA"/>
    <w:rsid w:val="00D238E8"/>
    <w:rsid w:val="00D23CA8"/>
    <w:rsid w:val="00D240CA"/>
    <w:rsid w:val="00D242BF"/>
    <w:rsid w:val="00D246BC"/>
    <w:rsid w:val="00D24EC5"/>
    <w:rsid w:val="00D25BA2"/>
    <w:rsid w:val="00D278B0"/>
    <w:rsid w:val="00D27B4C"/>
    <w:rsid w:val="00D27FBC"/>
    <w:rsid w:val="00D301E8"/>
    <w:rsid w:val="00D31C9E"/>
    <w:rsid w:val="00D32777"/>
    <w:rsid w:val="00D3374A"/>
    <w:rsid w:val="00D349B2"/>
    <w:rsid w:val="00D34E28"/>
    <w:rsid w:val="00D35313"/>
    <w:rsid w:val="00D35DAD"/>
    <w:rsid w:val="00D36393"/>
    <w:rsid w:val="00D3711B"/>
    <w:rsid w:val="00D40937"/>
    <w:rsid w:val="00D424C8"/>
    <w:rsid w:val="00D4435A"/>
    <w:rsid w:val="00D45F46"/>
    <w:rsid w:val="00D474B7"/>
    <w:rsid w:val="00D4761D"/>
    <w:rsid w:val="00D50D69"/>
    <w:rsid w:val="00D50F3F"/>
    <w:rsid w:val="00D5120B"/>
    <w:rsid w:val="00D52A45"/>
    <w:rsid w:val="00D52F01"/>
    <w:rsid w:val="00D532F3"/>
    <w:rsid w:val="00D53473"/>
    <w:rsid w:val="00D5618F"/>
    <w:rsid w:val="00D56FA4"/>
    <w:rsid w:val="00D57646"/>
    <w:rsid w:val="00D57DC6"/>
    <w:rsid w:val="00D60355"/>
    <w:rsid w:val="00D60CC9"/>
    <w:rsid w:val="00D619CA"/>
    <w:rsid w:val="00D61C8A"/>
    <w:rsid w:val="00D62710"/>
    <w:rsid w:val="00D630F6"/>
    <w:rsid w:val="00D6448F"/>
    <w:rsid w:val="00D652F4"/>
    <w:rsid w:val="00D656E9"/>
    <w:rsid w:val="00D662A2"/>
    <w:rsid w:val="00D66849"/>
    <w:rsid w:val="00D66E66"/>
    <w:rsid w:val="00D671E1"/>
    <w:rsid w:val="00D710A5"/>
    <w:rsid w:val="00D715DB"/>
    <w:rsid w:val="00D71B9F"/>
    <w:rsid w:val="00D71FCA"/>
    <w:rsid w:val="00D72067"/>
    <w:rsid w:val="00D7276D"/>
    <w:rsid w:val="00D7323B"/>
    <w:rsid w:val="00D73713"/>
    <w:rsid w:val="00D73D7D"/>
    <w:rsid w:val="00D74B4A"/>
    <w:rsid w:val="00D74C8E"/>
    <w:rsid w:val="00D7608F"/>
    <w:rsid w:val="00D767D9"/>
    <w:rsid w:val="00D81E2F"/>
    <w:rsid w:val="00D82FF9"/>
    <w:rsid w:val="00D8305A"/>
    <w:rsid w:val="00D83655"/>
    <w:rsid w:val="00D853E0"/>
    <w:rsid w:val="00D862DD"/>
    <w:rsid w:val="00D864C8"/>
    <w:rsid w:val="00D8694E"/>
    <w:rsid w:val="00D874CD"/>
    <w:rsid w:val="00D87763"/>
    <w:rsid w:val="00D87F0E"/>
    <w:rsid w:val="00D903E8"/>
    <w:rsid w:val="00D90742"/>
    <w:rsid w:val="00D90EEB"/>
    <w:rsid w:val="00D9129F"/>
    <w:rsid w:val="00D9165B"/>
    <w:rsid w:val="00D9193C"/>
    <w:rsid w:val="00D91B27"/>
    <w:rsid w:val="00D935A9"/>
    <w:rsid w:val="00D94AEC"/>
    <w:rsid w:val="00D952B9"/>
    <w:rsid w:val="00D95F0F"/>
    <w:rsid w:val="00DA10D8"/>
    <w:rsid w:val="00DA1482"/>
    <w:rsid w:val="00DA1489"/>
    <w:rsid w:val="00DA1606"/>
    <w:rsid w:val="00DA172D"/>
    <w:rsid w:val="00DA1A53"/>
    <w:rsid w:val="00DA2867"/>
    <w:rsid w:val="00DA5CB7"/>
    <w:rsid w:val="00DA5F0B"/>
    <w:rsid w:val="00DA77EF"/>
    <w:rsid w:val="00DA7C35"/>
    <w:rsid w:val="00DB0059"/>
    <w:rsid w:val="00DB0C97"/>
    <w:rsid w:val="00DB109B"/>
    <w:rsid w:val="00DB14C7"/>
    <w:rsid w:val="00DB1749"/>
    <w:rsid w:val="00DB175B"/>
    <w:rsid w:val="00DB22F0"/>
    <w:rsid w:val="00DB404C"/>
    <w:rsid w:val="00DB44AC"/>
    <w:rsid w:val="00DB4E24"/>
    <w:rsid w:val="00DB5B90"/>
    <w:rsid w:val="00DB5BFE"/>
    <w:rsid w:val="00DB5FE1"/>
    <w:rsid w:val="00DB639E"/>
    <w:rsid w:val="00DB6797"/>
    <w:rsid w:val="00DB73D2"/>
    <w:rsid w:val="00DC05F5"/>
    <w:rsid w:val="00DC083C"/>
    <w:rsid w:val="00DC1AA9"/>
    <w:rsid w:val="00DC2096"/>
    <w:rsid w:val="00DC3168"/>
    <w:rsid w:val="00DC3D35"/>
    <w:rsid w:val="00DC564B"/>
    <w:rsid w:val="00DC6209"/>
    <w:rsid w:val="00DC6E94"/>
    <w:rsid w:val="00DD012D"/>
    <w:rsid w:val="00DD1609"/>
    <w:rsid w:val="00DD2227"/>
    <w:rsid w:val="00DD266C"/>
    <w:rsid w:val="00DD275A"/>
    <w:rsid w:val="00DD2875"/>
    <w:rsid w:val="00DD2AB3"/>
    <w:rsid w:val="00DD2ADA"/>
    <w:rsid w:val="00DD3CCC"/>
    <w:rsid w:val="00DD4C95"/>
    <w:rsid w:val="00DD584B"/>
    <w:rsid w:val="00DD5951"/>
    <w:rsid w:val="00DD66A1"/>
    <w:rsid w:val="00DD6B0B"/>
    <w:rsid w:val="00DD757D"/>
    <w:rsid w:val="00DE0142"/>
    <w:rsid w:val="00DE046D"/>
    <w:rsid w:val="00DE099D"/>
    <w:rsid w:val="00DE1397"/>
    <w:rsid w:val="00DE15B1"/>
    <w:rsid w:val="00DE17EA"/>
    <w:rsid w:val="00DE3151"/>
    <w:rsid w:val="00DE3197"/>
    <w:rsid w:val="00DE36D5"/>
    <w:rsid w:val="00DE4BAC"/>
    <w:rsid w:val="00DE4F68"/>
    <w:rsid w:val="00DE5162"/>
    <w:rsid w:val="00DE5286"/>
    <w:rsid w:val="00DE6D7E"/>
    <w:rsid w:val="00DE7501"/>
    <w:rsid w:val="00DF182A"/>
    <w:rsid w:val="00DF1E17"/>
    <w:rsid w:val="00DF3268"/>
    <w:rsid w:val="00DF3D69"/>
    <w:rsid w:val="00DF4AD4"/>
    <w:rsid w:val="00DF56B5"/>
    <w:rsid w:val="00DF5A90"/>
    <w:rsid w:val="00DF6E65"/>
    <w:rsid w:val="00E005D7"/>
    <w:rsid w:val="00E00DFF"/>
    <w:rsid w:val="00E014BC"/>
    <w:rsid w:val="00E014C9"/>
    <w:rsid w:val="00E018DB"/>
    <w:rsid w:val="00E01AF3"/>
    <w:rsid w:val="00E03499"/>
    <w:rsid w:val="00E03A5E"/>
    <w:rsid w:val="00E03AE8"/>
    <w:rsid w:val="00E03F5F"/>
    <w:rsid w:val="00E04662"/>
    <w:rsid w:val="00E06061"/>
    <w:rsid w:val="00E061C0"/>
    <w:rsid w:val="00E074B0"/>
    <w:rsid w:val="00E0779D"/>
    <w:rsid w:val="00E07A48"/>
    <w:rsid w:val="00E112AC"/>
    <w:rsid w:val="00E117E4"/>
    <w:rsid w:val="00E11B1B"/>
    <w:rsid w:val="00E14387"/>
    <w:rsid w:val="00E14429"/>
    <w:rsid w:val="00E16143"/>
    <w:rsid w:val="00E176B8"/>
    <w:rsid w:val="00E17AF7"/>
    <w:rsid w:val="00E216E6"/>
    <w:rsid w:val="00E22A0D"/>
    <w:rsid w:val="00E2325D"/>
    <w:rsid w:val="00E233C0"/>
    <w:rsid w:val="00E23693"/>
    <w:rsid w:val="00E23FAB"/>
    <w:rsid w:val="00E2438D"/>
    <w:rsid w:val="00E25A68"/>
    <w:rsid w:val="00E25B26"/>
    <w:rsid w:val="00E26397"/>
    <w:rsid w:val="00E26497"/>
    <w:rsid w:val="00E27552"/>
    <w:rsid w:val="00E275A9"/>
    <w:rsid w:val="00E27FBE"/>
    <w:rsid w:val="00E30088"/>
    <w:rsid w:val="00E30997"/>
    <w:rsid w:val="00E312FA"/>
    <w:rsid w:val="00E32513"/>
    <w:rsid w:val="00E328AD"/>
    <w:rsid w:val="00E33608"/>
    <w:rsid w:val="00E33F0D"/>
    <w:rsid w:val="00E34371"/>
    <w:rsid w:val="00E351EF"/>
    <w:rsid w:val="00E35803"/>
    <w:rsid w:val="00E366C3"/>
    <w:rsid w:val="00E36740"/>
    <w:rsid w:val="00E36AC6"/>
    <w:rsid w:val="00E36BE9"/>
    <w:rsid w:val="00E41F3D"/>
    <w:rsid w:val="00E42DFA"/>
    <w:rsid w:val="00E431D2"/>
    <w:rsid w:val="00E43BFB"/>
    <w:rsid w:val="00E43DE0"/>
    <w:rsid w:val="00E45163"/>
    <w:rsid w:val="00E456D8"/>
    <w:rsid w:val="00E4741F"/>
    <w:rsid w:val="00E4746D"/>
    <w:rsid w:val="00E47CE0"/>
    <w:rsid w:val="00E50800"/>
    <w:rsid w:val="00E5237B"/>
    <w:rsid w:val="00E53095"/>
    <w:rsid w:val="00E535B9"/>
    <w:rsid w:val="00E53A4A"/>
    <w:rsid w:val="00E53FD6"/>
    <w:rsid w:val="00E54041"/>
    <w:rsid w:val="00E5430D"/>
    <w:rsid w:val="00E54FC4"/>
    <w:rsid w:val="00E6022A"/>
    <w:rsid w:val="00E61EF3"/>
    <w:rsid w:val="00E62693"/>
    <w:rsid w:val="00E62F68"/>
    <w:rsid w:val="00E63158"/>
    <w:rsid w:val="00E64384"/>
    <w:rsid w:val="00E6469B"/>
    <w:rsid w:val="00E64D2C"/>
    <w:rsid w:val="00E652CD"/>
    <w:rsid w:val="00E662D0"/>
    <w:rsid w:val="00E678BD"/>
    <w:rsid w:val="00E67AAE"/>
    <w:rsid w:val="00E7045D"/>
    <w:rsid w:val="00E728E7"/>
    <w:rsid w:val="00E72B4B"/>
    <w:rsid w:val="00E7313F"/>
    <w:rsid w:val="00E73813"/>
    <w:rsid w:val="00E76471"/>
    <w:rsid w:val="00E76826"/>
    <w:rsid w:val="00E810F9"/>
    <w:rsid w:val="00E811E4"/>
    <w:rsid w:val="00E814B5"/>
    <w:rsid w:val="00E82639"/>
    <w:rsid w:val="00E82984"/>
    <w:rsid w:val="00E831D9"/>
    <w:rsid w:val="00E83663"/>
    <w:rsid w:val="00E8394A"/>
    <w:rsid w:val="00E84CFE"/>
    <w:rsid w:val="00E86646"/>
    <w:rsid w:val="00E86DFD"/>
    <w:rsid w:val="00E87CFA"/>
    <w:rsid w:val="00E903AB"/>
    <w:rsid w:val="00E90808"/>
    <w:rsid w:val="00E90CD9"/>
    <w:rsid w:val="00E9138C"/>
    <w:rsid w:val="00E916FA"/>
    <w:rsid w:val="00E92914"/>
    <w:rsid w:val="00E929C4"/>
    <w:rsid w:val="00E93391"/>
    <w:rsid w:val="00E93BA3"/>
    <w:rsid w:val="00E946BC"/>
    <w:rsid w:val="00E95512"/>
    <w:rsid w:val="00E95CA3"/>
    <w:rsid w:val="00E9683F"/>
    <w:rsid w:val="00E96E2B"/>
    <w:rsid w:val="00E970C9"/>
    <w:rsid w:val="00E970F9"/>
    <w:rsid w:val="00E97BAC"/>
    <w:rsid w:val="00EA0377"/>
    <w:rsid w:val="00EA100B"/>
    <w:rsid w:val="00EA108E"/>
    <w:rsid w:val="00EA1E8D"/>
    <w:rsid w:val="00EA2B4E"/>
    <w:rsid w:val="00EA2C82"/>
    <w:rsid w:val="00EA3057"/>
    <w:rsid w:val="00EA3650"/>
    <w:rsid w:val="00EA38E5"/>
    <w:rsid w:val="00EA3970"/>
    <w:rsid w:val="00EA4300"/>
    <w:rsid w:val="00EA46CA"/>
    <w:rsid w:val="00EA4DD9"/>
    <w:rsid w:val="00EA5705"/>
    <w:rsid w:val="00EA626F"/>
    <w:rsid w:val="00EA6BEA"/>
    <w:rsid w:val="00EA7051"/>
    <w:rsid w:val="00EA734D"/>
    <w:rsid w:val="00EA75AF"/>
    <w:rsid w:val="00EB0F63"/>
    <w:rsid w:val="00EB3450"/>
    <w:rsid w:val="00EB3645"/>
    <w:rsid w:val="00EB3F6B"/>
    <w:rsid w:val="00EB47AE"/>
    <w:rsid w:val="00EB56E0"/>
    <w:rsid w:val="00EB58C5"/>
    <w:rsid w:val="00EB5F1D"/>
    <w:rsid w:val="00EB6311"/>
    <w:rsid w:val="00EB7206"/>
    <w:rsid w:val="00EB757B"/>
    <w:rsid w:val="00EB7FB5"/>
    <w:rsid w:val="00EC0306"/>
    <w:rsid w:val="00EC05CD"/>
    <w:rsid w:val="00EC2946"/>
    <w:rsid w:val="00EC3274"/>
    <w:rsid w:val="00EC3A97"/>
    <w:rsid w:val="00EC5757"/>
    <w:rsid w:val="00EC5A27"/>
    <w:rsid w:val="00EC5E31"/>
    <w:rsid w:val="00EC5F81"/>
    <w:rsid w:val="00EC6BA3"/>
    <w:rsid w:val="00ED057F"/>
    <w:rsid w:val="00ED21BA"/>
    <w:rsid w:val="00ED2C81"/>
    <w:rsid w:val="00ED3606"/>
    <w:rsid w:val="00ED3671"/>
    <w:rsid w:val="00ED4911"/>
    <w:rsid w:val="00ED532C"/>
    <w:rsid w:val="00ED5938"/>
    <w:rsid w:val="00ED7B13"/>
    <w:rsid w:val="00EE0837"/>
    <w:rsid w:val="00EE0D42"/>
    <w:rsid w:val="00EE2B4E"/>
    <w:rsid w:val="00EE51CF"/>
    <w:rsid w:val="00EE57A0"/>
    <w:rsid w:val="00EE71E7"/>
    <w:rsid w:val="00EE7B1D"/>
    <w:rsid w:val="00EE7CFC"/>
    <w:rsid w:val="00EE7E60"/>
    <w:rsid w:val="00EF0001"/>
    <w:rsid w:val="00EF03D1"/>
    <w:rsid w:val="00EF23B7"/>
    <w:rsid w:val="00EF244B"/>
    <w:rsid w:val="00EF2F7E"/>
    <w:rsid w:val="00EF4041"/>
    <w:rsid w:val="00EF52D1"/>
    <w:rsid w:val="00EF741E"/>
    <w:rsid w:val="00EF7899"/>
    <w:rsid w:val="00F01C70"/>
    <w:rsid w:val="00F01DFF"/>
    <w:rsid w:val="00F03320"/>
    <w:rsid w:val="00F0389B"/>
    <w:rsid w:val="00F04AB8"/>
    <w:rsid w:val="00F04E14"/>
    <w:rsid w:val="00F05575"/>
    <w:rsid w:val="00F056FE"/>
    <w:rsid w:val="00F059BE"/>
    <w:rsid w:val="00F06667"/>
    <w:rsid w:val="00F06E28"/>
    <w:rsid w:val="00F076E8"/>
    <w:rsid w:val="00F116BD"/>
    <w:rsid w:val="00F11BEC"/>
    <w:rsid w:val="00F13237"/>
    <w:rsid w:val="00F14501"/>
    <w:rsid w:val="00F14588"/>
    <w:rsid w:val="00F15870"/>
    <w:rsid w:val="00F16665"/>
    <w:rsid w:val="00F16866"/>
    <w:rsid w:val="00F170A8"/>
    <w:rsid w:val="00F2088A"/>
    <w:rsid w:val="00F21114"/>
    <w:rsid w:val="00F238CE"/>
    <w:rsid w:val="00F2494C"/>
    <w:rsid w:val="00F25C08"/>
    <w:rsid w:val="00F25FC9"/>
    <w:rsid w:val="00F26DC0"/>
    <w:rsid w:val="00F27241"/>
    <w:rsid w:val="00F2778E"/>
    <w:rsid w:val="00F278A3"/>
    <w:rsid w:val="00F302AF"/>
    <w:rsid w:val="00F31848"/>
    <w:rsid w:val="00F3190C"/>
    <w:rsid w:val="00F31B63"/>
    <w:rsid w:val="00F31BF5"/>
    <w:rsid w:val="00F320BA"/>
    <w:rsid w:val="00F325A6"/>
    <w:rsid w:val="00F32EFF"/>
    <w:rsid w:val="00F33CEC"/>
    <w:rsid w:val="00F34A84"/>
    <w:rsid w:val="00F3628A"/>
    <w:rsid w:val="00F36629"/>
    <w:rsid w:val="00F36CDF"/>
    <w:rsid w:val="00F36F96"/>
    <w:rsid w:val="00F378D6"/>
    <w:rsid w:val="00F4106B"/>
    <w:rsid w:val="00F4112C"/>
    <w:rsid w:val="00F419AF"/>
    <w:rsid w:val="00F42373"/>
    <w:rsid w:val="00F43258"/>
    <w:rsid w:val="00F432B8"/>
    <w:rsid w:val="00F4475C"/>
    <w:rsid w:val="00F44A3E"/>
    <w:rsid w:val="00F44B15"/>
    <w:rsid w:val="00F44D7A"/>
    <w:rsid w:val="00F4516A"/>
    <w:rsid w:val="00F4540C"/>
    <w:rsid w:val="00F464D8"/>
    <w:rsid w:val="00F46858"/>
    <w:rsid w:val="00F46D87"/>
    <w:rsid w:val="00F4773D"/>
    <w:rsid w:val="00F503EE"/>
    <w:rsid w:val="00F50BF3"/>
    <w:rsid w:val="00F512B1"/>
    <w:rsid w:val="00F515F4"/>
    <w:rsid w:val="00F51911"/>
    <w:rsid w:val="00F52B1A"/>
    <w:rsid w:val="00F52C39"/>
    <w:rsid w:val="00F52F76"/>
    <w:rsid w:val="00F53274"/>
    <w:rsid w:val="00F54EC5"/>
    <w:rsid w:val="00F55217"/>
    <w:rsid w:val="00F55DD0"/>
    <w:rsid w:val="00F561A7"/>
    <w:rsid w:val="00F5794A"/>
    <w:rsid w:val="00F57B74"/>
    <w:rsid w:val="00F57D78"/>
    <w:rsid w:val="00F60658"/>
    <w:rsid w:val="00F60F00"/>
    <w:rsid w:val="00F62FE8"/>
    <w:rsid w:val="00F6375C"/>
    <w:rsid w:val="00F63CE1"/>
    <w:rsid w:val="00F6400B"/>
    <w:rsid w:val="00F642D3"/>
    <w:rsid w:val="00F64D5D"/>
    <w:rsid w:val="00F64DB6"/>
    <w:rsid w:val="00F66DE4"/>
    <w:rsid w:val="00F67A0E"/>
    <w:rsid w:val="00F700AB"/>
    <w:rsid w:val="00F7045D"/>
    <w:rsid w:val="00F70B5C"/>
    <w:rsid w:val="00F721BC"/>
    <w:rsid w:val="00F7268E"/>
    <w:rsid w:val="00F72BFD"/>
    <w:rsid w:val="00F72C20"/>
    <w:rsid w:val="00F73ADE"/>
    <w:rsid w:val="00F73CB2"/>
    <w:rsid w:val="00F74E15"/>
    <w:rsid w:val="00F75713"/>
    <w:rsid w:val="00F76951"/>
    <w:rsid w:val="00F77281"/>
    <w:rsid w:val="00F772E1"/>
    <w:rsid w:val="00F80AC3"/>
    <w:rsid w:val="00F8125A"/>
    <w:rsid w:val="00F82090"/>
    <w:rsid w:val="00F8227B"/>
    <w:rsid w:val="00F84429"/>
    <w:rsid w:val="00F8482E"/>
    <w:rsid w:val="00F84E0D"/>
    <w:rsid w:val="00F856B9"/>
    <w:rsid w:val="00F870F2"/>
    <w:rsid w:val="00F877D5"/>
    <w:rsid w:val="00F87AF8"/>
    <w:rsid w:val="00F9075C"/>
    <w:rsid w:val="00F911EB"/>
    <w:rsid w:val="00F91403"/>
    <w:rsid w:val="00F91CC5"/>
    <w:rsid w:val="00F91D0A"/>
    <w:rsid w:val="00F91D21"/>
    <w:rsid w:val="00F92B30"/>
    <w:rsid w:val="00F9303D"/>
    <w:rsid w:val="00F93794"/>
    <w:rsid w:val="00F93C5E"/>
    <w:rsid w:val="00F93C60"/>
    <w:rsid w:val="00F93FAE"/>
    <w:rsid w:val="00F94BEE"/>
    <w:rsid w:val="00F94D98"/>
    <w:rsid w:val="00F957F4"/>
    <w:rsid w:val="00F95CE5"/>
    <w:rsid w:val="00F96918"/>
    <w:rsid w:val="00F97754"/>
    <w:rsid w:val="00FA0428"/>
    <w:rsid w:val="00FA0809"/>
    <w:rsid w:val="00FA1066"/>
    <w:rsid w:val="00FA1B1C"/>
    <w:rsid w:val="00FA25E8"/>
    <w:rsid w:val="00FA3F98"/>
    <w:rsid w:val="00FA4445"/>
    <w:rsid w:val="00FA544C"/>
    <w:rsid w:val="00FA6CF3"/>
    <w:rsid w:val="00FA6FDB"/>
    <w:rsid w:val="00FA7584"/>
    <w:rsid w:val="00FA7972"/>
    <w:rsid w:val="00FB0AAF"/>
    <w:rsid w:val="00FB0BBB"/>
    <w:rsid w:val="00FB0FC5"/>
    <w:rsid w:val="00FB14CE"/>
    <w:rsid w:val="00FB17D6"/>
    <w:rsid w:val="00FB237E"/>
    <w:rsid w:val="00FB32F7"/>
    <w:rsid w:val="00FB3A88"/>
    <w:rsid w:val="00FB3AD1"/>
    <w:rsid w:val="00FB40D9"/>
    <w:rsid w:val="00FB4420"/>
    <w:rsid w:val="00FB5AAE"/>
    <w:rsid w:val="00FB5C80"/>
    <w:rsid w:val="00FB6A66"/>
    <w:rsid w:val="00FB6EF7"/>
    <w:rsid w:val="00FB7170"/>
    <w:rsid w:val="00FB7B58"/>
    <w:rsid w:val="00FC0941"/>
    <w:rsid w:val="00FC2497"/>
    <w:rsid w:val="00FC2568"/>
    <w:rsid w:val="00FC2986"/>
    <w:rsid w:val="00FC2E9D"/>
    <w:rsid w:val="00FC321F"/>
    <w:rsid w:val="00FC35CD"/>
    <w:rsid w:val="00FC3FE5"/>
    <w:rsid w:val="00FC4209"/>
    <w:rsid w:val="00FC4304"/>
    <w:rsid w:val="00FC57D5"/>
    <w:rsid w:val="00FC7820"/>
    <w:rsid w:val="00FC7CB8"/>
    <w:rsid w:val="00FC7CEC"/>
    <w:rsid w:val="00FD08E3"/>
    <w:rsid w:val="00FD167B"/>
    <w:rsid w:val="00FD23A1"/>
    <w:rsid w:val="00FD2847"/>
    <w:rsid w:val="00FD2DA6"/>
    <w:rsid w:val="00FD36AD"/>
    <w:rsid w:val="00FD47AC"/>
    <w:rsid w:val="00FD5203"/>
    <w:rsid w:val="00FD53FF"/>
    <w:rsid w:val="00FD5829"/>
    <w:rsid w:val="00FD5A52"/>
    <w:rsid w:val="00FD7410"/>
    <w:rsid w:val="00FD7C29"/>
    <w:rsid w:val="00FE0A3A"/>
    <w:rsid w:val="00FE0ECE"/>
    <w:rsid w:val="00FE19E2"/>
    <w:rsid w:val="00FE1E59"/>
    <w:rsid w:val="00FE2A3C"/>
    <w:rsid w:val="00FE2AB2"/>
    <w:rsid w:val="00FE2DCC"/>
    <w:rsid w:val="00FE3BCF"/>
    <w:rsid w:val="00FE4375"/>
    <w:rsid w:val="00FE5B8B"/>
    <w:rsid w:val="00FE694F"/>
    <w:rsid w:val="00FE69C0"/>
    <w:rsid w:val="00FF1AEE"/>
    <w:rsid w:val="00FF4F5A"/>
    <w:rsid w:val="00FF657E"/>
    <w:rsid w:val="00FF6B9A"/>
    <w:rsid w:val="00FF70E1"/>
    <w:rsid w:val="00FF738C"/>
    <w:rsid w:val="00FF769A"/>
  </w:rsids>
  <m:mathPr>
    <m:mathFont m:val="Cambria Math"/>
    <m:brkBin m:val="before"/>
    <m:brkBinSub m:val="--"/>
    <m:smallFrac m:val="0"/>
    <m:dispDef/>
    <m:lMargin m:val="0"/>
    <m:rMargin m:val="0"/>
    <m:defJc m:val="centerGroup"/>
    <m:wrapIndent m:val="1440"/>
    <m:intLim m:val="subSup"/>
    <m:naryLim m:val="undOvr"/>
  </m:mathPr>
  <w:themeFontLang w:val="es-P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603EAC29"/>
  <w15:docId w15:val="{50ACB75C-50BC-46F5-8C35-7144661B9DC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MS Mincho" w:hAnsi="Times New Roman" w:cs="Times New Roman"/>
        <w:lang w:val="es-PE" w:eastAsia="es-PE" w:bidi="ar-SA"/>
      </w:rPr>
    </w:rPrDefault>
    <w:pPrDefault/>
  </w:docDefaults>
  <w:latentStyles w:defLockedState="0" w:defUIPriority="99" w:defSemiHidden="0" w:defUnhideWhenUsed="0" w:defQFormat="0" w:count="376">
    <w:lsdException w:name="Normal" w:uiPriority="0" w:qFormat="1"/>
    <w:lsdException w:name="heading 1" w:uiPriority="0" w:qFormat="1"/>
    <w:lsdException w:name="heading 2" w:uiPriority="0" w:qFormat="1"/>
    <w:lsdException w:name="heading 3" w:uiPriority="0" w:qFormat="1"/>
    <w:lsdException w:name="heading 4" w:uiPriority="0" w:qFormat="1"/>
    <w:lsdException w:name="heading 5" w:uiPriority="0" w:qFormat="1"/>
    <w:lsdException w:name="heading 6" w:uiPriority="0" w:qFormat="1"/>
    <w:lsdException w:name="heading 7" w:uiPriority="0" w:qFormat="1"/>
    <w:lsdException w:name="heading 8" w:uiPriority="0" w:qFormat="1"/>
    <w:lsdException w:name="heading 9" w:uiPriority="0"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nhideWhenUsed="1"/>
    <w:lsdException w:name="header" w:semiHidden="1" w:uiPriority="0" w:unhideWhenUsed="1"/>
    <w:lsdException w:name="footer" w:semiHidden="1" w:uiPriority="0"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nhideWhenUsed="1"/>
    <w:lsdException w:name="line number" w:semiHidden="1" w:unhideWhenUsed="1"/>
    <w:lsdException w:name="page number" w:semiHidden="1" w:uiPriority="0"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iPriority="0"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iPriority="0" w:unhideWhenUsed="1"/>
    <w:lsdException w:name="Body Text 3" w:semiHidden="1" w:uiPriority="0" w:unhideWhenUsed="1"/>
    <w:lsdException w:name="Body Text Indent 2" w:semiHidden="1" w:uiPriority="0"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22" w:qFormat="1"/>
    <w:lsdException w:name="Emphasis" w:uiPriority="0" w:qFormat="1"/>
    <w:lsdException w:name="Document Map" w:semiHidden="1" w:uiPriority="0"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Pr>
      <w:rFonts w:ascii="TheSansCorrespondence" w:hAnsi="TheSansCorrespondence"/>
      <w:sz w:val="24"/>
      <w:szCs w:val="24"/>
      <w:lang w:val="es-ES" w:eastAsia="es-ES"/>
    </w:rPr>
  </w:style>
  <w:style w:type="paragraph" w:styleId="Ttulo1">
    <w:name w:val="heading 1"/>
    <w:basedOn w:val="Normal"/>
    <w:next w:val="Normal"/>
    <w:qFormat/>
    <w:pPr>
      <w:keepNext/>
      <w:numPr>
        <w:numId w:val="1"/>
      </w:numPr>
      <w:spacing w:before="240" w:after="60"/>
      <w:outlineLvl w:val="0"/>
    </w:pPr>
    <w:rPr>
      <w:rFonts w:ascii="Arial" w:hAnsi="Arial" w:cs="Arial"/>
      <w:b/>
      <w:bCs/>
      <w:kern w:val="32"/>
      <w:sz w:val="32"/>
      <w:szCs w:val="32"/>
    </w:rPr>
  </w:style>
  <w:style w:type="paragraph" w:styleId="Ttulo2">
    <w:name w:val="heading 2"/>
    <w:basedOn w:val="Normal"/>
    <w:next w:val="Normal"/>
    <w:qFormat/>
    <w:pPr>
      <w:keepNext/>
      <w:numPr>
        <w:ilvl w:val="1"/>
        <w:numId w:val="1"/>
      </w:numPr>
      <w:spacing w:before="240" w:after="60"/>
      <w:outlineLvl w:val="1"/>
    </w:pPr>
    <w:rPr>
      <w:rFonts w:ascii="Arial" w:hAnsi="Arial" w:cs="Arial"/>
      <w:b/>
      <w:bCs/>
      <w:i/>
      <w:iCs/>
      <w:sz w:val="28"/>
      <w:szCs w:val="28"/>
    </w:rPr>
  </w:style>
  <w:style w:type="paragraph" w:styleId="Ttulo3">
    <w:name w:val="heading 3"/>
    <w:basedOn w:val="Normal"/>
    <w:next w:val="Normal"/>
    <w:qFormat/>
    <w:pPr>
      <w:keepNext/>
      <w:numPr>
        <w:ilvl w:val="2"/>
        <w:numId w:val="1"/>
      </w:numPr>
      <w:spacing w:before="240" w:after="60"/>
      <w:outlineLvl w:val="2"/>
    </w:pPr>
    <w:rPr>
      <w:rFonts w:ascii="Arial" w:hAnsi="Arial" w:cs="Arial"/>
      <w:b/>
      <w:bCs/>
      <w:sz w:val="26"/>
      <w:szCs w:val="26"/>
    </w:rPr>
  </w:style>
  <w:style w:type="paragraph" w:styleId="Ttulo4">
    <w:name w:val="heading 4"/>
    <w:basedOn w:val="Normal"/>
    <w:next w:val="Normal"/>
    <w:qFormat/>
    <w:pPr>
      <w:keepNext/>
      <w:numPr>
        <w:ilvl w:val="3"/>
        <w:numId w:val="1"/>
      </w:numPr>
      <w:jc w:val="center"/>
      <w:outlineLvl w:val="3"/>
    </w:pPr>
    <w:rPr>
      <w:rFonts w:ascii="Arial" w:hAnsi="Arial"/>
      <w:b/>
      <w:bCs/>
      <w:sz w:val="32"/>
    </w:rPr>
  </w:style>
  <w:style w:type="paragraph" w:styleId="Ttulo5">
    <w:name w:val="heading 5"/>
    <w:basedOn w:val="Normal"/>
    <w:next w:val="Normal"/>
    <w:qFormat/>
    <w:pPr>
      <w:keepNext/>
      <w:numPr>
        <w:ilvl w:val="4"/>
        <w:numId w:val="1"/>
      </w:numPr>
      <w:jc w:val="center"/>
      <w:outlineLvl w:val="4"/>
    </w:pPr>
    <w:rPr>
      <w:rFonts w:ascii="Arial" w:hAnsi="Arial"/>
      <w:b/>
      <w:bCs/>
      <w:sz w:val="44"/>
    </w:rPr>
  </w:style>
  <w:style w:type="paragraph" w:styleId="Ttulo6">
    <w:name w:val="heading 6"/>
    <w:basedOn w:val="Normal"/>
    <w:next w:val="Normal"/>
    <w:qFormat/>
    <w:pPr>
      <w:numPr>
        <w:ilvl w:val="5"/>
        <w:numId w:val="1"/>
      </w:numPr>
      <w:spacing w:before="240" w:after="60"/>
      <w:outlineLvl w:val="5"/>
    </w:pPr>
    <w:rPr>
      <w:rFonts w:ascii="Times New Roman" w:hAnsi="Times New Roman"/>
      <w:b/>
      <w:bCs/>
      <w:sz w:val="22"/>
      <w:szCs w:val="22"/>
    </w:rPr>
  </w:style>
  <w:style w:type="paragraph" w:styleId="Ttulo7">
    <w:name w:val="heading 7"/>
    <w:basedOn w:val="Normal"/>
    <w:next w:val="Normal"/>
    <w:qFormat/>
    <w:pPr>
      <w:numPr>
        <w:ilvl w:val="6"/>
        <w:numId w:val="1"/>
      </w:numPr>
      <w:spacing w:before="240" w:after="60"/>
      <w:outlineLvl w:val="6"/>
    </w:pPr>
    <w:rPr>
      <w:rFonts w:ascii="Times New Roman" w:hAnsi="Times New Roman"/>
    </w:rPr>
  </w:style>
  <w:style w:type="paragraph" w:styleId="Ttulo8">
    <w:name w:val="heading 8"/>
    <w:basedOn w:val="Normal"/>
    <w:next w:val="Normal"/>
    <w:qFormat/>
    <w:pPr>
      <w:numPr>
        <w:ilvl w:val="7"/>
        <w:numId w:val="1"/>
      </w:numPr>
      <w:spacing w:before="240" w:after="60"/>
      <w:outlineLvl w:val="7"/>
    </w:pPr>
    <w:rPr>
      <w:rFonts w:ascii="Times New Roman" w:hAnsi="Times New Roman"/>
      <w:i/>
      <w:iCs/>
    </w:rPr>
  </w:style>
  <w:style w:type="paragraph" w:styleId="Ttulo9">
    <w:name w:val="heading 9"/>
    <w:basedOn w:val="Normal"/>
    <w:next w:val="Normal"/>
    <w:qFormat/>
    <w:pPr>
      <w:numPr>
        <w:ilvl w:val="8"/>
        <w:numId w:val="1"/>
      </w:numPr>
      <w:spacing w:before="240" w:after="60"/>
      <w:outlineLvl w:val="8"/>
    </w:pPr>
    <w:rPr>
      <w:rFonts w:ascii="Arial" w:hAnsi="Arial" w:cs="Arial"/>
      <w:sz w:val="22"/>
      <w:szCs w:val="22"/>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paragraph" w:styleId="Mapadeldocumento">
    <w:name w:val="Document Map"/>
    <w:basedOn w:val="Normal"/>
    <w:semiHidden/>
    <w:pPr>
      <w:shd w:val="clear" w:color="auto" w:fill="000080"/>
    </w:pPr>
    <w:rPr>
      <w:rFonts w:ascii="Tahoma" w:hAnsi="Tahoma" w:cs="Tahoma"/>
    </w:rPr>
  </w:style>
  <w:style w:type="paragraph" w:styleId="Textoindependiente">
    <w:name w:val="Body Text"/>
    <w:basedOn w:val="Normal"/>
    <w:semiHidden/>
    <w:rPr>
      <w:rFonts w:ascii="Courier" w:hAnsi="Courier"/>
      <w:sz w:val="16"/>
    </w:rPr>
  </w:style>
  <w:style w:type="character" w:styleId="nfasis">
    <w:name w:val="Emphasis"/>
    <w:qFormat/>
    <w:rPr>
      <w:i/>
      <w:iCs/>
    </w:rPr>
  </w:style>
  <w:style w:type="paragraph" w:styleId="Encabezado">
    <w:name w:val="header"/>
    <w:basedOn w:val="Normal"/>
    <w:semiHidden/>
    <w:pPr>
      <w:tabs>
        <w:tab w:val="center" w:pos="4252"/>
        <w:tab w:val="right" w:pos="8504"/>
      </w:tabs>
    </w:pPr>
  </w:style>
  <w:style w:type="paragraph" w:styleId="Piedepgina">
    <w:name w:val="footer"/>
    <w:basedOn w:val="Normal"/>
    <w:semiHidden/>
    <w:pPr>
      <w:tabs>
        <w:tab w:val="center" w:pos="4252"/>
        <w:tab w:val="right" w:pos="8504"/>
      </w:tabs>
    </w:pPr>
  </w:style>
  <w:style w:type="character" w:styleId="Nmerodepgina">
    <w:name w:val="page number"/>
    <w:basedOn w:val="Fuentedeprrafopredeter"/>
    <w:semiHidden/>
  </w:style>
  <w:style w:type="paragraph" w:styleId="Textoindependiente2">
    <w:name w:val="Body Text 2"/>
    <w:basedOn w:val="Normal"/>
    <w:link w:val="Textoindependiente2Car"/>
    <w:semiHidden/>
    <w:pPr>
      <w:jc w:val="both"/>
    </w:pPr>
  </w:style>
  <w:style w:type="character" w:customStyle="1" w:styleId="Textoindependiente2Car">
    <w:name w:val="Texto independiente 2 Car"/>
    <w:link w:val="Textoindependiente2"/>
    <w:semiHidden/>
    <w:rsid w:val="00A024D8"/>
    <w:rPr>
      <w:rFonts w:ascii="TheSansCorrespondence" w:hAnsi="TheSansCorrespondence"/>
      <w:sz w:val="24"/>
      <w:szCs w:val="24"/>
      <w:lang w:val="es-ES" w:eastAsia="es-ES"/>
    </w:rPr>
  </w:style>
  <w:style w:type="paragraph" w:styleId="Textoindependiente3">
    <w:name w:val="Body Text 3"/>
    <w:basedOn w:val="Normal"/>
    <w:semiHidden/>
    <w:rPr>
      <w:rFonts w:ascii="Courier New" w:hAnsi="Courier New"/>
      <w:sz w:val="18"/>
    </w:rPr>
  </w:style>
  <w:style w:type="paragraph" w:styleId="TDC1">
    <w:name w:val="toc 1"/>
    <w:basedOn w:val="Normal"/>
    <w:next w:val="Normal"/>
    <w:autoRedefine/>
    <w:uiPriority w:val="39"/>
  </w:style>
  <w:style w:type="paragraph" w:styleId="TDC2">
    <w:name w:val="toc 2"/>
    <w:basedOn w:val="Normal"/>
    <w:next w:val="Normal"/>
    <w:autoRedefine/>
    <w:uiPriority w:val="39"/>
    <w:pPr>
      <w:ind w:left="240"/>
    </w:pPr>
  </w:style>
  <w:style w:type="paragraph" w:styleId="TDC3">
    <w:name w:val="toc 3"/>
    <w:basedOn w:val="Normal"/>
    <w:next w:val="Normal"/>
    <w:autoRedefine/>
    <w:uiPriority w:val="39"/>
    <w:pPr>
      <w:ind w:left="480"/>
    </w:pPr>
  </w:style>
  <w:style w:type="paragraph" w:styleId="TDC4">
    <w:name w:val="toc 4"/>
    <w:basedOn w:val="Normal"/>
    <w:next w:val="Normal"/>
    <w:autoRedefine/>
    <w:uiPriority w:val="39"/>
    <w:pPr>
      <w:ind w:left="720"/>
    </w:pPr>
  </w:style>
  <w:style w:type="paragraph" w:styleId="TDC5">
    <w:name w:val="toc 5"/>
    <w:basedOn w:val="Normal"/>
    <w:next w:val="Normal"/>
    <w:autoRedefine/>
    <w:uiPriority w:val="39"/>
    <w:pPr>
      <w:ind w:left="960"/>
    </w:pPr>
  </w:style>
  <w:style w:type="paragraph" w:styleId="TDC6">
    <w:name w:val="toc 6"/>
    <w:basedOn w:val="Normal"/>
    <w:next w:val="Normal"/>
    <w:autoRedefine/>
    <w:uiPriority w:val="39"/>
    <w:pPr>
      <w:ind w:left="1200"/>
    </w:pPr>
  </w:style>
  <w:style w:type="paragraph" w:styleId="TDC7">
    <w:name w:val="toc 7"/>
    <w:basedOn w:val="Normal"/>
    <w:next w:val="Normal"/>
    <w:autoRedefine/>
    <w:uiPriority w:val="39"/>
    <w:pPr>
      <w:ind w:left="1440"/>
    </w:pPr>
  </w:style>
  <w:style w:type="paragraph" w:styleId="TDC8">
    <w:name w:val="toc 8"/>
    <w:basedOn w:val="Normal"/>
    <w:next w:val="Normal"/>
    <w:autoRedefine/>
    <w:uiPriority w:val="39"/>
    <w:pPr>
      <w:ind w:left="1680"/>
    </w:pPr>
  </w:style>
  <w:style w:type="paragraph" w:styleId="TDC9">
    <w:name w:val="toc 9"/>
    <w:basedOn w:val="Normal"/>
    <w:next w:val="Normal"/>
    <w:autoRedefine/>
    <w:uiPriority w:val="39"/>
    <w:pPr>
      <w:ind w:left="1920"/>
    </w:pPr>
  </w:style>
  <w:style w:type="character" w:styleId="Hipervnculo">
    <w:name w:val="Hyperlink"/>
    <w:uiPriority w:val="99"/>
    <w:rPr>
      <w:color w:val="0000FF"/>
      <w:u w:val="single"/>
    </w:rPr>
  </w:style>
  <w:style w:type="paragraph" w:styleId="Sangradetextonormal">
    <w:name w:val="Body Text Indent"/>
    <w:basedOn w:val="Normal"/>
    <w:semiHidden/>
    <w:pPr>
      <w:ind w:firstLine="708"/>
      <w:jc w:val="both"/>
    </w:pPr>
    <w:rPr>
      <w:sz w:val="22"/>
    </w:rPr>
  </w:style>
  <w:style w:type="paragraph" w:styleId="Textonotapie">
    <w:name w:val="footnote text"/>
    <w:basedOn w:val="Normal"/>
    <w:semiHidden/>
    <w:rPr>
      <w:sz w:val="20"/>
      <w:szCs w:val="20"/>
    </w:rPr>
  </w:style>
  <w:style w:type="character" w:styleId="Refdenotaalpie">
    <w:name w:val="footnote reference"/>
    <w:semiHidden/>
    <w:rPr>
      <w:vertAlign w:val="superscript"/>
    </w:rPr>
  </w:style>
  <w:style w:type="character" w:styleId="Hipervnculovisitado">
    <w:name w:val="FollowedHyperlink"/>
    <w:semiHidden/>
    <w:rPr>
      <w:color w:val="800080"/>
      <w:u w:val="single"/>
    </w:rPr>
  </w:style>
  <w:style w:type="paragraph" w:styleId="Sangra2detindependiente">
    <w:name w:val="Body Text Indent 2"/>
    <w:basedOn w:val="Normal"/>
    <w:semiHidden/>
    <w:pPr>
      <w:ind w:firstLine="708"/>
    </w:pPr>
  </w:style>
  <w:style w:type="paragraph" w:styleId="Sangra3detindependiente">
    <w:name w:val="Body Text Indent 3"/>
    <w:basedOn w:val="Normal"/>
    <w:semiHidden/>
    <w:pPr>
      <w:ind w:firstLine="708"/>
      <w:jc w:val="both"/>
    </w:pPr>
  </w:style>
  <w:style w:type="paragraph" w:styleId="Textodeglobo">
    <w:name w:val="Balloon Text"/>
    <w:basedOn w:val="Normal"/>
    <w:link w:val="TextodegloboCar"/>
    <w:uiPriority w:val="99"/>
    <w:semiHidden/>
    <w:unhideWhenUsed/>
    <w:rsid w:val="00F50BF3"/>
    <w:rPr>
      <w:rFonts w:ascii="Tahoma" w:hAnsi="Tahoma" w:cs="Tahoma"/>
      <w:sz w:val="16"/>
      <w:szCs w:val="16"/>
    </w:rPr>
  </w:style>
  <w:style w:type="character" w:customStyle="1" w:styleId="TextodegloboCar">
    <w:name w:val="Texto de globo Car"/>
    <w:link w:val="Textodeglobo"/>
    <w:uiPriority w:val="99"/>
    <w:semiHidden/>
    <w:rsid w:val="00F50BF3"/>
    <w:rPr>
      <w:rFonts w:ascii="Tahoma" w:hAnsi="Tahoma" w:cs="Tahoma"/>
      <w:sz w:val="16"/>
      <w:szCs w:val="16"/>
      <w:lang w:val="es-ES" w:eastAsia="es-ES"/>
    </w:rPr>
  </w:style>
  <w:style w:type="table" w:styleId="Tablaconcuadrcula">
    <w:name w:val="Table Grid"/>
    <w:basedOn w:val="Tablanormal"/>
    <w:uiPriority w:val="59"/>
    <w:rsid w:val="000E6C62"/>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Subttulo">
    <w:name w:val="Subtitle"/>
    <w:basedOn w:val="Normal"/>
    <w:next w:val="Normal"/>
    <w:link w:val="SubttuloCar"/>
    <w:uiPriority w:val="11"/>
    <w:qFormat/>
    <w:rsid w:val="003A4173"/>
    <w:pPr>
      <w:spacing w:after="60"/>
      <w:jc w:val="center"/>
      <w:outlineLvl w:val="1"/>
    </w:pPr>
    <w:rPr>
      <w:rFonts w:ascii="Calibri Light" w:eastAsia="Times New Roman" w:hAnsi="Calibri Light"/>
    </w:rPr>
  </w:style>
  <w:style w:type="character" w:customStyle="1" w:styleId="SubttuloCar">
    <w:name w:val="Subtítulo Car"/>
    <w:link w:val="Subttulo"/>
    <w:uiPriority w:val="11"/>
    <w:rsid w:val="003A4173"/>
    <w:rPr>
      <w:rFonts w:ascii="Calibri Light" w:eastAsia="Times New Roman" w:hAnsi="Calibri Light" w:cs="Times New Roman"/>
      <w:sz w:val="24"/>
      <w:szCs w:val="24"/>
      <w:lang w:val="es-ES" w:eastAsia="es-ES"/>
    </w:rPr>
  </w:style>
  <w:style w:type="paragraph" w:styleId="Ttulo">
    <w:name w:val="Title"/>
    <w:basedOn w:val="Normal"/>
    <w:next w:val="Normal"/>
    <w:link w:val="TtuloCar"/>
    <w:uiPriority w:val="10"/>
    <w:qFormat/>
    <w:rsid w:val="007231A9"/>
    <w:pPr>
      <w:spacing w:before="240" w:after="60"/>
      <w:jc w:val="center"/>
      <w:outlineLvl w:val="0"/>
    </w:pPr>
    <w:rPr>
      <w:rFonts w:ascii="Calibri Light" w:eastAsia="Times New Roman" w:hAnsi="Calibri Light"/>
      <w:b/>
      <w:bCs/>
      <w:kern w:val="28"/>
      <w:sz w:val="32"/>
      <w:szCs w:val="32"/>
    </w:rPr>
  </w:style>
  <w:style w:type="character" w:customStyle="1" w:styleId="TtuloCar">
    <w:name w:val="Título Car"/>
    <w:link w:val="Ttulo"/>
    <w:uiPriority w:val="10"/>
    <w:rsid w:val="007231A9"/>
    <w:rPr>
      <w:rFonts w:ascii="Calibri Light" w:eastAsia="Times New Roman" w:hAnsi="Calibri Light" w:cs="Times New Roman"/>
      <w:b/>
      <w:bCs/>
      <w:kern w:val="28"/>
      <w:sz w:val="32"/>
      <w:szCs w:val="32"/>
      <w:lang w:val="es-ES" w:eastAsia="es-ES"/>
    </w:rPr>
  </w:style>
  <w:style w:type="paragraph" w:customStyle="1" w:styleId="TtuloTDC1">
    <w:name w:val="Título TDC1"/>
    <w:basedOn w:val="Ttulo1"/>
    <w:next w:val="Normal"/>
    <w:uiPriority w:val="39"/>
    <w:unhideWhenUsed/>
    <w:qFormat/>
    <w:rsid w:val="00061FBC"/>
    <w:pPr>
      <w:keepLines/>
      <w:numPr>
        <w:numId w:val="0"/>
      </w:numPr>
      <w:spacing w:after="0" w:line="259" w:lineRule="auto"/>
      <w:outlineLvl w:val="9"/>
    </w:pPr>
    <w:rPr>
      <w:rFonts w:ascii="Calibri Light" w:eastAsia="Times New Roman" w:hAnsi="Calibri Light" w:cs="Times New Roman"/>
      <w:b w:val="0"/>
      <w:bCs w:val="0"/>
      <w:color w:val="2F5496"/>
      <w:kern w:val="0"/>
      <w:lang w:val="es-PE" w:eastAsia="es-PE"/>
    </w:rPr>
  </w:style>
  <w:style w:type="character" w:customStyle="1" w:styleId="Mencionar1">
    <w:name w:val="Mencionar1"/>
    <w:uiPriority w:val="99"/>
    <w:semiHidden/>
    <w:unhideWhenUsed/>
    <w:rsid w:val="00DD6B0B"/>
    <w:rPr>
      <w:color w:val="2B579A"/>
      <w:shd w:val="clear" w:color="auto" w:fill="E6E6E6"/>
    </w:rPr>
  </w:style>
  <w:style w:type="character" w:customStyle="1" w:styleId="Mencinsinresolver1">
    <w:name w:val="Mención sin resolver1"/>
    <w:uiPriority w:val="99"/>
    <w:semiHidden/>
    <w:unhideWhenUsed/>
    <w:rsid w:val="00E36740"/>
    <w:rPr>
      <w:color w:val="808080"/>
      <w:shd w:val="clear" w:color="auto" w:fill="E6E6E6"/>
    </w:rPr>
  </w:style>
  <w:style w:type="paragraph" w:styleId="Prrafodelista">
    <w:name w:val="List Paragraph"/>
    <w:basedOn w:val="Normal"/>
    <w:uiPriority w:val="34"/>
    <w:qFormat/>
    <w:rsid w:val="00C27BDA"/>
    <w:pPr>
      <w:ind w:left="720"/>
      <w:contextualSpacing/>
    </w:pPr>
  </w:style>
  <w:style w:type="paragraph" w:styleId="Textonotaalfinal">
    <w:name w:val="endnote text"/>
    <w:basedOn w:val="Normal"/>
    <w:link w:val="TextonotaalfinalCar"/>
    <w:uiPriority w:val="99"/>
    <w:semiHidden/>
    <w:unhideWhenUsed/>
    <w:rsid w:val="006F59C2"/>
    <w:rPr>
      <w:sz w:val="20"/>
      <w:szCs w:val="20"/>
    </w:rPr>
  </w:style>
  <w:style w:type="character" w:customStyle="1" w:styleId="TextonotaalfinalCar">
    <w:name w:val="Texto nota al final Car"/>
    <w:basedOn w:val="Fuentedeprrafopredeter"/>
    <w:link w:val="Textonotaalfinal"/>
    <w:uiPriority w:val="99"/>
    <w:semiHidden/>
    <w:rsid w:val="006F59C2"/>
    <w:rPr>
      <w:rFonts w:ascii="TheSansCorrespondence" w:hAnsi="TheSansCorrespondence"/>
      <w:lang w:val="es-ES" w:eastAsia="es-ES"/>
    </w:rPr>
  </w:style>
  <w:style w:type="character" w:styleId="Refdenotaalfinal">
    <w:name w:val="endnote reference"/>
    <w:basedOn w:val="Fuentedeprrafopredeter"/>
    <w:uiPriority w:val="99"/>
    <w:semiHidden/>
    <w:unhideWhenUsed/>
    <w:rsid w:val="006F59C2"/>
    <w:rPr>
      <w:vertAlign w:val="superscript"/>
    </w:rPr>
  </w:style>
  <w:style w:type="character" w:customStyle="1" w:styleId="Mencinsinresolver2">
    <w:name w:val="Mención sin resolver2"/>
    <w:basedOn w:val="Fuentedeprrafopredeter"/>
    <w:uiPriority w:val="99"/>
    <w:semiHidden/>
    <w:unhideWhenUsed/>
    <w:rsid w:val="00B20913"/>
    <w:rPr>
      <w:color w:val="808080"/>
      <w:shd w:val="clear" w:color="auto" w:fill="E6E6E6"/>
    </w:rPr>
  </w:style>
  <w:style w:type="character" w:customStyle="1" w:styleId="Mencinsinresolver3">
    <w:name w:val="Mención sin resolver3"/>
    <w:basedOn w:val="Fuentedeprrafopredeter"/>
    <w:uiPriority w:val="99"/>
    <w:semiHidden/>
    <w:unhideWhenUsed/>
    <w:rsid w:val="0088231F"/>
    <w:rPr>
      <w:color w:val="808080"/>
      <w:shd w:val="clear" w:color="auto" w:fill="E6E6E6"/>
    </w:rPr>
  </w:style>
  <w:style w:type="table" w:styleId="Tablaconcuadrcula1clara">
    <w:name w:val="Grid Table 1 Light"/>
    <w:basedOn w:val="Tablanormal"/>
    <w:uiPriority w:val="46"/>
    <w:rsid w:val="006657F4"/>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styleId="NormalWeb">
    <w:name w:val="Normal (Web)"/>
    <w:basedOn w:val="Normal"/>
    <w:uiPriority w:val="99"/>
    <w:semiHidden/>
    <w:unhideWhenUsed/>
    <w:rsid w:val="006B2A82"/>
    <w:pPr>
      <w:spacing w:before="100" w:beforeAutospacing="1" w:after="100" w:afterAutospacing="1"/>
    </w:pPr>
    <w:rPr>
      <w:rFonts w:ascii="Times New Roman" w:eastAsiaTheme="minorEastAsia" w:hAnsi="Times New Roman"/>
      <w:lang w:val="es-PE" w:eastAsia="es-PE"/>
    </w:rPr>
  </w:style>
  <w:style w:type="character" w:styleId="Mencinsinresolver">
    <w:name w:val="Unresolved Mention"/>
    <w:basedOn w:val="Fuentedeprrafopredeter"/>
    <w:uiPriority w:val="99"/>
    <w:semiHidden/>
    <w:unhideWhenUsed/>
    <w:rsid w:val="004B4778"/>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MÓDULO1.CODIGOPASCAL" wne:name="Project.Módulo1.CodigoPasca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28205319">
      <w:bodyDiv w:val="1"/>
      <w:marLeft w:val="0"/>
      <w:marRight w:val="0"/>
      <w:marTop w:val="0"/>
      <w:marBottom w:val="0"/>
      <w:divBdr>
        <w:top w:val="none" w:sz="0" w:space="0" w:color="auto"/>
        <w:left w:val="none" w:sz="0" w:space="0" w:color="auto"/>
        <w:bottom w:val="none" w:sz="0" w:space="0" w:color="auto"/>
        <w:right w:val="none" w:sz="0" w:space="0" w:color="auto"/>
      </w:divBdr>
    </w:div>
    <w:div w:id="628248216">
      <w:bodyDiv w:val="1"/>
      <w:marLeft w:val="0"/>
      <w:marRight w:val="0"/>
      <w:marTop w:val="0"/>
      <w:marBottom w:val="0"/>
      <w:divBdr>
        <w:top w:val="none" w:sz="0" w:space="0" w:color="auto"/>
        <w:left w:val="none" w:sz="0" w:space="0" w:color="auto"/>
        <w:bottom w:val="none" w:sz="0" w:space="0" w:color="auto"/>
        <w:right w:val="none" w:sz="0" w:space="0" w:color="auto"/>
      </w:divBdr>
    </w:div>
    <w:div w:id="737747125">
      <w:bodyDiv w:val="1"/>
      <w:marLeft w:val="0"/>
      <w:marRight w:val="0"/>
      <w:marTop w:val="0"/>
      <w:marBottom w:val="0"/>
      <w:divBdr>
        <w:top w:val="none" w:sz="0" w:space="0" w:color="auto"/>
        <w:left w:val="none" w:sz="0" w:space="0" w:color="auto"/>
        <w:bottom w:val="none" w:sz="0" w:space="0" w:color="auto"/>
        <w:right w:val="none" w:sz="0" w:space="0" w:color="auto"/>
      </w:divBdr>
    </w:div>
    <w:div w:id="985469799">
      <w:bodyDiv w:val="1"/>
      <w:marLeft w:val="0"/>
      <w:marRight w:val="0"/>
      <w:marTop w:val="0"/>
      <w:marBottom w:val="0"/>
      <w:divBdr>
        <w:top w:val="none" w:sz="0" w:space="0" w:color="auto"/>
        <w:left w:val="none" w:sz="0" w:space="0" w:color="auto"/>
        <w:bottom w:val="none" w:sz="0" w:space="0" w:color="auto"/>
        <w:right w:val="none" w:sz="0" w:space="0" w:color="auto"/>
      </w:divBdr>
    </w:div>
    <w:div w:id="1151558936">
      <w:bodyDiv w:val="1"/>
      <w:marLeft w:val="0"/>
      <w:marRight w:val="0"/>
      <w:marTop w:val="0"/>
      <w:marBottom w:val="0"/>
      <w:divBdr>
        <w:top w:val="none" w:sz="0" w:space="0" w:color="auto"/>
        <w:left w:val="none" w:sz="0" w:space="0" w:color="auto"/>
        <w:bottom w:val="none" w:sz="0" w:space="0" w:color="auto"/>
        <w:right w:val="none" w:sz="0" w:space="0" w:color="auto"/>
      </w:divBdr>
    </w:div>
    <w:div w:id="14606868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13" Type="http://schemas.microsoft.com/office/2007/relationships/diagramDrawing" Target="diagrams/drawing1.xml"/><Relationship Id="rId18" Type="http://schemas.openxmlformats.org/officeDocument/2006/relationships/image" Target="media/image4.png"/><Relationship Id="rId26" Type="http://schemas.openxmlformats.org/officeDocument/2006/relationships/diagramQuickStyle" Target="diagrams/quickStyle2.xml"/><Relationship Id="rId39" Type="http://schemas.microsoft.com/office/2007/relationships/diagramDrawing" Target="diagrams/drawing3.xml"/><Relationship Id="rId21" Type="http://schemas.openxmlformats.org/officeDocument/2006/relationships/image" Target="media/image7.png"/><Relationship Id="rId34" Type="http://schemas.openxmlformats.org/officeDocument/2006/relationships/image" Target="media/image15.png"/><Relationship Id="rId42" Type="http://schemas.openxmlformats.org/officeDocument/2006/relationships/image" Target="media/image18.png"/><Relationship Id="rId47" Type="http://schemas.openxmlformats.org/officeDocument/2006/relationships/image" Target="media/image23.png"/><Relationship Id="rId50" Type="http://schemas.openxmlformats.org/officeDocument/2006/relationships/image" Target="media/image26.png"/><Relationship Id="rId55" Type="http://schemas.openxmlformats.org/officeDocument/2006/relationships/image" Target="media/image31.png"/><Relationship Id="rId63" Type="http://schemas.openxmlformats.org/officeDocument/2006/relationships/fontTable" Target="fontTable.xml"/><Relationship Id="rId7" Type="http://schemas.openxmlformats.org/officeDocument/2006/relationships/footnotes" Target="footnotes.xml"/><Relationship Id="rId2" Type="http://schemas.openxmlformats.org/officeDocument/2006/relationships/customXml" Target="../customXml/item1.xml"/><Relationship Id="rId16" Type="http://schemas.openxmlformats.org/officeDocument/2006/relationships/image" Target="media/image2.png"/><Relationship Id="rId29" Type="http://schemas.openxmlformats.org/officeDocument/2006/relationships/image" Target="media/image10.png"/><Relationship Id="rId11" Type="http://schemas.openxmlformats.org/officeDocument/2006/relationships/diagramQuickStyle" Target="diagrams/quickStyle1.xml"/><Relationship Id="rId24" Type="http://schemas.openxmlformats.org/officeDocument/2006/relationships/diagramData" Target="diagrams/data2.xml"/><Relationship Id="rId32" Type="http://schemas.openxmlformats.org/officeDocument/2006/relationships/image" Target="media/image13.png"/><Relationship Id="rId37" Type="http://schemas.openxmlformats.org/officeDocument/2006/relationships/diagramQuickStyle" Target="diagrams/quickStyle3.xml"/><Relationship Id="rId40" Type="http://schemas.openxmlformats.org/officeDocument/2006/relationships/image" Target="media/image16.png"/><Relationship Id="rId45" Type="http://schemas.openxmlformats.org/officeDocument/2006/relationships/image" Target="media/image21.png"/><Relationship Id="rId53" Type="http://schemas.openxmlformats.org/officeDocument/2006/relationships/image" Target="media/image29.png"/><Relationship Id="rId58" Type="http://schemas.openxmlformats.org/officeDocument/2006/relationships/image" Target="media/image34.png"/><Relationship Id="rId5" Type="http://schemas.openxmlformats.org/officeDocument/2006/relationships/settings" Target="settings.xml"/><Relationship Id="rId61" Type="http://schemas.openxmlformats.org/officeDocument/2006/relationships/header" Target="header1.xml"/><Relationship Id="rId19" Type="http://schemas.openxmlformats.org/officeDocument/2006/relationships/image" Target="media/image5.png"/><Relationship Id="rId14" Type="http://schemas.openxmlformats.org/officeDocument/2006/relationships/hyperlink" Target="https://tabatkins.github.io/railroad-diagrams/" TargetMode="External"/><Relationship Id="rId22" Type="http://schemas.openxmlformats.org/officeDocument/2006/relationships/image" Target="media/image8.png"/><Relationship Id="rId27" Type="http://schemas.openxmlformats.org/officeDocument/2006/relationships/diagramColors" Target="diagrams/colors2.xml"/><Relationship Id="rId30" Type="http://schemas.openxmlformats.org/officeDocument/2006/relationships/image" Target="media/image11.png"/><Relationship Id="rId35" Type="http://schemas.openxmlformats.org/officeDocument/2006/relationships/diagramData" Target="diagrams/data3.xml"/><Relationship Id="rId43" Type="http://schemas.openxmlformats.org/officeDocument/2006/relationships/image" Target="media/image19.png"/><Relationship Id="rId48" Type="http://schemas.openxmlformats.org/officeDocument/2006/relationships/image" Target="media/image24.png"/><Relationship Id="rId56" Type="http://schemas.openxmlformats.org/officeDocument/2006/relationships/image" Target="media/image32.png"/><Relationship Id="rId64" Type="http://schemas.openxmlformats.org/officeDocument/2006/relationships/theme" Target="theme/theme1.xml"/><Relationship Id="rId8" Type="http://schemas.openxmlformats.org/officeDocument/2006/relationships/endnotes" Target="endnotes.xml"/><Relationship Id="rId51" Type="http://schemas.openxmlformats.org/officeDocument/2006/relationships/image" Target="media/image27.png"/><Relationship Id="rId3" Type="http://schemas.openxmlformats.org/officeDocument/2006/relationships/numbering" Target="numbering.xml"/><Relationship Id="rId12" Type="http://schemas.openxmlformats.org/officeDocument/2006/relationships/diagramColors" Target="diagrams/colors1.xml"/><Relationship Id="rId17" Type="http://schemas.openxmlformats.org/officeDocument/2006/relationships/image" Target="media/image3.png"/><Relationship Id="rId25" Type="http://schemas.openxmlformats.org/officeDocument/2006/relationships/diagramLayout" Target="diagrams/layout2.xml"/><Relationship Id="rId33" Type="http://schemas.openxmlformats.org/officeDocument/2006/relationships/image" Target="media/image14.png"/><Relationship Id="rId38" Type="http://schemas.openxmlformats.org/officeDocument/2006/relationships/diagramColors" Target="diagrams/colors3.xml"/><Relationship Id="rId46" Type="http://schemas.openxmlformats.org/officeDocument/2006/relationships/image" Target="media/image22.png"/><Relationship Id="rId59" Type="http://schemas.openxmlformats.org/officeDocument/2006/relationships/image" Target="media/image35.png"/><Relationship Id="rId20" Type="http://schemas.openxmlformats.org/officeDocument/2006/relationships/image" Target="media/image6.png"/><Relationship Id="rId41" Type="http://schemas.openxmlformats.org/officeDocument/2006/relationships/image" Target="media/image17.png"/><Relationship Id="rId54" Type="http://schemas.openxmlformats.org/officeDocument/2006/relationships/image" Target="media/image30.png"/><Relationship Id="rId62" Type="http://schemas.openxmlformats.org/officeDocument/2006/relationships/footer" Target="footer1.xml"/><Relationship Id="rId1" Type="http://schemas.microsoft.com/office/2006/relationships/vbaProject" Target="vbaProject.bin"/><Relationship Id="rId6" Type="http://schemas.openxmlformats.org/officeDocument/2006/relationships/webSettings" Target="webSettings.xml"/><Relationship Id="rId15" Type="http://schemas.openxmlformats.org/officeDocument/2006/relationships/image" Target="media/image1.png"/><Relationship Id="rId23" Type="http://schemas.openxmlformats.org/officeDocument/2006/relationships/image" Target="media/image9.png"/><Relationship Id="rId28" Type="http://schemas.microsoft.com/office/2007/relationships/diagramDrawing" Target="diagrams/drawing2.xml"/><Relationship Id="rId36" Type="http://schemas.openxmlformats.org/officeDocument/2006/relationships/diagramLayout" Target="diagrams/layout3.xml"/><Relationship Id="rId49" Type="http://schemas.openxmlformats.org/officeDocument/2006/relationships/image" Target="media/image25.png"/><Relationship Id="rId57" Type="http://schemas.openxmlformats.org/officeDocument/2006/relationships/image" Target="media/image33.png"/><Relationship Id="rId10" Type="http://schemas.openxmlformats.org/officeDocument/2006/relationships/diagramLayout" Target="diagrams/layout1.xml"/><Relationship Id="rId31" Type="http://schemas.openxmlformats.org/officeDocument/2006/relationships/image" Target="media/image12.png"/><Relationship Id="rId44" Type="http://schemas.openxmlformats.org/officeDocument/2006/relationships/image" Target="media/image20.png"/><Relationship Id="rId52" Type="http://schemas.openxmlformats.org/officeDocument/2006/relationships/image" Target="media/image28.png"/><Relationship Id="rId60" Type="http://schemas.openxmlformats.org/officeDocument/2006/relationships/image" Target="media/image36.png"/><Relationship Id="rId4" Type="http://schemas.openxmlformats.org/officeDocument/2006/relationships/styles" Target="styles.xml"/><Relationship Id="rId9" Type="http://schemas.openxmlformats.org/officeDocument/2006/relationships/diagramData" Target="diagrams/data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diagrams/colors1.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2.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colors3.xml><?xml version="1.0" encoding="utf-8"?>
<dgm:colorsDef xmlns:dgm="http://schemas.openxmlformats.org/drawingml/2006/diagram" xmlns:a="http://schemas.openxmlformats.org/drawingml/2006/main" uniqueId="urn:microsoft.com/office/officeart/2005/8/colors/accent1_2">
  <dgm:title val=""/>
  <dgm:desc val=""/>
  <dgm:catLst>
    <dgm:cat type="accent1" pri="11200"/>
  </dgm:catLst>
  <dgm:styleLbl name="node0">
    <dgm:fillClrLst meth="repeat">
      <a:schemeClr val="accent1"/>
    </dgm:fillClrLst>
    <dgm:linClrLst meth="repeat">
      <a:schemeClr val="lt1"/>
    </dgm:linClrLst>
    <dgm:effectClrLst/>
    <dgm:txLinClrLst/>
    <dgm:txFillClrLst/>
    <dgm:txEffectClrLst/>
  </dgm:styleLbl>
  <dgm:styleLbl name="alignNode1">
    <dgm:fillClrLst meth="repeat">
      <a:schemeClr val="accent1"/>
    </dgm:fillClrLst>
    <dgm:linClrLst meth="repeat">
      <a:schemeClr val="accent1"/>
    </dgm:linClrLst>
    <dgm:effectClrLst/>
    <dgm:txLinClrLst/>
    <dgm:txFillClrLst/>
    <dgm:txEffectClrLst/>
  </dgm:styleLbl>
  <dgm:styleLbl name="node1">
    <dgm:fillClrLst meth="repeat">
      <a:schemeClr val="accent1"/>
    </dgm:fillClrLst>
    <dgm:linClrLst meth="repeat">
      <a:schemeClr val="lt1"/>
    </dgm:linClrLst>
    <dgm:effectClrLst/>
    <dgm:txLinClrLst/>
    <dgm:txFillClrLst/>
    <dgm:txEffectClrLst/>
  </dgm:styleLbl>
  <dgm:styleLbl name="lnNode1">
    <dgm:fillClrLst meth="repeat">
      <a:schemeClr val="accent1"/>
    </dgm:fillClrLst>
    <dgm:linClrLst meth="repeat">
      <a:schemeClr val="lt1"/>
    </dgm:linClrLst>
    <dgm:effectClrLst/>
    <dgm:txLinClrLst/>
    <dgm:txFillClrLst/>
    <dgm:txEffectClrLst/>
  </dgm:styleLbl>
  <dgm:styleLbl name="vennNode1">
    <dgm:fillClrLst meth="repeat">
      <a:schemeClr val="accent1">
        <a:alpha val="50000"/>
      </a:schemeClr>
    </dgm:fillClrLst>
    <dgm:linClrLst meth="repeat">
      <a:schemeClr val="lt1"/>
    </dgm:linClrLst>
    <dgm:effectClrLst/>
    <dgm:txLinClrLst/>
    <dgm:txFillClrLst/>
    <dgm:txEffectClrLst/>
  </dgm:styleLbl>
  <dgm:styleLbl name="node2">
    <dgm:fillClrLst meth="repeat">
      <a:schemeClr val="accent1"/>
    </dgm:fillClrLst>
    <dgm:linClrLst meth="repeat">
      <a:schemeClr val="lt1"/>
    </dgm:linClrLst>
    <dgm:effectClrLst/>
    <dgm:txLinClrLst/>
    <dgm:txFillClrLst/>
    <dgm:txEffectClrLst/>
  </dgm:styleLbl>
  <dgm:styleLbl name="node3">
    <dgm:fillClrLst meth="repeat">
      <a:schemeClr val="accent1"/>
    </dgm:fillClrLst>
    <dgm:linClrLst meth="repeat">
      <a:schemeClr val="lt1"/>
    </dgm:linClrLst>
    <dgm:effectClrLst/>
    <dgm:txLinClrLst/>
    <dgm:txFillClrLst/>
    <dgm:txEffectClrLst/>
  </dgm:styleLbl>
  <dgm:styleLbl name="node4">
    <dgm:fillClrLst meth="repeat">
      <a:schemeClr val="accent1"/>
    </dgm:fillClrLst>
    <dgm:linClrLst meth="repeat">
      <a:schemeClr val="lt1"/>
    </dgm:linClrLst>
    <dgm:effectClrLst/>
    <dgm:txLinClrLst/>
    <dgm:txFillClrLst/>
    <dgm:txEffectClrLst/>
  </dgm:styleLbl>
  <dgm:styleLbl name="f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align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bgImgPlace1">
    <dgm:fillClrLst meth="repeat">
      <a:schemeClr val="accent1">
        <a:tint val="50000"/>
      </a:schemeClr>
    </dgm:fillClrLst>
    <dgm:linClrLst meth="repeat">
      <a:schemeClr val="lt1"/>
    </dgm:linClrLst>
    <dgm:effectClrLst/>
    <dgm:txLinClrLst/>
    <dgm:txFillClrLst meth="repeat">
      <a:schemeClr val="lt1"/>
    </dgm:txFillClrLst>
    <dgm:txEffectClrLst/>
  </dgm:styleLbl>
  <dgm:styleLbl name="sibTrans2D1">
    <dgm:fillClrLst meth="repeat">
      <a:schemeClr val="accent1">
        <a:tint val="60000"/>
      </a:schemeClr>
    </dgm:fillClrLst>
    <dgm:linClrLst meth="repeat">
      <a:schemeClr val="accent1">
        <a:tint val="60000"/>
      </a:schemeClr>
    </dgm:linClrLst>
    <dgm:effectClrLst/>
    <dgm:txLinClrLst/>
    <dgm:txFillClrLst/>
    <dgm:txEffectClrLst/>
  </dgm:styleLbl>
  <dgm:styleLbl name="fgSibTrans2D1">
    <dgm:fillClrLst meth="repeat">
      <a:schemeClr val="accent1">
        <a:tint val="60000"/>
      </a:schemeClr>
    </dgm:fillClrLst>
    <dgm:linClrLst meth="repeat">
      <a:schemeClr val="accent1">
        <a:tint val="60000"/>
      </a:schemeClr>
    </dgm:linClrLst>
    <dgm:effectClrLst/>
    <dgm:txLinClrLst/>
    <dgm:txFillClrLst/>
    <dgm:txEffectClrLst/>
  </dgm:styleLbl>
  <dgm:styleLbl name="bgSibTrans2D1">
    <dgm:fillClrLst meth="repeat">
      <a:schemeClr val="accent1">
        <a:tint val="60000"/>
      </a:schemeClr>
    </dgm:fillClrLst>
    <dgm:linClrLst meth="repeat">
      <a:schemeClr val="accent1">
        <a:tint val="60000"/>
      </a:schemeClr>
    </dgm:linClrLst>
    <dgm:effectClrLst/>
    <dgm:txLinClrLst/>
    <dgm:txFillClrLst/>
    <dgm:txEffectClrLst/>
  </dgm:styleLbl>
  <dgm:styleLbl name="sibTrans1D1">
    <dgm:fillClrLst meth="repeat">
      <a:schemeClr val="accent1"/>
    </dgm:fillClrLst>
    <dgm:linClrLst meth="repeat">
      <a:schemeClr val="accent1"/>
    </dgm:linClrLst>
    <dgm:effectClrLst/>
    <dgm:txLinClrLst/>
    <dgm:txFillClrLst meth="repeat">
      <a:schemeClr val="tx1"/>
    </dgm:txFillClrLst>
    <dgm:txEffectClrLst/>
  </dgm:styleLbl>
  <dgm:styleLbl name="callout">
    <dgm:fillClrLst meth="repeat">
      <a:schemeClr val="accent1"/>
    </dgm:fillClrLst>
    <dgm:linClrLst meth="repeat">
      <a:schemeClr val="accent1">
        <a:tint val="50000"/>
      </a:schemeClr>
    </dgm:linClrLst>
    <dgm:effectClrLst/>
    <dgm:txLinClrLst/>
    <dgm:txFillClrLst meth="repeat">
      <a:schemeClr val="tx1"/>
    </dgm:txFillClrLst>
    <dgm:txEffectClrLst/>
  </dgm:styleLbl>
  <dgm:styleLbl name="asst0">
    <dgm:fillClrLst meth="repeat">
      <a:schemeClr val="accent1"/>
    </dgm:fillClrLst>
    <dgm:linClrLst meth="repeat">
      <a:schemeClr val="lt1"/>
    </dgm:linClrLst>
    <dgm:effectClrLst/>
    <dgm:txLinClrLst/>
    <dgm:txFillClrLst/>
    <dgm:txEffectClrLst/>
  </dgm:styleLbl>
  <dgm:styleLbl name="asst1">
    <dgm:fillClrLst meth="repeat">
      <a:schemeClr val="accent1"/>
    </dgm:fillClrLst>
    <dgm:linClrLst meth="repeat">
      <a:schemeClr val="lt1"/>
    </dgm:linClrLst>
    <dgm:effectClrLst/>
    <dgm:txLinClrLst/>
    <dgm:txFillClrLst/>
    <dgm:txEffectClrLst/>
  </dgm:styleLbl>
  <dgm:styleLbl name="asst2">
    <dgm:fillClrLst meth="repeat">
      <a:schemeClr val="accent1"/>
    </dgm:fillClrLst>
    <dgm:linClrLst meth="repeat">
      <a:schemeClr val="lt1"/>
    </dgm:linClrLst>
    <dgm:effectClrLst/>
    <dgm:txLinClrLst/>
    <dgm:txFillClrLst/>
    <dgm:txEffectClrLst/>
  </dgm:styleLbl>
  <dgm:styleLbl name="asst3">
    <dgm:fillClrLst meth="repeat">
      <a:schemeClr val="accent1"/>
    </dgm:fillClrLst>
    <dgm:linClrLst meth="repeat">
      <a:schemeClr val="lt1"/>
    </dgm:linClrLst>
    <dgm:effectClrLst/>
    <dgm:txLinClrLst/>
    <dgm:txFillClrLst/>
    <dgm:txEffectClrLst/>
  </dgm:styleLbl>
  <dgm:styleLbl name="asst4">
    <dgm:fillClrLst meth="repeat">
      <a:schemeClr val="accent1"/>
    </dgm:fillClrLst>
    <dgm:linClrLst meth="repeat">
      <a:schemeClr val="lt1"/>
    </dgm:linClrLst>
    <dgm:effectClrLst/>
    <dgm:txLinClrLst/>
    <dgm:txFillClrLst/>
    <dgm:txEffectClrLst/>
  </dgm:styleLbl>
  <dgm:styleLbl name="parChTrans2D1">
    <dgm:fillClrLst meth="repeat">
      <a:schemeClr val="accent1">
        <a:tint val="60000"/>
      </a:schemeClr>
    </dgm:fillClrLst>
    <dgm:linClrLst meth="repeat">
      <a:schemeClr val="accent1">
        <a:tint val="60000"/>
      </a:schemeClr>
    </dgm:linClrLst>
    <dgm:effectClrLst/>
    <dgm:txLinClrLst/>
    <dgm:txFillClrLst meth="repeat">
      <a:schemeClr val="lt1"/>
    </dgm:txFillClrLst>
    <dgm:txEffectClrLst/>
  </dgm:styleLbl>
  <dgm:styleLbl name="parChTrans2D2">
    <dgm:fillClrLst meth="repeat">
      <a:schemeClr val="accent1"/>
    </dgm:fillClrLst>
    <dgm:linClrLst meth="repeat">
      <a:schemeClr val="accent1"/>
    </dgm:linClrLst>
    <dgm:effectClrLst/>
    <dgm:txLinClrLst/>
    <dgm:txFillClrLst meth="repeat">
      <a:schemeClr val="lt1"/>
    </dgm:txFillClrLst>
    <dgm:txEffectClrLst/>
  </dgm:styleLbl>
  <dgm:styleLbl name="parChTrans2D3">
    <dgm:fillClrLst meth="repeat">
      <a:schemeClr val="accent1"/>
    </dgm:fillClrLst>
    <dgm:linClrLst meth="repeat">
      <a:schemeClr val="accent1"/>
    </dgm:linClrLst>
    <dgm:effectClrLst/>
    <dgm:txLinClrLst/>
    <dgm:txFillClrLst meth="repeat">
      <a:schemeClr val="lt1"/>
    </dgm:txFillClrLst>
    <dgm:txEffectClrLst/>
  </dgm:styleLbl>
  <dgm:styleLbl name="parChTrans2D4">
    <dgm:fillClrLst meth="repeat">
      <a:schemeClr val="accent1"/>
    </dgm:fillClrLst>
    <dgm:linClrLst meth="repeat">
      <a:schemeClr val="accent1"/>
    </dgm:linClrLst>
    <dgm:effectClrLst/>
    <dgm:txLinClrLst/>
    <dgm:txFillClrLst meth="repeat">
      <a:schemeClr val="lt1"/>
    </dgm:txFillClrLst>
    <dgm:txEffectClrLst/>
  </dgm:styleLbl>
  <dgm:styleLbl name="parChTrans1D1">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2">
    <dgm:fillClrLst meth="repeat">
      <a:schemeClr val="accent1"/>
    </dgm:fillClrLst>
    <dgm:linClrLst meth="repeat">
      <a:schemeClr val="accent1">
        <a:shade val="60000"/>
      </a:schemeClr>
    </dgm:linClrLst>
    <dgm:effectClrLst/>
    <dgm:txLinClrLst/>
    <dgm:txFillClrLst meth="repeat">
      <a:schemeClr val="tx1"/>
    </dgm:txFillClrLst>
    <dgm:txEffectClrLst/>
  </dgm:styleLbl>
  <dgm:styleLbl name="parChTrans1D3">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parChTrans1D4">
    <dgm:fillClrLst meth="repeat">
      <a:schemeClr val="accent1"/>
    </dgm:fillClrLst>
    <dgm:linClrLst meth="repeat">
      <a:schemeClr val="accent1">
        <a:shade val="80000"/>
      </a:schemeClr>
    </dgm:linClrLst>
    <dgm:effectClrLst/>
    <dgm:txLinClrLst/>
    <dgm:txFillClrLst meth="repeat">
      <a:schemeClr val="tx1"/>
    </dgm:txFillClrLst>
    <dgm:txEffectClrLst/>
  </dgm:styleLbl>
  <dgm:styleLbl name="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conF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align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trAlignAcc1">
    <dgm:fillClrLst meth="repeat">
      <a:schemeClr val="lt1">
        <a:alpha val="40000"/>
      </a:schemeClr>
    </dgm:fillClrLst>
    <dgm:linClrLst meth="repeat">
      <a:schemeClr val="accent1"/>
    </dgm:linClrLst>
    <dgm:effectClrLst/>
    <dgm:txLinClrLst/>
    <dgm:txFillClrLst meth="repeat">
      <a:schemeClr val="dk1"/>
    </dgm:txFillClrLst>
    <dgm:txEffectClrLst/>
  </dgm:styleLbl>
  <dgm:styleLbl name="bgAcc1">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solidFgAcc1">
    <dgm:fillClrLst meth="repeat">
      <a:schemeClr val="lt1"/>
    </dgm:fillClrLst>
    <dgm:linClrLst meth="repeat">
      <a:schemeClr val="accent1"/>
    </dgm:linClrLst>
    <dgm:effectClrLst/>
    <dgm:txLinClrLst/>
    <dgm:txFillClrLst meth="repeat">
      <a:schemeClr val="dk1"/>
    </dgm:txFillClrLst>
    <dgm:txEffectClrLst/>
  </dgm:styleLbl>
  <dgm:styleLbl name="solidAlignAcc1">
    <dgm:fillClrLst meth="repeat">
      <a:schemeClr val="lt1"/>
    </dgm:fillClrLst>
    <dgm:linClrLst meth="repeat">
      <a:schemeClr val="accent1"/>
    </dgm:linClrLst>
    <dgm:effectClrLst/>
    <dgm:txLinClrLst/>
    <dgm:txFillClrLst meth="repeat">
      <a:schemeClr val="dk1"/>
    </dgm:txFillClrLst>
    <dgm:txEffectClrLst/>
  </dgm:styleLbl>
  <dgm:styleLbl name="solidBgAcc1">
    <dgm:fillClrLst meth="repeat">
      <a:schemeClr val="lt1"/>
    </dgm:fillClrLst>
    <dgm:linClrLst meth="repeat">
      <a:schemeClr val="accent1"/>
    </dgm:linClrLst>
    <dgm:effectClrLst/>
    <dgm:txLinClrLst/>
    <dgm:txFillClrLst meth="repeat">
      <a:schemeClr val="dk1"/>
    </dgm:txFillClrLst>
    <dgm:txEffectClrLst/>
  </dgm:styleLbl>
  <dgm:styleLbl name="f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align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bgAccFollowNode1">
    <dgm:fillClrLst meth="repeat">
      <a:schemeClr val="accent1">
        <a:alpha val="90000"/>
        <a:tint val="40000"/>
      </a:schemeClr>
    </dgm:fillClrLst>
    <dgm:linClrLst meth="repeat">
      <a:schemeClr val="accent1">
        <a:alpha val="90000"/>
        <a:tint val="40000"/>
      </a:schemeClr>
    </dgm:linClrLst>
    <dgm:effectClrLst/>
    <dgm:txLinClrLst/>
    <dgm:txFillClrLst meth="repeat">
      <a:schemeClr val="dk1"/>
    </dgm:txFillClrLst>
    <dgm:txEffectClrLst/>
  </dgm:styleLbl>
  <dgm:styleLbl name="fgAcc0">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2">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3">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fgAcc4">
    <dgm:fillClrLst meth="repeat">
      <a:schemeClr val="lt1">
        <a:alpha val="90000"/>
      </a:schemeClr>
    </dgm:fillClrLst>
    <dgm:linClrLst meth="repeat">
      <a:schemeClr val="accent1"/>
    </dgm:linClrLst>
    <dgm:effectClrLst/>
    <dgm:txLinClrLst/>
    <dgm:txFillClrLst meth="repeat">
      <a:schemeClr val="dk1"/>
    </dgm:txFillClrLst>
    <dgm:txEffectClrLst/>
  </dgm:styleLbl>
  <dgm:styleLbl name="bgShp">
    <dgm:fillClrLst meth="repeat">
      <a:schemeClr val="accent1">
        <a:tint val="40000"/>
      </a:schemeClr>
    </dgm:fillClrLst>
    <dgm:linClrLst meth="repeat">
      <a:schemeClr val="accent1"/>
    </dgm:linClrLst>
    <dgm:effectClrLst/>
    <dgm:txLinClrLst/>
    <dgm:txFillClrLst meth="repeat">
      <a:schemeClr val="dk1"/>
    </dgm:txFillClrLst>
    <dgm:txEffectClrLst/>
  </dgm:styleLbl>
  <dgm:styleLbl name="dkBgShp">
    <dgm:fillClrLst meth="repeat">
      <a:schemeClr val="accent1">
        <a:shade val="80000"/>
      </a:schemeClr>
    </dgm:fillClrLst>
    <dgm:linClrLst meth="repeat">
      <a:schemeClr val="accent1"/>
    </dgm:linClrLst>
    <dgm:effectClrLst/>
    <dgm:txLinClrLst/>
    <dgm:txFillClrLst meth="repeat">
      <a:schemeClr val="lt1"/>
    </dgm:txFillClrLst>
    <dgm:txEffectClrLst/>
  </dgm:styleLbl>
  <dgm:styleLbl name="trBgShp">
    <dgm:fillClrLst meth="repeat">
      <a:schemeClr val="accent1">
        <a:tint val="50000"/>
        <a:alpha val="40000"/>
      </a:schemeClr>
    </dgm:fillClrLst>
    <dgm:linClrLst meth="repeat">
      <a:schemeClr val="accent1"/>
    </dgm:linClrLst>
    <dgm:effectClrLst/>
    <dgm:txLinClrLst/>
    <dgm:txFillClrLst meth="repeat">
      <a:schemeClr val="lt1"/>
    </dgm:txFillClrLst>
    <dgm:txEffectClrLst/>
  </dgm:styleLbl>
  <dgm:styleLbl name="fgShp">
    <dgm:fillClrLst meth="repeat">
      <a:schemeClr val="accent1">
        <a:tint val="60000"/>
      </a:schemeClr>
    </dgm:fillClrLst>
    <dgm:linClrLst meth="repeat">
      <a:schemeClr val="lt1"/>
    </dgm:linClrLst>
    <dgm:effectClrLst/>
    <dgm:txLinClrLst/>
    <dgm:txFillClrLst meth="repeat">
      <a:schemeClr val="dk1"/>
    </dgm:txFillClrLst>
    <dgm:txEffectClrLst/>
  </dgm:styleLbl>
  <dgm:styleLbl name="revTx">
    <dgm:fillClrLst meth="repeat">
      <a:schemeClr val="lt1">
        <a:alpha val="0"/>
      </a:schemeClr>
    </dgm:fillClrLst>
    <dgm:linClrLst meth="repeat">
      <a:schemeClr val="dk1">
        <a:alpha val="0"/>
      </a:schemeClr>
    </dgm:linClrLst>
    <dgm:effectClrLst/>
    <dgm:txLinClrLst/>
    <dgm:txFillClrLst meth="repeat">
      <a:schemeClr val="tx1"/>
    </dgm:txFillClrLst>
    <dgm:txEffectClrLst/>
  </dgm:styleLbl>
</dgm:colorsDef>
</file>

<file path=word/diagrams/data1.xml><?xml version="1.0" encoding="utf-8"?>
<dgm:dataModel xmlns:dgm="http://schemas.openxmlformats.org/drawingml/2006/diagram" xmlns:a="http://schemas.openxmlformats.org/drawingml/2006/main">
  <dgm:ptLst>
    <dgm:pt modelId="{FCEDA7A7-A163-495D-AE1C-48C8912E1D72}" type="doc">
      <dgm:prSet loTypeId="urn:microsoft.com/office/officeart/2005/8/layout/process3" loCatId="process" qsTypeId="urn:microsoft.com/office/officeart/2005/8/quickstyle/simple1" qsCatId="simple" csTypeId="urn:microsoft.com/office/officeart/2005/8/colors/accent1_2" csCatId="accent1" phldr="1"/>
      <dgm:spPr/>
      <dgm:t>
        <a:bodyPr/>
        <a:lstStyle/>
        <a:p>
          <a:endParaRPr lang="es-PE"/>
        </a:p>
      </dgm:t>
    </dgm:pt>
    <dgm:pt modelId="{D24F188E-5FE5-486B-AE4E-100BF6F37DEE}">
      <dgm:prSet phldrT="[Texto]" custT="1"/>
      <dgm:spPr/>
      <dgm:t>
        <a:bodyPr/>
        <a:lstStyle/>
        <a:p>
          <a:r>
            <a:rPr lang="es-PE" sz="1400"/>
            <a:t>Análisis</a:t>
          </a:r>
        </a:p>
      </dgm:t>
    </dgm:pt>
    <dgm:pt modelId="{4A17D056-DE0D-4CB0-A3F8-D51C283EEAFE}" type="parTrans" cxnId="{04DCE8B6-081E-4073-A844-06325037C4F1}">
      <dgm:prSet/>
      <dgm:spPr/>
      <dgm:t>
        <a:bodyPr/>
        <a:lstStyle/>
        <a:p>
          <a:endParaRPr lang="es-PE"/>
        </a:p>
      </dgm:t>
    </dgm:pt>
    <dgm:pt modelId="{FD07B226-0E0F-402F-BBF7-E17070CA415B}" type="sibTrans" cxnId="{04DCE8B6-081E-4073-A844-06325037C4F1}">
      <dgm:prSet/>
      <dgm:spPr/>
      <dgm:t>
        <a:bodyPr/>
        <a:lstStyle/>
        <a:p>
          <a:endParaRPr lang="es-PE"/>
        </a:p>
      </dgm:t>
    </dgm:pt>
    <dgm:pt modelId="{4A4D9554-1838-457D-A08A-13FE45733FCC}">
      <dgm:prSet phldrT="[Texto]"/>
      <dgm:spPr/>
      <dgm:t>
        <a:bodyPr/>
        <a:lstStyle/>
        <a:p>
          <a:r>
            <a:rPr lang="es-ES"/>
            <a:t>Se refiere al análisis del código fuente y la generación de una representación intermedia. Incluye el análisis léxico, sintáctico y semántico. </a:t>
          </a:r>
          <a:endParaRPr lang="es-PE"/>
        </a:p>
      </dgm:t>
    </dgm:pt>
    <dgm:pt modelId="{4D069026-10FE-4D8A-82C2-2B9352AA517D}" type="parTrans" cxnId="{05BAE66E-A202-433A-9BE4-3E4273A0E767}">
      <dgm:prSet/>
      <dgm:spPr/>
      <dgm:t>
        <a:bodyPr/>
        <a:lstStyle/>
        <a:p>
          <a:endParaRPr lang="es-PE"/>
        </a:p>
      </dgm:t>
    </dgm:pt>
    <dgm:pt modelId="{63ABA0CD-C29C-49C2-B951-A4403F4B496D}" type="sibTrans" cxnId="{05BAE66E-A202-433A-9BE4-3E4273A0E767}">
      <dgm:prSet/>
      <dgm:spPr/>
      <dgm:t>
        <a:bodyPr/>
        <a:lstStyle/>
        <a:p>
          <a:endParaRPr lang="es-PE"/>
        </a:p>
      </dgm:t>
    </dgm:pt>
    <dgm:pt modelId="{C4FB5AE5-FF88-42AE-94C8-7B609C6A9CF7}">
      <dgm:prSet phldrT="[Texto]" custT="1"/>
      <dgm:spPr/>
      <dgm:t>
        <a:bodyPr/>
        <a:lstStyle/>
        <a:p>
          <a:r>
            <a:rPr lang="es-PE" sz="1400"/>
            <a:t>Optimización</a:t>
          </a:r>
        </a:p>
      </dgm:t>
    </dgm:pt>
    <dgm:pt modelId="{18ABBAC7-A0E0-4934-9E86-640BEB3C7D02}" type="parTrans" cxnId="{507C7E74-BD3A-4FF6-8942-4E70FBCF6757}">
      <dgm:prSet/>
      <dgm:spPr/>
      <dgm:t>
        <a:bodyPr/>
        <a:lstStyle/>
        <a:p>
          <a:endParaRPr lang="es-PE"/>
        </a:p>
      </dgm:t>
    </dgm:pt>
    <dgm:pt modelId="{22D398E2-B502-4588-A82B-1A3F880E9302}" type="sibTrans" cxnId="{507C7E74-BD3A-4FF6-8942-4E70FBCF6757}">
      <dgm:prSet/>
      <dgm:spPr/>
      <dgm:t>
        <a:bodyPr/>
        <a:lstStyle/>
        <a:p>
          <a:endParaRPr lang="es-PE"/>
        </a:p>
      </dgm:t>
    </dgm:pt>
    <dgm:pt modelId="{2C6794D4-C193-4816-8AFA-4233DD6C7EAC}">
      <dgm:prSet phldrT="[Texto]"/>
      <dgm:spPr/>
      <dgm:t>
        <a:bodyPr/>
        <a:lstStyle/>
        <a:p>
          <a:r>
            <a:rPr lang="es-ES"/>
            <a:t>Incluye los procesos de optimización previos a la generación de código. Trabaja sobre la representación intermedia.</a:t>
          </a:r>
          <a:endParaRPr lang="es-PE"/>
        </a:p>
      </dgm:t>
    </dgm:pt>
    <dgm:pt modelId="{19F97C70-4F44-4335-8107-47F2BD4A849B}" type="parTrans" cxnId="{6E8216F4-F450-4D66-89B1-5DC515D995DA}">
      <dgm:prSet/>
      <dgm:spPr/>
      <dgm:t>
        <a:bodyPr/>
        <a:lstStyle/>
        <a:p>
          <a:endParaRPr lang="es-PE"/>
        </a:p>
      </dgm:t>
    </dgm:pt>
    <dgm:pt modelId="{E1599E08-9F58-4C95-894E-4DDCB69CB1A1}" type="sibTrans" cxnId="{6E8216F4-F450-4D66-89B1-5DC515D995DA}">
      <dgm:prSet/>
      <dgm:spPr/>
      <dgm:t>
        <a:bodyPr/>
        <a:lstStyle/>
        <a:p>
          <a:endParaRPr lang="es-PE"/>
        </a:p>
      </dgm:t>
    </dgm:pt>
    <dgm:pt modelId="{FF8A6795-EFA4-435A-90A2-B192D1C5B796}">
      <dgm:prSet phldrT="[Texto]" custT="1"/>
      <dgm:spPr/>
      <dgm:t>
        <a:bodyPr/>
        <a:lstStyle/>
        <a:p>
          <a:r>
            <a:rPr lang="es-PE" sz="1400"/>
            <a:t>Síntesis</a:t>
          </a:r>
        </a:p>
      </dgm:t>
    </dgm:pt>
    <dgm:pt modelId="{E43D2A9F-C0B3-42B9-A880-8B4B0AD0BFA3}" type="parTrans" cxnId="{87178EB4-A050-4FD9-AEDC-D7E5CF632DB8}">
      <dgm:prSet/>
      <dgm:spPr/>
      <dgm:t>
        <a:bodyPr/>
        <a:lstStyle/>
        <a:p>
          <a:endParaRPr lang="es-PE"/>
        </a:p>
      </dgm:t>
    </dgm:pt>
    <dgm:pt modelId="{37002FD8-6F97-4C9E-BA71-902FA41C5972}" type="sibTrans" cxnId="{87178EB4-A050-4FD9-AEDC-D7E5CF632DB8}">
      <dgm:prSet/>
      <dgm:spPr/>
      <dgm:t>
        <a:bodyPr/>
        <a:lstStyle/>
        <a:p>
          <a:endParaRPr lang="es-PE"/>
        </a:p>
      </dgm:t>
    </dgm:pt>
    <dgm:pt modelId="{4B35E6EF-E817-470A-A710-9E93E8AF5FC1}">
      <dgm:prSet phldrT="[Texto]"/>
      <dgm:spPr/>
      <dgm:t>
        <a:bodyPr/>
        <a:lstStyle/>
        <a:p>
          <a:r>
            <a:rPr lang="es-ES"/>
            <a:t>Aquí se realiza la generación de código a partir de la representación intermedia.</a:t>
          </a:r>
          <a:endParaRPr lang="es-PE"/>
        </a:p>
      </dgm:t>
    </dgm:pt>
    <dgm:pt modelId="{CA148152-E99A-4A8E-82AE-6AF92AE8AB0F}" type="parTrans" cxnId="{6E87B740-419F-4C7D-A7FE-F6195DDD8E61}">
      <dgm:prSet/>
      <dgm:spPr/>
      <dgm:t>
        <a:bodyPr/>
        <a:lstStyle/>
        <a:p>
          <a:endParaRPr lang="es-PE"/>
        </a:p>
      </dgm:t>
    </dgm:pt>
    <dgm:pt modelId="{3E58D7F7-44E7-4E46-BCD9-BC93B72B83E9}" type="sibTrans" cxnId="{6E87B740-419F-4C7D-A7FE-F6195DDD8E61}">
      <dgm:prSet/>
      <dgm:spPr/>
      <dgm:t>
        <a:bodyPr/>
        <a:lstStyle/>
        <a:p>
          <a:endParaRPr lang="es-PE"/>
        </a:p>
      </dgm:t>
    </dgm:pt>
    <dgm:pt modelId="{23596BAE-8E83-44A9-88C6-EE2388D7CEAF}">
      <dgm:prSet phldrT="[Texto]"/>
      <dgm:spPr/>
      <dgm:t>
        <a:bodyPr/>
        <a:lstStyle/>
        <a:p>
          <a:endParaRPr lang="es-PE"/>
        </a:p>
      </dgm:t>
    </dgm:pt>
    <dgm:pt modelId="{513BAAF0-99BE-443A-8CE3-D1402CBF94B6}" type="parTrans" cxnId="{D705A3B0-5732-41C4-A1E9-1713454CAAAC}">
      <dgm:prSet/>
      <dgm:spPr/>
      <dgm:t>
        <a:bodyPr/>
        <a:lstStyle/>
        <a:p>
          <a:endParaRPr lang="es-PE"/>
        </a:p>
      </dgm:t>
    </dgm:pt>
    <dgm:pt modelId="{4F8A7E97-46F2-4EAB-BA6C-5E98944AE4A3}" type="sibTrans" cxnId="{D705A3B0-5732-41C4-A1E9-1713454CAAAC}">
      <dgm:prSet/>
      <dgm:spPr/>
      <dgm:t>
        <a:bodyPr/>
        <a:lstStyle/>
        <a:p>
          <a:endParaRPr lang="es-PE"/>
        </a:p>
      </dgm:t>
    </dgm:pt>
    <dgm:pt modelId="{A65148B0-642E-4619-9624-E775781503F3}" type="pres">
      <dgm:prSet presAssocID="{FCEDA7A7-A163-495D-AE1C-48C8912E1D72}" presName="linearFlow" presStyleCnt="0">
        <dgm:presLayoutVars>
          <dgm:dir/>
          <dgm:animLvl val="lvl"/>
          <dgm:resizeHandles val="exact"/>
        </dgm:presLayoutVars>
      </dgm:prSet>
      <dgm:spPr/>
    </dgm:pt>
    <dgm:pt modelId="{62E9ABEE-A5E3-403B-B8DF-9B7498259DA1}" type="pres">
      <dgm:prSet presAssocID="{D24F188E-5FE5-486B-AE4E-100BF6F37DEE}" presName="composite" presStyleCnt="0"/>
      <dgm:spPr/>
    </dgm:pt>
    <dgm:pt modelId="{E62FFCE8-6539-457C-83F1-B2AC47A145A0}" type="pres">
      <dgm:prSet presAssocID="{D24F188E-5FE5-486B-AE4E-100BF6F37DEE}" presName="parTx" presStyleLbl="node1" presStyleIdx="0" presStyleCnt="3">
        <dgm:presLayoutVars>
          <dgm:chMax val="0"/>
          <dgm:chPref val="0"/>
          <dgm:bulletEnabled val="1"/>
        </dgm:presLayoutVars>
      </dgm:prSet>
      <dgm:spPr/>
    </dgm:pt>
    <dgm:pt modelId="{4DB2C459-577D-436B-918F-8CB5F8300690}" type="pres">
      <dgm:prSet presAssocID="{D24F188E-5FE5-486B-AE4E-100BF6F37DEE}" presName="parSh" presStyleLbl="node1" presStyleIdx="0" presStyleCnt="3"/>
      <dgm:spPr/>
    </dgm:pt>
    <dgm:pt modelId="{E0726DC6-DFAB-4AD0-9E98-0490D7331BD4}" type="pres">
      <dgm:prSet presAssocID="{D24F188E-5FE5-486B-AE4E-100BF6F37DEE}" presName="desTx" presStyleLbl="fgAcc1" presStyleIdx="0" presStyleCnt="3">
        <dgm:presLayoutVars>
          <dgm:bulletEnabled val="1"/>
        </dgm:presLayoutVars>
      </dgm:prSet>
      <dgm:spPr/>
    </dgm:pt>
    <dgm:pt modelId="{41D54D9D-5120-4A2D-AD9D-E921D3E9FD1E}" type="pres">
      <dgm:prSet presAssocID="{FD07B226-0E0F-402F-BBF7-E17070CA415B}" presName="sibTrans" presStyleLbl="sibTrans2D1" presStyleIdx="0" presStyleCnt="2"/>
      <dgm:spPr/>
    </dgm:pt>
    <dgm:pt modelId="{F0D691D6-7C3F-47E6-9693-A925F1E920C5}" type="pres">
      <dgm:prSet presAssocID="{FD07B226-0E0F-402F-BBF7-E17070CA415B}" presName="connTx" presStyleLbl="sibTrans2D1" presStyleIdx="0" presStyleCnt="2"/>
      <dgm:spPr/>
    </dgm:pt>
    <dgm:pt modelId="{67AC5999-AA14-4DB7-8ED0-9151505EA803}" type="pres">
      <dgm:prSet presAssocID="{C4FB5AE5-FF88-42AE-94C8-7B609C6A9CF7}" presName="composite" presStyleCnt="0"/>
      <dgm:spPr/>
    </dgm:pt>
    <dgm:pt modelId="{BACB60DC-0001-42F0-A795-490F45207EB6}" type="pres">
      <dgm:prSet presAssocID="{C4FB5AE5-FF88-42AE-94C8-7B609C6A9CF7}" presName="parTx" presStyleLbl="node1" presStyleIdx="0" presStyleCnt="3">
        <dgm:presLayoutVars>
          <dgm:chMax val="0"/>
          <dgm:chPref val="0"/>
          <dgm:bulletEnabled val="1"/>
        </dgm:presLayoutVars>
      </dgm:prSet>
      <dgm:spPr/>
    </dgm:pt>
    <dgm:pt modelId="{28832D1B-9CA8-4F79-A160-4669BB76C37E}" type="pres">
      <dgm:prSet presAssocID="{C4FB5AE5-FF88-42AE-94C8-7B609C6A9CF7}" presName="parSh" presStyleLbl="node1" presStyleIdx="1" presStyleCnt="3"/>
      <dgm:spPr/>
    </dgm:pt>
    <dgm:pt modelId="{5948A411-9E3F-4D60-A411-D8D13EA9927C}" type="pres">
      <dgm:prSet presAssocID="{C4FB5AE5-FF88-42AE-94C8-7B609C6A9CF7}" presName="desTx" presStyleLbl="fgAcc1" presStyleIdx="1" presStyleCnt="3">
        <dgm:presLayoutVars>
          <dgm:bulletEnabled val="1"/>
        </dgm:presLayoutVars>
      </dgm:prSet>
      <dgm:spPr/>
    </dgm:pt>
    <dgm:pt modelId="{083367D8-9BF1-4EE0-A098-4BF97C7C6FD3}" type="pres">
      <dgm:prSet presAssocID="{22D398E2-B502-4588-A82B-1A3F880E9302}" presName="sibTrans" presStyleLbl="sibTrans2D1" presStyleIdx="1" presStyleCnt="2"/>
      <dgm:spPr/>
    </dgm:pt>
    <dgm:pt modelId="{86C1D28D-4276-4C78-ACFB-E6AC65346A4B}" type="pres">
      <dgm:prSet presAssocID="{22D398E2-B502-4588-A82B-1A3F880E9302}" presName="connTx" presStyleLbl="sibTrans2D1" presStyleIdx="1" presStyleCnt="2"/>
      <dgm:spPr/>
    </dgm:pt>
    <dgm:pt modelId="{7A78EBBE-5078-47C1-B5C0-7925808C430B}" type="pres">
      <dgm:prSet presAssocID="{FF8A6795-EFA4-435A-90A2-B192D1C5B796}" presName="composite" presStyleCnt="0"/>
      <dgm:spPr/>
    </dgm:pt>
    <dgm:pt modelId="{849A4C51-6A00-4B9E-A379-F16FD3A0A605}" type="pres">
      <dgm:prSet presAssocID="{FF8A6795-EFA4-435A-90A2-B192D1C5B796}" presName="parTx" presStyleLbl="node1" presStyleIdx="1" presStyleCnt="3">
        <dgm:presLayoutVars>
          <dgm:chMax val="0"/>
          <dgm:chPref val="0"/>
          <dgm:bulletEnabled val="1"/>
        </dgm:presLayoutVars>
      </dgm:prSet>
      <dgm:spPr/>
    </dgm:pt>
    <dgm:pt modelId="{AE8A7A29-AF28-43D7-9AD2-A7A04EA9F557}" type="pres">
      <dgm:prSet presAssocID="{FF8A6795-EFA4-435A-90A2-B192D1C5B796}" presName="parSh" presStyleLbl="node1" presStyleIdx="2" presStyleCnt="3"/>
      <dgm:spPr/>
    </dgm:pt>
    <dgm:pt modelId="{F98A7DC8-4F05-431B-A50E-8995C9E3D8C0}" type="pres">
      <dgm:prSet presAssocID="{FF8A6795-EFA4-435A-90A2-B192D1C5B796}" presName="desTx" presStyleLbl="fgAcc1" presStyleIdx="2" presStyleCnt="3">
        <dgm:presLayoutVars>
          <dgm:bulletEnabled val="1"/>
        </dgm:presLayoutVars>
      </dgm:prSet>
      <dgm:spPr/>
    </dgm:pt>
  </dgm:ptLst>
  <dgm:cxnLst>
    <dgm:cxn modelId="{4349C719-00C7-4A33-B598-C41390DD02B5}" type="presOf" srcId="{4A4D9554-1838-457D-A08A-13FE45733FCC}" destId="{E0726DC6-DFAB-4AD0-9E98-0490D7331BD4}" srcOrd="0" destOrd="0" presId="urn:microsoft.com/office/officeart/2005/8/layout/process3"/>
    <dgm:cxn modelId="{51DEE51B-853B-4D67-A45C-009DB8195251}" type="presOf" srcId="{22D398E2-B502-4588-A82B-1A3F880E9302}" destId="{86C1D28D-4276-4C78-ACFB-E6AC65346A4B}" srcOrd="1" destOrd="0" presId="urn:microsoft.com/office/officeart/2005/8/layout/process3"/>
    <dgm:cxn modelId="{F74A4236-BB19-4B23-B0DF-70A5646DAA47}" type="presOf" srcId="{FD07B226-0E0F-402F-BBF7-E17070CA415B}" destId="{41D54D9D-5120-4A2D-AD9D-E921D3E9FD1E}" srcOrd="0" destOrd="0" presId="urn:microsoft.com/office/officeart/2005/8/layout/process3"/>
    <dgm:cxn modelId="{EB49803F-81EF-4D3B-ADF1-FCE7CE45E7D3}" type="presOf" srcId="{C4FB5AE5-FF88-42AE-94C8-7B609C6A9CF7}" destId="{28832D1B-9CA8-4F79-A160-4669BB76C37E}" srcOrd="1" destOrd="0" presId="urn:microsoft.com/office/officeart/2005/8/layout/process3"/>
    <dgm:cxn modelId="{6E87B740-419F-4C7D-A7FE-F6195DDD8E61}" srcId="{FF8A6795-EFA4-435A-90A2-B192D1C5B796}" destId="{4B35E6EF-E817-470A-A710-9E93E8AF5FC1}" srcOrd="0" destOrd="0" parTransId="{CA148152-E99A-4A8E-82AE-6AF92AE8AB0F}" sibTransId="{3E58D7F7-44E7-4E46-BCD9-BC93B72B83E9}"/>
    <dgm:cxn modelId="{914CE548-CA25-432E-82B0-3B7BECDAE8DD}" type="presOf" srcId="{FD07B226-0E0F-402F-BBF7-E17070CA415B}" destId="{F0D691D6-7C3F-47E6-9693-A925F1E920C5}" srcOrd="1" destOrd="0" presId="urn:microsoft.com/office/officeart/2005/8/layout/process3"/>
    <dgm:cxn modelId="{05BAE66E-A202-433A-9BE4-3E4273A0E767}" srcId="{D24F188E-5FE5-486B-AE4E-100BF6F37DEE}" destId="{4A4D9554-1838-457D-A08A-13FE45733FCC}" srcOrd="0" destOrd="0" parTransId="{4D069026-10FE-4D8A-82C2-2B9352AA517D}" sibTransId="{63ABA0CD-C29C-49C2-B951-A4403F4B496D}"/>
    <dgm:cxn modelId="{507C7E74-BD3A-4FF6-8942-4E70FBCF6757}" srcId="{FCEDA7A7-A163-495D-AE1C-48C8912E1D72}" destId="{C4FB5AE5-FF88-42AE-94C8-7B609C6A9CF7}" srcOrd="1" destOrd="0" parTransId="{18ABBAC7-A0E0-4934-9E86-640BEB3C7D02}" sibTransId="{22D398E2-B502-4588-A82B-1A3F880E9302}"/>
    <dgm:cxn modelId="{CC747C86-5933-4F6C-8D1C-3B9D130730E3}" type="presOf" srcId="{FCEDA7A7-A163-495D-AE1C-48C8912E1D72}" destId="{A65148B0-642E-4619-9624-E775781503F3}" srcOrd="0" destOrd="0" presId="urn:microsoft.com/office/officeart/2005/8/layout/process3"/>
    <dgm:cxn modelId="{184E0992-24FD-4922-B117-FE1CF7B0ED0F}" type="presOf" srcId="{23596BAE-8E83-44A9-88C6-EE2388D7CEAF}" destId="{E0726DC6-DFAB-4AD0-9E98-0490D7331BD4}" srcOrd="0" destOrd="1" presId="urn:microsoft.com/office/officeart/2005/8/layout/process3"/>
    <dgm:cxn modelId="{D705A3B0-5732-41C4-A1E9-1713454CAAAC}" srcId="{D24F188E-5FE5-486B-AE4E-100BF6F37DEE}" destId="{23596BAE-8E83-44A9-88C6-EE2388D7CEAF}" srcOrd="1" destOrd="0" parTransId="{513BAAF0-99BE-443A-8CE3-D1402CBF94B6}" sibTransId="{4F8A7E97-46F2-4EAB-BA6C-5E98944AE4A3}"/>
    <dgm:cxn modelId="{87178EB4-A050-4FD9-AEDC-D7E5CF632DB8}" srcId="{FCEDA7A7-A163-495D-AE1C-48C8912E1D72}" destId="{FF8A6795-EFA4-435A-90A2-B192D1C5B796}" srcOrd="2" destOrd="0" parTransId="{E43D2A9F-C0B3-42B9-A880-8B4B0AD0BFA3}" sibTransId="{37002FD8-6F97-4C9E-BA71-902FA41C5972}"/>
    <dgm:cxn modelId="{04DCE8B6-081E-4073-A844-06325037C4F1}" srcId="{FCEDA7A7-A163-495D-AE1C-48C8912E1D72}" destId="{D24F188E-5FE5-486B-AE4E-100BF6F37DEE}" srcOrd="0" destOrd="0" parTransId="{4A17D056-DE0D-4CB0-A3F8-D51C283EEAFE}" sibTransId="{FD07B226-0E0F-402F-BBF7-E17070CA415B}"/>
    <dgm:cxn modelId="{2A7758C3-C1C5-44DE-AF12-AF6CEED5AEF6}" type="presOf" srcId="{2C6794D4-C193-4816-8AFA-4233DD6C7EAC}" destId="{5948A411-9E3F-4D60-A411-D8D13EA9927C}" srcOrd="0" destOrd="0" presId="urn:microsoft.com/office/officeart/2005/8/layout/process3"/>
    <dgm:cxn modelId="{9D9515DD-74AA-4709-880F-65867655F924}" type="presOf" srcId="{D24F188E-5FE5-486B-AE4E-100BF6F37DEE}" destId="{E62FFCE8-6539-457C-83F1-B2AC47A145A0}" srcOrd="0" destOrd="0" presId="urn:microsoft.com/office/officeart/2005/8/layout/process3"/>
    <dgm:cxn modelId="{A47D51E9-6416-4ECD-AA81-BA03554C527B}" type="presOf" srcId="{22D398E2-B502-4588-A82B-1A3F880E9302}" destId="{083367D8-9BF1-4EE0-A098-4BF97C7C6FD3}" srcOrd="0" destOrd="0" presId="urn:microsoft.com/office/officeart/2005/8/layout/process3"/>
    <dgm:cxn modelId="{F30AD2EB-F64B-41D9-AEE2-C4D54FFCF73B}" type="presOf" srcId="{4B35E6EF-E817-470A-A710-9E93E8AF5FC1}" destId="{F98A7DC8-4F05-431B-A50E-8995C9E3D8C0}" srcOrd="0" destOrd="0" presId="urn:microsoft.com/office/officeart/2005/8/layout/process3"/>
    <dgm:cxn modelId="{87EE96EC-40BC-4644-9419-A72A3D5EF4B2}" type="presOf" srcId="{FF8A6795-EFA4-435A-90A2-B192D1C5B796}" destId="{AE8A7A29-AF28-43D7-9AD2-A7A04EA9F557}" srcOrd="1" destOrd="0" presId="urn:microsoft.com/office/officeart/2005/8/layout/process3"/>
    <dgm:cxn modelId="{6E8216F4-F450-4D66-89B1-5DC515D995DA}" srcId="{C4FB5AE5-FF88-42AE-94C8-7B609C6A9CF7}" destId="{2C6794D4-C193-4816-8AFA-4233DD6C7EAC}" srcOrd="0" destOrd="0" parTransId="{19F97C70-4F44-4335-8107-47F2BD4A849B}" sibTransId="{E1599E08-9F58-4C95-894E-4DDCB69CB1A1}"/>
    <dgm:cxn modelId="{B75C1BFB-CA8F-4BE7-B9A9-ECB8E86AD88D}" type="presOf" srcId="{D24F188E-5FE5-486B-AE4E-100BF6F37DEE}" destId="{4DB2C459-577D-436B-918F-8CB5F8300690}" srcOrd="1" destOrd="0" presId="urn:microsoft.com/office/officeart/2005/8/layout/process3"/>
    <dgm:cxn modelId="{FC6854FB-52D3-42AB-89B8-3A9C3E125556}" type="presOf" srcId="{C4FB5AE5-FF88-42AE-94C8-7B609C6A9CF7}" destId="{BACB60DC-0001-42F0-A795-490F45207EB6}" srcOrd="0" destOrd="0" presId="urn:microsoft.com/office/officeart/2005/8/layout/process3"/>
    <dgm:cxn modelId="{D90AF1FF-3823-4865-847E-BF191F64D8C3}" type="presOf" srcId="{FF8A6795-EFA4-435A-90A2-B192D1C5B796}" destId="{849A4C51-6A00-4B9E-A379-F16FD3A0A605}" srcOrd="0" destOrd="0" presId="urn:microsoft.com/office/officeart/2005/8/layout/process3"/>
    <dgm:cxn modelId="{FB85549C-B677-4305-A0EF-E32B2A6DA14B}" type="presParOf" srcId="{A65148B0-642E-4619-9624-E775781503F3}" destId="{62E9ABEE-A5E3-403B-B8DF-9B7498259DA1}" srcOrd="0" destOrd="0" presId="urn:microsoft.com/office/officeart/2005/8/layout/process3"/>
    <dgm:cxn modelId="{FF448566-2FD5-4DC0-A8EB-E31038B2B5FB}" type="presParOf" srcId="{62E9ABEE-A5E3-403B-B8DF-9B7498259DA1}" destId="{E62FFCE8-6539-457C-83F1-B2AC47A145A0}" srcOrd="0" destOrd="0" presId="urn:microsoft.com/office/officeart/2005/8/layout/process3"/>
    <dgm:cxn modelId="{5341846F-E466-478F-A57B-795608D7967E}" type="presParOf" srcId="{62E9ABEE-A5E3-403B-B8DF-9B7498259DA1}" destId="{4DB2C459-577D-436B-918F-8CB5F8300690}" srcOrd="1" destOrd="0" presId="urn:microsoft.com/office/officeart/2005/8/layout/process3"/>
    <dgm:cxn modelId="{AED31591-DF35-4529-A66F-6424C08D2057}" type="presParOf" srcId="{62E9ABEE-A5E3-403B-B8DF-9B7498259DA1}" destId="{E0726DC6-DFAB-4AD0-9E98-0490D7331BD4}" srcOrd="2" destOrd="0" presId="urn:microsoft.com/office/officeart/2005/8/layout/process3"/>
    <dgm:cxn modelId="{7D35C1B5-0FB4-46DA-924D-671E5E2A4C6D}" type="presParOf" srcId="{A65148B0-642E-4619-9624-E775781503F3}" destId="{41D54D9D-5120-4A2D-AD9D-E921D3E9FD1E}" srcOrd="1" destOrd="0" presId="urn:microsoft.com/office/officeart/2005/8/layout/process3"/>
    <dgm:cxn modelId="{CB33DB52-003B-4B59-BDAB-B75B311C93C8}" type="presParOf" srcId="{41D54D9D-5120-4A2D-AD9D-E921D3E9FD1E}" destId="{F0D691D6-7C3F-47E6-9693-A925F1E920C5}" srcOrd="0" destOrd="0" presId="urn:microsoft.com/office/officeart/2005/8/layout/process3"/>
    <dgm:cxn modelId="{711D8CC6-3AC0-409E-B65E-613609ABC7B2}" type="presParOf" srcId="{A65148B0-642E-4619-9624-E775781503F3}" destId="{67AC5999-AA14-4DB7-8ED0-9151505EA803}" srcOrd="2" destOrd="0" presId="urn:microsoft.com/office/officeart/2005/8/layout/process3"/>
    <dgm:cxn modelId="{A1BBD063-FAC3-4C92-807A-30BC1004C2EB}" type="presParOf" srcId="{67AC5999-AA14-4DB7-8ED0-9151505EA803}" destId="{BACB60DC-0001-42F0-A795-490F45207EB6}" srcOrd="0" destOrd="0" presId="urn:microsoft.com/office/officeart/2005/8/layout/process3"/>
    <dgm:cxn modelId="{773360B5-07C8-4A09-85A8-5B5FECE10C7C}" type="presParOf" srcId="{67AC5999-AA14-4DB7-8ED0-9151505EA803}" destId="{28832D1B-9CA8-4F79-A160-4669BB76C37E}" srcOrd="1" destOrd="0" presId="urn:microsoft.com/office/officeart/2005/8/layout/process3"/>
    <dgm:cxn modelId="{372C60E7-7B94-4648-B695-4EECF1DEAFEA}" type="presParOf" srcId="{67AC5999-AA14-4DB7-8ED0-9151505EA803}" destId="{5948A411-9E3F-4D60-A411-D8D13EA9927C}" srcOrd="2" destOrd="0" presId="urn:microsoft.com/office/officeart/2005/8/layout/process3"/>
    <dgm:cxn modelId="{B8605F52-E9F7-4C3C-B904-7F7FA6D49FAF}" type="presParOf" srcId="{A65148B0-642E-4619-9624-E775781503F3}" destId="{083367D8-9BF1-4EE0-A098-4BF97C7C6FD3}" srcOrd="3" destOrd="0" presId="urn:microsoft.com/office/officeart/2005/8/layout/process3"/>
    <dgm:cxn modelId="{1AF6B200-6556-4E28-B29C-8DFB33325F1B}" type="presParOf" srcId="{083367D8-9BF1-4EE0-A098-4BF97C7C6FD3}" destId="{86C1D28D-4276-4C78-ACFB-E6AC65346A4B}" srcOrd="0" destOrd="0" presId="urn:microsoft.com/office/officeart/2005/8/layout/process3"/>
    <dgm:cxn modelId="{1801BB66-4606-4657-ACA5-FBD84CDBB376}" type="presParOf" srcId="{A65148B0-642E-4619-9624-E775781503F3}" destId="{7A78EBBE-5078-47C1-B5C0-7925808C430B}" srcOrd="4" destOrd="0" presId="urn:microsoft.com/office/officeart/2005/8/layout/process3"/>
    <dgm:cxn modelId="{6A944590-762A-449E-B5F6-EA57AC4D5242}" type="presParOf" srcId="{7A78EBBE-5078-47C1-B5C0-7925808C430B}" destId="{849A4C51-6A00-4B9E-A379-F16FD3A0A605}" srcOrd="0" destOrd="0" presId="urn:microsoft.com/office/officeart/2005/8/layout/process3"/>
    <dgm:cxn modelId="{ECC36E97-E8FE-4B07-822A-290A2D9661D0}" type="presParOf" srcId="{7A78EBBE-5078-47C1-B5C0-7925808C430B}" destId="{AE8A7A29-AF28-43D7-9AD2-A7A04EA9F557}" srcOrd="1" destOrd="0" presId="urn:microsoft.com/office/officeart/2005/8/layout/process3"/>
    <dgm:cxn modelId="{55A9292C-3C07-4213-947C-5F62DD86AA22}" type="presParOf" srcId="{7A78EBBE-5078-47C1-B5C0-7925808C430B}" destId="{F98A7DC8-4F05-431B-A50E-8995C9E3D8C0}" srcOrd="2" destOrd="0" presId="urn:microsoft.com/office/officeart/2005/8/layout/process3"/>
  </dgm:cxnLst>
  <dgm:bg/>
  <dgm:whole/>
  <dgm:extLst>
    <a:ext uri="http://schemas.microsoft.com/office/drawing/2008/diagram">
      <dsp:dataModelExt xmlns:dsp="http://schemas.microsoft.com/office/drawing/2008/diagram" relId="rId13" minVer="http://schemas.openxmlformats.org/drawingml/2006/diagram"/>
    </a:ext>
  </dgm:extLst>
</dgm:dataModel>
</file>

<file path=word/diagrams/data2.xml><?xml version="1.0" encoding="utf-8"?>
<dgm:dataModel xmlns:dgm="http://schemas.openxmlformats.org/drawingml/2006/diagram" xmlns:a="http://schemas.openxmlformats.org/drawingml/2006/main">
  <dgm:ptLst>
    <dgm:pt modelId="{80F4BA60-E07E-4C4C-865C-6BD9BFCEEDDB}" type="doc">
      <dgm:prSet loTypeId="urn:microsoft.com/office/officeart/2005/8/layout/process2" loCatId="process" qsTypeId="urn:microsoft.com/office/officeart/2005/8/quickstyle/simple1" qsCatId="simple" csTypeId="urn:microsoft.com/office/officeart/2005/8/colors/accent1_2" csCatId="accent1" phldr="1"/>
      <dgm:spPr/>
    </dgm:pt>
    <dgm:pt modelId="{85B636EE-A085-45D1-BB17-817B3FEC09F8}">
      <dgm:prSet phldrT="[Texto]" phldr="1"/>
      <dgm:spPr/>
      <dgm:t>
        <a:bodyPr/>
        <a:lstStyle/>
        <a:p>
          <a:endParaRPr lang="es-PE"/>
        </a:p>
      </dgm:t>
    </dgm:pt>
    <dgm:pt modelId="{53B41F5E-2C9B-425A-852E-F3B1FCDF9C68}" type="parTrans" cxnId="{37C004DF-F293-4B3C-B53D-948806A23244}">
      <dgm:prSet/>
      <dgm:spPr/>
      <dgm:t>
        <a:bodyPr/>
        <a:lstStyle/>
        <a:p>
          <a:endParaRPr lang="es-PE"/>
        </a:p>
      </dgm:t>
    </dgm:pt>
    <dgm:pt modelId="{E8683EEA-B6C1-4A81-956E-04299CE52D61}" type="sibTrans" cxnId="{37C004DF-F293-4B3C-B53D-948806A23244}">
      <dgm:prSet/>
      <dgm:spPr/>
      <dgm:t>
        <a:bodyPr/>
        <a:lstStyle/>
        <a:p>
          <a:endParaRPr lang="es-PE"/>
        </a:p>
      </dgm:t>
    </dgm:pt>
    <dgm:pt modelId="{E3AE7197-3202-4CB9-AAAC-361B6A205671}">
      <dgm:prSet phldrT="[Texto]"/>
      <dgm:spPr/>
      <dgm:t>
        <a:bodyPr/>
        <a:lstStyle/>
        <a:p>
          <a:r>
            <a:rPr lang="es-PE"/>
            <a:t>Constante Identificada</a:t>
          </a:r>
        </a:p>
      </dgm:t>
    </dgm:pt>
    <dgm:pt modelId="{ADD85905-76E9-4057-A6AC-0AEAA962B004}" type="parTrans" cxnId="{1FCA8654-C179-4039-A7DB-790AAF2DB478}">
      <dgm:prSet/>
      <dgm:spPr/>
      <dgm:t>
        <a:bodyPr/>
        <a:lstStyle/>
        <a:p>
          <a:endParaRPr lang="es-PE"/>
        </a:p>
      </dgm:t>
    </dgm:pt>
    <dgm:pt modelId="{478B03EB-DE90-439E-8279-619453C22F68}" type="sibTrans" cxnId="{1FCA8654-C179-4039-A7DB-790AAF2DB478}">
      <dgm:prSet/>
      <dgm:spPr/>
      <dgm:t>
        <a:bodyPr/>
        <a:lstStyle/>
        <a:p>
          <a:endParaRPr lang="es-PE"/>
        </a:p>
      </dgm:t>
    </dgm:pt>
    <dgm:pt modelId="{9F838135-AEC6-45CF-A740-E6A8AD557E55}">
      <dgm:prSet phldrT="[Texto]"/>
      <dgm:spPr/>
      <dgm:t>
        <a:bodyPr/>
        <a:lstStyle/>
        <a:p>
          <a:r>
            <a:rPr lang="es-PE"/>
            <a:t>Constante Resuelta</a:t>
          </a:r>
        </a:p>
      </dgm:t>
    </dgm:pt>
    <dgm:pt modelId="{F8C11030-33ED-4F76-85CA-8C1BEE5CF8EA}" type="parTrans" cxnId="{7B4979FC-F587-4BC8-955E-9262B9FF10AA}">
      <dgm:prSet/>
      <dgm:spPr/>
      <dgm:t>
        <a:bodyPr/>
        <a:lstStyle/>
        <a:p>
          <a:endParaRPr lang="es-PE"/>
        </a:p>
      </dgm:t>
    </dgm:pt>
    <dgm:pt modelId="{95B8ECD6-B0D0-4312-AC84-7459675436C2}" type="sibTrans" cxnId="{7B4979FC-F587-4BC8-955E-9262B9FF10AA}">
      <dgm:prSet/>
      <dgm:spPr/>
      <dgm:t>
        <a:bodyPr/>
        <a:lstStyle/>
        <a:p>
          <a:endParaRPr lang="es-PE"/>
        </a:p>
      </dgm:t>
    </dgm:pt>
    <dgm:pt modelId="{DDA70494-3D81-4A05-BADC-AB174B9B9E98}">
      <dgm:prSet phldrT="[Texto]"/>
      <dgm:spPr/>
      <dgm:t>
        <a:bodyPr/>
        <a:lstStyle/>
        <a:p>
          <a:r>
            <a:rPr lang="es-PE"/>
            <a:t>Constante Evaluada</a:t>
          </a:r>
        </a:p>
      </dgm:t>
    </dgm:pt>
    <dgm:pt modelId="{FF949D85-C75F-48D9-A7AD-E83E7069D795}" type="parTrans" cxnId="{0947DAE6-E291-46B2-936B-55077D4F5681}">
      <dgm:prSet/>
      <dgm:spPr/>
      <dgm:t>
        <a:bodyPr/>
        <a:lstStyle/>
        <a:p>
          <a:endParaRPr lang="es-PE"/>
        </a:p>
      </dgm:t>
    </dgm:pt>
    <dgm:pt modelId="{735D7DE1-B8A7-473D-A9ED-A88C90DEE859}" type="sibTrans" cxnId="{0947DAE6-E291-46B2-936B-55077D4F5681}">
      <dgm:prSet/>
      <dgm:spPr/>
      <dgm:t>
        <a:bodyPr/>
        <a:lstStyle/>
        <a:p>
          <a:endParaRPr lang="es-PE"/>
        </a:p>
      </dgm:t>
    </dgm:pt>
    <dgm:pt modelId="{3515EBDF-275B-47A2-98F3-9ADC9D992111}" type="pres">
      <dgm:prSet presAssocID="{80F4BA60-E07E-4C4C-865C-6BD9BFCEEDDB}" presName="linearFlow" presStyleCnt="0">
        <dgm:presLayoutVars>
          <dgm:resizeHandles val="exact"/>
        </dgm:presLayoutVars>
      </dgm:prSet>
      <dgm:spPr/>
    </dgm:pt>
    <dgm:pt modelId="{22984728-2A8A-4CD1-8E15-C03726040519}" type="pres">
      <dgm:prSet presAssocID="{85B636EE-A085-45D1-BB17-817B3FEC09F8}" presName="node" presStyleLbl="node1" presStyleIdx="0" presStyleCnt="4" custScaleY="4358">
        <dgm:presLayoutVars>
          <dgm:bulletEnabled val="1"/>
        </dgm:presLayoutVars>
      </dgm:prSet>
      <dgm:spPr/>
    </dgm:pt>
    <dgm:pt modelId="{AE326887-BF3A-48A3-9A8B-CB7CC0B8A00D}" type="pres">
      <dgm:prSet presAssocID="{E8683EEA-B6C1-4A81-956E-04299CE52D61}" presName="sibTrans" presStyleLbl="sibTrans2D1" presStyleIdx="0" presStyleCnt="3"/>
      <dgm:spPr/>
    </dgm:pt>
    <dgm:pt modelId="{407EF189-FDDB-4123-8DC9-E8425E051979}" type="pres">
      <dgm:prSet presAssocID="{E8683EEA-B6C1-4A81-956E-04299CE52D61}" presName="connectorText" presStyleLbl="sibTrans2D1" presStyleIdx="0" presStyleCnt="3"/>
      <dgm:spPr/>
    </dgm:pt>
    <dgm:pt modelId="{4EAA92E0-966D-4FC9-AC63-BC3B76E76664}" type="pres">
      <dgm:prSet presAssocID="{E3AE7197-3202-4CB9-AAAC-361B6A205671}" presName="node" presStyleLbl="node1" presStyleIdx="1" presStyleCnt="4">
        <dgm:presLayoutVars>
          <dgm:bulletEnabled val="1"/>
        </dgm:presLayoutVars>
      </dgm:prSet>
      <dgm:spPr/>
    </dgm:pt>
    <dgm:pt modelId="{3DDF0924-5197-4DE8-A29B-C785A7797C6B}" type="pres">
      <dgm:prSet presAssocID="{478B03EB-DE90-439E-8279-619453C22F68}" presName="sibTrans" presStyleLbl="sibTrans2D1" presStyleIdx="1" presStyleCnt="3"/>
      <dgm:spPr/>
    </dgm:pt>
    <dgm:pt modelId="{17EDF9E1-F36E-4A6E-985D-929B6292A696}" type="pres">
      <dgm:prSet presAssocID="{478B03EB-DE90-439E-8279-619453C22F68}" presName="connectorText" presStyleLbl="sibTrans2D1" presStyleIdx="1" presStyleCnt="3"/>
      <dgm:spPr/>
    </dgm:pt>
    <dgm:pt modelId="{36337693-89E1-40D8-B2B1-9DD42C8B82A0}" type="pres">
      <dgm:prSet presAssocID="{9F838135-AEC6-45CF-A740-E6A8AD557E55}" presName="node" presStyleLbl="node1" presStyleIdx="2" presStyleCnt="4">
        <dgm:presLayoutVars>
          <dgm:bulletEnabled val="1"/>
        </dgm:presLayoutVars>
      </dgm:prSet>
      <dgm:spPr/>
    </dgm:pt>
    <dgm:pt modelId="{22B5BE1A-8AF8-4EC1-A947-4C05AFFF2943}" type="pres">
      <dgm:prSet presAssocID="{95B8ECD6-B0D0-4312-AC84-7459675436C2}" presName="sibTrans" presStyleLbl="sibTrans2D1" presStyleIdx="2" presStyleCnt="3"/>
      <dgm:spPr/>
    </dgm:pt>
    <dgm:pt modelId="{1F8DB416-7035-41EA-94AC-4FF3007D5095}" type="pres">
      <dgm:prSet presAssocID="{95B8ECD6-B0D0-4312-AC84-7459675436C2}" presName="connectorText" presStyleLbl="sibTrans2D1" presStyleIdx="2" presStyleCnt="3"/>
      <dgm:spPr/>
    </dgm:pt>
    <dgm:pt modelId="{B7B55762-D06F-41B5-BD38-A153B12041BD}" type="pres">
      <dgm:prSet presAssocID="{DDA70494-3D81-4A05-BADC-AB174B9B9E98}" presName="node" presStyleLbl="node1" presStyleIdx="3" presStyleCnt="4">
        <dgm:presLayoutVars>
          <dgm:bulletEnabled val="1"/>
        </dgm:presLayoutVars>
      </dgm:prSet>
      <dgm:spPr/>
    </dgm:pt>
  </dgm:ptLst>
  <dgm:cxnLst>
    <dgm:cxn modelId="{740C8A29-E0F8-4960-B10C-23D7B0CFCB26}" type="presOf" srcId="{80F4BA60-E07E-4C4C-865C-6BD9BFCEEDDB}" destId="{3515EBDF-275B-47A2-98F3-9ADC9D992111}" srcOrd="0" destOrd="0" presId="urn:microsoft.com/office/officeart/2005/8/layout/process2"/>
    <dgm:cxn modelId="{609A0B2B-CAA6-4D91-8EBF-D9988CAF6937}" type="presOf" srcId="{9F838135-AEC6-45CF-A740-E6A8AD557E55}" destId="{36337693-89E1-40D8-B2B1-9DD42C8B82A0}" srcOrd="0" destOrd="0" presId="urn:microsoft.com/office/officeart/2005/8/layout/process2"/>
    <dgm:cxn modelId="{30090539-7AD0-4156-A392-DC3AB3AC0594}" type="presOf" srcId="{478B03EB-DE90-439E-8279-619453C22F68}" destId="{3DDF0924-5197-4DE8-A29B-C785A7797C6B}" srcOrd="0" destOrd="0" presId="urn:microsoft.com/office/officeart/2005/8/layout/process2"/>
    <dgm:cxn modelId="{83718F62-5E07-44F4-837C-9994C4A84D0F}" type="presOf" srcId="{E3AE7197-3202-4CB9-AAAC-361B6A205671}" destId="{4EAA92E0-966D-4FC9-AC63-BC3B76E76664}" srcOrd="0" destOrd="0" presId="urn:microsoft.com/office/officeart/2005/8/layout/process2"/>
    <dgm:cxn modelId="{2CFD9264-DE2F-4AAA-9E7A-FFEBCEA711ED}" type="presOf" srcId="{DDA70494-3D81-4A05-BADC-AB174B9B9E98}" destId="{B7B55762-D06F-41B5-BD38-A153B12041BD}" srcOrd="0" destOrd="0" presId="urn:microsoft.com/office/officeart/2005/8/layout/process2"/>
    <dgm:cxn modelId="{1FCA8654-C179-4039-A7DB-790AAF2DB478}" srcId="{80F4BA60-E07E-4C4C-865C-6BD9BFCEEDDB}" destId="{E3AE7197-3202-4CB9-AAAC-361B6A205671}" srcOrd="1" destOrd="0" parTransId="{ADD85905-76E9-4057-A6AC-0AEAA962B004}" sibTransId="{478B03EB-DE90-439E-8279-619453C22F68}"/>
    <dgm:cxn modelId="{51B821B8-5972-4F2A-9D3B-6A5D4C83B82C}" type="presOf" srcId="{95B8ECD6-B0D0-4312-AC84-7459675436C2}" destId="{1F8DB416-7035-41EA-94AC-4FF3007D5095}" srcOrd="1" destOrd="0" presId="urn:microsoft.com/office/officeart/2005/8/layout/process2"/>
    <dgm:cxn modelId="{DF74FEDB-84D9-4E03-A1D0-DDD85877E2DB}" type="presOf" srcId="{85B636EE-A085-45D1-BB17-817B3FEC09F8}" destId="{22984728-2A8A-4CD1-8E15-C03726040519}" srcOrd="0" destOrd="0" presId="urn:microsoft.com/office/officeart/2005/8/layout/process2"/>
    <dgm:cxn modelId="{37C004DF-F293-4B3C-B53D-948806A23244}" srcId="{80F4BA60-E07E-4C4C-865C-6BD9BFCEEDDB}" destId="{85B636EE-A085-45D1-BB17-817B3FEC09F8}" srcOrd="0" destOrd="0" parTransId="{53B41F5E-2C9B-425A-852E-F3B1FCDF9C68}" sibTransId="{E8683EEA-B6C1-4A81-956E-04299CE52D61}"/>
    <dgm:cxn modelId="{0947DAE6-E291-46B2-936B-55077D4F5681}" srcId="{80F4BA60-E07E-4C4C-865C-6BD9BFCEEDDB}" destId="{DDA70494-3D81-4A05-BADC-AB174B9B9E98}" srcOrd="3" destOrd="0" parTransId="{FF949D85-C75F-48D9-A7AD-E83E7069D795}" sibTransId="{735D7DE1-B8A7-473D-A9ED-A88C90DEE859}"/>
    <dgm:cxn modelId="{606507EC-B341-4CE4-AC2F-8DD20FFD3423}" type="presOf" srcId="{95B8ECD6-B0D0-4312-AC84-7459675436C2}" destId="{22B5BE1A-8AF8-4EC1-A947-4C05AFFF2943}" srcOrd="0" destOrd="0" presId="urn:microsoft.com/office/officeart/2005/8/layout/process2"/>
    <dgm:cxn modelId="{5D4F6EF5-2A02-4982-A2D0-5D74449A45CA}" type="presOf" srcId="{478B03EB-DE90-439E-8279-619453C22F68}" destId="{17EDF9E1-F36E-4A6E-985D-929B6292A696}" srcOrd="1" destOrd="0" presId="urn:microsoft.com/office/officeart/2005/8/layout/process2"/>
    <dgm:cxn modelId="{5DC7E7F7-924D-4444-A4E3-825E35C5EEA6}" type="presOf" srcId="{E8683EEA-B6C1-4A81-956E-04299CE52D61}" destId="{AE326887-BF3A-48A3-9A8B-CB7CC0B8A00D}" srcOrd="0" destOrd="0" presId="urn:microsoft.com/office/officeart/2005/8/layout/process2"/>
    <dgm:cxn modelId="{7B4979FC-F587-4BC8-955E-9262B9FF10AA}" srcId="{80F4BA60-E07E-4C4C-865C-6BD9BFCEEDDB}" destId="{9F838135-AEC6-45CF-A740-E6A8AD557E55}" srcOrd="2" destOrd="0" parTransId="{F8C11030-33ED-4F76-85CA-8C1BEE5CF8EA}" sibTransId="{95B8ECD6-B0D0-4312-AC84-7459675436C2}"/>
    <dgm:cxn modelId="{88B739FF-6DF9-462F-A421-B01E1E5D906B}" type="presOf" srcId="{E8683EEA-B6C1-4A81-956E-04299CE52D61}" destId="{407EF189-FDDB-4123-8DC9-E8425E051979}" srcOrd="1" destOrd="0" presId="urn:microsoft.com/office/officeart/2005/8/layout/process2"/>
    <dgm:cxn modelId="{D73C5488-01B9-48A2-AB9A-B7B16FE52C18}" type="presParOf" srcId="{3515EBDF-275B-47A2-98F3-9ADC9D992111}" destId="{22984728-2A8A-4CD1-8E15-C03726040519}" srcOrd="0" destOrd="0" presId="urn:microsoft.com/office/officeart/2005/8/layout/process2"/>
    <dgm:cxn modelId="{688DF194-4B7E-4131-884F-9537C2F5A39A}" type="presParOf" srcId="{3515EBDF-275B-47A2-98F3-9ADC9D992111}" destId="{AE326887-BF3A-48A3-9A8B-CB7CC0B8A00D}" srcOrd="1" destOrd="0" presId="urn:microsoft.com/office/officeart/2005/8/layout/process2"/>
    <dgm:cxn modelId="{7A53B1FE-EB57-47A6-8D2D-91F5DA53E8DB}" type="presParOf" srcId="{AE326887-BF3A-48A3-9A8B-CB7CC0B8A00D}" destId="{407EF189-FDDB-4123-8DC9-E8425E051979}" srcOrd="0" destOrd="0" presId="urn:microsoft.com/office/officeart/2005/8/layout/process2"/>
    <dgm:cxn modelId="{9601B5E8-50FA-4EDF-9F74-719BE2DFAE61}" type="presParOf" srcId="{3515EBDF-275B-47A2-98F3-9ADC9D992111}" destId="{4EAA92E0-966D-4FC9-AC63-BC3B76E76664}" srcOrd="2" destOrd="0" presId="urn:microsoft.com/office/officeart/2005/8/layout/process2"/>
    <dgm:cxn modelId="{C4DB164E-9801-4331-95DA-2307649D725A}" type="presParOf" srcId="{3515EBDF-275B-47A2-98F3-9ADC9D992111}" destId="{3DDF0924-5197-4DE8-A29B-C785A7797C6B}" srcOrd="3" destOrd="0" presId="urn:microsoft.com/office/officeart/2005/8/layout/process2"/>
    <dgm:cxn modelId="{FB2D978B-C741-4F1A-AF32-D001EFDE2177}" type="presParOf" srcId="{3DDF0924-5197-4DE8-A29B-C785A7797C6B}" destId="{17EDF9E1-F36E-4A6E-985D-929B6292A696}" srcOrd="0" destOrd="0" presId="urn:microsoft.com/office/officeart/2005/8/layout/process2"/>
    <dgm:cxn modelId="{DED3D38E-8494-4F3D-9135-6131D792F64E}" type="presParOf" srcId="{3515EBDF-275B-47A2-98F3-9ADC9D992111}" destId="{36337693-89E1-40D8-B2B1-9DD42C8B82A0}" srcOrd="4" destOrd="0" presId="urn:microsoft.com/office/officeart/2005/8/layout/process2"/>
    <dgm:cxn modelId="{08909426-B3EC-45B9-A7FE-75E81E99D992}" type="presParOf" srcId="{3515EBDF-275B-47A2-98F3-9ADC9D992111}" destId="{22B5BE1A-8AF8-4EC1-A947-4C05AFFF2943}" srcOrd="5" destOrd="0" presId="urn:microsoft.com/office/officeart/2005/8/layout/process2"/>
    <dgm:cxn modelId="{275CD7AC-9B08-4293-A946-2ED49012F8FD}" type="presParOf" srcId="{22B5BE1A-8AF8-4EC1-A947-4C05AFFF2943}" destId="{1F8DB416-7035-41EA-94AC-4FF3007D5095}" srcOrd="0" destOrd="0" presId="urn:microsoft.com/office/officeart/2005/8/layout/process2"/>
    <dgm:cxn modelId="{DC62455D-9245-4079-A842-B81FC867529D}" type="presParOf" srcId="{3515EBDF-275B-47A2-98F3-9ADC9D992111}" destId="{B7B55762-D06F-41B5-BD38-A153B12041BD}" srcOrd="6" destOrd="0" presId="urn:microsoft.com/office/officeart/2005/8/layout/process2"/>
  </dgm:cxnLst>
  <dgm:bg/>
  <dgm:whole/>
  <dgm:extLst>
    <a:ext uri="http://schemas.microsoft.com/office/drawing/2008/diagram">
      <dsp:dataModelExt xmlns:dsp="http://schemas.microsoft.com/office/drawing/2008/diagram" relId="rId28" minVer="http://schemas.openxmlformats.org/drawingml/2006/diagram"/>
    </a:ext>
  </dgm:extLst>
</dgm:dataModel>
</file>

<file path=word/diagrams/data3.xml><?xml version="1.0" encoding="utf-8"?>
<dgm:dataModel xmlns:dgm="http://schemas.openxmlformats.org/drawingml/2006/diagram" xmlns:a="http://schemas.openxmlformats.org/drawingml/2006/main">
  <dgm:ptLst>
    <dgm:pt modelId="{E1A222ED-65DA-4492-A9E8-513D9F7705E5}" type="doc">
      <dgm:prSet loTypeId="urn:microsoft.com/office/officeart/2005/8/layout/process1" loCatId="process" qsTypeId="urn:microsoft.com/office/officeart/2005/8/quickstyle/simple1" qsCatId="simple" csTypeId="urn:microsoft.com/office/officeart/2005/8/colors/accent1_2" csCatId="accent1" phldr="1"/>
      <dgm:spPr/>
    </dgm:pt>
    <dgm:pt modelId="{604AF557-6B12-420F-AD62-BF420E242F22}">
      <dgm:prSet phldrT="[Texto]" custT="1"/>
      <dgm:spPr/>
      <dgm:t>
        <a:bodyPr/>
        <a:lstStyle/>
        <a:p>
          <a:r>
            <a:rPr lang="es-PE" sz="1600"/>
            <a:t>Compilador</a:t>
          </a:r>
        </a:p>
      </dgm:t>
    </dgm:pt>
    <dgm:pt modelId="{B38F7BB5-8E7D-4062-B9F5-B33F7B8C4B43}" type="parTrans" cxnId="{0B132FA7-FD64-40C4-AA60-8EF56553A8DF}">
      <dgm:prSet/>
      <dgm:spPr/>
      <dgm:t>
        <a:bodyPr/>
        <a:lstStyle/>
        <a:p>
          <a:endParaRPr lang="es-PE" sz="1400"/>
        </a:p>
      </dgm:t>
    </dgm:pt>
    <dgm:pt modelId="{8CCE3D86-9E87-4381-8437-11AD2450F0EB}" type="sibTrans" cxnId="{0B132FA7-FD64-40C4-AA60-8EF56553A8DF}">
      <dgm:prSet custT="1"/>
      <dgm:spPr/>
      <dgm:t>
        <a:bodyPr/>
        <a:lstStyle/>
        <a:p>
          <a:endParaRPr lang="es-PE" sz="1200"/>
        </a:p>
      </dgm:t>
    </dgm:pt>
    <dgm:pt modelId="{37063766-4698-458B-9F80-4853A499CFCB}">
      <dgm:prSet phldrT="[Texto]" custT="1"/>
      <dgm:spPr/>
      <dgm:t>
        <a:bodyPr/>
        <a:lstStyle/>
        <a:p>
          <a:r>
            <a:rPr lang="es-PE" sz="1600"/>
            <a:t>Generador de Código</a:t>
          </a:r>
        </a:p>
      </dgm:t>
    </dgm:pt>
    <dgm:pt modelId="{8AC75917-2877-4AFB-AB77-040ABE9A36D6}" type="parTrans" cxnId="{86330B7A-6EB8-4683-8C39-C6C415C66738}">
      <dgm:prSet/>
      <dgm:spPr/>
      <dgm:t>
        <a:bodyPr/>
        <a:lstStyle/>
        <a:p>
          <a:endParaRPr lang="es-PE" sz="1400"/>
        </a:p>
      </dgm:t>
    </dgm:pt>
    <dgm:pt modelId="{64C8FAD6-6AD3-46E4-A000-2991A3E589CD}" type="sibTrans" cxnId="{86330B7A-6EB8-4683-8C39-C6C415C66738}">
      <dgm:prSet/>
      <dgm:spPr/>
      <dgm:t>
        <a:bodyPr/>
        <a:lstStyle/>
        <a:p>
          <a:endParaRPr lang="es-PE" sz="1400"/>
        </a:p>
      </dgm:t>
    </dgm:pt>
    <dgm:pt modelId="{1F026E3F-DD4E-4F8C-9292-4786AB2B0024}">
      <dgm:prSet phldrT="[Texto]" custT="1"/>
      <dgm:spPr/>
      <dgm:t>
        <a:bodyPr/>
        <a:lstStyle/>
        <a:p>
          <a:r>
            <a:rPr lang="es-PE" sz="1600"/>
            <a:t>AST</a:t>
          </a:r>
        </a:p>
      </dgm:t>
    </dgm:pt>
    <dgm:pt modelId="{1688CBCE-08DA-4D17-8C00-03F6309E4DDC}" type="sibTrans" cxnId="{1136B7C4-5DFB-4FBE-876A-0203D1197E8F}">
      <dgm:prSet custT="1"/>
      <dgm:spPr/>
      <dgm:t>
        <a:bodyPr/>
        <a:lstStyle/>
        <a:p>
          <a:endParaRPr lang="es-PE" sz="1200"/>
        </a:p>
      </dgm:t>
    </dgm:pt>
    <dgm:pt modelId="{B7D47DFB-13D6-424A-85BC-49EAED578E4D}" type="parTrans" cxnId="{1136B7C4-5DFB-4FBE-876A-0203D1197E8F}">
      <dgm:prSet/>
      <dgm:spPr/>
      <dgm:t>
        <a:bodyPr/>
        <a:lstStyle/>
        <a:p>
          <a:endParaRPr lang="es-PE" sz="1400"/>
        </a:p>
      </dgm:t>
    </dgm:pt>
    <dgm:pt modelId="{587C3020-F0D3-4048-81DD-E038D1CCAE8C}" type="pres">
      <dgm:prSet presAssocID="{E1A222ED-65DA-4492-A9E8-513D9F7705E5}" presName="Name0" presStyleCnt="0">
        <dgm:presLayoutVars>
          <dgm:dir/>
          <dgm:resizeHandles val="exact"/>
        </dgm:presLayoutVars>
      </dgm:prSet>
      <dgm:spPr/>
    </dgm:pt>
    <dgm:pt modelId="{83CEA0D1-2EAA-4C3D-8AAD-F4620BDCB1B1}" type="pres">
      <dgm:prSet presAssocID="{604AF557-6B12-420F-AD62-BF420E242F22}" presName="node" presStyleLbl="node1" presStyleIdx="0" presStyleCnt="3">
        <dgm:presLayoutVars>
          <dgm:bulletEnabled val="1"/>
        </dgm:presLayoutVars>
      </dgm:prSet>
      <dgm:spPr/>
    </dgm:pt>
    <dgm:pt modelId="{610FB1C5-FB0C-4E36-911D-5493F218290E}" type="pres">
      <dgm:prSet presAssocID="{8CCE3D86-9E87-4381-8437-11AD2450F0EB}" presName="sibTrans" presStyleLbl="sibTrans2D1" presStyleIdx="0" presStyleCnt="2"/>
      <dgm:spPr/>
    </dgm:pt>
    <dgm:pt modelId="{6A83571E-C963-4AC3-A955-CA395B88E45F}" type="pres">
      <dgm:prSet presAssocID="{8CCE3D86-9E87-4381-8437-11AD2450F0EB}" presName="connectorText" presStyleLbl="sibTrans2D1" presStyleIdx="0" presStyleCnt="2"/>
      <dgm:spPr/>
    </dgm:pt>
    <dgm:pt modelId="{1D3E8933-8572-4426-9696-96E9A8C8C5F5}" type="pres">
      <dgm:prSet presAssocID="{1F026E3F-DD4E-4F8C-9292-4786AB2B0024}" presName="node" presStyleLbl="node1" presStyleIdx="1" presStyleCnt="3">
        <dgm:presLayoutVars>
          <dgm:bulletEnabled val="1"/>
        </dgm:presLayoutVars>
      </dgm:prSet>
      <dgm:spPr/>
    </dgm:pt>
    <dgm:pt modelId="{B4223835-AF18-47AB-9718-2A7FAE156D9E}" type="pres">
      <dgm:prSet presAssocID="{1688CBCE-08DA-4D17-8C00-03F6309E4DDC}" presName="sibTrans" presStyleLbl="sibTrans2D1" presStyleIdx="1" presStyleCnt="2"/>
      <dgm:spPr/>
    </dgm:pt>
    <dgm:pt modelId="{8EA571E7-8CD5-41CD-87AC-2CF55A599503}" type="pres">
      <dgm:prSet presAssocID="{1688CBCE-08DA-4D17-8C00-03F6309E4DDC}" presName="connectorText" presStyleLbl="sibTrans2D1" presStyleIdx="1" presStyleCnt="2"/>
      <dgm:spPr/>
    </dgm:pt>
    <dgm:pt modelId="{22DB719D-2734-431F-B463-C478137D4A68}" type="pres">
      <dgm:prSet presAssocID="{37063766-4698-458B-9F80-4853A499CFCB}" presName="node" presStyleLbl="node1" presStyleIdx="2" presStyleCnt="3">
        <dgm:presLayoutVars>
          <dgm:bulletEnabled val="1"/>
        </dgm:presLayoutVars>
      </dgm:prSet>
      <dgm:spPr/>
    </dgm:pt>
  </dgm:ptLst>
  <dgm:cxnLst>
    <dgm:cxn modelId="{B0D48911-C314-4F88-BAA9-592206899C16}" type="presOf" srcId="{1F026E3F-DD4E-4F8C-9292-4786AB2B0024}" destId="{1D3E8933-8572-4426-9696-96E9A8C8C5F5}" srcOrd="0" destOrd="0" presId="urn:microsoft.com/office/officeart/2005/8/layout/process1"/>
    <dgm:cxn modelId="{C8425A4D-7398-4469-831D-709082E06A0E}" type="presOf" srcId="{8CCE3D86-9E87-4381-8437-11AD2450F0EB}" destId="{6A83571E-C963-4AC3-A955-CA395B88E45F}" srcOrd="1" destOrd="0" presId="urn:microsoft.com/office/officeart/2005/8/layout/process1"/>
    <dgm:cxn modelId="{EFBB4476-5FEC-462F-A4AB-791315AA4157}" type="presOf" srcId="{E1A222ED-65DA-4492-A9E8-513D9F7705E5}" destId="{587C3020-F0D3-4048-81DD-E038D1CCAE8C}" srcOrd="0" destOrd="0" presId="urn:microsoft.com/office/officeart/2005/8/layout/process1"/>
    <dgm:cxn modelId="{86330B7A-6EB8-4683-8C39-C6C415C66738}" srcId="{E1A222ED-65DA-4492-A9E8-513D9F7705E5}" destId="{37063766-4698-458B-9F80-4853A499CFCB}" srcOrd="2" destOrd="0" parTransId="{8AC75917-2877-4AFB-AB77-040ABE9A36D6}" sibTransId="{64C8FAD6-6AD3-46E4-A000-2991A3E589CD}"/>
    <dgm:cxn modelId="{EE6AA07F-C1A0-4863-826F-5334C65663E8}" type="presOf" srcId="{37063766-4698-458B-9F80-4853A499CFCB}" destId="{22DB719D-2734-431F-B463-C478137D4A68}" srcOrd="0" destOrd="0" presId="urn:microsoft.com/office/officeart/2005/8/layout/process1"/>
    <dgm:cxn modelId="{DA0CF881-CDF7-428E-886C-8C041C8CD126}" type="presOf" srcId="{604AF557-6B12-420F-AD62-BF420E242F22}" destId="{83CEA0D1-2EAA-4C3D-8AAD-F4620BDCB1B1}" srcOrd="0" destOrd="0" presId="urn:microsoft.com/office/officeart/2005/8/layout/process1"/>
    <dgm:cxn modelId="{2A0E108A-4B35-4A99-A52A-B49CBFEE92FE}" type="presOf" srcId="{1688CBCE-08DA-4D17-8C00-03F6309E4DDC}" destId="{B4223835-AF18-47AB-9718-2A7FAE156D9E}" srcOrd="0" destOrd="0" presId="urn:microsoft.com/office/officeart/2005/8/layout/process1"/>
    <dgm:cxn modelId="{0B132FA7-FD64-40C4-AA60-8EF56553A8DF}" srcId="{E1A222ED-65DA-4492-A9E8-513D9F7705E5}" destId="{604AF557-6B12-420F-AD62-BF420E242F22}" srcOrd="0" destOrd="0" parTransId="{B38F7BB5-8E7D-4062-B9F5-B33F7B8C4B43}" sibTransId="{8CCE3D86-9E87-4381-8437-11AD2450F0EB}"/>
    <dgm:cxn modelId="{60EF7FB4-C805-42F9-BE0A-58C759DE7D4A}" type="presOf" srcId="{8CCE3D86-9E87-4381-8437-11AD2450F0EB}" destId="{610FB1C5-FB0C-4E36-911D-5493F218290E}" srcOrd="0" destOrd="0" presId="urn:microsoft.com/office/officeart/2005/8/layout/process1"/>
    <dgm:cxn modelId="{A83D98BC-1055-45E6-8CC1-6CE4AAAE353A}" type="presOf" srcId="{1688CBCE-08DA-4D17-8C00-03F6309E4DDC}" destId="{8EA571E7-8CD5-41CD-87AC-2CF55A599503}" srcOrd="1" destOrd="0" presId="urn:microsoft.com/office/officeart/2005/8/layout/process1"/>
    <dgm:cxn modelId="{1136B7C4-5DFB-4FBE-876A-0203D1197E8F}" srcId="{E1A222ED-65DA-4492-A9E8-513D9F7705E5}" destId="{1F026E3F-DD4E-4F8C-9292-4786AB2B0024}" srcOrd="1" destOrd="0" parTransId="{B7D47DFB-13D6-424A-85BC-49EAED578E4D}" sibTransId="{1688CBCE-08DA-4D17-8C00-03F6309E4DDC}"/>
    <dgm:cxn modelId="{B1BE5D53-8F52-4B19-A517-57AF18319A0B}" type="presParOf" srcId="{587C3020-F0D3-4048-81DD-E038D1CCAE8C}" destId="{83CEA0D1-2EAA-4C3D-8AAD-F4620BDCB1B1}" srcOrd="0" destOrd="0" presId="urn:microsoft.com/office/officeart/2005/8/layout/process1"/>
    <dgm:cxn modelId="{F9025EA5-EE56-49D6-AA8E-AE2DD0041DBA}" type="presParOf" srcId="{587C3020-F0D3-4048-81DD-E038D1CCAE8C}" destId="{610FB1C5-FB0C-4E36-911D-5493F218290E}" srcOrd="1" destOrd="0" presId="urn:microsoft.com/office/officeart/2005/8/layout/process1"/>
    <dgm:cxn modelId="{1846C180-C85F-4B7C-8D33-A242883399DD}" type="presParOf" srcId="{610FB1C5-FB0C-4E36-911D-5493F218290E}" destId="{6A83571E-C963-4AC3-A955-CA395B88E45F}" srcOrd="0" destOrd="0" presId="urn:microsoft.com/office/officeart/2005/8/layout/process1"/>
    <dgm:cxn modelId="{8186AADA-0617-4695-8594-9D7D7BCEFE8E}" type="presParOf" srcId="{587C3020-F0D3-4048-81DD-E038D1CCAE8C}" destId="{1D3E8933-8572-4426-9696-96E9A8C8C5F5}" srcOrd="2" destOrd="0" presId="urn:microsoft.com/office/officeart/2005/8/layout/process1"/>
    <dgm:cxn modelId="{B9A7CC92-0288-4568-9E42-E76E754410B0}" type="presParOf" srcId="{587C3020-F0D3-4048-81DD-E038D1CCAE8C}" destId="{B4223835-AF18-47AB-9718-2A7FAE156D9E}" srcOrd="3" destOrd="0" presId="urn:microsoft.com/office/officeart/2005/8/layout/process1"/>
    <dgm:cxn modelId="{D9988DBD-7D01-4332-A8D6-21449FBCFD32}" type="presParOf" srcId="{B4223835-AF18-47AB-9718-2A7FAE156D9E}" destId="{8EA571E7-8CD5-41CD-87AC-2CF55A599503}" srcOrd="0" destOrd="0" presId="urn:microsoft.com/office/officeart/2005/8/layout/process1"/>
    <dgm:cxn modelId="{C4232DEE-5B69-473B-9D21-AD145F14D9A0}" type="presParOf" srcId="{587C3020-F0D3-4048-81DD-E038D1CCAE8C}" destId="{22DB719D-2734-431F-B463-C478137D4A68}" srcOrd="4" destOrd="0" presId="urn:microsoft.com/office/officeart/2005/8/layout/process1"/>
  </dgm:cxnLst>
  <dgm:bg/>
  <dgm:whole/>
  <dgm:extLst>
    <a:ext uri="http://schemas.microsoft.com/office/drawing/2008/diagram">
      <dsp:dataModelExt xmlns:dsp="http://schemas.microsoft.com/office/drawing/2008/diagram" relId="rId39" minVer="http://schemas.openxmlformats.org/drawingml/2006/diagram"/>
    </a:ext>
  </dgm:extLst>
</dgm:dataModel>
</file>

<file path=word/diagrams/drawing1.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4DB2C459-577D-436B-918F-8CB5F8300690}">
      <dsp:nvSpPr>
        <dsp:cNvPr id="0" name=""/>
        <dsp:cNvSpPr/>
      </dsp:nvSpPr>
      <dsp:spPr>
        <a:xfrm>
          <a:off x="2868"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Análisis</a:t>
          </a:r>
        </a:p>
      </dsp:txBody>
      <dsp:txXfrm>
        <a:off x="2868" y="279847"/>
        <a:ext cx="1304467" cy="351105"/>
      </dsp:txXfrm>
    </dsp:sp>
    <dsp:sp modelId="{E0726DC6-DFAB-4AD0-9E98-0490D7331BD4}">
      <dsp:nvSpPr>
        <dsp:cNvPr id="0" name=""/>
        <dsp:cNvSpPr/>
      </dsp:nvSpPr>
      <dsp:spPr>
        <a:xfrm>
          <a:off x="270049"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Se refiere al análisis del código fuente y la generación de una representación intermedia. Incluye el análisis léxico, sintáctico y semántico. </a:t>
          </a:r>
          <a:endParaRPr lang="es-PE" sz="1200" kern="1200"/>
        </a:p>
        <a:p>
          <a:pPr marL="114300" lvl="1" indent="-114300" algn="l" defTabSz="533400">
            <a:lnSpc>
              <a:spcPct val="90000"/>
            </a:lnSpc>
            <a:spcBef>
              <a:spcPct val="0"/>
            </a:spcBef>
            <a:spcAft>
              <a:spcPct val="15000"/>
            </a:spcAft>
            <a:buChar char="•"/>
          </a:pPr>
          <a:endParaRPr lang="es-PE" sz="1200" kern="1200"/>
        </a:p>
      </dsp:txBody>
      <dsp:txXfrm>
        <a:off x="308256" y="669159"/>
        <a:ext cx="1228053" cy="2213186"/>
      </dsp:txXfrm>
    </dsp:sp>
    <dsp:sp modelId="{41D54D9D-5120-4A2D-AD9D-E921D3E9FD1E}">
      <dsp:nvSpPr>
        <dsp:cNvPr id="0" name=""/>
        <dsp:cNvSpPr/>
      </dsp:nvSpPr>
      <dsp:spPr>
        <a:xfrm>
          <a:off x="1505088"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1505088" y="357967"/>
        <a:ext cx="321803" cy="194864"/>
      </dsp:txXfrm>
    </dsp:sp>
    <dsp:sp modelId="{28832D1B-9CA8-4F79-A160-4669BB76C37E}">
      <dsp:nvSpPr>
        <dsp:cNvPr id="0" name=""/>
        <dsp:cNvSpPr/>
      </dsp:nvSpPr>
      <dsp:spPr>
        <a:xfrm>
          <a:off x="2098346"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Optimización</a:t>
          </a:r>
        </a:p>
      </dsp:txBody>
      <dsp:txXfrm>
        <a:off x="2098346" y="279847"/>
        <a:ext cx="1304467" cy="351105"/>
      </dsp:txXfrm>
    </dsp:sp>
    <dsp:sp modelId="{5948A411-9E3F-4D60-A411-D8D13EA9927C}">
      <dsp:nvSpPr>
        <dsp:cNvPr id="0" name=""/>
        <dsp:cNvSpPr/>
      </dsp:nvSpPr>
      <dsp:spPr>
        <a:xfrm>
          <a:off x="2365526"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Incluye los procesos de optimización previos a la generación de código. Trabaja sobre la representación intermedia.</a:t>
          </a:r>
          <a:endParaRPr lang="es-PE" sz="1200" kern="1200"/>
        </a:p>
      </dsp:txBody>
      <dsp:txXfrm>
        <a:off x="2403733" y="669159"/>
        <a:ext cx="1228053" cy="2213186"/>
      </dsp:txXfrm>
    </dsp:sp>
    <dsp:sp modelId="{083367D8-9BF1-4EE0-A098-4BF97C7C6FD3}">
      <dsp:nvSpPr>
        <dsp:cNvPr id="0" name=""/>
        <dsp:cNvSpPr/>
      </dsp:nvSpPr>
      <dsp:spPr>
        <a:xfrm>
          <a:off x="3600566" y="293012"/>
          <a:ext cx="419235" cy="324774"/>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444500">
            <a:lnSpc>
              <a:spcPct val="90000"/>
            </a:lnSpc>
            <a:spcBef>
              <a:spcPct val="0"/>
            </a:spcBef>
            <a:spcAft>
              <a:spcPct val="35000"/>
            </a:spcAft>
            <a:buNone/>
          </a:pPr>
          <a:endParaRPr lang="es-PE" sz="1000" kern="1200"/>
        </a:p>
      </dsp:txBody>
      <dsp:txXfrm>
        <a:off x="3600566" y="357967"/>
        <a:ext cx="321803" cy="194864"/>
      </dsp:txXfrm>
    </dsp:sp>
    <dsp:sp modelId="{AE8A7A29-AF28-43D7-9AD2-A7A04EA9F557}">
      <dsp:nvSpPr>
        <dsp:cNvPr id="0" name=""/>
        <dsp:cNvSpPr/>
      </dsp:nvSpPr>
      <dsp:spPr>
        <a:xfrm>
          <a:off x="4193823" y="279847"/>
          <a:ext cx="1304467" cy="526658"/>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99568" tIns="99568" rIns="99568" bIns="53340" numCol="1" spcCol="1270" anchor="t" anchorCtr="0">
          <a:noAutofit/>
        </a:bodyPr>
        <a:lstStyle/>
        <a:p>
          <a:pPr marL="0" lvl="0" indent="0" algn="l" defTabSz="622300">
            <a:lnSpc>
              <a:spcPct val="90000"/>
            </a:lnSpc>
            <a:spcBef>
              <a:spcPct val="0"/>
            </a:spcBef>
            <a:spcAft>
              <a:spcPct val="35000"/>
            </a:spcAft>
            <a:buNone/>
          </a:pPr>
          <a:r>
            <a:rPr lang="es-PE" sz="1400" kern="1200"/>
            <a:t>Síntesis</a:t>
          </a:r>
        </a:p>
      </dsp:txBody>
      <dsp:txXfrm>
        <a:off x="4193823" y="279847"/>
        <a:ext cx="1304467" cy="351105"/>
      </dsp:txXfrm>
    </dsp:sp>
    <dsp:sp modelId="{F98A7DC8-4F05-431B-A50E-8995C9E3D8C0}">
      <dsp:nvSpPr>
        <dsp:cNvPr id="0" name=""/>
        <dsp:cNvSpPr/>
      </dsp:nvSpPr>
      <dsp:spPr>
        <a:xfrm>
          <a:off x="4461003" y="630952"/>
          <a:ext cx="1304467" cy="2289600"/>
        </a:xfrm>
        <a:prstGeom prst="roundRect">
          <a:avLst>
            <a:gd name="adj" fmla="val 10000"/>
          </a:avLst>
        </a:prstGeom>
        <a:solidFill>
          <a:schemeClr val="lt1">
            <a:alpha val="90000"/>
            <a:hueOff val="0"/>
            <a:satOff val="0"/>
            <a:lumOff val="0"/>
            <a:alphaOff val="0"/>
          </a:schemeClr>
        </a:solidFill>
        <a:ln w="25400" cap="flat" cmpd="sng" algn="ctr">
          <a:solidFill>
            <a:schemeClr val="accent1">
              <a:hueOff val="0"/>
              <a:satOff val="0"/>
              <a:lumOff val="0"/>
              <a:alphaOff val="0"/>
            </a:schemeClr>
          </a:solidFill>
          <a:prstDash val="solid"/>
        </a:ln>
        <a:effectLst/>
      </dsp:spPr>
      <dsp:style>
        <a:lnRef idx="2">
          <a:scrgbClr r="0" g="0" b="0"/>
        </a:lnRef>
        <a:fillRef idx="1">
          <a:scrgbClr r="0" g="0" b="0"/>
        </a:fillRef>
        <a:effectRef idx="0">
          <a:scrgbClr r="0" g="0" b="0"/>
        </a:effectRef>
        <a:fontRef idx="minor"/>
      </dsp:style>
      <dsp:txBody>
        <a:bodyPr spcFirstLastPara="0" vert="horz" wrap="square" lIns="85344" tIns="85344" rIns="85344" bIns="85344" numCol="1" spcCol="1270" anchor="t" anchorCtr="0">
          <a:noAutofit/>
        </a:bodyPr>
        <a:lstStyle/>
        <a:p>
          <a:pPr marL="114300" lvl="1" indent="-114300" algn="l" defTabSz="533400">
            <a:lnSpc>
              <a:spcPct val="90000"/>
            </a:lnSpc>
            <a:spcBef>
              <a:spcPct val="0"/>
            </a:spcBef>
            <a:spcAft>
              <a:spcPct val="15000"/>
            </a:spcAft>
            <a:buChar char="•"/>
          </a:pPr>
          <a:r>
            <a:rPr lang="es-ES" sz="1200" kern="1200"/>
            <a:t>Aquí se realiza la generación de código a partir de la representación intermedia.</a:t>
          </a:r>
          <a:endParaRPr lang="es-PE" sz="1200" kern="1200"/>
        </a:p>
      </dsp:txBody>
      <dsp:txXfrm>
        <a:off x="4499210" y="669159"/>
        <a:ext cx="1228053" cy="2213186"/>
      </dsp:txXfrm>
    </dsp:sp>
  </dsp:spTree>
</dsp:drawing>
</file>

<file path=word/diagrams/drawing2.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22984728-2A8A-4CD1-8E15-C03726040519}">
      <dsp:nvSpPr>
        <dsp:cNvPr id="0" name=""/>
        <dsp:cNvSpPr/>
      </dsp:nvSpPr>
      <dsp:spPr>
        <a:xfrm>
          <a:off x="2086047" y="2434"/>
          <a:ext cx="1314304" cy="30650"/>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19050" tIns="19050" rIns="19050" bIns="19050" numCol="1" spcCol="1270" anchor="ctr" anchorCtr="0">
          <a:noAutofit/>
        </a:bodyPr>
        <a:lstStyle/>
        <a:p>
          <a:pPr marL="0" lvl="0" indent="0" algn="ctr" defTabSz="222250">
            <a:lnSpc>
              <a:spcPct val="90000"/>
            </a:lnSpc>
            <a:spcBef>
              <a:spcPct val="0"/>
            </a:spcBef>
            <a:spcAft>
              <a:spcPct val="35000"/>
            </a:spcAft>
            <a:buNone/>
          </a:pPr>
          <a:endParaRPr lang="es-PE" sz="500" kern="1200"/>
        </a:p>
      </dsp:txBody>
      <dsp:txXfrm>
        <a:off x="2086945" y="3332"/>
        <a:ext cx="1312508" cy="28854"/>
      </dsp:txXfrm>
    </dsp:sp>
    <dsp:sp modelId="{AE326887-BF3A-48A3-9A8B-CB7CC0B8A00D}">
      <dsp:nvSpPr>
        <dsp:cNvPr id="0" name=""/>
        <dsp:cNvSpPr/>
      </dsp:nvSpPr>
      <dsp:spPr>
        <a:xfrm rot="5400000">
          <a:off x="2611329" y="5066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77041"/>
        <a:ext cx="189892" cy="184618"/>
      </dsp:txXfrm>
    </dsp:sp>
    <dsp:sp modelId="{4EAA92E0-966D-4FC9-AC63-BC3B76E76664}">
      <dsp:nvSpPr>
        <dsp:cNvPr id="0" name=""/>
        <dsp:cNvSpPr/>
      </dsp:nvSpPr>
      <dsp:spPr>
        <a:xfrm>
          <a:off x="2086047" y="38473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Identificada</a:t>
          </a:r>
        </a:p>
      </dsp:txBody>
      <dsp:txXfrm>
        <a:off x="2106646" y="405337"/>
        <a:ext cx="1273106" cy="662108"/>
      </dsp:txXfrm>
    </dsp:sp>
    <dsp:sp modelId="{3DDF0924-5197-4DE8-A29B-C785A7797C6B}">
      <dsp:nvSpPr>
        <dsp:cNvPr id="0" name=""/>
        <dsp:cNvSpPr/>
      </dsp:nvSpPr>
      <dsp:spPr>
        <a:xfrm rot="5400000">
          <a:off x="2611329" y="110562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1132001"/>
        <a:ext cx="189892" cy="184618"/>
      </dsp:txXfrm>
    </dsp:sp>
    <dsp:sp modelId="{36337693-89E1-40D8-B2B1-9DD42C8B82A0}">
      <dsp:nvSpPr>
        <dsp:cNvPr id="0" name=""/>
        <dsp:cNvSpPr/>
      </dsp:nvSpPr>
      <dsp:spPr>
        <a:xfrm>
          <a:off x="2086047" y="143969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Resuelta</a:t>
          </a:r>
        </a:p>
      </dsp:txBody>
      <dsp:txXfrm>
        <a:off x="2106646" y="1460297"/>
        <a:ext cx="1273106" cy="662108"/>
      </dsp:txXfrm>
    </dsp:sp>
    <dsp:sp modelId="{22B5BE1A-8AF8-4EC1-A947-4C05AFFF2943}">
      <dsp:nvSpPr>
        <dsp:cNvPr id="0" name=""/>
        <dsp:cNvSpPr/>
      </dsp:nvSpPr>
      <dsp:spPr>
        <a:xfrm rot="5400000">
          <a:off x="2611329" y="2160587"/>
          <a:ext cx="263740" cy="316488"/>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77850">
            <a:lnSpc>
              <a:spcPct val="90000"/>
            </a:lnSpc>
            <a:spcBef>
              <a:spcPct val="0"/>
            </a:spcBef>
            <a:spcAft>
              <a:spcPct val="35000"/>
            </a:spcAft>
            <a:buNone/>
          </a:pPr>
          <a:endParaRPr lang="es-PE" sz="1300" kern="1200"/>
        </a:p>
      </dsp:txBody>
      <dsp:txXfrm rot="-5400000">
        <a:off x="2648253" y="2186961"/>
        <a:ext cx="189892" cy="184618"/>
      </dsp:txXfrm>
    </dsp:sp>
    <dsp:sp modelId="{B7B55762-D06F-41B5-BD38-A153B12041BD}">
      <dsp:nvSpPr>
        <dsp:cNvPr id="0" name=""/>
        <dsp:cNvSpPr/>
      </dsp:nvSpPr>
      <dsp:spPr>
        <a:xfrm>
          <a:off x="2086047" y="2494658"/>
          <a:ext cx="1314304" cy="703306"/>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8580" tIns="68580" rIns="68580" bIns="68580" numCol="1" spcCol="1270" anchor="ctr" anchorCtr="0">
          <a:noAutofit/>
        </a:bodyPr>
        <a:lstStyle/>
        <a:p>
          <a:pPr marL="0" lvl="0" indent="0" algn="ctr" defTabSz="800100">
            <a:lnSpc>
              <a:spcPct val="90000"/>
            </a:lnSpc>
            <a:spcBef>
              <a:spcPct val="0"/>
            </a:spcBef>
            <a:spcAft>
              <a:spcPct val="35000"/>
            </a:spcAft>
            <a:buNone/>
          </a:pPr>
          <a:r>
            <a:rPr lang="es-PE" sz="1800" kern="1200"/>
            <a:t>Constante Evaluada</a:t>
          </a:r>
        </a:p>
      </dsp:txBody>
      <dsp:txXfrm>
        <a:off x="2106646" y="2515257"/>
        <a:ext cx="1273106" cy="662108"/>
      </dsp:txXfrm>
    </dsp:sp>
  </dsp:spTree>
</dsp:drawing>
</file>

<file path=word/diagrams/drawing3.xml><?xml version="1.0" encoding="utf-8"?>
<dsp:drawing xmlns:dgm="http://schemas.openxmlformats.org/drawingml/2006/diagram" xmlns:dsp="http://schemas.microsoft.com/office/drawing/2008/diagram" xmlns:a="http://schemas.openxmlformats.org/drawingml/2006/main">
  <dsp:spTree>
    <dsp:nvGrpSpPr>
      <dsp:cNvPr id="0" name=""/>
      <dsp:cNvGrpSpPr/>
    </dsp:nvGrpSpPr>
    <dsp:grpSpPr/>
    <dsp:sp modelId="{83CEA0D1-2EAA-4C3D-8AAD-F4620BDCB1B1}">
      <dsp:nvSpPr>
        <dsp:cNvPr id="0" name=""/>
        <dsp:cNvSpPr/>
      </dsp:nvSpPr>
      <dsp:spPr>
        <a:xfrm>
          <a:off x="3964"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Compilador</a:t>
          </a:r>
        </a:p>
      </dsp:txBody>
      <dsp:txXfrm>
        <a:off x="24789" y="290156"/>
        <a:ext cx="1143379" cy="669367"/>
      </dsp:txXfrm>
    </dsp:sp>
    <dsp:sp modelId="{610FB1C5-FB0C-4E36-911D-5493F218290E}">
      <dsp:nvSpPr>
        <dsp:cNvPr id="0" name=""/>
        <dsp:cNvSpPr/>
      </dsp:nvSpPr>
      <dsp:spPr>
        <a:xfrm>
          <a:off x="1307496"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1307496" y="536673"/>
        <a:ext cx="175858" cy="176333"/>
      </dsp:txXfrm>
    </dsp:sp>
    <dsp:sp modelId="{1D3E8933-8572-4426-9696-96E9A8C8C5F5}">
      <dsp:nvSpPr>
        <dsp:cNvPr id="0" name=""/>
        <dsp:cNvSpPr/>
      </dsp:nvSpPr>
      <dsp:spPr>
        <a:xfrm>
          <a:off x="1663005"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AST</a:t>
          </a:r>
        </a:p>
      </dsp:txBody>
      <dsp:txXfrm>
        <a:off x="1683830" y="290156"/>
        <a:ext cx="1143379" cy="669367"/>
      </dsp:txXfrm>
    </dsp:sp>
    <dsp:sp modelId="{B4223835-AF18-47AB-9718-2A7FAE156D9E}">
      <dsp:nvSpPr>
        <dsp:cNvPr id="0" name=""/>
        <dsp:cNvSpPr/>
      </dsp:nvSpPr>
      <dsp:spPr>
        <a:xfrm>
          <a:off x="2966537" y="477896"/>
          <a:ext cx="251226" cy="293887"/>
        </a:xfrm>
        <a:prstGeom prst="rightArrow">
          <a:avLst>
            <a:gd name="adj1" fmla="val 60000"/>
            <a:gd name="adj2" fmla="val 50000"/>
          </a:avLst>
        </a:prstGeom>
        <a:solidFill>
          <a:schemeClr val="accent1">
            <a:tint val="60000"/>
            <a:hueOff val="0"/>
            <a:satOff val="0"/>
            <a:lumOff val="0"/>
            <a:alphaOff val="0"/>
          </a:schemeClr>
        </a:solidFill>
        <a:ln>
          <a:noFill/>
        </a:ln>
        <a:effectLst/>
      </dsp:spPr>
      <dsp:style>
        <a:lnRef idx="0">
          <a:scrgbClr r="0" g="0" b="0"/>
        </a:lnRef>
        <a:fillRef idx="1">
          <a:scrgbClr r="0" g="0" b="0"/>
        </a:fillRef>
        <a:effectRef idx="0">
          <a:scrgbClr r="0" g="0" b="0"/>
        </a:effectRef>
        <a:fontRef idx="minor">
          <a:schemeClr val="lt1"/>
        </a:fontRef>
      </dsp:style>
      <dsp:txBody>
        <a:bodyPr spcFirstLastPara="0" vert="horz" wrap="square" lIns="0" tIns="0" rIns="0" bIns="0" numCol="1" spcCol="1270" anchor="ctr" anchorCtr="0">
          <a:noAutofit/>
        </a:bodyPr>
        <a:lstStyle/>
        <a:p>
          <a:pPr marL="0" lvl="0" indent="0" algn="ctr" defTabSz="533400">
            <a:lnSpc>
              <a:spcPct val="90000"/>
            </a:lnSpc>
            <a:spcBef>
              <a:spcPct val="0"/>
            </a:spcBef>
            <a:spcAft>
              <a:spcPct val="35000"/>
            </a:spcAft>
            <a:buNone/>
          </a:pPr>
          <a:endParaRPr lang="es-PE" sz="1200" kern="1200"/>
        </a:p>
      </dsp:txBody>
      <dsp:txXfrm>
        <a:off x="2966537" y="536673"/>
        <a:ext cx="175858" cy="176333"/>
      </dsp:txXfrm>
    </dsp:sp>
    <dsp:sp modelId="{22DB719D-2734-431F-B463-C478137D4A68}">
      <dsp:nvSpPr>
        <dsp:cNvPr id="0" name=""/>
        <dsp:cNvSpPr/>
      </dsp:nvSpPr>
      <dsp:spPr>
        <a:xfrm>
          <a:off x="3322046" y="269331"/>
          <a:ext cx="1185029" cy="711017"/>
        </a:xfrm>
        <a:prstGeom prst="roundRect">
          <a:avLst>
            <a:gd name="adj" fmla="val 10000"/>
          </a:avLst>
        </a:prstGeom>
        <a:solidFill>
          <a:schemeClr val="accent1">
            <a:hueOff val="0"/>
            <a:satOff val="0"/>
            <a:lumOff val="0"/>
            <a:alphaOff val="0"/>
          </a:schemeClr>
        </a:solidFill>
        <a:ln w="25400" cap="flat" cmpd="sng" algn="ctr">
          <a:solidFill>
            <a:schemeClr val="lt1">
              <a:hueOff val="0"/>
              <a:satOff val="0"/>
              <a:lumOff val="0"/>
              <a:alphaOff val="0"/>
            </a:schemeClr>
          </a:solidFill>
          <a:prstDash val="solid"/>
        </a:ln>
        <a:effectLst/>
      </dsp:spPr>
      <dsp:style>
        <a:lnRef idx="2">
          <a:scrgbClr r="0" g="0" b="0"/>
        </a:lnRef>
        <a:fillRef idx="1">
          <a:scrgbClr r="0" g="0" b="0"/>
        </a:fillRef>
        <a:effectRef idx="0">
          <a:scrgbClr r="0" g="0" b="0"/>
        </a:effectRef>
        <a:fontRef idx="minor">
          <a:schemeClr val="lt1"/>
        </a:fontRef>
      </dsp:style>
      <dsp:txBody>
        <a:bodyPr spcFirstLastPara="0" vert="horz" wrap="square" lIns="60960" tIns="60960" rIns="60960" bIns="60960" numCol="1" spcCol="1270" anchor="ctr" anchorCtr="0">
          <a:noAutofit/>
        </a:bodyPr>
        <a:lstStyle/>
        <a:p>
          <a:pPr marL="0" lvl="0" indent="0" algn="ctr" defTabSz="711200">
            <a:lnSpc>
              <a:spcPct val="90000"/>
            </a:lnSpc>
            <a:spcBef>
              <a:spcPct val="0"/>
            </a:spcBef>
            <a:spcAft>
              <a:spcPct val="35000"/>
            </a:spcAft>
            <a:buNone/>
          </a:pPr>
          <a:r>
            <a:rPr lang="es-PE" sz="1600" kern="1200"/>
            <a:t>Generador de Código</a:t>
          </a:r>
        </a:p>
      </dsp:txBody>
      <dsp:txXfrm>
        <a:off x="3342871" y="290156"/>
        <a:ext cx="1143379" cy="669367"/>
      </dsp:txXfrm>
    </dsp:sp>
  </dsp:spTree>
</dsp:drawing>
</file>

<file path=word/diagrams/layout1.xml><?xml version="1.0" encoding="utf-8"?>
<dgm:layoutDef xmlns:dgm="http://schemas.openxmlformats.org/drawingml/2006/diagram" xmlns:a="http://schemas.openxmlformats.org/drawingml/2006/main" uniqueId="urn:microsoft.com/office/officeart/2005/8/layout/process3">
  <dgm:title val=""/>
  <dgm:desc val=""/>
  <dgm:catLst>
    <dgm:cat type="process" pri="2000"/>
  </dgm:catLst>
  <dgm:samp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Lst>
      <dgm:cxnLst>
        <dgm:cxn modelId="4" srcId="0" destId="1" srcOrd="0" destOrd="0"/>
        <dgm:cxn modelId="5" srcId="0" destId="2" srcOrd="1" destOrd="0"/>
        <dgm:cxn modelId="6" srcId="0" destId="3" srcOrd="3" destOrd="0"/>
        <dgm:cxn modelId="12" srcId="1" destId="11" srcOrd="0" destOrd="0"/>
        <dgm:cxn modelId="23" srcId="2" destId="21" srcOrd="0" destOrd="0"/>
        <dgm:cxn modelId="34" srcId="3" destId="31" srcOrd="0" destOrd="0"/>
      </dgm:cxnLst>
      <dgm:bg/>
      <dgm:whole/>
    </dgm:dataModel>
  </dgm:sampData>
  <dgm:styleData>
    <dgm:dataModel>
      <dgm:ptLst>
        <dgm:pt modelId="0" type="doc"/>
        <dgm:pt modelId="1">
          <dgm:prSet phldr="1"/>
        </dgm:pt>
        <dgm:pt modelId="11">
          <dgm:prSet phldr="1"/>
        </dgm:pt>
        <dgm:pt modelId="2">
          <dgm:prSet phldr="1"/>
        </dgm:pt>
        <dgm:pt modelId="21">
          <dgm:prSet phldr="1"/>
        </dgm:pt>
      </dgm:ptLst>
      <dgm:cxnLst>
        <dgm:cxn modelId="4" srcId="0" destId="1" srcOrd="0" destOrd="0"/>
        <dgm:cxn modelId="5" srcId="0" destId="2" srcOrd="1" destOrd="0"/>
        <dgm:cxn modelId="13" srcId="1" destId="11" srcOrd="0" destOrd="0"/>
        <dgm:cxn modelId="23" srcId="2" destId="21" srcOrd="0" destOrd="0"/>
      </dgm:cxnLst>
      <dgm:bg/>
      <dgm:whole/>
    </dgm:dataModel>
  </dgm:styleData>
  <dgm:clrData>
    <dgm:dataModel>
      <dgm:ptLst>
        <dgm:pt modelId="0" type="doc"/>
        <dgm:pt modelId="1">
          <dgm:prSet phldr="1"/>
        </dgm:pt>
        <dgm:pt modelId="11">
          <dgm:prSet phldr="1"/>
        </dgm:pt>
        <dgm:pt modelId="2">
          <dgm:prSet phldr="1"/>
        </dgm:pt>
        <dgm:pt modelId="21">
          <dgm:prSet phldr="1"/>
        </dgm:pt>
        <dgm:pt modelId="3">
          <dgm:prSet phldr="1"/>
        </dgm:pt>
        <dgm:pt modelId="31">
          <dgm:prSet phldr="1"/>
        </dgm:pt>
        <dgm:pt modelId="4">
          <dgm:prSet phldr="1"/>
        </dgm:pt>
        <dgm:pt modelId="41">
          <dgm:prSet phldr="1"/>
        </dgm:pt>
      </dgm:ptLst>
      <dgm:cxnLst>
        <dgm:cxn modelId="5" srcId="0" destId="1" srcOrd="0" destOrd="0"/>
        <dgm:cxn modelId="6" srcId="0" destId="2" srcOrd="1" destOrd="0"/>
        <dgm:cxn modelId="7" srcId="0" destId="3" srcOrd="2" destOrd="0"/>
        <dgm:cxn modelId="8" srcId="0" destId="4" srcOrd="3" destOrd="0"/>
        <dgm:cxn modelId="13" srcId="1" destId="11" srcOrd="0" destOrd="0"/>
        <dgm:cxn modelId="23" srcId="2" destId="21" srcOrd="0" destOrd="0"/>
        <dgm:cxn modelId="33" srcId="3" destId="31" srcOrd="0" destOrd="0"/>
        <dgm:cxn modelId="43" srcId="4" destId="41" srcOrd="0" destOrd="0"/>
      </dgm:cxnLst>
      <dgm:bg/>
      <dgm:whole/>
    </dgm:dataModel>
  </dgm:clrData>
  <dgm:layoutNode name="linearFlow">
    <dgm:varLst>
      <dgm:dir/>
      <dgm:animLvl val="lvl"/>
      <dgm:resizeHandles val="exact"/>
    </dgm:varLst>
    <dgm:choose name="Name0">
      <dgm:if name="Name1" func="var" arg="dir" op="equ" val="norm">
        <dgm:alg type="lin"/>
      </dgm:if>
      <dgm:else name="Name2">
        <dgm:alg type="lin">
          <dgm:param type="linDir" val="fromR"/>
        </dgm:alg>
      </dgm:else>
    </dgm:choose>
    <dgm:shape xmlns:r="http://schemas.openxmlformats.org/officeDocument/2006/relationships" r:blip="">
      <dgm:adjLst/>
    </dgm:shape>
    <dgm:presOf/>
    <dgm:constrLst>
      <dgm:constr type="w" for="ch" forName="composite" refType="w"/>
      <dgm:constr type="w" for="ch" ptType="sibTrans" refType="w" refFor="ch" refForName="composite" fact="0.3333"/>
      <dgm:constr type="w" for="des" forName="parTx"/>
      <dgm:constr type="h" for="des" forName="parTx" op="equ"/>
      <dgm:constr type="h" for="des" forName="parSh" op="equ"/>
      <dgm:constr type="w" for="des" forName="desTx"/>
      <dgm:constr type="h" for="des" forName="desTx" op="equ"/>
      <dgm:constr type="w" for="des" forName="parSh"/>
      <dgm:constr type="primFontSz" for="des" forName="parTx" val="65"/>
      <dgm:constr type="secFontSz" for="des" forName="desTx" refType="primFontSz" refFor="des" refForName="parTx" op="equ"/>
      <dgm:constr type="primFontSz" for="des" forName="connTx" refType="primFontSz" refFor="des" refForName="parTx" fact="0.8"/>
      <dgm:constr type="primFontSz" for="des" forName="connTx" refType="primFontSz" refFor="des" refForName="parTx" op="lte" fact="0.8"/>
      <dgm:constr type="h" for="des" forName="parTx" refType="primFontSz" refFor="des" refForName="parTx" fact="0.8"/>
      <dgm:constr type="h" for="des" forName="parSh" refType="primFontSz" refFor="des" refForName="parTx" fact="1.2"/>
      <dgm:constr type="h" for="des" forName="desTx" refType="primFontSz" refFor="des" refForName="parTx" fact="1.6"/>
      <dgm:constr type="h" for="des" forName="parSh" refType="h" refFor="des" refForName="parTx" op="lte" fact="1.5"/>
      <dgm:constr type="h" for="des" forName="parSh" refType="h" refFor="des" refForName="parTx" op="gte" fact="1.5"/>
    </dgm:constrLst>
    <dgm:ruleLst>
      <dgm:rule type="w" for="ch" forName="composite" val="0" fact="NaN" max="NaN"/>
      <dgm:rule type="primFontSz" for="des" forName="parTx" val="5" fact="NaN" max="NaN"/>
    </dgm:ruleLst>
    <dgm:forEach name="Name3" axis="ch" ptType="node">
      <dgm:layoutNode name="composite">
        <dgm:alg type="composite"/>
        <dgm:shape xmlns:r="http://schemas.openxmlformats.org/officeDocument/2006/relationships" r:blip="">
          <dgm:adjLst/>
        </dgm:shape>
        <dgm:presOf/>
        <dgm:choose name="Name4">
          <dgm:if name="Name5" func="var" arg="dir" op="equ" val="norm">
            <dgm:constrLst>
              <dgm:constr type="h" refType="w" fact="1000"/>
              <dgm:constr type="l" for="ch" forName="parTx"/>
              <dgm:constr type="w" for="ch" forName="parTx" refType="w" fact="0.83"/>
              <dgm:constr type="t" for="ch" forName="parTx"/>
              <dgm:constr type="l" for="ch" forName="parSh"/>
              <dgm:constr type="w" for="ch" forName="parSh" refType="w" refFor="ch" refForName="parTx"/>
              <dgm:constr type="t" for="ch" forName="parSh"/>
              <dgm:constr type="l" for="ch" forName="desTx" refType="w" fact="0.17"/>
              <dgm:constr type="w" for="ch" forName="desTx" refType="w" refFor="ch" refForName="parTx"/>
              <dgm:constr type="t" for="ch" forName="desTx" refType="h" refFor="ch" refForName="parTx"/>
            </dgm:constrLst>
          </dgm:if>
          <dgm:else name="Name6">
            <dgm:constrLst>
              <dgm:constr type="h" refType="w" fact="1000"/>
              <dgm:constr type="l" for="ch" forName="parTx" refType="w" fact="0.17"/>
              <dgm:constr type="w" for="ch" forName="parTx" refType="w" fact="0.83"/>
              <dgm:constr type="t" for="ch" forName="parTx"/>
              <dgm:constr type="l" for="ch" forName="parSh" refType="w" fact="0.15"/>
              <dgm:constr type="w" for="ch" forName="parSh" refType="w" refFor="ch" refForName="parTx"/>
              <dgm:constr type="t" for="ch" forName="parSh"/>
              <dgm:constr type="l" for="ch" forName="desTx"/>
              <dgm:constr type="w" for="ch" forName="desTx" refType="w" refFor="ch" refForName="parTx"/>
              <dgm:constr type="t" for="ch" forName="desTx" refType="h" refFor="ch" refForName="parTx"/>
            </dgm:constrLst>
          </dgm:else>
        </dgm:choose>
        <dgm:ruleLst>
          <dgm:rule type="h" val="INF" fact="NaN" max="NaN"/>
        </dgm:ruleLst>
        <dgm:layoutNode name="parTx">
          <dgm:varLst>
            <dgm:chMax val="0"/>
            <dgm:chPref val="0"/>
            <dgm:bulletEnabled val="1"/>
          </dgm:varLst>
          <dgm:alg type="tx">
            <dgm:param type="parTxLTRAlign" val="l"/>
            <dgm:param type="parTxRTLAlign" val="r"/>
            <dgm:param type="txAnchorVert" val="t"/>
          </dgm:alg>
          <dgm:shape xmlns:r="http://schemas.openxmlformats.org/officeDocument/2006/relationships" type="rect" r:blip="" zOrderOff="1" hideGeom="1">
            <dgm:adjLst>
              <dgm:adj idx="1" val="0.1"/>
            </dgm:adjLst>
          </dgm:shape>
          <dgm:presOf axis="self" ptType="node"/>
          <dgm:constrLst>
            <dgm:constr type="h" refType="w" op="lte" fact="0.4"/>
            <dgm:constr type="bMarg" refType="primFontSz" fact="0.3"/>
            <dgm:constr type="h"/>
          </dgm:constrLst>
          <dgm:ruleLst>
            <dgm:rule type="h" val="INF" fact="NaN" max="NaN"/>
          </dgm:ruleLst>
        </dgm:layoutNode>
        <dgm:layoutNode name="parSh">
          <dgm:alg type="sp"/>
          <dgm:shape xmlns:r="http://schemas.openxmlformats.org/officeDocument/2006/relationships" type="roundRect" r:blip="">
            <dgm:adjLst>
              <dgm:adj idx="1" val="0.1"/>
            </dgm:adjLst>
          </dgm:shape>
          <dgm:presOf axis="self" ptType="node"/>
          <dgm:constrLst>
            <dgm:constr type="h"/>
          </dgm:constrLst>
          <dgm:ruleLst/>
        </dgm:layoutNode>
        <dgm:layoutNode name="desTx" styleLbl="fgAcc1">
          <dgm:varLst>
            <dgm:bulletEnabled val="1"/>
          </dgm:varLst>
          <dgm:alg type="tx">
            <dgm:param type="stBulletLvl" val="1"/>
          </dgm:alg>
          <dgm:shape xmlns:r="http://schemas.openxmlformats.org/officeDocument/2006/relationships" type="roundRect" r:blip="">
            <dgm:adjLst>
              <dgm:adj idx="1" val="0.1"/>
            </dgm:adjLst>
          </dgm:shape>
          <dgm:presOf axis="des" ptType="node"/>
          <dgm:constrLst>
            <dgm:constr type="secFontSz" val="65"/>
            <dgm:constr type="primFontSz" refType="secFontSz"/>
            <dgm:constr type="h"/>
          </dgm:constrLst>
          <dgm:ruleLst>
            <dgm:rule type="h" val="INF" fact="NaN" max="NaN"/>
          </dgm:ruleLst>
        </dgm:layoutNode>
      </dgm:layoutNode>
      <dgm:forEach name="sibTransForEach" axis="followSib" ptType="sibTrans" cnt="1">
        <dgm:layoutNode name="sibTrans">
          <dgm:alg type="conn">
            <dgm:param type="begPts" val="auto"/>
            <dgm:param type="endPts" val="auto"/>
            <dgm:param type="srcNode" val="parTx"/>
            <dgm:param type="dstNode" val="parTx"/>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Tx">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2.xml><?xml version="1.0" encoding="utf-8"?>
<dgm:layoutDef xmlns:dgm="http://schemas.openxmlformats.org/drawingml/2006/diagram" xmlns:a="http://schemas.openxmlformats.org/drawingml/2006/main" uniqueId="urn:microsoft.com/office/officeart/2005/8/layout/process2">
  <dgm:title val=""/>
  <dgm:desc val=""/>
  <dgm:catLst>
    <dgm:cat type="process" pri="13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linearFlow">
    <dgm:varLst>
      <dgm:resizeHandles val="exact"/>
    </dgm:varLst>
    <dgm:alg type="lin">
      <dgm:param type="linDir" val="fromT"/>
    </dgm:alg>
    <dgm:shape xmlns:r="http://schemas.openxmlformats.org/officeDocument/2006/relationships" r:blip="">
      <dgm:adjLst/>
    </dgm:shape>
    <dgm:presOf/>
    <dgm:constrLst>
      <dgm:constr type="h" for="ch" ptType="node" refType="h"/>
      <dgm:constr type="h" for="ch" ptType="sibTrans" refType="h" refFor="ch" refPtType="node" fact="0.5"/>
      <dgm:constr type="w" for="ch" ptType="node" op="equ"/>
      <dgm:constr type="primFontSz" for="ch" ptType="node" op="equ" val="65"/>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choose name="Name0">
          <dgm:if name="Name1" axis="root des" ptType="all node" func="maxDepth" op="gt" val="1">
            <dgm:alg type="tx">
              <dgm:param type="parTxLTRAlign" val="l"/>
              <dgm:param type="parTxRTLAlign" val="r"/>
              <dgm:param type="txAnchorVertCh" val="mid"/>
            </dgm:alg>
          </dgm:if>
          <dgm:else name="Name2">
            <dgm:alg type="tx"/>
          </dgm:else>
        </dgm:choose>
        <dgm:shape xmlns:r="http://schemas.openxmlformats.org/officeDocument/2006/relationships" type="roundRect" r:blip="">
          <dgm:adjLst>
            <dgm:adj idx="1" val="0.1"/>
          </dgm:adjLst>
        </dgm:shape>
        <dgm:presOf axis="desOrSelf" ptType="node"/>
        <dgm:constrLst>
          <dgm:constr type="w" refType="h" fact="1.8"/>
          <dgm:constr type="tMarg" refType="primFontSz" fact="0.3"/>
          <dgm:constr type="bMarg" refType="primFontSz" fact="0.3"/>
          <dgm:constr type="lMarg" refType="primFontSz" fact="0.3"/>
          <dgm:constr type="rMarg" refType="primFontSz" fact="0.3"/>
        </dgm:constrLst>
        <dgm:ruleLst>
          <dgm:rule type="primFontSz" val="18" fact="NaN" max="NaN"/>
          <dgm:rule type="w" val="NaN" fact="4" max="NaN"/>
          <dgm:rule type="primFontSz" val="5"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w" refType="h" fact="0.9"/>
            <dgm:constr type="connDist"/>
            <dgm:constr type="wArH" refType="w" fact="0.5"/>
            <dgm:constr type="hArH" refType="w"/>
            <dgm:constr type="stemThick" refType="w" fact="0.6"/>
            <dgm:constr type="begPad" refType="connDist" fact="0.125"/>
            <dgm:constr type="endPad" refType="connDist" fact="0.125"/>
          </dgm:constrLst>
          <dgm:ruleLst/>
          <dgm:layoutNode name="connectorText">
            <dgm:alg type="tx">
              <dgm:param type="autoTxRot" val="upr"/>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layout3.xml><?xml version="1.0" encoding="utf-8"?>
<dgm:layoutDef xmlns:dgm="http://schemas.openxmlformats.org/drawingml/2006/diagram" xmlns:a="http://schemas.openxmlformats.org/drawingml/2006/main" uniqueId="urn:microsoft.com/office/officeart/2005/8/layout/process1">
  <dgm:title val=""/>
  <dgm:desc val=""/>
  <dgm:catLst>
    <dgm:cat type="process" pri="1000"/>
    <dgm:cat type="convert" pri="15000"/>
  </dgm:catLst>
  <dgm:sampData useDef="1">
    <dgm:dataModel>
      <dgm:ptLst/>
      <dgm:bg/>
      <dgm:whole/>
    </dgm:dataModel>
  </dgm:sampData>
  <dgm:styleData>
    <dgm:dataModel>
      <dgm:ptLst>
        <dgm:pt modelId="0" type="doc"/>
        <dgm:pt modelId="1"/>
        <dgm:pt modelId="2"/>
      </dgm:ptLst>
      <dgm:cxnLst>
        <dgm:cxn modelId="3" srcId="0" destId="1" srcOrd="0" destOrd="0"/>
        <dgm:cxn modelId="4" srcId="0" destId="2" srcOrd="1" destOrd="0"/>
      </dgm:cxnLst>
      <dgm:bg/>
      <dgm:whole/>
    </dgm:dataModel>
  </dgm:styleData>
  <dgm:clrData>
    <dgm:dataModel>
      <dgm:ptLst>
        <dgm:pt modelId="0" type="doc"/>
        <dgm:pt modelId="1"/>
        <dgm:pt modelId="2"/>
        <dgm:pt modelId="3"/>
        <dgm:pt modelId="4"/>
      </dgm:ptLst>
      <dgm:cxnLst>
        <dgm:cxn modelId="5" srcId="0" destId="1" srcOrd="0" destOrd="0"/>
        <dgm:cxn modelId="6" srcId="0" destId="2" srcOrd="1" destOrd="0"/>
        <dgm:cxn modelId="7" srcId="0" destId="3" srcOrd="2" destOrd="0"/>
        <dgm:cxn modelId="8" srcId="0" destId="4" srcOrd="3" destOrd="0"/>
      </dgm:cxnLst>
      <dgm:bg/>
      <dgm:whole/>
    </dgm:dataModel>
  </dgm:clrData>
  <dgm:layoutNode name="Name0">
    <dgm:varLst>
      <dgm:dir/>
      <dgm:resizeHandles val="exact"/>
    </dgm:varLst>
    <dgm:choose name="Name1">
      <dgm:if name="Name2" func="var" arg="dir" op="equ" val="norm">
        <dgm:alg type="lin"/>
      </dgm:if>
      <dgm:else name="Name3">
        <dgm:alg type="lin">
          <dgm:param type="linDir" val="fromR"/>
        </dgm:alg>
      </dgm:else>
    </dgm:choose>
    <dgm:shape xmlns:r="http://schemas.openxmlformats.org/officeDocument/2006/relationships" r:blip="">
      <dgm:adjLst/>
    </dgm:shape>
    <dgm:presOf/>
    <dgm:constrLst>
      <dgm:constr type="w" for="ch" ptType="node" refType="w"/>
      <dgm:constr type="h" for="ch" ptType="node" op="equ"/>
      <dgm:constr type="primFontSz" for="ch" ptType="node" op="equ" val="65"/>
      <dgm:constr type="w" for="ch" ptType="sibTrans" refType="w" refFor="ch" refPtType="node" op="equ" fact="0.4"/>
      <dgm:constr type="h" for="ch" ptType="sibTrans" op="equ"/>
      <dgm:constr type="primFontSz" for="des" forName="connectorText" op="equ" val="55"/>
      <dgm:constr type="primFontSz" for="des" forName="connectorText" refType="primFontSz" refFor="ch" refPtType="node" op="lte" fact="0.8"/>
    </dgm:constrLst>
    <dgm:ruleLst/>
    <dgm:forEach name="nodesForEach" axis="ch" ptType="node">
      <dgm:layoutNode name="node">
        <dgm:varLst>
          <dgm:bulletEnabled val="1"/>
        </dgm:varLst>
        <dgm:alg type="tx"/>
        <dgm:shape xmlns:r="http://schemas.openxmlformats.org/officeDocument/2006/relationships" type="roundRect" r:blip="">
          <dgm:adjLst>
            <dgm:adj idx="1" val="0.1"/>
          </dgm:adjLst>
        </dgm:shape>
        <dgm:presOf axis="desOrSelf" ptType="node"/>
        <dgm:constrLst>
          <dgm:constr type="h" refType="w" fact="0.6"/>
          <dgm:constr type="tMarg" refType="primFontSz" fact="0.3"/>
          <dgm:constr type="bMarg" refType="primFontSz" fact="0.3"/>
          <dgm:constr type="lMarg" refType="primFontSz" fact="0.3"/>
          <dgm:constr type="rMarg" refType="primFontSz" fact="0.3"/>
        </dgm:constrLst>
        <dgm:ruleLst>
          <dgm:rule type="primFontSz" val="18" fact="NaN" max="NaN"/>
          <dgm:rule type="h" val="NaN" fact="1.5" max="NaN"/>
          <dgm:rule type="primFontSz" val="5" fact="NaN" max="NaN"/>
          <dgm:rule type="h" val="INF" fact="NaN" max="NaN"/>
        </dgm:ruleLst>
      </dgm:layoutNode>
      <dgm:forEach name="sibTransForEach" axis="followSib" ptType="sibTrans" cnt="1">
        <dgm:layoutNode name="sibTrans">
          <dgm:alg type="conn">
            <dgm:param type="begPts" val="auto"/>
            <dgm:param type="endPts" val="auto"/>
          </dgm:alg>
          <dgm:shape xmlns:r="http://schemas.openxmlformats.org/officeDocument/2006/relationships" type="conn" r:blip="">
            <dgm:adjLst/>
          </dgm:shape>
          <dgm:presOf axis="self"/>
          <dgm:constrLst>
            <dgm:constr type="h" refType="w" fact="0.62"/>
            <dgm:constr type="connDist"/>
            <dgm:constr type="begPad" refType="connDist" fact="0.25"/>
            <dgm:constr type="endPad" refType="connDist" fact="0.22"/>
          </dgm:constrLst>
          <dgm:ruleLst/>
          <dgm:layoutNode name="connectorText">
            <dgm:alg type="tx">
              <dgm:param type="autoTxRot" val="grav"/>
            </dgm:alg>
            <dgm:shape xmlns:r="http://schemas.openxmlformats.org/officeDocument/2006/relationships" type="conn" r:blip="" hideGeom="1">
              <dgm:adjLst/>
            </dgm:shape>
            <dgm:presOf axis="self"/>
            <dgm:constrLst>
              <dgm:constr type="lMarg"/>
              <dgm:constr type="rMarg"/>
              <dgm:constr type="tMarg"/>
              <dgm:constr type="bMarg"/>
            </dgm:constrLst>
            <dgm:ruleLst>
              <dgm:rule type="primFontSz" val="5" fact="NaN" max="NaN"/>
            </dgm:ruleLst>
          </dgm:layoutNode>
        </dgm:layoutNode>
      </dgm:forEach>
    </dgm:forEach>
  </dgm:layoutNode>
</dgm:layoutDef>
</file>

<file path=word/diagrams/quickStyle1.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2.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diagrams/quickStyle3.xml><?xml version="1.0" encoding="utf-8"?>
<dgm:styleDef xmlns:dgm="http://schemas.openxmlformats.org/drawingml/2006/diagram" xmlns:a="http://schemas.openxmlformats.org/drawingml/2006/main" uniqueId="urn:microsoft.com/office/officeart/2005/8/quickstyle/simple1">
  <dgm:title val=""/>
  <dgm:desc val=""/>
  <dgm:catLst>
    <dgm:cat type="simple" pri="10100"/>
  </dgm:catLst>
  <dgm:scene3d>
    <a:camera prst="orthographicFront"/>
    <a:lightRig rig="threePt" dir="t"/>
  </dgm:scene3d>
  <dgm:styleLbl name="node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l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vennNode1">
    <dgm:scene3d>
      <a:camera prst="orthographicFront"/>
      <a:lightRig rig="threePt" dir="t"/>
    </dgm:scene3d>
    <dgm:sp3d/>
    <dgm:txPr/>
    <dgm:style>
      <a:lnRef idx="2">
        <a:scrgbClr r="0" g="0" b="0"/>
      </a:lnRef>
      <a:fillRef idx="1">
        <a:scrgbClr r="0" g="0" b="0"/>
      </a:fillRef>
      <a:effectRef idx="0">
        <a:scrgbClr r="0" g="0" b="0"/>
      </a:effectRef>
      <a:fontRef idx="minor">
        <a:schemeClr val="tx1"/>
      </a:fontRef>
    </dgm:style>
  </dgm:styleLbl>
  <dgm:styleLbl name="align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node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f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ImgPlac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f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bgSibTrans2D1">
    <dgm:scene3d>
      <a:camera prst="orthographicFront"/>
      <a:lightRig rig="threePt" dir="t"/>
    </dgm:scene3d>
    <dgm:sp3d/>
    <dgm:txPr/>
    <dgm:style>
      <a:lnRef idx="0">
        <a:scrgbClr r="0" g="0" b="0"/>
      </a:lnRef>
      <a:fillRef idx="1">
        <a:scrgbClr r="0" g="0" b="0"/>
      </a:fillRef>
      <a:effectRef idx="0">
        <a:scrgbClr r="0" g="0" b="0"/>
      </a:effectRef>
      <a:fontRef idx="minor">
        <a:schemeClr val="lt1"/>
      </a:fontRef>
    </dgm:style>
  </dgm:styleLbl>
  <dgm:styleLbl name="sibTrans1D1">
    <dgm:scene3d>
      <a:camera prst="orthographicFront"/>
      <a:lightRig rig="threePt" dir="t"/>
    </dgm:scene3d>
    <dgm:sp3d/>
    <dgm:txPr/>
    <dgm:style>
      <a:lnRef idx="1">
        <a:scrgbClr r="0" g="0" b="0"/>
      </a:lnRef>
      <a:fillRef idx="0">
        <a:scrgbClr r="0" g="0" b="0"/>
      </a:fillRef>
      <a:effectRef idx="0">
        <a:scrgbClr r="0" g="0" b="0"/>
      </a:effectRef>
      <a:fontRef idx="minor"/>
    </dgm:style>
  </dgm:styleLbl>
  <dgm:styleLbl name="callout">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sst0">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asst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1">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2">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3">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2D4">
    <dgm:scene3d>
      <a:camera prst="orthographicFront"/>
      <a:lightRig rig="threePt" dir="t"/>
    </dgm:scene3d>
    <dgm:sp3d/>
    <dgm:txPr/>
    <dgm:style>
      <a:lnRef idx="2">
        <a:scrgbClr r="0" g="0" b="0"/>
      </a:lnRef>
      <a:fillRef idx="1">
        <a:scrgbClr r="0" g="0" b="0"/>
      </a:fillRef>
      <a:effectRef idx="0">
        <a:scrgbClr r="0" g="0" b="0"/>
      </a:effectRef>
      <a:fontRef idx="minor">
        <a:schemeClr val="lt1"/>
      </a:fontRef>
    </dgm:style>
  </dgm:styleLbl>
  <dgm:styleLbl name="parChTrans1D1">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2">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3">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parChTrans1D4">
    <dgm:scene3d>
      <a:camera prst="orthographicFront"/>
      <a:lightRig rig="threePt" dir="t"/>
    </dgm:scene3d>
    <dgm:sp3d/>
    <dgm:txPr/>
    <dgm:style>
      <a:lnRef idx="2">
        <a:scrgbClr r="0" g="0" b="0"/>
      </a:lnRef>
      <a:fillRef idx="0">
        <a:scrgbClr r="0" g="0" b="0"/>
      </a:fillRef>
      <a:effectRef idx="0">
        <a:scrgbClr r="0" g="0" b="0"/>
      </a:effectRef>
      <a:fontRef idx="minor"/>
    </dgm:style>
  </dgm:styleLbl>
  <dgm:styleLbl name="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con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trAlignAcc1">
    <dgm:scene3d>
      <a:camera prst="orthographicFront"/>
      <a:lightRig rig="threePt" dir="t"/>
    </dgm:scene3d>
    <dgm:sp3d/>
    <dgm:txPr/>
    <dgm:style>
      <a:lnRef idx="1">
        <a:scrgbClr r="0" g="0" b="0"/>
      </a:lnRef>
      <a:fillRef idx="1">
        <a:scrgbClr r="0" g="0" b="0"/>
      </a:fillRef>
      <a:effectRef idx="0">
        <a:scrgbClr r="0" g="0" b="0"/>
      </a:effectRef>
      <a:fontRef idx="minor"/>
    </dgm:style>
  </dgm:styleLbl>
  <dgm:styleLbl name="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F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Align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solidBgAcc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align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AccFollowNode1">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0">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2">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3">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fgAcc4">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dk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trBgShp">
    <dgm:scene3d>
      <a:camera prst="orthographicFront"/>
      <a:lightRig rig="threePt" dir="t"/>
    </dgm:scene3d>
    <dgm:sp3d/>
    <dgm:txPr/>
    <dgm:style>
      <a:lnRef idx="0">
        <a:scrgbClr r="0" g="0" b="0"/>
      </a:lnRef>
      <a:fillRef idx="1">
        <a:scrgbClr r="0" g="0" b="0"/>
      </a:fillRef>
      <a:effectRef idx="0">
        <a:scrgbClr r="0" g="0" b="0"/>
      </a:effectRef>
      <a:fontRef idx="minor"/>
    </dgm:style>
  </dgm:styleLbl>
  <dgm:styleLbl name="fgShp">
    <dgm:scene3d>
      <a:camera prst="orthographicFront"/>
      <a:lightRig rig="threePt" dir="t"/>
    </dgm:scene3d>
    <dgm:sp3d/>
    <dgm:txPr/>
    <dgm:style>
      <a:lnRef idx="2">
        <a:scrgbClr r="0" g="0" b="0"/>
      </a:lnRef>
      <a:fillRef idx="1">
        <a:scrgbClr r="0" g="0" b="0"/>
      </a:fillRef>
      <a:effectRef idx="0">
        <a:scrgbClr r="0" g="0" b="0"/>
      </a:effectRef>
      <a:fontRef idx="minor"/>
    </dgm:style>
  </dgm:styleLbl>
  <dgm:styleLbl name="revTx">
    <dgm:scene3d>
      <a:camera prst="orthographicFront"/>
      <a:lightRig rig="threePt" dir="t"/>
    </dgm:scene3d>
    <dgm:sp3d/>
    <dgm:txPr/>
    <dgm:style>
      <a:lnRef idx="0">
        <a:scrgbClr r="0" g="0" b="0"/>
      </a:lnRef>
      <a:fillRef idx="0">
        <a:scrgbClr r="0" g="0" b="0"/>
      </a:fillRef>
      <a:effectRef idx="0">
        <a:scrgbClr r="0" g="0" b="0"/>
      </a:effectRef>
      <a:fontRef idx="minor"/>
    </dgm:style>
  </dgm:styleLbl>
</dgm:styleDef>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74C9BCF4-B555-4969-A6C7-E1DF655C950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114274</TotalTime>
  <Pages>89</Pages>
  <Words>19157</Words>
  <Characters>109198</Characters>
  <Application>Microsoft Office Word</Application>
  <DocSecurity>0</DocSecurity>
  <Lines>909</Lines>
  <Paragraphs>256</Paragraphs>
  <ScaleCrop>false</ScaleCrop>
  <HeadingPairs>
    <vt:vector size="2" baseType="variant">
      <vt:variant>
        <vt:lpstr>Título</vt:lpstr>
      </vt:variant>
      <vt:variant>
        <vt:i4>1</vt:i4>
      </vt:variant>
    </vt:vector>
  </HeadingPairs>
  <TitlesOfParts>
    <vt:vector size="1" baseType="lpstr">
      <vt:lpstr>TSQL 3</vt:lpstr>
    </vt:vector>
  </TitlesOfParts>
  <Company>Telefónica del Perú S.A.A.</Company>
  <LinksUpToDate>false</LinksUpToDate>
  <CharactersWithSpaces>128099</CharactersWithSpaces>
  <SharedDoc>false</SharedDoc>
  <HLinks>
    <vt:vector size="720" baseType="variant">
      <vt:variant>
        <vt:i4>1310775</vt:i4>
      </vt:variant>
      <vt:variant>
        <vt:i4>704</vt:i4>
      </vt:variant>
      <vt:variant>
        <vt:i4>0</vt:i4>
      </vt:variant>
      <vt:variant>
        <vt:i4>5</vt:i4>
      </vt:variant>
      <vt:variant>
        <vt:lpwstr/>
      </vt:variant>
      <vt:variant>
        <vt:lpwstr>_Toc496526790</vt:lpwstr>
      </vt:variant>
      <vt:variant>
        <vt:i4>1376311</vt:i4>
      </vt:variant>
      <vt:variant>
        <vt:i4>698</vt:i4>
      </vt:variant>
      <vt:variant>
        <vt:i4>0</vt:i4>
      </vt:variant>
      <vt:variant>
        <vt:i4>5</vt:i4>
      </vt:variant>
      <vt:variant>
        <vt:lpwstr/>
      </vt:variant>
      <vt:variant>
        <vt:lpwstr>_Toc496526789</vt:lpwstr>
      </vt:variant>
      <vt:variant>
        <vt:i4>1376311</vt:i4>
      </vt:variant>
      <vt:variant>
        <vt:i4>692</vt:i4>
      </vt:variant>
      <vt:variant>
        <vt:i4>0</vt:i4>
      </vt:variant>
      <vt:variant>
        <vt:i4>5</vt:i4>
      </vt:variant>
      <vt:variant>
        <vt:lpwstr/>
      </vt:variant>
      <vt:variant>
        <vt:lpwstr>_Toc496526788</vt:lpwstr>
      </vt:variant>
      <vt:variant>
        <vt:i4>1376311</vt:i4>
      </vt:variant>
      <vt:variant>
        <vt:i4>686</vt:i4>
      </vt:variant>
      <vt:variant>
        <vt:i4>0</vt:i4>
      </vt:variant>
      <vt:variant>
        <vt:i4>5</vt:i4>
      </vt:variant>
      <vt:variant>
        <vt:lpwstr/>
      </vt:variant>
      <vt:variant>
        <vt:lpwstr>_Toc496526787</vt:lpwstr>
      </vt:variant>
      <vt:variant>
        <vt:i4>1376311</vt:i4>
      </vt:variant>
      <vt:variant>
        <vt:i4>680</vt:i4>
      </vt:variant>
      <vt:variant>
        <vt:i4>0</vt:i4>
      </vt:variant>
      <vt:variant>
        <vt:i4>5</vt:i4>
      </vt:variant>
      <vt:variant>
        <vt:lpwstr/>
      </vt:variant>
      <vt:variant>
        <vt:lpwstr>_Toc496526786</vt:lpwstr>
      </vt:variant>
      <vt:variant>
        <vt:i4>1376311</vt:i4>
      </vt:variant>
      <vt:variant>
        <vt:i4>674</vt:i4>
      </vt:variant>
      <vt:variant>
        <vt:i4>0</vt:i4>
      </vt:variant>
      <vt:variant>
        <vt:i4>5</vt:i4>
      </vt:variant>
      <vt:variant>
        <vt:lpwstr/>
      </vt:variant>
      <vt:variant>
        <vt:lpwstr>_Toc496526785</vt:lpwstr>
      </vt:variant>
      <vt:variant>
        <vt:i4>1376311</vt:i4>
      </vt:variant>
      <vt:variant>
        <vt:i4>668</vt:i4>
      </vt:variant>
      <vt:variant>
        <vt:i4>0</vt:i4>
      </vt:variant>
      <vt:variant>
        <vt:i4>5</vt:i4>
      </vt:variant>
      <vt:variant>
        <vt:lpwstr/>
      </vt:variant>
      <vt:variant>
        <vt:lpwstr>_Toc496526784</vt:lpwstr>
      </vt:variant>
      <vt:variant>
        <vt:i4>1376311</vt:i4>
      </vt:variant>
      <vt:variant>
        <vt:i4>662</vt:i4>
      </vt:variant>
      <vt:variant>
        <vt:i4>0</vt:i4>
      </vt:variant>
      <vt:variant>
        <vt:i4>5</vt:i4>
      </vt:variant>
      <vt:variant>
        <vt:lpwstr/>
      </vt:variant>
      <vt:variant>
        <vt:lpwstr>_Toc496526783</vt:lpwstr>
      </vt:variant>
      <vt:variant>
        <vt:i4>1376311</vt:i4>
      </vt:variant>
      <vt:variant>
        <vt:i4>656</vt:i4>
      </vt:variant>
      <vt:variant>
        <vt:i4>0</vt:i4>
      </vt:variant>
      <vt:variant>
        <vt:i4>5</vt:i4>
      </vt:variant>
      <vt:variant>
        <vt:lpwstr/>
      </vt:variant>
      <vt:variant>
        <vt:lpwstr>_Toc496526782</vt:lpwstr>
      </vt:variant>
      <vt:variant>
        <vt:i4>1376311</vt:i4>
      </vt:variant>
      <vt:variant>
        <vt:i4>650</vt:i4>
      </vt:variant>
      <vt:variant>
        <vt:i4>0</vt:i4>
      </vt:variant>
      <vt:variant>
        <vt:i4>5</vt:i4>
      </vt:variant>
      <vt:variant>
        <vt:lpwstr/>
      </vt:variant>
      <vt:variant>
        <vt:lpwstr>_Toc496526781</vt:lpwstr>
      </vt:variant>
      <vt:variant>
        <vt:i4>1376311</vt:i4>
      </vt:variant>
      <vt:variant>
        <vt:i4>644</vt:i4>
      </vt:variant>
      <vt:variant>
        <vt:i4>0</vt:i4>
      </vt:variant>
      <vt:variant>
        <vt:i4>5</vt:i4>
      </vt:variant>
      <vt:variant>
        <vt:lpwstr/>
      </vt:variant>
      <vt:variant>
        <vt:lpwstr>_Toc496526780</vt:lpwstr>
      </vt:variant>
      <vt:variant>
        <vt:i4>1703991</vt:i4>
      </vt:variant>
      <vt:variant>
        <vt:i4>638</vt:i4>
      </vt:variant>
      <vt:variant>
        <vt:i4>0</vt:i4>
      </vt:variant>
      <vt:variant>
        <vt:i4>5</vt:i4>
      </vt:variant>
      <vt:variant>
        <vt:lpwstr/>
      </vt:variant>
      <vt:variant>
        <vt:lpwstr>_Toc496526779</vt:lpwstr>
      </vt:variant>
      <vt:variant>
        <vt:i4>1703991</vt:i4>
      </vt:variant>
      <vt:variant>
        <vt:i4>632</vt:i4>
      </vt:variant>
      <vt:variant>
        <vt:i4>0</vt:i4>
      </vt:variant>
      <vt:variant>
        <vt:i4>5</vt:i4>
      </vt:variant>
      <vt:variant>
        <vt:lpwstr/>
      </vt:variant>
      <vt:variant>
        <vt:lpwstr>_Toc496526778</vt:lpwstr>
      </vt:variant>
      <vt:variant>
        <vt:i4>1703991</vt:i4>
      </vt:variant>
      <vt:variant>
        <vt:i4>626</vt:i4>
      </vt:variant>
      <vt:variant>
        <vt:i4>0</vt:i4>
      </vt:variant>
      <vt:variant>
        <vt:i4>5</vt:i4>
      </vt:variant>
      <vt:variant>
        <vt:lpwstr/>
      </vt:variant>
      <vt:variant>
        <vt:lpwstr>_Toc496526777</vt:lpwstr>
      </vt:variant>
      <vt:variant>
        <vt:i4>1703991</vt:i4>
      </vt:variant>
      <vt:variant>
        <vt:i4>620</vt:i4>
      </vt:variant>
      <vt:variant>
        <vt:i4>0</vt:i4>
      </vt:variant>
      <vt:variant>
        <vt:i4>5</vt:i4>
      </vt:variant>
      <vt:variant>
        <vt:lpwstr/>
      </vt:variant>
      <vt:variant>
        <vt:lpwstr>_Toc496526776</vt:lpwstr>
      </vt:variant>
      <vt:variant>
        <vt:i4>1703991</vt:i4>
      </vt:variant>
      <vt:variant>
        <vt:i4>614</vt:i4>
      </vt:variant>
      <vt:variant>
        <vt:i4>0</vt:i4>
      </vt:variant>
      <vt:variant>
        <vt:i4>5</vt:i4>
      </vt:variant>
      <vt:variant>
        <vt:lpwstr/>
      </vt:variant>
      <vt:variant>
        <vt:lpwstr>_Toc496526775</vt:lpwstr>
      </vt:variant>
      <vt:variant>
        <vt:i4>1703991</vt:i4>
      </vt:variant>
      <vt:variant>
        <vt:i4>608</vt:i4>
      </vt:variant>
      <vt:variant>
        <vt:i4>0</vt:i4>
      </vt:variant>
      <vt:variant>
        <vt:i4>5</vt:i4>
      </vt:variant>
      <vt:variant>
        <vt:lpwstr/>
      </vt:variant>
      <vt:variant>
        <vt:lpwstr>_Toc496526774</vt:lpwstr>
      </vt:variant>
      <vt:variant>
        <vt:i4>1703991</vt:i4>
      </vt:variant>
      <vt:variant>
        <vt:i4>602</vt:i4>
      </vt:variant>
      <vt:variant>
        <vt:i4>0</vt:i4>
      </vt:variant>
      <vt:variant>
        <vt:i4>5</vt:i4>
      </vt:variant>
      <vt:variant>
        <vt:lpwstr/>
      </vt:variant>
      <vt:variant>
        <vt:lpwstr>_Toc496526773</vt:lpwstr>
      </vt:variant>
      <vt:variant>
        <vt:i4>1703991</vt:i4>
      </vt:variant>
      <vt:variant>
        <vt:i4>596</vt:i4>
      </vt:variant>
      <vt:variant>
        <vt:i4>0</vt:i4>
      </vt:variant>
      <vt:variant>
        <vt:i4>5</vt:i4>
      </vt:variant>
      <vt:variant>
        <vt:lpwstr/>
      </vt:variant>
      <vt:variant>
        <vt:lpwstr>_Toc496526772</vt:lpwstr>
      </vt:variant>
      <vt:variant>
        <vt:i4>1703991</vt:i4>
      </vt:variant>
      <vt:variant>
        <vt:i4>590</vt:i4>
      </vt:variant>
      <vt:variant>
        <vt:i4>0</vt:i4>
      </vt:variant>
      <vt:variant>
        <vt:i4>5</vt:i4>
      </vt:variant>
      <vt:variant>
        <vt:lpwstr/>
      </vt:variant>
      <vt:variant>
        <vt:lpwstr>_Toc496526771</vt:lpwstr>
      </vt:variant>
      <vt:variant>
        <vt:i4>1703991</vt:i4>
      </vt:variant>
      <vt:variant>
        <vt:i4>584</vt:i4>
      </vt:variant>
      <vt:variant>
        <vt:i4>0</vt:i4>
      </vt:variant>
      <vt:variant>
        <vt:i4>5</vt:i4>
      </vt:variant>
      <vt:variant>
        <vt:lpwstr/>
      </vt:variant>
      <vt:variant>
        <vt:lpwstr>_Toc496526770</vt:lpwstr>
      </vt:variant>
      <vt:variant>
        <vt:i4>1769527</vt:i4>
      </vt:variant>
      <vt:variant>
        <vt:i4>578</vt:i4>
      </vt:variant>
      <vt:variant>
        <vt:i4>0</vt:i4>
      </vt:variant>
      <vt:variant>
        <vt:i4>5</vt:i4>
      </vt:variant>
      <vt:variant>
        <vt:lpwstr/>
      </vt:variant>
      <vt:variant>
        <vt:lpwstr>_Toc496526769</vt:lpwstr>
      </vt:variant>
      <vt:variant>
        <vt:i4>1769527</vt:i4>
      </vt:variant>
      <vt:variant>
        <vt:i4>572</vt:i4>
      </vt:variant>
      <vt:variant>
        <vt:i4>0</vt:i4>
      </vt:variant>
      <vt:variant>
        <vt:i4>5</vt:i4>
      </vt:variant>
      <vt:variant>
        <vt:lpwstr/>
      </vt:variant>
      <vt:variant>
        <vt:lpwstr>_Toc496526768</vt:lpwstr>
      </vt:variant>
      <vt:variant>
        <vt:i4>1769527</vt:i4>
      </vt:variant>
      <vt:variant>
        <vt:i4>566</vt:i4>
      </vt:variant>
      <vt:variant>
        <vt:i4>0</vt:i4>
      </vt:variant>
      <vt:variant>
        <vt:i4>5</vt:i4>
      </vt:variant>
      <vt:variant>
        <vt:lpwstr/>
      </vt:variant>
      <vt:variant>
        <vt:lpwstr>_Toc496526767</vt:lpwstr>
      </vt:variant>
      <vt:variant>
        <vt:i4>1769527</vt:i4>
      </vt:variant>
      <vt:variant>
        <vt:i4>560</vt:i4>
      </vt:variant>
      <vt:variant>
        <vt:i4>0</vt:i4>
      </vt:variant>
      <vt:variant>
        <vt:i4>5</vt:i4>
      </vt:variant>
      <vt:variant>
        <vt:lpwstr/>
      </vt:variant>
      <vt:variant>
        <vt:lpwstr>_Toc496526766</vt:lpwstr>
      </vt:variant>
      <vt:variant>
        <vt:i4>1769527</vt:i4>
      </vt:variant>
      <vt:variant>
        <vt:i4>554</vt:i4>
      </vt:variant>
      <vt:variant>
        <vt:i4>0</vt:i4>
      </vt:variant>
      <vt:variant>
        <vt:i4>5</vt:i4>
      </vt:variant>
      <vt:variant>
        <vt:lpwstr/>
      </vt:variant>
      <vt:variant>
        <vt:lpwstr>_Toc496526765</vt:lpwstr>
      </vt:variant>
      <vt:variant>
        <vt:i4>1769527</vt:i4>
      </vt:variant>
      <vt:variant>
        <vt:i4>548</vt:i4>
      </vt:variant>
      <vt:variant>
        <vt:i4>0</vt:i4>
      </vt:variant>
      <vt:variant>
        <vt:i4>5</vt:i4>
      </vt:variant>
      <vt:variant>
        <vt:lpwstr/>
      </vt:variant>
      <vt:variant>
        <vt:lpwstr>_Toc496526764</vt:lpwstr>
      </vt:variant>
      <vt:variant>
        <vt:i4>1769527</vt:i4>
      </vt:variant>
      <vt:variant>
        <vt:i4>542</vt:i4>
      </vt:variant>
      <vt:variant>
        <vt:i4>0</vt:i4>
      </vt:variant>
      <vt:variant>
        <vt:i4>5</vt:i4>
      </vt:variant>
      <vt:variant>
        <vt:lpwstr/>
      </vt:variant>
      <vt:variant>
        <vt:lpwstr>_Toc496526763</vt:lpwstr>
      </vt:variant>
      <vt:variant>
        <vt:i4>1769527</vt:i4>
      </vt:variant>
      <vt:variant>
        <vt:i4>536</vt:i4>
      </vt:variant>
      <vt:variant>
        <vt:i4>0</vt:i4>
      </vt:variant>
      <vt:variant>
        <vt:i4>5</vt:i4>
      </vt:variant>
      <vt:variant>
        <vt:lpwstr/>
      </vt:variant>
      <vt:variant>
        <vt:lpwstr>_Toc496526762</vt:lpwstr>
      </vt:variant>
      <vt:variant>
        <vt:i4>1769527</vt:i4>
      </vt:variant>
      <vt:variant>
        <vt:i4>530</vt:i4>
      </vt:variant>
      <vt:variant>
        <vt:i4>0</vt:i4>
      </vt:variant>
      <vt:variant>
        <vt:i4>5</vt:i4>
      </vt:variant>
      <vt:variant>
        <vt:lpwstr/>
      </vt:variant>
      <vt:variant>
        <vt:lpwstr>_Toc496526761</vt:lpwstr>
      </vt:variant>
      <vt:variant>
        <vt:i4>1769527</vt:i4>
      </vt:variant>
      <vt:variant>
        <vt:i4>524</vt:i4>
      </vt:variant>
      <vt:variant>
        <vt:i4>0</vt:i4>
      </vt:variant>
      <vt:variant>
        <vt:i4>5</vt:i4>
      </vt:variant>
      <vt:variant>
        <vt:lpwstr/>
      </vt:variant>
      <vt:variant>
        <vt:lpwstr>_Toc496526760</vt:lpwstr>
      </vt:variant>
      <vt:variant>
        <vt:i4>1572919</vt:i4>
      </vt:variant>
      <vt:variant>
        <vt:i4>518</vt:i4>
      </vt:variant>
      <vt:variant>
        <vt:i4>0</vt:i4>
      </vt:variant>
      <vt:variant>
        <vt:i4>5</vt:i4>
      </vt:variant>
      <vt:variant>
        <vt:lpwstr/>
      </vt:variant>
      <vt:variant>
        <vt:lpwstr>_Toc496526759</vt:lpwstr>
      </vt:variant>
      <vt:variant>
        <vt:i4>1572919</vt:i4>
      </vt:variant>
      <vt:variant>
        <vt:i4>512</vt:i4>
      </vt:variant>
      <vt:variant>
        <vt:i4>0</vt:i4>
      </vt:variant>
      <vt:variant>
        <vt:i4>5</vt:i4>
      </vt:variant>
      <vt:variant>
        <vt:lpwstr/>
      </vt:variant>
      <vt:variant>
        <vt:lpwstr>_Toc496526758</vt:lpwstr>
      </vt:variant>
      <vt:variant>
        <vt:i4>1572919</vt:i4>
      </vt:variant>
      <vt:variant>
        <vt:i4>506</vt:i4>
      </vt:variant>
      <vt:variant>
        <vt:i4>0</vt:i4>
      </vt:variant>
      <vt:variant>
        <vt:i4>5</vt:i4>
      </vt:variant>
      <vt:variant>
        <vt:lpwstr/>
      </vt:variant>
      <vt:variant>
        <vt:lpwstr>_Toc496526757</vt:lpwstr>
      </vt:variant>
      <vt:variant>
        <vt:i4>1572919</vt:i4>
      </vt:variant>
      <vt:variant>
        <vt:i4>500</vt:i4>
      </vt:variant>
      <vt:variant>
        <vt:i4>0</vt:i4>
      </vt:variant>
      <vt:variant>
        <vt:i4>5</vt:i4>
      </vt:variant>
      <vt:variant>
        <vt:lpwstr/>
      </vt:variant>
      <vt:variant>
        <vt:lpwstr>_Toc496526756</vt:lpwstr>
      </vt:variant>
      <vt:variant>
        <vt:i4>1572919</vt:i4>
      </vt:variant>
      <vt:variant>
        <vt:i4>494</vt:i4>
      </vt:variant>
      <vt:variant>
        <vt:i4>0</vt:i4>
      </vt:variant>
      <vt:variant>
        <vt:i4>5</vt:i4>
      </vt:variant>
      <vt:variant>
        <vt:lpwstr/>
      </vt:variant>
      <vt:variant>
        <vt:lpwstr>_Toc496526755</vt:lpwstr>
      </vt:variant>
      <vt:variant>
        <vt:i4>1572919</vt:i4>
      </vt:variant>
      <vt:variant>
        <vt:i4>488</vt:i4>
      </vt:variant>
      <vt:variant>
        <vt:i4>0</vt:i4>
      </vt:variant>
      <vt:variant>
        <vt:i4>5</vt:i4>
      </vt:variant>
      <vt:variant>
        <vt:lpwstr/>
      </vt:variant>
      <vt:variant>
        <vt:lpwstr>_Toc496526754</vt:lpwstr>
      </vt:variant>
      <vt:variant>
        <vt:i4>1572919</vt:i4>
      </vt:variant>
      <vt:variant>
        <vt:i4>482</vt:i4>
      </vt:variant>
      <vt:variant>
        <vt:i4>0</vt:i4>
      </vt:variant>
      <vt:variant>
        <vt:i4>5</vt:i4>
      </vt:variant>
      <vt:variant>
        <vt:lpwstr/>
      </vt:variant>
      <vt:variant>
        <vt:lpwstr>_Toc496526753</vt:lpwstr>
      </vt:variant>
      <vt:variant>
        <vt:i4>1572919</vt:i4>
      </vt:variant>
      <vt:variant>
        <vt:i4>476</vt:i4>
      </vt:variant>
      <vt:variant>
        <vt:i4>0</vt:i4>
      </vt:variant>
      <vt:variant>
        <vt:i4>5</vt:i4>
      </vt:variant>
      <vt:variant>
        <vt:lpwstr/>
      </vt:variant>
      <vt:variant>
        <vt:lpwstr>_Toc496526752</vt:lpwstr>
      </vt:variant>
      <vt:variant>
        <vt:i4>1572919</vt:i4>
      </vt:variant>
      <vt:variant>
        <vt:i4>470</vt:i4>
      </vt:variant>
      <vt:variant>
        <vt:i4>0</vt:i4>
      </vt:variant>
      <vt:variant>
        <vt:i4>5</vt:i4>
      </vt:variant>
      <vt:variant>
        <vt:lpwstr/>
      </vt:variant>
      <vt:variant>
        <vt:lpwstr>_Toc496526751</vt:lpwstr>
      </vt:variant>
      <vt:variant>
        <vt:i4>1572919</vt:i4>
      </vt:variant>
      <vt:variant>
        <vt:i4>464</vt:i4>
      </vt:variant>
      <vt:variant>
        <vt:i4>0</vt:i4>
      </vt:variant>
      <vt:variant>
        <vt:i4>5</vt:i4>
      </vt:variant>
      <vt:variant>
        <vt:lpwstr/>
      </vt:variant>
      <vt:variant>
        <vt:lpwstr>_Toc496526750</vt:lpwstr>
      </vt:variant>
      <vt:variant>
        <vt:i4>1638455</vt:i4>
      </vt:variant>
      <vt:variant>
        <vt:i4>458</vt:i4>
      </vt:variant>
      <vt:variant>
        <vt:i4>0</vt:i4>
      </vt:variant>
      <vt:variant>
        <vt:i4>5</vt:i4>
      </vt:variant>
      <vt:variant>
        <vt:lpwstr/>
      </vt:variant>
      <vt:variant>
        <vt:lpwstr>_Toc496526749</vt:lpwstr>
      </vt:variant>
      <vt:variant>
        <vt:i4>1638455</vt:i4>
      </vt:variant>
      <vt:variant>
        <vt:i4>452</vt:i4>
      </vt:variant>
      <vt:variant>
        <vt:i4>0</vt:i4>
      </vt:variant>
      <vt:variant>
        <vt:i4>5</vt:i4>
      </vt:variant>
      <vt:variant>
        <vt:lpwstr/>
      </vt:variant>
      <vt:variant>
        <vt:lpwstr>_Toc496526748</vt:lpwstr>
      </vt:variant>
      <vt:variant>
        <vt:i4>1638455</vt:i4>
      </vt:variant>
      <vt:variant>
        <vt:i4>446</vt:i4>
      </vt:variant>
      <vt:variant>
        <vt:i4>0</vt:i4>
      </vt:variant>
      <vt:variant>
        <vt:i4>5</vt:i4>
      </vt:variant>
      <vt:variant>
        <vt:lpwstr/>
      </vt:variant>
      <vt:variant>
        <vt:lpwstr>_Toc496526747</vt:lpwstr>
      </vt:variant>
      <vt:variant>
        <vt:i4>1638455</vt:i4>
      </vt:variant>
      <vt:variant>
        <vt:i4>440</vt:i4>
      </vt:variant>
      <vt:variant>
        <vt:i4>0</vt:i4>
      </vt:variant>
      <vt:variant>
        <vt:i4>5</vt:i4>
      </vt:variant>
      <vt:variant>
        <vt:lpwstr/>
      </vt:variant>
      <vt:variant>
        <vt:lpwstr>_Toc496526746</vt:lpwstr>
      </vt:variant>
      <vt:variant>
        <vt:i4>1638455</vt:i4>
      </vt:variant>
      <vt:variant>
        <vt:i4>434</vt:i4>
      </vt:variant>
      <vt:variant>
        <vt:i4>0</vt:i4>
      </vt:variant>
      <vt:variant>
        <vt:i4>5</vt:i4>
      </vt:variant>
      <vt:variant>
        <vt:lpwstr/>
      </vt:variant>
      <vt:variant>
        <vt:lpwstr>_Toc496526745</vt:lpwstr>
      </vt:variant>
      <vt:variant>
        <vt:i4>1638455</vt:i4>
      </vt:variant>
      <vt:variant>
        <vt:i4>428</vt:i4>
      </vt:variant>
      <vt:variant>
        <vt:i4>0</vt:i4>
      </vt:variant>
      <vt:variant>
        <vt:i4>5</vt:i4>
      </vt:variant>
      <vt:variant>
        <vt:lpwstr/>
      </vt:variant>
      <vt:variant>
        <vt:lpwstr>_Toc496526744</vt:lpwstr>
      </vt:variant>
      <vt:variant>
        <vt:i4>1638455</vt:i4>
      </vt:variant>
      <vt:variant>
        <vt:i4>422</vt:i4>
      </vt:variant>
      <vt:variant>
        <vt:i4>0</vt:i4>
      </vt:variant>
      <vt:variant>
        <vt:i4>5</vt:i4>
      </vt:variant>
      <vt:variant>
        <vt:lpwstr/>
      </vt:variant>
      <vt:variant>
        <vt:lpwstr>_Toc496526743</vt:lpwstr>
      </vt:variant>
      <vt:variant>
        <vt:i4>1638455</vt:i4>
      </vt:variant>
      <vt:variant>
        <vt:i4>416</vt:i4>
      </vt:variant>
      <vt:variant>
        <vt:i4>0</vt:i4>
      </vt:variant>
      <vt:variant>
        <vt:i4>5</vt:i4>
      </vt:variant>
      <vt:variant>
        <vt:lpwstr/>
      </vt:variant>
      <vt:variant>
        <vt:lpwstr>_Toc496526742</vt:lpwstr>
      </vt:variant>
      <vt:variant>
        <vt:i4>1638455</vt:i4>
      </vt:variant>
      <vt:variant>
        <vt:i4>410</vt:i4>
      </vt:variant>
      <vt:variant>
        <vt:i4>0</vt:i4>
      </vt:variant>
      <vt:variant>
        <vt:i4>5</vt:i4>
      </vt:variant>
      <vt:variant>
        <vt:lpwstr/>
      </vt:variant>
      <vt:variant>
        <vt:lpwstr>_Toc496526741</vt:lpwstr>
      </vt:variant>
      <vt:variant>
        <vt:i4>1638455</vt:i4>
      </vt:variant>
      <vt:variant>
        <vt:i4>404</vt:i4>
      </vt:variant>
      <vt:variant>
        <vt:i4>0</vt:i4>
      </vt:variant>
      <vt:variant>
        <vt:i4>5</vt:i4>
      </vt:variant>
      <vt:variant>
        <vt:lpwstr/>
      </vt:variant>
      <vt:variant>
        <vt:lpwstr>_Toc496526740</vt:lpwstr>
      </vt:variant>
      <vt:variant>
        <vt:i4>1966135</vt:i4>
      </vt:variant>
      <vt:variant>
        <vt:i4>398</vt:i4>
      </vt:variant>
      <vt:variant>
        <vt:i4>0</vt:i4>
      </vt:variant>
      <vt:variant>
        <vt:i4>5</vt:i4>
      </vt:variant>
      <vt:variant>
        <vt:lpwstr/>
      </vt:variant>
      <vt:variant>
        <vt:lpwstr>_Toc496526739</vt:lpwstr>
      </vt:variant>
      <vt:variant>
        <vt:i4>1966135</vt:i4>
      </vt:variant>
      <vt:variant>
        <vt:i4>392</vt:i4>
      </vt:variant>
      <vt:variant>
        <vt:i4>0</vt:i4>
      </vt:variant>
      <vt:variant>
        <vt:i4>5</vt:i4>
      </vt:variant>
      <vt:variant>
        <vt:lpwstr/>
      </vt:variant>
      <vt:variant>
        <vt:lpwstr>_Toc496526738</vt:lpwstr>
      </vt:variant>
      <vt:variant>
        <vt:i4>1966135</vt:i4>
      </vt:variant>
      <vt:variant>
        <vt:i4>386</vt:i4>
      </vt:variant>
      <vt:variant>
        <vt:i4>0</vt:i4>
      </vt:variant>
      <vt:variant>
        <vt:i4>5</vt:i4>
      </vt:variant>
      <vt:variant>
        <vt:lpwstr/>
      </vt:variant>
      <vt:variant>
        <vt:lpwstr>_Toc496526737</vt:lpwstr>
      </vt:variant>
      <vt:variant>
        <vt:i4>1966135</vt:i4>
      </vt:variant>
      <vt:variant>
        <vt:i4>380</vt:i4>
      </vt:variant>
      <vt:variant>
        <vt:i4>0</vt:i4>
      </vt:variant>
      <vt:variant>
        <vt:i4>5</vt:i4>
      </vt:variant>
      <vt:variant>
        <vt:lpwstr/>
      </vt:variant>
      <vt:variant>
        <vt:lpwstr>_Toc496526736</vt:lpwstr>
      </vt:variant>
      <vt:variant>
        <vt:i4>1966135</vt:i4>
      </vt:variant>
      <vt:variant>
        <vt:i4>374</vt:i4>
      </vt:variant>
      <vt:variant>
        <vt:i4>0</vt:i4>
      </vt:variant>
      <vt:variant>
        <vt:i4>5</vt:i4>
      </vt:variant>
      <vt:variant>
        <vt:lpwstr/>
      </vt:variant>
      <vt:variant>
        <vt:lpwstr>_Toc496526735</vt:lpwstr>
      </vt:variant>
      <vt:variant>
        <vt:i4>1966135</vt:i4>
      </vt:variant>
      <vt:variant>
        <vt:i4>368</vt:i4>
      </vt:variant>
      <vt:variant>
        <vt:i4>0</vt:i4>
      </vt:variant>
      <vt:variant>
        <vt:i4>5</vt:i4>
      </vt:variant>
      <vt:variant>
        <vt:lpwstr/>
      </vt:variant>
      <vt:variant>
        <vt:lpwstr>_Toc496526734</vt:lpwstr>
      </vt:variant>
      <vt:variant>
        <vt:i4>1966135</vt:i4>
      </vt:variant>
      <vt:variant>
        <vt:i4>362</vt:i4>
      </vt:variant>
      <vt:variant>
        <vt:i4>0</vt:i4>
      </vt:variant>
      <vt:variant>
        <vt:i4>5</vt:i4>
      </vt:variant>
      <vt:variant>
        <vt:lpwstr/>
      </vt:variant>
      <vt:variant>
        <vt:lpwstr>_Toc496526733</vt:lpwstr>
      </vt:variant>
      <vt:variant>
        <vt:i4>1966135</vt:i4>
      </vt:variant>
      <vt:variant>
        <vt:i4>356</vt:i4>
      </vt:variant>
      <vt:variant>
        <vt:i4>0</vt:i4>
      </vt:variant>
      <vt:variant>
        <vt:i4>5</vt:i4>
      </vt:variant>
      <vt:variant>
        <vt:lpwstr/>
      </vt:variant>
      <vt:variant>
        <vt:lpwstr>_Toc496526732</vt:lpwstr>
      </vt:variant>
      <vt:variant>
        <vt:i4>1966135</vt:i4>
      </vt:variant>
      <vt:variant>
        <vt:i4>350</vt:i4>
      </vt:variant>
      <vt:variant>
        <vt:i4>0</vt:i4>
      </vt:variant>
      <vt:variant>
        <vt:i4>5</vt:i4>
      </vt:variant>
      <vt:variant>
        <vt:lpwstr/>
      </vt:variant>
      <vt:variant>
        <vt:lpwstr>_Toc496526731</vt:lpwstr>
      </vt:variant>
      <vt:variant>
        <vt:i4>1966135</vt:i4>
      </vt:variant>
      <vt:variant>
        <vt:i4>344</vt:i4>
      </vt:variant>
      <vt:variant>
        <vt:i4>0</vt:i4>
      </vt:variant>
      <vt:variant>
        <vt:i4>5</vt:i4>
      </vt:variant>
      <vt:variant>
        <vt:lpwstr/>
      </vt:variant>
      <vt:variant>
        <vt:lpwstr>_Toc496526730</vt:lpwstr>
      </vt:variant>
      <vt:variant>
        <vt:i4>2031671</vt:i4>
      </vt:variant>
      <vt:variant>
        <vt:i4>338</vt:i4>
      </vt:variant>
      <vt:variant>
        <vt:i4>0</vt:i4>
      </vt:variant>
      <vt:variant>
        <vt:i4>5</vt:i4>
      </vt:variant>
      <vt:variant>
        <vt:lpwstr/>
      </vt:variant>
      <vt:variant>
        <vt:lpwstr>_Toc496526729</vt:lpwstr>
      </vt:variant>
      <vt:variant>
        <vt:i4>2031671</vt:i4>
      </vt:variant>
      <vt:variant>
        <vt:i4>332</vt:i4>
      </vt:variant>
      <vt:variant>
        <vt:i4>0</vt:i4>
      </vt:variant>
      <vt:variant>
        <vt:i4>5</vt:i4>
      </vt:variant>
      <vt:variant>
        <vt:lpwstr/>
      </vt:variant>
      <vt:variant>
        <vt:lpwstr>_Toc496526728</vt:lpwstr>
      </vt:variant>
      <vt:variant>
        <vt:i4>2031671</vt:i4>
      </vt:variant>
      <vt:variant>
        <vt:i4>326</vt:i4>
      </vt:variant>
      <vt:variant>
        <vt:i4>0</vt:i4>
      </vt:variant>
      <vt:variant>
        <vt:i4>5</vt:i4>
      </vt:variant>
      <vt:variant>
        <vt:lpwstr/>
      </vt:variant>
      <vt:variant>
        <vt:lpwstr>_Toc496526727</vt:lpwstr>
      </vt:variant>
      <vt:variant>
        <vt:i4>2031671</vt:i4>
      </vt:variant>
      <vt:variant>
        <vt:i4>320</vt:i4>
      </vt:variant>
      <vt:variant>
        <vt:i4>0</vt:i4>
      </vt:variant>
      <vt:variant>
        <vt:i4>5</vt:i4>
      </vt:variant>
      <vt:variant>
        <vt:lpwstr/>
      </vt:variant>
      <vt:variant>
        <vt:lpwstr>_Toc496526726</vt:lpwstr>
      </vt:variant>
      <vt:variant>
        <vt:i4>2031671</vt:i4>
      </vt:variant>
      <vt:variant>
        <vt:i4>314</vt:i4>
      </vt:variant>
      <vt:variant>
        <vt:i4>0</vt:i4>
      </vt:variant>
      <vt:variant>
        <vt:i4>5</vt:i4>
      </vt:variant>
      <vt:variant>
        <vt:lpwstr/>
      </vt:variant>
      <vt:variant>
        <vt:lpwstr>_Toc496526725</vt:lpwstr>
      </vt:variant>
      <vt:variant>
        <vt:i4>2031671</vt:i4>
      </vt:variant>
      <vt:variant>
        <vt:i4>308</vt:i4>
      </vt:variant>
      <vt:variant>
        <vt:i4>0</vt:i4>
      </vt:variant>
      <vt:variant>
        <vt:i4>5</vt:i4>
      </vt:variant>
      <vt:variant>
        <vt:lpwstr/>
      </vt:variant>
      <vt:variant>
        <vt:lpwstr>_Toc496526724</vt:lpwstr>
      </vt:variant>
      <vt:variant>
        <vt:i4>2031671</vt:i4>
      </vt:variant>
      <vt:variant>
        <vt:i4>302</vt:i4>
      </vt:variant>
      <vt:variant>
        <vt:i4>0</vt:i4>
      </vt:variant>
      <vt:variant>
        <vt:i4>5</vt:i4>
      </vt:variant>
      <vt:variant>
        <vt:lpwstr/>
      </vt:variant>
      <vt:variant>
        <vt:lpwstr>_Toc496526723</vt:lpwstr>
      </vt:variant>
      <vt:variant>
        <vt:i4>2031671</vt:i4>
      </vt:variant>
      <vt:variant>
        <vt:i4>296</vt:i4>
      </vt:variant>
      <vt:variant>
        <vt:i4>0</vt:i4>
      </vt:variant>
      <vt:variant>
        <vt:i4>5</vt:i4>
      </vt:variant>
      <vt:variant>
        <vt:lpwstr/>
      </vt:variant>
      <vt:variant>
        <vt:lpwstr>_Toc496526722</vt:lpwstr>
      </vt:variant>
      <vt:variant>
        <vt:i4>2031671</vt:i4>
      </vt:variant>
      <vt:variant>
        <vt:i4>290</vt:i4>
      </vt:variant>
      <vt:variant>
        <vt:i4>0</vt:i4>
      </vt:variant>
      <vt:variant>
        <vt:i4>5</vt:i4>
      </vt:variant>
      <vt:variant>
        <vt:lpwstr/>
      </vt:variant>
      <vt:variant>
        <vt:lpwstr>_Toc496526721</vt:lpwstr>
      </vt:variant>
      <vt:variant>
        <vt:i4>2031671</vt:i4>
      </vt:variant>
      <vt:variant>
        <vt:i4>284</vt:i4>
      </vt:variant>
      <vt:variant>
        <vt:i4>0</vt:i4>
      </vt:variant>
      <vt:variant>
        <vt:i4>5</vt:i4>
      </vt:variant>
      <vt:variant>
        <vt:lpwstr/>
      </vt:variant>
      <vt:variant>
        <vt:lpwstr>_Toc496526720</vt:lpwstr>
      </vt:variant>
      <vt:variant>
        <vt:i4>1835063</vt:i4>
      </vt:variant>
      <vt:variant>
        <vt:i4>278</vt:i4>
      </vt:variant>
      <vt:variant>
        <vt:i4>0</vt:i4>
      </vt:variant>
      <vt:variant>
        <vt:i4>5</vt:i4>
      </vt:variant>
      <vt:variant>
        <vt:lpwstr/>
      </vt:variant>
      <vt:variant>
        <vt:lpwstr>_Toc496526719</vt:lpwstr>
      </vt:variant>
      <vt:variant>
        <vt:i4>1835063</vt:i4>
      </vt:variant>
      <vt:variant>
        <vt:i4>272</vt:i4>
      </vt:variant>
      <vt:variant>
        <vt:i4>0</vt:i4>
      </vt:variant>
      <vt:variant>
        <vt:i4>5</vt:i4>
      </vt:variant>
      <vt:variant>
        <vt:lpwstr/>
      </vt:variant>
      <vt:variant>
        <vt:lpwstr>_Toc496526718</vt:lpwstr>
      </vt:variant>
      <vt:variant>
        <vt:i4>1835063</vt:i4>
      </vt:variant>
      <vt:variant>
        <vt:i4>266</vt:i4>
      </vt:variant>
      <vt:variant>
        <vt:i4>0</vt:i4>
      </vt:variant>
      <vt:variant>
        <vt:i4>5</vt:i4>
      </vt:variant>
      <vt:variant>
        <vt:lpwstr/>
      </vt:variant>
      <vt:variant>
        <vt:lpwstr>_Toc496526717</vt:lpwstr>
      </vt:variant>
      <vt:variant>
        <vt:i4>1835063</vt:i4>
      </vt:variant>
      <vt:variant>
        <vt:i4>260</vt:i4>
      </vt:variant>
      <vt:variant>
        <vt:i4>0</vt:i4>
      </vt:variant>
      <vt:variant>
        <vt:i4>5</vt:i4>
      </vt:variant>
      <vt:variant>
        <vt:lpwstr/>
      </vt:variant>
      <vt:variant>
        <vt:lpwstr>_Toc496526716</vt:lpwstr>
      </vt:variant>
      <vt:variant>
        <vt:i4>1835063</vt:i4>
      </vt:variant>
      <vt:variant>
        <vt:i4>254</vt:i4>
      </vt:variant>
      <vt:variant>
        <vt:i4>0</vt:i4>
      </vt:variant>
      <vt:variant>
        <vt:i4>5</vt:i4>
      </vt:variant>
      <vt:variant>
        <vt:lpwstr/>
      </vt:variant>
      <vt:variant>
        <vt:lpwstr>_Toc496526715</vt:lpwstr>
      </vt:variant>
      <vt:variant>
        <vt:i4>1835063</vt:i4>
      </vt:variant>
      <vt:variant>
        <vt:i4>248</vt:i4>
      </vt:variant>
      <vt:variant>
        <vt:i4>0</vt:i4>
      </vt:variant>
      <vt:variant>
        <vt:i4>5</vt:i4>
      </vt:variant>
      <vt:variant>
        <vt:lpwstr/>
      </vt:variant>
      <vt:variant>
        <vt:lpwstr>_Toc496526714</vt:lpwstr>
      </vt:variant>
      <vt:variant>
        <vt:i4>1835063</vt:i4>
      </vt:variant>
      <vt:variant>
        <vt:i4>242</vt:i4>
      </vt:variant>
      <vt:variant>
        <vt:i4>0</vt:i4>
      </vt:variant>
      <vt:variant>
        <vt:i4>5</vt:i4>
      </vt:variant>
      <vt:variant>
        <vt:lpwstr/>
      </vt:variant>
      <vt:variant>
        <vt:lpwstr>_Toc496526713</vt:lpwstr>
      </vt:variant>
      <vt:variant>
        <vt:i4>1835063</vt:i4>
      </vt:variant>
      <vt:variant>
        <vt:i4>236</vt:i4>
      </vt:variant>
      <vt:variant>
        <vt:i4>0</vt:i4>
      </vt:variant>
      <vt:variant>
        <vt:i4>5</vt:i4>
      </vt:variant>
      <vt:variant>
        <vt:lpwstr/>
      </vt:variant>
      <vt:variant>
        <vt:lpwstr>_Toc496526712</vt:lpwstr>
      </vt:variant>
      <vt:variant>
        <vt:i4>1835063</vt:i4>
      </vt:variant>
      <vt:variant>
        <vt:i4>230</vt:i4>
      </vt:variant>
      <vt:variant>
        <vt:i4>0</vt:i4>
      </vt:variant>
      <vt:variant>
        <vt:i4>5</vt:i4>
      </vt:variant>
      <vt:variant>
        <vt:lpwstr/>
      </vt:variant>
      <vt:variant>
        <vt:lpwstr>_Toc496526711</vt:lpwstr>
      </vt:variant>
      <vt:variant>
        <vt:i4>1835063</vt:i4>
      </vt:variant>
      <vt:variant>
        <vt:i4>224</vt:i4>
      </vt:variant>
      <vt:variant>
        <vt:i4>0</vt:i4>
      </vt:variant>
      <vt:variant>
        <vt:i4>5</vt:i4>
      </vt:variant>
      <vt:variant>
        <vt:lpwstr/>
      </vt:variant>
      <vt:variant>
        <vt:lpwstr>_Toc496526710</vt:lpwstr>
      </vt:variant>
      <vt:variant>
        <vt:i4>1900599</vt:i4>
      </vt:variant>
      <vt:variant>
        <vt:i4>218</vt:i4>
      </vt:variant>
      <vt:variant>
        <vt:i4>0</vt:i4>
      </vt:variant>
      <vt:variant>
        <vt:i4>5</vt:i4>
      </vt:variant>
      <vt:variant>
        <vt:lpwstr/>
      </vt:variant>
      <vt:variant>
        <vt:lpwstr>_Toc496526709</vt:lpwstr>
      </vt:variant>
      <vt:variant>
        <vt:i4>1900599</vt:i4>
      </vt:variant>
      <vt:variant>
        <vt:i4>212</vt:i4>
      </vt:variant>
      <vt:variant>
        <vt:i4>0</vt:i4>
      </vt:variant>
      <vt:variant>
        <vt:i4>5</vt:i4>
      </vt:variant>
      <vt:variant>
        <vt:lpwstr/>
      </vt:variant>
      <vt:variant>
        <vt:lpwstr>_Toc496526708</vt:lpwstr>
      </vt:variant>
      <vt:variant>
        <vt:i4>1900599</vt:i4>
      </vt:variant>
      <vt:variant>
        <vt:i4>206</vt:i4>
      </vt:variant>
      <vt:variant>
        <vt:i4>0</vt:i4>
      </vt:variant>
      <vt:variant>
        <vt:i4>5</vt:i4>
      </vt:variant>
      <vt:variant>
        <vt:lpwstr/>
      </vt:variant>
      <vt:variant>
        <vt:lpwstr>_Toc496526707</vt:lpwstr>
      </vt:variant>
      <vt:variant>
        <vt:i4>1900599</vt:i4>
      </vt:variant>
      <vt:variant>
        <vt:i4>200</vt:i4>
      </vt:variant>
      <vt:variant>
        <vt:i4>0</vt:i4>
      </vt:variant>
      <vt:variant>
        <vt:i4>5</vt:i4>
      </vt:variant>
      <vt:variant>
        <vt:lpwstr/>
      </vt:variant>
      <vt:variant>
        <vt:lpwstr>_Toc496526706</vt:lpwstr>
      </vt:variant>
      <vt:variant>
        <vt:i4>1900599</vt:i4>
      </vt:variant>
      <vt:variant>
        <vt:i4>194</vt:i4>
      </vt:variant>
      <vt:variant>
        <vt:i4>0</vt:i4>
      </vt:variant>
      <vt:variant>
        <vt:i4>5</vt:i4>
      </vt:variant>
      <vt:variant>
        <vt:lpwstr/>
      </vt:variant>
      <vt:variant>
        <vt:lpwstr>_Toc496526705</vt:lpwstr>
      </vt:variant>
      <vt:variant>
        <vt:i4>1900599</vt:i4>
      </vt:variant>
      <vt:variant>
        <vt:i4>188</vt:i4>
      </vt:variant>
      <vt:variant>
        <vt:i4>0</vt:i4>
      </vt:variant>
      <vt:variant>
        <vt:i4>5</vt:i4>
      </vt:variant>
      <vt:variant>
        <vt:lpwstr/>
      </vt:variant>
      <vt:variant>
        <vt:lpwstr>_Toc496526704</vt:lpwstr>
      </vt:variant>
      <vt:variant>
        <vt:i4>1900599</vt:i4>
      </vt:variant>
      <vt:variant>
        <vt:i4>182</vt:i4>
      </vt:variant>
      <vt:variant>
        <vt:i4>0</vt:i4>
      </vt:variant>
      <vt:variant>
        <vt:i4>5</vt:i4>
      </vt:variant>
      <vt:variant>
        <vt:lpwstr/>
      </vt:variant>
      <vt:variant>
        <vt:lpwstr>_Toc496526703</vt:lpwstr>
      </vt:variant>
      <vt:variant>
        <vt:i4>1900599</vt:i4>
      </vt:variant>
      <vt:variant>
        <vt:i4>176</vt:i4>
      </vt:variant>
      <vt:variant>
        <vt:i4>0</vt:i4>
      </vt:variant>
      <vt:variant>
        <vt:i4>5</vt:i4>
      </vt:variant>
      <vt:variant>
        <vt:lpwstr/>
      </vt:variant>
      <vt:variant>
        <vt:lpwstr>_Toc496526702</vt:lpwstr>
      </vt:variant>
      <vt:variant>
        <vt:i4>1900599</vt:i4>
      </vt:variant>
      <vt:variant>
        <vt:i4>170</vt:i4>
      </vt:variant>
      <vt:variant>
        <vt:i4>0</vt:i4>
      </vt:variant>
      <vt:variant>
        <vt:i4>5</vt:i4>
      </vt:variant>
      <vt:variant>
        <vt:lpwstr/>
      </vt:variant>
      <vt:variant>
        <vt:lpwstr>_Toc496526701</vt:lpwstr>
      </vt:variant>
      <vt:variant>
        <vt:i4>1900599</vt:i4>
      </vt:variant>
      <vt:variant>
        <vt:i4>164</vt:i4>
      </vt:variant>
      <vt:variant>
        <vt:i4>0</vt:i4>
      </vt:variant>
      <vt:variant>
        <vt:i4>5</vt:i4>
      </vt:variant>
      <vt:variant>
        <vt:lpwstr/>
      </vt:variant>
      <vt:variant>
        <vt:lpwstr>_Toc496526700</vt:lpwstr>
      </vt:variant>
      <vt:variant>
        <vt:i4>1310774</vt:i4>
      </vt:variant>
      <vt:variant>
        <vt:i4>158</vt:i4>
      </vt:variant>
      <vt:variant>
        <vt:i4>0</vt:i4>
      </vt:variant>
      <vt:variant>
        <vt:i4>5</vt:i4>
      </vt:variant>
      <vt:variant>
        <vt:lpwstr/>
      </vt:variant>
      <vt:variant>
        <vt:lpwstr>_Toc496526699</vt:lpwstr>
      </vt:variant>
      <vt:variant>
        <vt:i4>1310774</vt:i4>
      </vt:variant>
      <vt:variant>
        <vt:i4>152</vt:i4>
      </vt:variant>
      <vt:variant>
        <vt:i4>0</vt:i4>
      </vt:variant>
      <vt:variant>
        <vt:i4>5</vt:i4>
      </vt:variant>
      <vt:variant>
        <vt:lpwstr/>
      </vt:variant>
      <vt:variant>
        <vt:lpwstr>_Toc496526698</vt:lpwstr>
      </vt:variant>
      <vt:variant>
        <vt:i4>1310774</vt:i4>
      </vt:variant>
      <vt:variant>
        <vt:i4>146</vt:i4>
      </vt:variant>
      <vt:variant>
        <vt:i4>0</vt:i4>
      </vt:variant>
      <vt:variant>
        <vt:i4>5</vt:i4>
      </vt:variant>
      <vt:variant>
        <vt:lpwstr/>
      </vt:variant>
      <vt:variant>
        <vt:lpwstr>_Toc496526697</vt:lpwstr>
      </vt:variant>
      <vt:variant>
        <vt:i4>1310774</vt:i4>
      </vt:variant>
      <vt:variant>
        <vt:i4>140</vt:i4>
      </vt:variant>
      <vt:variant>
        <vt:i4>0</vt:i4>
      </vt:variant>
      <vt:variant>
        <vt:i4>5</vt:i4>
      </vt:variant>
      <vt:variant>
        <vt:lpwstr/>
      </vt:variant>
      <vt:variant>
        <vt:lpwstr>_Toc496526696</vt:lpwstr>
      </vt:variant>
      <vt:variant>
        <vt:i4>1310774</vt:i4>
      </vt:variant>
      <vt:variant>
        <vt:i4>134</vt:i4>
      </vt:variant>
      <vt:variant>
        <vt:i4>0</vt:i4>
      </vt:variant>
      <vt:variant>
        <vt:i4>5</vt:i4>
      </vt:variant>
      <vt:variant>
        <vt:lpwstr/>
      </vt:variant>
      <vt:variant>
        <vt:lpwstr>_Toc496526695</vt:lpwstr>
      </vt:variant>
      <vt:variant>
        <vt:i4>1310774</vt:i4>
      </vt:variant>
      <vt:variant>
        <vt:i4>128</vt:i4>
      </vt:variant>
      <vt:variant>
        <vt:i4>0</vt:i4>
      </vt:variant>
      <vt:variant>
        <vt:i4>5</vt:i4>
      </vt:variant>
      <vt:variant>
        <vt:lpwstr/>
      </vt:variant>
      <vt:variant>
        <vt:lpwstr>_Toc496526694</vt:lpwstr>
      </vt:variant>
      <vt:variant>
        <vt:i4>1310774</vt:i4>
      </vt:variant>
      <vt:variant>
        <vt:i4>122</vt:i4>
      </vt:variant>
      <vt:variant>
        <vt:i4>0</vt:i4>
      </vt:variant>
      <vt:variant>
        <vt:i4>5</vt:i4>
      </vt:variant>
      <vt:variant>
        <vt:lpwstr/>
      </vt:variant>
      <vt:variant>
        <vt:lpwstr>_Toc496526693</vt:lpwstr>
      </vt:variant>
      <vt:variant>
        <vt:i4>1310774</vt:i4>
      </vt:variant>
      <vt:variant>
        <vt:i4>116</vt:i4>
      </vt:variant>
      <vt:variant>
        <vt:i4>0</vt:i4>
      </vt:variant>
      <vt:variant>
        <vt:i4>5</vt:i4>
      </vt:variant>
      <vt:variant>
        <vt:lpwstr/>
      </vt:variant>
      <vt:variant>
        <vt:lpwstr>_Toc496526692</vt:lpwstr>
      </vt:variant>
      <vt:variant>
        <vt:i4>1310774</vt:i4>
      </vt:variant>
      <vt:variant>
        <vt:i4>110</vt:i4>
      </vt:variant>
      <vt:variant>
        <vt:i4>0</vt:i4>
      </vt:variant>
      <vt:variant>
        <vt:i4>5</vt:i4>
      </vt:variant>
      <vt:variant>
        <vt:lpwstr/>
      </vt:variant>
      <vt:variant>
        <vt:lpwstr>_Toc496526691</vt:lpwstr>
      </vt:variant>
      <vt:variant>
        <vt:i4>1310774</vt:i4>
      </vt:variant>
      <vt:variant>
        <vt:i4>104</vt:i4>
      </vt:variant>
      <vt:variant>
        <vt:i4>0</vt:i4>
      </vt:variant>
      <vt:variant>
        <vt:i4>5</vt:i4>
      </vt:variant>
      <vt:variant>
        <vt:lpwstr/>
      </vt:variant>
      <vt:variant>
        <vt:lpwstr>_Toc496526690</vt:lpwstr>
      </vt:variant>
      <vt:variant>
        <vt:i4>1376310</vt:i4>
      </vt:variant>
      <vt:variant>
        <vt:i4>98</vt:i4>
      </vt:variant>
      <vt:variant>
        <vt:i4>0</vt:i4>
      </vt:variant>
      <vt:variant>
        <vt:i4>5</vt:i4>
      </vt:variant>
      <vt:variant>
        <vt:lpwstr/>
      </vt:variant>
      <vt:variant>
        <vt:lpwstr>_Toc496526689</vt:lpwstr>
      </vt:variant>
      <vt:variant>
        <vt:i4>1376310</vt:i4>
      </vt:variant>
      <vt:variant>
        <vt:i4>92</vt:i4>
      </vt:variant>
      <vt:variant>
        <vt:i4>0</vt:i4>
      </vt:variant>
      <vt:variant>
        <vt:i4>5</vt:i4>
      </vt:variant>
      <vt:variant>
        <vt:lpwstr/>
      </vt:variant>
      <vt:variant>
        <vt:lpwstr>_Toc496526688</vt:lpwstr>
      </vt:variant>
      <vt:variant>
        <vt:i4>1376310</vt:i4>
      </vt:variant>
      <vt:variant>
        <vt:i4>86</vt:i4>
      </vt:variant>
      <vt:variant>
        <vt:i4>0</vt:i4>
      </vt:variant>
      <vt:variant>
        <vt:i4>5</vt:i4>
      </vt:variant>
      <vt:variant>
        <vt:lpwstr/>
      </vt:variant>
      <vt:variant>
        <vt:lpwstr>_Toc496526687</vt:lpwstr>
      </vt:variant>
      <vt:variant>
        <vt:i4>1376310</vt:i4>
      </vt:variant>
      <vt:variant>
        <vt:i4>80</vt:i4>
      </vt:variant>
      <vt:variant>
        <vt:i4>0</vt:i4>
      </vt:variant>
      <vt:variant>
        <vt:i4>5</vt:i4>
      </vt:variant>
      <vt:variant>
        <vt:lpwstr/>
      </vt:variant>
      <vt:variant>
        <vt:lpwstr>_Toc496526686</vt:lpwstr>
      </vt:variant>
      <vt:variant>
        <vt:i4>1376310</vt:i4>
      </vt:variant>
      <vt:variant>
        <vt:i4>74</vt:i4>
      </vt:variant>
      <vt:variant>
        <vt:i4>0</vt:i4>
      </vt:variant>
      <vt:variant>
        <vt:i4>5</vt:i4>
      </vt:variant>
      <vt:variant>
        <vt:lpwstr/>
      </vt:variant>
      <vt:variant>
        <vt:lpwstr>_Toc496526685</vt:lpwstr>
      </vt:variant>
      <vt:variant>
        <vt:i4>1376310</vt:i4>
      </vt:variant>
      <vt:variant>
        <vt:i4>68</vt:i4>
      </vt:variant>
      <vt:variant>
        <vt:i4>0</vt:i4>
      </vt:variant>
      <vt:variant>
        <vt:i4>5</vt:i4>
      </vt:variant>
      <vt:variant>
        <vt:lpwstr/>
      </vt:variant>
      <vt:variant>
        <vt:lpwstr>_Toc496526684</vt:lpwstr>
      </vt:variant>
      <vt:variant>
        <vt:i4>1376310</vt:i4>
      </vt:variant>
      <vt:variant>
        <vt:i4>62</vt:i4>
      </vt:variant>
      <vt:variant>
        <vt:i4>0</vt:i4>
      </vt:variant>
      <vt:variant>
        <vt:i4>5</vt:i4>
      </vt:variant>
      <vt:variant>
        <vt:lpwstr/>
      </vt:variant>
      <vt:variant>
        <vt:lpwstr>_Toc496526683</vt:lpwstr>
      </vt:variant>
      <vt:variant>
        <vt:i4>1376310</vt:i4>
      </vt:variant>
      <vt:variant>
        <vt:i4>56</vt:i4>
      </vt:variant>
      <vt:variant>
        <vt:i4>0</vt:i4>
      </vt:variant>
      <vt:variant>
        <vt:i4>5</vt:i4>
      </vt:variant>
      <vt:variant>
        <vt:lpwstr/>
      </vt:variant>
      <vt:variant>
        <vt:lpwstr>_Toc496526682</vt:lpwstr>
      </vt:variant>
      <vt:variant>
        <vt:i4>1376310</vt:i4>
      </vt:variant>
      <vt:variant>
        <vt:i4>50</vt:i4>
      </vt:variant>
      <vt:variant>
        <vt:i4>0</vt:i4>
      </vt:variant>
      <vt:variant>
        <vt:i4>5</vt:i4>
      </vt:variant>
      <vt:variant>
        <vt:lpwstr/>
      </vt:variant>
      <vt:variant>
        <vt:lpwstr>_Toc496526681</vt:lpwstr>
      </vt:variant>
      <vt:variant>
        <vt:i4>1376310</vt:i4>
      </vt:variant>
      <vt:variant>
        <vt:i4>44</vt:i4>
      </vt:variant>
      <vt:variant>
        <vt:i4>0</vt:i4>
      </vt:variant>
      <vt:variant>
        <vt:i4>5</vt:i4>
      </vt:variant>
      <vt:variant>
        <vt:lpwstr/>
      </vt:variant>
      <vt:variant>
        <vt:lpwstr>_Toc496526680</vt:lpwstr>
      </vt:variant>
      <vt:variant>
        <vt:i4>1703990</vt:i4>
      </vt:variant>
      <vt:variant>
        <vt:i4>38</vt:i4>
      </vt:variant>
      <vt:variant>
        <vt:i4>0</vt:i4>
      </vt:variant>
      <vt:variant>
        <vt:i4>5</vt:i4>
      </vt:variant>
      <vt:variant>
        <vt:lpwstr/>
      </vt:variant>
      <vt:variant>
        <vt:lpwstr>_Toc496526679</vt:lpwstr>
      </vt:variant>
      <vt:variant>
        <vt:i4>1703990</vt:i4>
      </vt:variant>
      <vt:variant>
        <vt:i4>32</vt:i4>
      </vt:variant>
      <vt:variant>
        <vt:i4>0</vt:i4>
      </vt:variant>
      <vt:variant>
        <vt:i4>5</vt:i4>
      </vt:variant>
      <vt:variant>
        <vt:lpwstr/>
      </vt:variant>
      <vt:variant>
        <vt:lpwstr>_Toc496526678</vt:lpwstr>
      </vt:variant>
      <vt:variant>
        <vt:i4>1703990</vt:i4>
      </vt:variant>
      <vt:variant>
        <vt:i4>26</vt:i4>
      </vt:variant>
      <vt:variant>
        <vt:i4>0</vt:i4>
      </vt:variant>
      <vt:variant>
        <vt:i4>5</vt:i4>
      </vt:variant>
      <vt:variant>
        <vt:lpwstr/>
      </vt:variant>
      <vt:variant>
        <vt:lpwstr>_Toc496526677</vt:lpwstr>
      </vt:variant>
      <vt:variant>
        <vt:i4>1703990</vt:i4>
      </vt:variant>
      <vt:variant>
        <vt:i4>20</vt:i4>
      </vt:variant>
      <vt:variant>
        <vt:i4>0</vt:i4>
      </vt:variant>
      <vt:variant>
        <vt:i4>5</vt:i4>
      </vt:variant>
      <vt:variant>
        <vt:lpwstr/>
      </vt:variant>
      <vt:variant>
        <vt:lpwstr>_Toc496526676</vt:lpwstr>
      </vt:variant>
      <vt:variant>
        <vt:i4>1703990</vt:i4>
      </vt:variant>
      <vt:variant>
        <vt:i4>14</vt:i4>
      </vt:variant>
      <vt:variant>
        <vt:i4>0</vt:i4>
      </vt:variant>
      <vt:variant>
        <vt:i4>5</vt:i4>
      </vt:variant>
      <vt:variant>
        <vt:lpwstr/>
      </vt:variant>
      <vt:variant>
        <vt:lpwstr>_Toc496526675</vt:lpwstr>
      </vt:variant>
      <vt:variant>
        <vt:i4>1703990</vt:i4>
      </vt:variant>
      <vt:variant>
        <vt:i4>8</vt:i4>
      </vt:variant>
      <vt:variant>
        <vt:i4>0</vt:i4>
      </vt:variant>
      <vt:variant>
        <vt:i4>5</vt:i4>
      </vt:variant>
      <vt:variant>
        <vt:lpwstr/>
      </vt:variant>
      <vt:variant>
        <vt:lpwstr>_Toc496526674</vt:lpwstr>
      </vt:variant>
      <vt:variant>
        <vt:i4>1703990</vt:i4>
      </vt:variant>
      <vt:variant>
        <vt:i4>2</vt:i4>
      </vt:variant>
      <vt:variant>
        <vt:i4>0</vt:i4>
      </vt:variant>
      <vt:variant>
        <vt:i4>5</vt:i4>
      </vt:variant>
      <vt:variant>
        <vt:lpwstr/>
      </vt:variant>
      <vt:variant>
        <vt:lpwstr>_Toc496526673</vt:lpwstr>
      </vt:variant>
      <vt:variant>
        <vt:i4>458856</vt:i4>
      </vt:variant>
      <vt:variant>
        <vt:i4>-1</vt:i4>
      </vt:variant>
      <vt:variant>
        <vt:i4>1117</vt:i4>
      </vt:variant>
      <vt:variant>
        <vt:i4>1</vt:i4>
      </vt:variant>
      <vt:variant>
        <vt:lpwstr>http://www.electronicaestudio.com/i/micro_esq1.png</vt:lpwstr>
      </vt:variant>
      <vt:variant>
        <vt:lpwstr/>
      </vt:variant>
      <vt:variant>
        <vt:i4>8061055</vt:i4>
      </vt:variant>
      <vt:variant>
        <vt:i4>-1</vt:i4>
      </vt:variant>
      <vt:variant>
        <vt:i4>1118</vt:i4>
      </vt:variant>
      <vt:variant>
        <vt:i4>1</vt:i4>
      </vt:variant>
      <vt:variant>
        <vt:lpwstr>https://lh3.googleusercontent.com/-xUujiHKndJU/T0mzNksH3nI/AAAAAAAAC0I/Tw90GXwzCyA/mapa-de-memoria-del-pic-16F628A.png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TSQL 3</dc:title>
  <dc:subject/>
  <dc:creator>Tito Hinostroza</dc:creator>
  <cp:keywords/>
  <dc:description/>
  <cp:lastModifiedBy>Tito Edson Hinostroza Huamani</cp:lastModifiedBy>
  <cp:revision>279</cp:revision>
  <cp:lastPrinted>2017-04-07T22:58:00Z</cp:lastPrinted>
  <dcterms:created xsi:type="dcterms:W3CDTF">2017-10-23T17:58:00Z</dcterms:created>
  <dcterms:modified xsi:type="dcterms:W3CDTF">2022-02-07T18:21:00Z</dcterms:modified>
</cp:coreProperties>
</file>