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0EB78285"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A46B7F">
        <w:rPr>
          <w:rFonts w:ascii="Arial" w:hAnsi="Arial"/>
          <w:b/>
          <w:bCs/>
          <w:sz w:val="44"/>
        </w:rPr>
        <w:t>9</w:t>
      </w:r>
      <w:r w:rsidR="008A643B">
        <w:rPr>
          <w:rFonts w:ascii="Arial" w:hAnsi="Arial"/>
          <w:b/>
          <w:bCs/>
          <w:sz w:val="44"/>
        </w:rPr>
        <w:t>.</w:t>
      </w:r>
      <w:r w:rsidR="000B4E7D">
        <w:rPr>
          <w:rFonts w:ascii="Arial" w:hAnsi="Arial"/>
          <w:b/>
          <w:bCs/>
          <w:sz w:val="44"/>
        </w:rPr>
        <w:t>2</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43CFED25" w14:textId="0DA298CB" w:rsidR="0019575F"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10617851" w:history="1">
        <w:r w:rsidR="0019575F" w:rsidRPr="00F33F54">
          <w:rPr>
            <w:rStyle w:val="Hipervnculo"/>
            <w:noProof/>
          </w:rPr>
          <w:t>REFERENCIAS</w:t>
        </w:r>
        <w:r w:rsidR="0019575F">
          <w:rPr>
            <w:noProof/>
            <w:webHidden/>
          </w:rPr>
          <w:tab/>
        </w:r>
        <w:r w:rsidR="0019575F">
          <w:rPr>
            <w:noProof/>
            <w:webHidden/>
          </w:rPr>
          <w:fldChar w:fldCharType="begin"/>
        </w:r>
        <w:r w:rsidR="0019575F">
          <w:rPr>
            <w:noProof/>
            <w:webHidden/>
          </w:rPr>
          <w:instrText xml:space="preserve"> PAGEREF _Toc110617851 \h </w:instrText>
        </w:r>
        <w:r w:rsidR="0019575F">
          <w:rPr>
            <w:noProof/>
            <w:webHidden/>
          </w:rPr>
        </w:r>
        <w:r w:rsidR="0019575F">
          <w:rPr>
            <w:noProof/>
            <w:webHidden/>
          </w:rPr>
          <w:fldChar w:fldCharType="separate"/>
        </w:r>
        <w:r w:rsidR="0019575F">
          <w:rPr>
            <w:noProof/>
            <w:webHidden/>
          </w:rPr>
          <w:t>5</w:t>
        </w:r>
        <w:r w:rsidR="0019575F">
          <w:rPr>
            <w:noProof/>
            <w:webHidden/>
          </w:rPr>
          <w:fldChar w:fldCharType="end"/>
        </w:r>
      </w:hyperlink>
    </w:p>
    <w:p w14:paraId="1AC98600" w14:textId="72006A96" w:rsidR="0019575F" w:rsidRDefault="0019575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852" w:history="1">
        <w:r w:rsidRPr="00F33F54">
          <w:rPr>
            <w:rStyle w:val="Hipervnculo"/>
            <w:noProof/>
          </w:rPr>
          <w:t>1</w:t>
        </w:r>
        <w:r>
          <w:rPr>
            <w:rFonts w:asciiTheme="minorHAnsi" w:eastAsiaTheme="minorEastAsia" w:hAnsiTheme="minorHAnsi" w:cstheme="minorBidi"/>
            <w:noProof/>
            <w:sz w:val="22"/>
            <w:szCs w:val="22"/>
            <w:lang w:val="en-US" w:eastAsia="en-US"/>
          </w:rPr>
          <w:tab/>
        </w:r>
        <w:r w:rsidRPr="00F33F54">
          <w:rPr>
            <w:rStyle w:val="Hipervnculo"/>
            <w:noProof/>
          </w:rPr>
          <w:t>INTRODUCCIÓN</w:t>
        </w:r>
        <w:r>
          <w:rPr>
            <w:noProof/>
            <w:webHidden/>
          </w:rPr>
          <w:tab/>
        </w:r>
        <w:r>
          <w:rPr>
            <w:noProof/>
            <w:webHidden/>
          </w:rPr>
          <w:fldChar w:fldCharType="begin"/>
        </w:r>
        <w:r>
          <w:rPr>
            <w:noProof/>
            <w:webHidden/>
          </w:rPr>
          <w:instrText xml:space="preserve"> PAGEREF _Toc110617852 \h </w:instrText>
        </w:r>
        <w:r>
          <w:rPr>
            <w:noProof/>
            <w:webHidden/>
          </w:rPr>
        </w:r>
        <w:r>
          <w:rPr>
            <w:noProof/>
            <w:webHidden/>
          </w:rPr>
          <w:fldChar w:fldCharType="separate"/>
        </w:r>
        <w:r>
          <w:rPr>
            <w:noProof/>
            <w:webHidden/>
          </w:rPr>
          <w:t>6</w:t>
        </w:r>
        <w:r>
          <w:rPr>
            <w:noProof/>
            <w:webHidden/>
          </w:rPr>
          <w:fldChar w:fldCharType="end"/>
        </w:r>
      </w:hyperlink>
    </w:p>
    <w:p w14:paraId="40267482" w14:textId="4FA26AB4"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53" w:history="1">
        <w:r w:rsidRPr="00F33F54">
          <w:rPr>
            <w:rStyle w:val="Hipervnculo"/>
            <w:noProof/>
          </w:rPr>
          <w:t>1.1</w:t>
        </w:r>
        <w:r>
          <w:rPr>
            <w:rFonts w:asciiTheme="minorHAnsi" w:eastAsiaTheme="minorEastAsia" w:hAnsiTheme="minorHAnsi" w:cstheme="minorBidi"/>
            <w:noProof/>
            <w:sz w:val="22"/>
            <w:szCs w:val="22"/>
            <w:lang w:val="en-US" w:eastAsia="en-US"/>
          </w:rPr>
          <w:tab/>
        </w:r>
        <w:r w:rsidRPr="00F33F54">
          <w:rPr>
            <w:rStyle w:val="Hipervnculo"/>
            <w:noProof/>
          </w:rPr>
          <w:t>Resumen</w:t>
        </w:r>
        <w:r>
          <w:rPr>
            <w:noProof/>
            <w:webHidden/>
          </w:rPr>
          <w:tab/>
        </w:r>
        <w:r>
          <w:rPr>
            <w:noProof/>
            <w:webHidden/>
          </w:rPr>
          <w:fldChar w:fldCharType="begin"/>
        </w:r>
        <w:r>
          <w:rPr>
            <w:noProof/>
            <w:webHidden/>
          </w:rPr>
          <w:instrText xml:space="preserve"> PAGEREF _Toc110617853 \h </w:instrText>
        </w:r>
        <w:r>
          <w:rPr>
            <w:noProof/>
            <w:webHidden/>
          </w:rPr>
        </w:r>
        <w:r>
          <w:rPr>
            <w:noProof/>
            <w:webHidden/>
          </w:rPr>
          <w:fldChar w:fldCharType="separate"/>
        </w:r>
        <w:r>
          <w:rPr>
            <w:noProof/>
            <w:webHidden/>
          </w:rPr>
          <w:t>6</w:t>
        </w:r>
        <w:r>
          <w:rPr>
            <w:noProof/>
            <w:webHidden/>
          </w:rPr>
          <w:fldChar w:fldCharType="end"/>
        </w:r>
      </w:hyperlink>
    </w:p>
    <w:p w14:paraId="1E507625" w14:textId="552483F4"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54" w:history="1">
        <w:r w:rsidRPr="00F33F54">
          <w:rPr>
            <w:rStyle w:val="Hipervnculo"/>
            <w:noProof/>
          </w:rPr>
          <w:t>1.2</w:t>
        </w:r>
        <w:r>
          <w:rPr>
            <w:rFonts w:asciiTheme="minorHAnsi" w:eastAsiaTheme="minorEastAsia" w:hAnsiTheme="minorHAnsi" w:cstheme="minorBidi"/>
            <w:noProof/>
            <w:sz w:val="22"/>
            <w:szCs w:val="22"/>
            <w:lang w:val="en-US" w:eastAsia="en-US"/>
          </w:rPr>
          <w:tab/>
        </w:r>
        <w:r w:rsidRPr="00F33F54">
          <w:rPr>
            <w:rStyle w:val="Hipervnculo"/>
            <w:noProof/>
          </w:rPr>
          <w:t>Estructura del Compilador</w:t>
        </w:r>
        <w:r>
          <w:rPr>
            <w:noProof/>
            <w:webHidden/>
          </w:rPr>
          <w:tab/>
        </w:r>
        <w:r>
          <w:rPr>
            <w:noProof/>
            <w:webHidden/>
          </w:rPr>
          <w:fldChar w:fldCharType="begin"/>
        </w:r>
        <w:r>
          <w:rPr>
            <w:noProof/>
            <w:webHidden/>
          </w:rPr>
          <w:instrText xml:space="preserve"> PAGEREF _Toc110617854 \h </w:instrText>
        </w:r>
        <w:r>
          <w:rPr>
            <w:noProof/>
            <w:webHidden/>
          </w:rPr>
        </w:r>
        <w:r>
          <w:rPr>
            <w:noProof/>
            <w:webHidden/>
          </w:rPr>
          <w:fldChar w:fldCharType="separate"/>
        </w:r>
        <w:r>
          <w:rPr>
            <w:noProof/>
            <w:webHidden/>
          </w:rPr>
          <w:t>6</w:t>
        </w:r>
        <w:r>
          <w:rPr>
            <w:noProof/>
            <w:webHidden/>
          </w:rPr>
          <w:fldChar w:fldCharType="end"/>
        </w:r>
      </w:hyperlink>
    </w:p>
    <w:p w14:paraId="0FD137E5" w14:textId="2E60C1B2"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55" w:history="1">
        <w:r w:rsidRPr="00F33F54">
          <w:rPr>
            <w:rStyle w:val="Hipervnculo"/>
            <w:noProof/>
          </w:rPr>
          <w:t>1.3</w:t>
        </w:r>
        <w:r>
          <w:rPr>
            <w:rFonts w:asciiTheme="minorHAnsi" w:eastAsiaTheme="minorEastAsia" w:hAnsiTheme="minorHAnsi" w:cstheme="minorBidi"/>
            <w:noProof/>
            <w:sz w:val="22"/>
            <w:szCs w:val="22"/>
            <w:lang w:val="en-US" w:eastAsia="en-US"/>
          </w:rPr>
          <w:tab/>
        </w:r>
        <w:r w:rsidRPr="00F33F54">
          <w:rPr>
            <w:rStyle w:val="Hipervnculo"/>
            <w:noProof/>
          </w:rPr>
          <w:t>Implementación</w:t>
        </w:r>
        <w:r>
          <w:rPr>
            <w:noProof/>
            <w:webHidden/>
          </w:rPr>
          <w:tab/>
        </w:r>
        <w:r>
          <w:rPr>
            <w:noProof/>
            <w:webHidden/>
          </w:rPr>
          <w:fldChar w:fldCharType="begin"/>
        </w:r>
        <w:r>
          <w:rPr>
            <w:noProof/>
            <w:webHidden/>
          </w:rPr>
          <w:instrText xml:space="preserve"> PAGEREF _Toc110617855 \h </w:instrText>
        </w:r>
        <w:r>
          <w:rPr>
            <w:noProof/>
            <w:webHidden/>
          </w:rPr>
        </w:r>
        <w:r>
          <w:rPr>
            <w:noProof/>
            <w:webHidden/>
          </w:rPr>
          <w:fldChar w:fldCharType="separate"/>
        </w:r>
        <w:r>
          <w:rPr>
            <w:noProof/>
            <w:webHidden/>
          </w:rPr>
          <w:t>9</w:t>
        </w:r>
        <w:r>
          <w:rPr>
            <w:noProof/>
            <w:webHidden/>
          </w:rPr>
          <w:fldChar w:fldCharType="end"/>
        </w:r>
      </w:hyperlink>
    </w:p>
    <w:p w14:paraId="685A067C" w14:textId="4C2C8CE1"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56" w:history="1">
        <w:r w:rsidRPr="00F33F54">
          <w:rPr>
            <w:rStyle w:val="Hipervnculo"/>
            <w:noProof/>
          </w:rPr>
          <w:t>1.4</w:t>
        </w:r>
        <w:r>
          <w:rPr>
            <w:rFonts w:asciiTheme="minorHAnsi" w:eastAsiaTheme="minorEastAsia" w:hAnsiTheme="minorHAnsi" w:cstheme="minorBidi"/>
            <w:noProof/>
            <w:sz w:val="22"/>
            <w:szCs w:val="22"/>
            <w:lang w:val="en-US" w:eastAsia="en-US"/>
          </w:rPr>
          <w:tab/>
        </w:r>
        <w:r w:rsidRPr="00F33F54">
          <w:rPr>
            <w:rStyle w:val="Hipervnculo"/>
            <w:noProof/>
          </w:rPr>
          <w:t>Diferencias con el lenguaje Pascal</w:t>
        </w:r>
        <w:r>
          <w:rPr>
            <w:noProof/>
            <w:webHidden/>
          </w:rPr>
          <w:tab/>
        </w:r>
        <w:r>
          <w:rPr>
            <w:noProof/>
            <w:webHidden/>
          </w:rPr>
          <w:fldChar w:fldCharType="begin"/>
        </w:r>
        <w:r>
          <w:rPr>
            <w:noProof/>
            <w:webHidden/>
          </w:rPr>
          <w:instrText xml:space="preserve"> PAGEREF _Toc110617856 \h </w:instrText>
        </w:r>
        <w:r>
          <w:rPr>
            <w:noProof/>
            <w:webHidden/>
          </w:rPr>
        </w:r>
        <w:r>
          <w:rPr>
            <w:noProof/>
            <w:webHidden/>
          </w:rPr>
          <w:fldChar w:fldCharType="separate"/>
        </w:r>
        <w:r>
          <w:rPr>
            <w:noProof/>
            <w:webHidden/>
          </w:rPr>
          <w:t>10</w:t>
        </w:r>
        <w:r>
          <w:rPr>
            <w:noProof/>
            <w:webHidden/>
          </w:rPr>
          <w:fldChar w:fldCharType="end"/>
        </w:r>
      </w:hyperlink>
    </w:p>
    <w:p w14:paraId="60B7A906" w14:textId="12D1BE35"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57" w:history="1">
        <w:r w:rsidRPr="00F33F54">
          <w:rPr>
            <w:rStyle w:val="Hipervnculo"/>
            <w:noProof/>
          </w:rPr>
          <w:t>1.5</w:t>
        </w:r>
        <w:r>
          <w:rPr>
            <w:rFonts w:asciiTheme="minorHAnsi" w:eastAsiaTheme="minorEastAsia" w:hAnsiTheme="minorHAnsi" w:cstheme="minorBidi"/>
            <w:noProof/>
            <w:sz w:val="22"/>
            <w:szCs w:val="22"/>
            <w:lang w:val="en-US" w:eastAsia="en-US"/>
          </w:rPr>
          <w:tab/>
        </w:r>
        <w:r w:rsidRPr="00F33F54">
          <w:rPr>
            <w:rStyle w:val="Hipervnculo"/>
            <w:noProof/>
          </w:rPr>
          <w:t>Bloques</w:t>
        </w:r>
        <w:r>
          <w:rPr>
            <w:noProof/>
            <w:webHidden/>
          </w:rPr>
          <w:tab/>
        </w:r>
        <w:r>
          <w:rPr>
            <w:noProof/>
            <w:webHidden/>
          </w:rPr>
          <w:fldChar w:fldCharType="begin"/>
        </w:r>
        <w:r>
          <w:rPr>
            <w:noProof/>
            <w:webHidden/>
          </w:rPr>
          <w:instrText xml:space="preserve"> PAGEREF _Toc110617857 \h </w:instrText>
        </w:r>
        <w:r>
          <w:rPr>
            <w:noProof/>
            <w:webHidden/>
          </w:rPr>
        </w:r>
        <w:r>
          <w:rPr>
            <w:noProof/>
            <w:webHidden/>
          </w:rPr>
          <w:fldChar w:fldCharType="separate"/>
        </w:r>
        <w:r>
          <w:rPr>
            <w:noProof/>
            <w:webHidden/>
          </w:rPr>
          <w:t>10</w:t>
        </w:r>
        <w:r>
          <w:rPr>
            <w:noProof/>
            <w:webHidden/>
          </w:rPr>
          <w:fldChar w:fldCharType="end"/>
        </w:r>
      </w:hyperlink>
    </w:p>
    <w:p w14:paraId="00DC2D31" w14:textId="631685D0"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58" w:history="1">
        <w:r w:rsidRPr="00F33F54">
          <w:rPr>
            <w:rStyle w:val="Hipervnculo"/>
            <w:noProof/>
          </w:rPr>
          <w:t>1.6</w:t>
        </w:r>
        <w:r>
          <w:rPr>
            <w:rFonts w:asciiTheme="minorHAnsi" w:eastAsiaTheme="minorEastAsia" w:hAnsiTheme="minorHAnsi" w:cstheme="minorBidi"/>
            <w:noProof/>
            <w:sz w:val="22"/>
            <w:szCs w:val="22"/>
            <w:lang w:val="en-US" w:eastAsia="en-US"/>
          </w:rPr>
          <w:tab/>
        </w:r>
        <w:r w:rsidRPr="00F33F54">
          <w:rPr>
            <w:rStyle w:val="Hipervnculo"/>
            <w:noProof/>
          </w:rPr>
          <w:t>Sentencias</w:t>
        </w:r>
        <w:r>
          <w:rPr>
            <w:noProof/>
            <w:webHidden/>
          </w:rPr>
          <w:tab/>
        </w:r>
        <w:r>
          <w:rPr>
            <w:noProof/>
            <w:webHidden/>
          </w:rPr>
          <w:fldChar w:fldCharType="begin"/>
        </w:r>
        <w:r>
          <w:rPr>
            <w:noProof/>
            <w:webHidden/>
          </w:rPr>
          <w:instrText xml:space="preserve"> PAGEREF _Toc110617858 \h </w:instrText>
        </w:r>
        <w:r>
          <w:rPr>
            <w:noProof/>
            <w:webHidden/>
          </w:rPr>
        </w:r>
        <w:r>
          <w:rPr>
            <w:noProof/>
            <w:webHidden/>
          </w:rPr>
          <w:fldChar w:fldCharType="separate"/>
        </w:r>
        <w:r>
          <w:rPr>
            <w:noProof/>
            <w:webHidden/>
          </w:rPr>
          <w:t>11</w:t>
        </w:r>
        <w:r>
          <w:rPr>
            <w:noProof/>
            <w:webHidden/>
          </w:rPr>
          <w:fldChar w:fldCharType="end"/>
        </w:r>
      </w:hyperlink>
    </w:p>
    <w:p w14:paraId="19BE5465" w14:textId="7085F4BC" w:rsidR="0019575F" w:rsidRDefault="0019575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59" w:history="1">
        <w:r w:rsidRPr="00F33F54">
          <w:rPr>
            <w:rStyle w:val="Hipervnculo"/>
            <w:noProof/>
          </w:rPr>
          <w:t>1.6.1</w:t>
        </w:r>
        <w:r>
          <w:rPr>
            <w:rFonts w:asciiTheme="minorHAnsi" w:eastAsiaTheme="minorEastAsia" w:hAnsiTheme="minorHAnsi" w:cstheme="minorBidi"/>
            <w:noProof/>
            <w:sz w:val="22"/>
            <w:szCs w:val="22"/>
            <w:lang w:val="en-US" w:eastAsia="en-US"/>
          </w:rPr>
          <w:tab/>
        </w:r>
        <w:r w:rsidRPr="00F33F54">
          <w:rPr>
            <w:rStyle w:val="Hipervnculo"/>
            <w:noProof/>
          </w:rPr>
          <w:t>sntNull</w:t>
        </w:r>
        <w:r>
          <w:rPr>
            <w:noProof/>
            <w:webHidden/>
          </w:rPr>
          <w:tab/>
        </w:r>
        <w:r>
          <w:rPr>
            <w:noProof/>
            <w:webHidden/>
          </w:rPr>
          <w:fldChar w:fldCharType="begin"/>
        </w:r>
        <w:r>
          <w:rPr>
            <w:noProof/>
            <w:webHidden/>
          </w:rPr>
          <w:instrText xml:space="preserve"> PAGEREF _Toc110617859 \h </w:instrText>
        </w:r>
        <w:r>
          <w:rPr>
            <w:noProof/>
            <w:webHidden/>
          </w:rPr>
        </w:r>
        <w:r>
          <w:rPr>
            <w:noProof/>
            <w:webHidden/>
          </w:rPr>
          <w:fldChar w:fldCharType="separate"/>
        </w:r>
        <w:r>
          <w:rPr>
            <w:noProof/>
            <w:webHidden/>
          </w:rPr>
          <w:t>11</w:t>
        </w:r>
        <w:r>
          <w:rPr>
            <w:noProof/>
            <w:webHidden/>
          </w:rPr>
          <w:fldChar w:fldCharType="end"/>
        </w:r>
      </w:hyperlink>
    </w:p>
    <w:p w14:paraId="35B864E2" w14:textId="2614C39B" w:rsidR="0019575F" w:rsidRDefault="0019575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60" w:history="1">
        <w:r w:rsidRPr="00F33F54">
          <w:rPr>
            <w:rStyle w:val="Hipervnculo"/>
            <w:noProof/>
          </w:rPr>
          <w:t>1.6.2</w:t>
        </w:r>
        <w:r>
          <w:rPr>
            <w:rFonts w:asciiTheme="minorHAnsi" w:eastAsiaTheme="minorEastAsia" w:hAnsiTheme="minorHAnsi" w:cstheme="minorBidi"/>
            <w:noProof/>
            <w:sz w:val="22"/>
            <w:szCs w:val="22"/>
            <w:lang w:val="en-US" w:eastAsia="en-US"/>
          </w:rPr>
          <w:tab/>
        </w:r>
        <w:r w:rsidRPr="00F33F54">
          <w:rPr>
            <w:rStyle w:val="Hipervnculo"/>
            <w:noProof/>
          </w:rPr>
          <w:t>sntAssigment</w:t>
        </w:r>
        <w:r>
          <w:rPr>
            <w:noProof/>
            <w:webHidden/>
          </w:rPr>
          <w:tab/>
        </w:r>
        <w:r>
          <w:rPr>
            <w:noProof/>
            <w:webHidden/>
          </w:rPr>
          <w:fldChar w:fldCharType="begin"/>
        </w:r>
        <w:r>
          <w:rPr>
            <w:noProof/>
            <w:webHidden/>
          </w:rPr>
          <w:instrText xml:space="preserve"> PAGEREF _Toc110617860 \h </w:instrText>
        </w:r>
        <w:r>
          <w:rPr>
            <w:noProof/>
            <w:webHidden/>
          </w:rPr>
        </w:r>
        <w:r>
          <w:rPr>
            <w:noProof/>
            <w:webHidden/>
          </w:rPr>
          <w:fldChar w:fldCharType="separate"/>
        </w:r>
        <w:r>
          <w:rPr>
            <w:noProof/>
            <w:webHidden/>
          </w:rPr>
          <w:t>11</w:t>
        </w:r>
        <w:r>
          <w:rPr>
            <w:noProof/>
            <w:webHidden/>
          </w:rPr>
          <w:fldChar w:fldCharType="end"/>
        </w:r>
      </w:hyperlink>
    </w:p>
    <w:p w14:paraId="7E030E4C" w14:textId="32A0F673" w:rsidR="0019575F" w:rsidRDefault="0019575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61" w:history="1">
        <w:r w:rsidRPr="00F33F54">
          <w:rPr>
            <w:rStyle w:val="Hipervnculo"/>
            <w:noProof/>
          </w:rPr>
          <w:t>1.6.3</w:t>
        </w:r>
        <w:r>
          <w:rPr>
            <w:rFonts w:asciiTheme="minorHAnsi" w:eastAsiaTheme="minorEastAsia" w:hAnsiTheme="minorHAnsi" w:cstheme="minorBidi"/>
            <w:noProof/>
            <w:sz w:val="22"/>
            <w:szCs w:val="22"/>
            <w:lang w:val="en-US" w:eastAsia="en-US"/>
          </w:rPr>
          <w:tab/>
        </w:r>
        <w:r w:rsidRPr="00F33F54">
          <w:rPr>
            <w:rStyle w:val="Hipervnculo"/>
            <w:noProof/>
          </w:rPr>
          <w:t>sntProcCall</w:t>
        </w:r>
        <w:r>
          <w:rPr>
            <w:noProof/>
            <w:webHidden/>
          </w:rPr>
          <w:tab/>
        </w:r>
        <w:r>
          <w:rPr>
            <w:noProof/>
            <w:webHidden/>
          </w:rPr>
          <w:fldChar w:fldCharType="begin"/>
        </w:r>
        <w:r>
          <w:rPr>
            <w:noProof/>
            <w:webHidden/>
          </w:rPr>
          <w:instrText xml:space="preserve"> PAGEREF _Toc110617861 \h </w:instrText>
        </w:r>
        <w:r>
          <w:rPr>
            <w:noProof/>
            <w:webHidden/>
          </w:rPr>
        </w:r>
        <w:r>
          <w:rPr>
            <w:noProof/>
            <w:webHidden/>
          </w:rPr>
          <w:fldChar w:fldCharType="separate"/>
        </w:r>
        <w:r>
          <w:rPr>
            <w:noProof/>
            <w:webHidden/>
          </w:rPr>
          <w:t>11</w:t>
        </w:r>
        <w:r>
          <w:rPr>
            <w:noProof/>
            <w:webHidden/>
          </w:rPr>
          <w:fldChar w:fldCharType="end"/>
        </w:r>
      </w:hyperlink>
    </w:p>
    <w:p w14:paraId="56487A2F" w14:textId="5D9D5069" w:rsidR="0019575F" w:rsidRDefault="0019575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62" w:history="1">
        <w:r w:rsidRPr="00F33F54">
          <w:rPr>
            <w:rStyle w:val="Hipervnculo"/>
            <w:noProof/>
          </w:rPr>
          <w:t>1.6.4</w:t>
        </w:r>
        <w:r>
          <w:rPr>
            <w:rFonts w:asciiTheme="minorHAnsi" w:eastAsiaTheme="minorEastAsia" w:hAnsiTheme="minorHAnsi" w:cstheme="minorBidi"/>
            <w:noProof/>
            <w:sz w:val="22"/>
            <w:szCs w:val="22"/>
            <w:lang w:val="en-US" w:eastAsia="en-US"/>
          </w:rPr>
          <w:tab/>
        </w:r>
        <w:r w:rsidRPr="00F33F54">
          <w:rPr>
            <w:rStyle w:val="Hipervnculo"/>
            <w:noProof/>
          </w:rPr>
          <w:t>sntAsmBlock</w:t>
        </w:r>
        <w:r>
          <w:rPr>
            <w:noProof/>
            <w:webHidden/>
          </w:rPr>
          <w:tab/>
        </w:r>
        <w:r>
          <w:rPr>
            <w:noProof/>
            <w:webHidden/>
          </w:rPr>
          <w:fldChar w:fldCharType="begin"/>
        </w:r>
        <w:r>
          <w:rPr>
            <w:noProof/>
            <w:webHidden/>
          </w:rPr>
          <w:instrText xml:space="preserve"> PAGEREF _Toc110617862 \h </w:instrText>
        </w:r>
        <w:r>
          <w:rPr>
            <w:noProof/>
            <w:webHidden/>
          </w:rPr>
        </w:r>
        <w:r>
          <w:rPr>
            <w:noProof/>
            <w:webHidden/>
          </w:rPr>
          <w:fldChar w:fldCharType="separate"/>
        </w:r>
        <w:r>
          <w:rPr>
            <w:noProof/>
            <w:webHidden/>
          </w:rPr>
          <w:t>12</w:t>
        </w:r>
        <w:r>
          <w:rPr>
            <w:noProof/>
            <w:webHidden/>
          </w:rPr>
          <w:fldChar w:fldCharType="end"/>
        </w:r>
      </w:hyperlink>
    </w:p>
    <w:p w14:paraId="35845197" w14:textId="57B429AA" w:rsidR="0019575F" w:rsidRDefault="0019575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63" w:history="1">
        <w:r w:rsidRPr="00F33F54">
          <w:rPr>
            <w:rStyle w:val="Hipervnculo"/>
            <w:noProof/>
            <w:lang w:val="en-US"/>
          </w:rPr>
          <w:t>1.6.5</w:t>
        </w:r>
        <w:r>
          <w:rPr>
            <w:rFonts w:asciiTheme="minorHAnsi" w:eastAsiaTheme="minorEastAsia" w:hAnsiTheme="minorHAnsi" w:cstheme="minorBidi"/>
            <w:noProof/>
            <w:sz w:val="22"/>
            <w:szCs w:val="22"/>
            <w:lang w:val="en-US" w:eastAsia="en-US"/>
          </w:rPr>
          <w:tab/>
        </w:r>
        <w:r w:rsidRPr="00F33F54">
          <w:rPr>
            <w:rStyle w:val="Hipervnculo"/>
            <w:noProof/>
            <w:lang w:val="en-US"/>
          </w:rPr>
          <w:t>sntIF</w:t>
        </w:r>
        <w:r>
          <w:rPr>
            <w:noProof/>
            <w:webHidden/>
          </w:rPr>
          <w:tab/>
        </w:r>
        <w:r>
          <w:rPr>
            <w:noProof/>
            <w:webHidden/>
          </w:rPr>
          <w:fldChar w:fldCharType="begin"/>
        </w:r>
        <w:r>
          <w:rPr>
            <w:noProof/>
            <w:webHidden/>
          </w:rPr>
          <w:instrText xml:space="preserve"> PAGEREF _Toc110617863 \h </w:instrText>
        </w:r>
        <w:r>
          <w:rPr>
            <w:noProof/>
            <w:webHidden/>
          </w:rPr>
        </w:r>
        <w:r>
          <w:rPr>
            <w:noProof/>
            <w:webHidden/>
          </w:rPr>
          <w:fldChar w:fldCharType="separate"/>
        </w:r>
        <w:r>
          <w:rPr>
            <w:noProof/>
            <w:webHidden/>
          </w:rPr>
          <w:t>12</w:t>
        </w:r>
        <w:r>
          <w:rPr>
            <w:noProof/>
            <w:webHidden/>
          </w:rPr>
          <w:fldChar w:fldCharType="end"/>
        </w:r>
      </w:hyperlink>
    </w:p>
    <w:p w14:paraId="303AD2A4" w14:textId="0E760F5D"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64" w:history="1">
        <w:r w:rsidRPr="00F33F54">
          <w:rPr>
            <w:rStyle w:val="Hipervnculo"/>
            <w:noProof/>
          </w:rPr>
          <w:t>1.7</w:t>
        </w:r>
        <w:r>
          <w:rPr>
            <w:rFonts w:asciiTheme="minorHAnsi" w:eastAsiaTheme="minorEastAsia" w:hAnsiTheme="minorHAnsi" w:cstheme="minorBidi"/>
            <w:noProof/>
            <w:sz w:val="22"/>
            <w:szCs w:val="22"/>
            <w:lang w:val="en-US" w:eastAsia="en-US"/>
          </w:rPr>
          <w:tab/>
        </w:r>
        <w:r w:rsidRPr="00F33F54">
          <w:rPr>
            <w:rStyle w:val="Hipervnculo"/>
            <w:noProof/>
          </w:rPr>
          <w:t>Expresiones</w:t>
        </w:r>
        <w:r>
          <w:rPr>
            <w:noProof/>
            <w:webHidden/>
          </w:rPr>
          <w:tab/>
        </w:r>
        <w:r>
          <w:rPr>
            <w:noProof/>
            <w:webHidden/>
          </w:rPr>
          <w:fldChar w:fldCharType="begin"/>
        </w:r>
        <w:r>
          <w:rPr>
            <w:noProof/>
            <w:webHidden/>
          </w:rPr>
          <w:instrText xml:space="preserve"> PAGEREF _Toc110617864 \h </w:instrText>
        </w:r>
        <w:r>
          <w:rPr>
            <w:noProof/>
            <w:webHidden/>
          </w:rPr>
        </w:r>
        <w:r>
          <w:rPr>
            <w:noProof/>
            <w:webHidden/>
          </w:rPr>
          <w:fldChar w:fldCharType="separate"/>
        </w:r>
        <w:r>
          <w:rPr>
            <w:noProof/>
            <w:webHidden/>
          </w:rPr>
          <w:t>13</w:t>
        </w:r>
        <w:r>
          <w:rPr>
            <w:noProof/>
            <w:webHidden/>
          </w:rPr>
          <w:fldChar w:fldCharType="end"/>
        </w:r>
      </w:hyperlink>
    </w:p>
    <w:p w14:paraId="5BAFADAD" w14:textId="0330F246" w:rsidR="0019575F" w:rsidRDefault="0019575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865" w:history="1">
        <w:r w:rsidRPr="00F33F54">
          <w:rPr>
            <w:rStyle w:val="Hipervnculo"/>
            <w:noProof/>
          </w:rPr>
          <w:t>2</w:t>
        </w:r>
        <w:r>
          <w:rPr>
            <w:rFonts w:asciiTheme="minorHAnsi" w:eastAsiaTheme="minorEastAsia" w:hAnsiTheme="minorHAnsi" w:cstheme="minorBidi"/>
            <w:noProof/>
            <w:sz w:val="22"/>
            <w:szCs w:val="22"/>
            <w:lang w:val="en-US" w:eastAsia="en-US"/>
          </w:rPr>
          <w:tab/>
        </w:r>
        <w:r w:rsidRPr="00F33F54">
          <w:rPr>
            <w:rStyle w:val="Hipervnculo"/>
            <w:noProof/>
          </w:rPr>
          <w:t>ANÁLISIS LÉXICO</w:t>
        </w:r>
        <w:r>
          <w:rPr>
            <w:noProof/>
            <w:webHidden/>
          </w:rPr>
          <w:tab/>
        </w:r>
        <w:r>
          <w:rPr>
            <w:noProof/>
            <w:webHidden/>
          </w:rPr>
          <w:fldChar w:fldCharType="begin"/>
        </w:r>
        <w:r>
          <w:rPr>
            <w:noProof/>
            <w:webHidden/>
          </w:rPr>
          <w:instrText xml:space="preserve"> PAGEREF _Toc110617865 \h </w:instrText>
        </w:r>
        <w:r>
          <w:rPr>
            <w:noProof/>
            <w:webHidden/>
          </w:rPr>
        </w:r>
        <w:r>
          <w:rPr>
            <w:noProof/>
            <w:webHidden/>
          </w:rPr>
          <w:fldChar w:fldCharType="separate"/>
        </w:r>
        <w:r>
          <w:rPr>
            <w:noProof/>
            <w:webHidden/>
          </w:rPr>
          <w:t>14</w:t>
        </w:r>
        <w:r>
          <w:rPr>
            <w:noProof/>
            <w:webHidden/>
          </w:rPr>
          <w:fldChar w:fldCharType="end"/>
        </w:r>
      </w:hyperlink>
    </w:p>
    <w:p w14:paraId="7DA6A65A" w14:textId="754EC714"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66" w:history="1">
        <w:r w:rsidRPr="00F33F54">
          <w:rPr>
            <w:rStyle w:val="Hipervnculo"/>
            <w:noProof/>
          </w:rPr>
          <w:t>2.1</w:t>
        </w:r>
        <w:r>
          <w:rPr>
            <w:rFonts w:asciiTheme="minorHAnsi" w:eastAsiaTheme="minorEastAsia" w:hAnsiTheme="minorHAnsi" w:cstheme="minorBidi"/>
            <w:noProof/>
            <w:sz w:val="22"/>
            <w:szCs w:val="22"/>
            <w:lang w:val="en-US" w:eastAsia="en-US"/>
          </w:rPr>
          <w:tab/>
        </w:r>
        <w:r w:rsidRPr="00F33F54">
          <w:rPr>
            <w:rStyle w:val="Hipervnculo"/>
            <w:noProof/>
          </w:rPr>
          <w:t>Analizador Léxico</w:t>
        </w:r>
        <w:r>
          <w:rPr>
            <w:noProof/>
            <w:webHidden/>
          </w:rPr>
          <w:tab/>
        </w:r>
        <w:r>
          <w:rPr>
            <w:noProof/>
            <w:webHidden/>
          </w:rPr>
          <w:fldChar w:fldCharType="begin"/>
        </w:r>
        <w:r>
          <w:rPr>
            <w:noProof/>
            <w:webHidden/>
          </w:rPr>
          <w:instrText xml:space="preserve"> PAGEREF _Toc110617866 \h </w:instrText>
        </w:r>
        <w:r>
          <w:rPr>
            <w:noProof/>
            <w:webHidden/>
          </w:rPr>
        </w:r>
        <w:r>
          <w:rPr>
            <w:noProof/>
            <w:webHidden/>
          </w:rPr>
          <w:fldChar w:fldCharType="separate"/>
        </w:r>
        <w:r>
          <w:rPr>
            <w:noProof/>
            <w:webHidden/>
          </w:rPr>
          <w:t>14</w:t>
        </w:r>
        <w:r>
          <w:rPr>
            <w:noProof/>
            <w:webHidden/>
          </w:rPr>
          <w:fldChar w:fldCharType="end"/>
        </w:r>
      </w:hyperlink>
    </w:p>
    <w:p w14:paraId="7D48C919" w14:textId="19E1D25E"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67" w:history="1">
        <w:r w:rsidRPr="00F33F54">
          <w:rPr>
            <w:rStyle w:val="Hipervnculo"/>
            <w:noProof/>
          </w:rPr>
          <w:t>2.2</w:t>
        </w:r>
        <w:r>
          <w:rPr>
            <w:rFonts w:asciiTheme="minorHAnsi" w:eastAsiaTheme="minorEastAsia" w:hAnsiTheme="minorHAnsi" w:cstheme="minorBidi"/>
            <w:noProof/>
            <w:sz w:val="22"/>
            <w:szCs w:val="22"/>
            <w:lang w:val="en-US" w:eastAsia="en-US"/>
          </w:rPr>
          <w:tab/>
        </w:r>
        <w:r w:rsidRPr="00F33F54">
          <w:rPr>
            <w:rStyle w:val="Hipervnculo"/>
            <w:noProof/>
          </w:rPr>
          <w:t>Estructura</w:t>
        </w:r>
        <w:r>
          <w:rPr>
            <w:noProof/>
            <w:webHidden/>
          </w:rPr>
          <w:tab/>
        </w:r>
        <w:r>
          <w:rPr>
            <w:noProof/>
            <w:webHidden/>
          </w:rPr>
          <w:fldChar w:fldCharType="begin"/>
        </w:r>
        <w:r>
          <w:rPr>
            <w:noProof/>
            <w:webHidden/>
          </w:rPr>
          <w:instrText xml:space="preserve"> PAGEREF _Toc110617867 \h </w:instrText>
        </w:r>
        <w:r>
          <w:rPr>
            <w:noProof/>
            <w:webHidden/>
          </w:rPr>
        </w:r>
        <w:r>
          <w:rPr>
            <w:noProof/>
            <w:webHidden/>
          </w:rPr>
          <w:fldChar w:fldCharType="separate"/>
        </w:r>
        <w:r>
          <w:rPr>
            <w:noProof/>
            <w:webHidden/>
          </w:rPr>
          <w:t>14</w:t>
        </w:r>
        <w:r>
          <w:rPr>
            <w:noProof/>
            <w:webHidden/>
          </w:rPr>
          <w:fldChar w:fldCharType="end"/>
        </w:r>
      </w:hyperlink>
    </w:p>
    <w:p w14:paraId="6C57AE67" w14:textId="2D0D0DD0"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68" w:history="1">
        <w:r w:rsidRPr="00F33F54">
          <w:rPr>
            <w:rStyle w:val="Hipervnculo"/>
            <w:noProof/>
          </w:rPr>
          <w:t>2.3</w:t>
        </w:r>
        <w:r>
          <w:rPr>
            <w:rFonts w:asciiTheme="minorHAnsi" w:eastAsiaTheme="minorEastAsia" w:hAnsiTheme="minorHAnsi" w:cstheme="minorBidi"/>
            <w:noProof/>
            <w:sz w:val="22"/>
            <w:szCs w:val="22"/>
            <w:lang w:val="en-US" w:eastAsia="en-US"/>
          </w:rPr>
          <w:tab/>
        </w:r>
        <w:r w:rsidRPr="00F33F54">
          <w:rPr>
            <w:rStyle w:val="Hipervnculo"/>
            <w:noProof/>
          </w:rPr>
          <w:t>TContext</w:t>
        </w:r>
        <w:r>
          <w:rPr>
            <w:noProof/>
            <w:webHidden/>
          </w:rPr>
          <w:tab/>
        </w:r>
        <w:r>
          <w:rPr>
            <w:noProof/>
            <w:webHidden/>
          </w:rPr>
          <w:fldChar w:fldCharType="begin"/>
        </w:r>
        <w:r>
          <w:rPr>
            <w:noProof/>
            <w:webHidden/>
          </w:rPr>
          <w:instrText xml:space="preserve"> PAGEREF _Toc110617868 \h </w:instrText>
        </w:r>
        <w:r>
          <w:rPr>
            <w:noProof/>
            <w:webHidden/>
          </w:rPr>
        </w:r>
        <w:r>
          <w:rPr>
            <w:noProof/>
            <w:webHidden/>
          </w:rPr>
          <w:fldChar w:fldCharType="separate"/>
        </w:r>
        <w:r>
          <w:rPr>
            <w:noProof/>
            <w:webHidden/>
          </w:rPr>
          <w:t>15</w:t>
        </w:r>
        <w:r>
          <w:rPr>
            <w:noProof/>
            <w:webHidden/>
          </w:rPr>
          <w:fldChar w:fldCharType="end"/>
        </w:r>
      </w:hyperlink>
    </w:p>
    <w:p w14:paraId="7ACA9C07" w14:textId="290276FC"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69" w:history="1">
        <w:r w:rsidRPr="00F33F54">
          <w:rPr>
            <w:rStyle w:val="Hipervnculo"/>
            <w:noProof/>
          </w:rPr>
          <w:t>2.4</w:t>
        </w:r>
        <w:r>
          <w:rPr>
            <w:rFonts w:asciiTheme="minorHAnsi" w:eastAsiaTheme="minorEastAsia" w:hAnsiTheme="minorHAnsi" w:cstheme="minorBidi"/>
            <w:noProof/>
            <w:sz w:val="22"/>
            <w:szCs w:val="22"/>
            <w:lang w:val="en-US" w:eastAsia="en-US"/>
          </w:rPr>
          <w:tab/>
        </w:r>
        <w:r w:rsidRPr="00F33F54">
          <w:rPr>
            <w:rStyle w:val="Hipervnculo"/>
            <w:noProof/>
          </w:rPr>
          <w:t>TContexts</w:t>
        </w:r>
        <w:r>
          <w:rPr>
            <w:noProof/>
            <w:webHidden/>
          </w:rPr>
          <w:tab/>
        </w:r>
        <w:r>
          <w:rPr>
            <w:noProof/>
            <w:webHidden/>
          </w:rPr>
          <w:fldChar w:fldCharType="begin"/>
        </w:r>
        <w:r>
          <w:rPr>
            <w:noProof/>
            <w:webHidden/>
          </w:rPr>
          <w:instrText xml:space="preserve"> PAGEREF _Toc110617869 \h </w:instrText>
        </w:r>
        <w:r>
          <w:rPr>
            <w:noProof/>
            <w:webHidden/>
          </w:rPr>
        </w:r>
        <w:r>
          <w:rPr>
            <w:noProof/>
            <w:webHidden/>
          </w:rPr>
          <w:fldChar w:fldCharType="separate"/>
        </w:r>
        <w:r>
          <w:rPr>
            <w:noProof/>
            <w:webHidden/>
          </w:rPr>
          <w:t>17</w:t>
        </w:r>
        <w:r>
          <w:rPr>
            <w:noProof/>
            <w:webHidden/>
          </w:rPr>
          <w:fldChar w:fldCharType="end"/>
        </w:r>
      </w:hyperlink>
    </w:p>
    <w:p w14:paraId="49D0A710" w14:textId="5659B2E7" w:rsidR="0019575F" w:rsidRDefault="0019575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70" w:history="1">
        <w:r w:rsidRPr="00F33F54">
          <w:rPr>
            <w:rStyle w:val="Hipervnculo"/>
            <w:noProof/>
          </w:rPr>
          <w:t>2.4.1</w:t>
        </w:r>
        <w:r>
          <w:rPr>
            <w:rFonts w:asciiTheme="minorHAnsi" w:eastAsiaTheme="minorEastAsia" w:hAnsiTheme="minorHAnsi" w:cstheme="minorBidi"/>
            <w:noProof/>
            <w:sz w:val="22"/>
            <w:szCs w:val="22"/>
            <w:lang w:val="en-US" w:eastAsia="en-US"/>
          </w:rPr>
          <w:tab/>
        </w:r>
        <w:r w:rsidRPr="00F33F54">
          <w:rPr>
            <w:rStyle w:val="Hipervnculo"/>
            <w:noProof/>
          </w:rPr>
          <w:t>Exploración de texto</w:t>
        </w:r>
        <w:r>
          <w:rPr>
            <w:noProof/>
            <w:webHidden/>
          </w:rPr>
          <w:tab/>
        </w:r>
        <w:r>
          <w:rPr>
            <w:noProof/>
            <w:webHidden/>
          </w:rPr>
          <w:fldChar w:fldCharType="begin"/>
        </w:r>
        <w:r>
          <w:rPr>
            <w:noProof/>
            <w:webHidden/>
          </w:rPr>
          <w:instrText xml:space="preserve"> PAGEREF _Toc110617870 \h </w:instrText>
        </w:r>
        <w:r>
          <w:rPr>
            <w:noProof/>
            <w:webHidden/>
          </w:rPr>
        </w:r>
        <w:r>
          <w:rPr>
            <w:noProof/>
            <w:webHidden/>
          </w:rPr>
          <w:fldChar w:fldCharType="separate"/>
        </w:r>
        <w:r>
          <w:rPr>
            <w:noProof/>
            <w:webHidden/>
          </w:rPr>
          <w:t>18</w:t>
        </w:r>
        <w:r>
          <w:rPr>
            <w:noProof/>
            <w:webHidden/>
          </w:rPr>
          <w:fldChar w:fldCharType="end"/>
        </w:r>
      </w:hyperlink>
    </w:p>
    <w:p w14:paraId="64A5E7A7" w14:textId="60F95586" w:rsidR="0019575F" w:rsidRDefault="0019575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71" w:history="1">
        <w:r w:rsidRPr="00F33F54">
          <w:rPr>
            <w:rStyle w:val="Hipervnculo"/>
            <w:noProof/>
          </w:rPr>
          <w:t>2.4.2</w:t>
        </w:r>
        <w:r>
          <w:rPr>
            <w:rFonts w:asciiTheme="minorHAnsi" w:eastAsiaTheme="minorEastAsia" w:hAnsiTheme="minorHAnsi" w:cstheme="minorBidi"/>
            <w:noProof/>
            <w:sz w:val="22"/>
            <w:szCs w:val="22"/>
            <w:lang w:val="en-US" w:eastAsia="en-US"/>
          </w:rPr>
          <w:tab/>
        </w:r>
        <w:r w:rsidRPr="00F33F54">
          <w:rPr>
            <w:rStyle w:val="Hipervnculo"/>
            <w:noProof/>
          </w:rPr>
          <w:t>Exploración de múltiples contextos</w:t>
        </w:r>
        <w:r>
          <w:rPr>
            <w:noProof/>
            <w:webHidden/>
          </w:rPr>
          <w:tab/>
        </w:r>
        <w:r>
          <w:rPr>
            <w:noProof/>
            <w:webHidden/>
          </w:rPr>
          <w:fldChar w:fldCharType="begin"/>
        </w:r>
        <w:r>
          <w:rPr>
            <w:noProof/>
            <w:webHidden/>
          </w:rPr>
          <w:instrText xml:space="preserve"> PAGEREF _Toc110617871 \h </w:instrText>
        </w:r>
        <w:r>
          <w:rPr>
            <w:noProof/>
            <w:webHidden/>
          </w:rPr>
        </w:r>
        <w:r>
          <w:rPr>
            <w:noProof/>
            <w:webHidden/>
          </w:rPr>
          <w:fldChar w:fldCharType="separate"/>
        </w:r>
        <w:r>
          <w:rPr>
            <w:noProof/>
            <w:webHidden/>
          </w:rPr>
          <w:t>19</w:t>
        </w:r>
        <w:r>
          <w:rPr>
            <w:noProof/>
            <w:webHidden/>
          </w:rPr>
          <w:fldChar w:fldCharType="end"/>
        </w:r>
      </w:hyperlink>
    </w:p>
    <w:p w14:paraId="4BB4DF83" w14:textId="149C62AA"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72" w:history="1">
        <w:r w:rsidRPr="00F33F54">
          <w:rPr>
            <w:rStyle w:val="Hipervnculo"/>
            <w:noProof/>
          </w:rPr>
          <w:t>2.5</w:t>
        </w:r>
        <w:r>
          <w:rPr>
            <w:rFonts w:asciiTheme="minorHAnsi" w:eastAsiaTheme="minorEastAsia" w:hAnsiTheme="minorHAnsi" w:cstheme="minorBidi"/>
            <w:noProof/>
            <w:sz w:val="22"/>
            <w:szCs w:val="22"/>
            <w:lang w:val="en-US" w:eastAsia="en-US"/>
          </w:rPr>
          <w:tab/>
        </w:r>
        <w:r w:rsidRPr="00F33F54">
          <w:rPr>
            <w:rStyle w:val="Hipervnculo"/>
            <w:noProof/>
          </w:rPr>
          <w:t>Estado de un contexto</w:t>
        </w:r>
        <w:r>
          <w:rPr>
            <w:noProof/>
            <w:webHidden/>
          </w:rPr>
          <w:tab/>
        </w:r>
        <w:r>
          <w:rPr>
            <w:noProof/>
            <w:webHidden/>
          </w:rPr>
          <w:fldChar w:fldCharType="begin"/>
        </w:r>
        <w:r>
          <w:rPr>
            <w:noProof/>
            <w:webHidden/>
          </w:rPr>
          <w:instrText xml:space="preserve"> PAGEREF _Toc110617872 \h </w:instrText>
        </w:r>
        <w:r>
          <w:rPr>
            <w:noProof/>
            <w:webHidden/>
          </w:rPr>
        </w:r>
        <w:r>
          <w:rPr>
            <w:noProof/>
            <w:webHidden/>
          </w:rPr>
          <w:fldChar w:fldCharType="separate"/>
        </w:r>
        <w:r>
          <w:rPr>
            <w:noProof/>
            <w:webHidden/>
          </w:rPr>
          <w:t>21</w:t>
        </w:r>
        <w:r>
          <w:rPr>
            <w:noProof/>
            <w:webHidden/>
          </w:rPr>
          <w:fldChar w:fldCharType="end"/>
        </w:r>
      </w:hyperlink>
    </w:p>
    <w:p w14:paraId="74EF895E" w14:textId="23F5F707"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73" w:history="1">
        <w:r w:rsidRPr="00F33F54">
          <w:rPr>
            <w:rStyle w:val="Hipervnculo"/>
            <w:noProof/>
          </w:rPr>
          <w:t>2.6</w:t>
        </w:r>
        <w:r>
          <w:rPr>
            <w:rFonts w:asciiTheme="minorHAnsi" w:eastAsiaTheme="minorEastAsia" w:hAnsiTheme="minorHAnsi" w:cstheme="minorBidi"/>
            <w:noProof/>
            <w:sz w:val="22"/>
            <w:szCs w:val="22"/>
            <w:lang w:val="en-US" w:eastAsia="en-US"/>
          </w:rPr>
          <w:tab/>
        </w:r>
        <w:r w:rsidRPr="00F33F54">
          <w:rPr>
            <w:rStyle w:val="Hipervnculo"/>
            <w:noProof/>
          </w:rPr>
          <w:t>Apertura eficiente de contextos</w:t>
        </w:r>
        <w:r>
          <w:rPr>
            <w:noProof/>
            <w:webHidden/>
          </w:rPr>
          <w:tab/>
        </w:r>
        <w:r>
          <w:rPr>
            <w:noProof/>
            <w:webHidden/>
          </w:rPr>
          <w:fldChar w:fldCharType="begin"/>
        </w:r>
        <w:r>
          <w:rPr>
            <w:noProof/>
            <w:webHidden/>
          </w:rPr>
          <w:instrText xml:space="preserve"> PAGEREF _Toc110617873 \h </w:instrText>
        </w:r>
        <w:r>
          <w:rPr>
            <w:noProof/>
            <w:webHidden/>
          </w:rPr>
        </w:r>
        <w:r>
          <w:rPr>
            <w:noProof/>
            <w:webHidden/>
          </w:rPr>
          <w:fldChar w:fldCharType="separate"/>
        </w:r>
        <w:r>
          <w:rPr>
            <w:noProof/>
            <w:webHidden/>
          </w:rPr>
          <w:t>22</w:t>
        </w:r>
        <w:r>
          <w:rPr>
            <w:noProof/>
            <w:webHidden/>
          </w:rPr>
          <w:fldChar w:fldCharType="end"/>
        </w:r>
      </w:hyperlink>
    </w:p>
    <w:p w14:paraId="2475C0C1" w14:textId="31452438"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74" w:history="1">
        <w:r w:rsidRPr="00F33F54">
          <w:rPr>
            <w:rStyle w:val="Hipervnculo"/>
            <w:noProof/>
          </w:rPr>
          <w:t>2.7</w:t>
        </w:r>
        <w:r>
          <w:rPr>
            <w:rFonts w:asciiTheme="minorHAnsi" w:eastAsiaTheme="minorEastAsia" w:hAnsiTheme="minorHAnsi" w:cstheme="minorBidi"/>
            <w:noProof/>
            <w:sz w:val="22"/>
            <w:szCs w:val="22"/>
            <w:lang w:val="en-US" w:eastAsia="en-US"/>
          </w:rPr>
          <w:tab/>
        </w:r>
        <w:r w:rsidRPr="00F33F54">
          <w:rPr>
            <w:rStyle w:val="Hipervnculo"/>
            <w:noProof/>
          </w:rPr>
          <w:t>Directivas</w:t>
        </w:r>
        <w:r>
          <w:rPr>
            <w:noProof/>
            <w:webHidden/>
          </w:rPr>
          <w:tab/>
        </w:r>
        <w:r>
          <w:rPr>
            <w:noProof/>
            <w:webHidden/>
          </w:rPr>
          <w:fldChar w:fldCharType="begin"/>
        </w:r>
        <w:r>
          <w:rPr>
            <w:noProof/>
            <w:webHidden/>
          </w:rPr>
          <w:instrText xml:space="preserve"> PAGEREF _Toc110617874 \h </w:instrText>
        </w:r>
        <w:r>
          <w:rPr>
            <w:noProof/>
            <w:webHidden/>
          </w:rPr>
        </w:r>
        <w:r>
          <w:rPr>
            <w:noProof/>
            <w:webHidden/>
          </w:rPr>
          <w:fldChar w:fldCharType="separate"/>
        </w:r>
        <w:r>
          <w:rPr>
            <w:noProof/>
            <w:webHidden/>
          </w:rPr>
          <w:t>24</w:t>
        </w:r>
        <w:r>
          <w:rPr>
            <w:noProof/>
            <w:webHidden/>
          </w:rPr>
          <w:fldChar w:fldCharType="end"/>
        </w:r>
      </w:hyperlink>
    </w:p>
    <w:p w14:paraId="54706B47" w14:textId="4EFFF298" w:rsidR="0019575F" w:rsidRDefault="0019575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75" w:history="1">
        <w:r w:rsidRPr="00F33F54">
          <w:rPr>
            <w:rStyle w:val="Hipervnculo"/>
            <w:noProof/>
          </w:rPr>
          <w:t>2.7.1</w:t>
        </w:r>
        <w:r>
          <w:rPr>
            <w:rFonts w:asciiTheme="minorHAnsi" w:eastAsiaTheme="minorEastAsia" w:hAnsiTheme="minorHAnsi" w:cstheme="minorBidi"/>
            <w:noProof/>
            <w:sz w:val="22"/>
            <w:szCs w:val="22"/>
            <w:lang w:val="en-US" w:eastAsia="en-US"/>
          </w:rPr>
          <w:tab/>
        </w:r>
        <w:r w:rsidRPr="00F33F54">
          <w:rPr>
            <w:rStyle w:val="Hipervnculo"/>
            <w:noProof/>
          </w:rPr>
          <w:t>Bloques condicionales</w:t>
        </w:r>
        <w:r>
          <w:rPr>
            <w:noProof/>
            <w:webHidden/>
          </w:rPr>
          <w:tab/>
        </w:r>
        <w:r>
          <w:rPr>
            <w:noProof/>
            <w:webHidden/>
          </w:rPr>
          <w:fldChar w:fldCharType="begin"/>
        </w:r>
        <w:r>
          <w:rPr>
            <w:noProof/>
            <w:webHidden/>
          </w:rPr>
          <w:instrText xml:space="preserve"> PAGEREF _Toc110617875 \h </w:instrText>
        </w:r>
        <w:r>
          <w:rPr>
            <w:noProof/>
            <w:webHidden/>
          </w:rPr>
        </w:r>
        <w:r>
          <w:rPr>
            <w:noProof/>
            <w:webHidden/>
          </w:rPr>
          <w:fldChar w:fldCharType="separate"/>
        </w:r>
        <w:r>
          <w:rPr>
            <w:noProof/>
            <w:webHidden/>
          </w:rPr>
          <w:t>24</w:t>
        </w:r>
        <w:r>
          <w:rPr>
            <w:noProof/>
            <w:webHidden/>
          </w:rPr>
          <w:fldChar w:fldCharType="end"/>
        </w:r>
      </w:hyperlink>
    </w:p>
    <w:p w14:paraId="77D06159" w14:textId="71C72BB8" w:rsidR="0019575F" w:rsidRDefault="0019575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76" w:history="1">
        <w:r w:rsidRPr="00F33F54">
          <w:rPr>
            <w:rStyle w:val="Hipervnculo"/>
            <w:noProof/>
          </w:rPr>
          <w:t>2.7.2</w:t>
        </w:r>
        <w:r>
          <w:rPr>
            <w:rFonts w:asciiTheme="minorHAnsi" w:eastAsiaTheme="minorEastAsia" w:hAnsiTheme="minorHAnsi" w:cstheme="minorBidi"/>
            <w:noProof/>
            <w:sz w:val="22"/>
            <w:szCs w:val="22"/>
            <w:lang w:val="en-US" w:eastAsia="en-US"/>
          </w:rPr>
          <w:tab/>
        </w:r>
        <w:r w:rsidRPr="00F33F54">
          <w:rPr>
            <w:rStyle w:val="Hipervnculo"/>
            <w:noProof/>
          </w:rPr>
          <w:t>El lenguaje de las directivas</w:t>
        </w:r>
        <w:r>
          <w:rPr>
            <w:noProof/>
            <w:webHidden/>
          </w:rPr>
          <w:tab/>
        </w:r>
        <w:r>
          <w:rPr>
            <w:noProof/>
            <w:webHidden/>
          </w:rPr>
          <w:fldChar w:fldCharType="begin"/>
        </w:r>
        <w:r>
          <w:rPr>
            <w:noProof/>
            <w:webHidden/>
          </w:rPr>
          <w:instrText xml:space="preserve"> PAGEREF _Toc110617876 \h </w:instrText>
        </w:r>
        <w:r>
          <w:rPr>
            <w:noProof/>
            <w:webHidden/>
          </w:rPr>
        </w:r>
        <w:r>
          <w:rPr>
            <w:noProof/>
            <w:webHidden/>
          </w:rPr>
          <w:fldChar w:fldCharType="separate"/>
        </w:r>
        <w:r>
          <w:rPr>
            <w:noProof/>
            <w:webHidden/>
          </w:rPr>
          <w:t>24</w:t>
        </w:r>
        <w:r>
          <w:rPr>
            <w:noProof/>
            <w:webHidden/>
          </w:rPr>
          <w:fldChar w:fldCharType="end"/>
        </w:r>
      </w:hyperlink>
    </w:p>
    <w:p w14:paraId="10339C61" w14:textId="7B6CBE34" w:rsidR="0019575F" w:rsidRDefault="0019575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877" w:history="1">
        <w:r w:rsidRPr="00F33F54">
          <w:rPr>
            <w:rStyle w:val="Hipervnculo"/>
            <w:noProof/>
          </w:rPr>
          <w:t>3</w:t>
        </w:r>
        <w:r>
          <w:rPr>
            <w:rFonts w:asciiTheme="minorHAnsi" w:eastAsiaTheme="minorEastAsia" w:hAnsiTheme="minorHAnsi" w:cstheme="minorBidi"/>
            <w:noProof/>
            <w:sz w:val="22"/>
            <w:szCs w:val="22"/>
            <w:lang w:val="en-US" w:eastAsia="en-US"/>
          </w:rPr>
          <w:tab/>
        </w:r>
        <w:r w:rsidRPr="00F33F54">
          <w:rPr>
            <w:rStyle w:val="Hipervnculo"/>
            <w:noProof/>
          </w:rPr>
          <w:t>ELEMENTOS DE SINTAXIS</w:t>
        </w:r>
        <w:r>
          <w:rPr>
            <w:noProof/>
            <w:webHidden/>
          </w:rPr>
          <w:tab/>
        </w:r>
        <w:r>
          <w:rPr>
            <w:noProof/>
            <w:webHidden/>
          </w:rPr>
          <w:fldChar w:fldCharType="begin"/>
        </w:r>
        <w:r>
          <w:rPr>
            <w:noProof/>
            <w:webHidden/>
          </w:rPr>
          <w:instrText xml:space="preserve"> PAGEREF _Toc110617877 \h </w:instrText>
        </w:r>
        <w:r>
          <w:rPr>
            <w:noProof/>
            <w:webHidden/>
          </w:rPr>
        </w:r>
        <w:r>
          <w:rPr>
            <w:noProof/>
            <w:webHidden/>
          </w:rPr>
          <w:fldChar w:fldCharType="separate"/>
        </w:r>
        <w:r>
          <w:rPr>
            <w:noProof/>
            <w:webHidden/>
          </w:rPr>
          <w:t>26</w:t>
        </w:r>
        <w:r>
          <w:rPr>
            <w:noProof/>
            <w:webHidden/>
          </w:rPr>
          <w:fldChar w:fldCharType="end"/>
        </w:r>
      </w:hyperlink>
    </w:p>
    <w:p w14:paraId="2702F142" w14:textId="27D45FF7"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78" w:history="1">
        <w:r w:rsidRPr="00F33F54">
          <w:rPr>
            <w:rStyle w:val="Hipervnculo"/>
            <w:noProof/>
          </w:rPr>
          <w:t>3.1</w:t>
        </w:r>
        <w:r>
          <w:rPr>
            <w:rFonts w:asciiTheme="minorHAnsi" w:eastAsiaTheme="minorEastAsia" w:hAnsiTheme="minorHAnsi" w:cstheme="minorBidi"/>
            <w:noProof/>
            <w:sz w:val="22"/>
            <w:szCs w:val="22"/>
            <w:lang w:val="en-US" w:eastAsia="en-US"/>
          </w:rPr>
          <w:tab/>
        </w:r>
        <w:r w:rsidRPr="00F33F54">
          <w:rPr>
            <w:rStyle w:val="Hipervnculo"/>
            <w:noProof/>
          </w:rPr>
          <w:t>Elementos de declaración</w:t>
        </w:r>
        <w:r>
          <w:rPr>
            <w:noProof/>
            <w:webHidden/>
          </w:rPr>
          <w:tab/>
        </w:r>
        <w:r>
          <w:rPr>
            <w:noProof/>
            <w:webHidden/>
          </w:rPr>
          <w:fldChar w:fldCharType="begin"/>
        </w:r>
        <w:r>
          <w:rPr>
            <w:noProof/>
            <w:webHidden/>
          </w:rPr>
          <w:instrText xml:space="preserve"> PAGEREF _Toc110617878 \h </w:instrText>
        </w:r>
        <w:r>
          <w:rPr>
            <w:noProof/>
            <w:webHidden/>
          </w:rPr>
        </w:r>
        <w:r>
          <w:rPr>
            <w:noProof/>
            <w:webHidden/>
          </w:rPr>
          <w:fldChar w:fldCharType="separate"/>
        </w:r>
        <w:r>
          <w:rPr>
            <w:noProof/>
            <w:webHidden/>
          </w:rPr>
          <w:t>27</w:t>
        </w:r>
        <w:r>
          <w:rPr>
            <w:noProof/>
            <w:webHidden/>
          </w:rPr>
          <w:fldChar w:fldCharType="end"/>
        </w:r>
      </w:hyperlink>
    </w:p>
    <w:p w14:paraId="36EE3769" w14:textId="54A62360"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79" w:history="1">
        <w:r w:rsidRPr="00F33F54">
          <w:rPr>
            <w:rStyle w:val="Hipervnculo"/>
            <w:noProof/>
          </w:rPr>
          <w:t>3.2</w:t>
        </w:r>
        <w:r>
          <w:rPr>
            <w:rFonts w:asciiTheme="minorHAnsi" w:eastAsiaTheme="minorEastAsia" w:hAnsiTheme="minorHAnsi" w:cstheme="minorBidi"/>
            <w:noProof/>
            <w:sz w:val="22"/>
            <w:szCs w:val="22"/>
            <w:lang w:val="en-US" w:eastAsia="en-US"/>
          </w:rPr>
          <w:tab/>
        </w:r>
        <w:r w:rsidRPr="00F33F54">
          <w:rPr>
            <w:rStyle w:val="Hipervnculo"/>
            <w:noProof/>
          </w:rPr>
          <w:t>Elementos de estructura</w:t>
        </w:r>
        <w:r>
          <w:rPr>
            <w:noProof/>
            <w:webHidden/>
          </w:rPr>
          <w:tab/>
        </w:r>
        <w:r>
          <w:rPr>
            <w:noProof/>
            <w:webHidden/>
          </w:rPr>
          <w:fldChar w:fldCharType="begin"/>
        </w:r>
        <w:r>
          <w:rPr>
            <w:noProof/>
            <w:webHidden/>
          </w:rPr>
          <w:instrText xml:space="preserve"> PAGEREF _Toc110617879 \h </w:instrText>
        </w:r>
        <w:r>
          <w:rPr>
            <w:noProof/>
            <w:webHidden/>
          </w:rPr>
        </w:r>
        <w:r>
          <w:rPr>
            <w:noProof/>
            <w:webHidden/>
          </w:rPr>
          <w:fldChar w:fldCharType="separate"/>
        </w:r>
        <w:r>
          <w:rPr>
            <w:noProof/>
            <w:webHidden/>
          </w:rPr>
          <w:t>28</w:t>
        </w:r>
        <w:r>
          <w:rPr>
            <w:noProof/>
            <w:webHidden/>
          </w:rPr>
          <w:fldChar w:fldCharType="end"/>
        </w:r>
      </w:hyperlink>
    </w:p>
    <w:p w14:paraId="6BD08717" w14:textId="6FAF3D59"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80" w:history="1">
        <w:r w:rsidRPr="00F33F54">
          <w:rPr>
            <w:rStyle w:val="Hipervnculo"/>
            <w:noProof/>
          </w:rPr>
          <w:t>3.3</w:t>
        </w:r>
        <w:r>
          <w:rPr>
            <w:rFonts w:asciiTheme="minorHAnsi" w:eastAsiaTheme="minorEastAsia" w:hAnsiTheme="minorHAnsi" w:cstheme="minorBidi"/>
            <w:noProof/>
            <w:sz w:val="22"/>
            <w:szCs w:val="22"/>
            <w:lang w:val="en-US" w:eastAsia="en-US"/>
          </w:rPr>
          <w:tab/>
        </w:r>
        <w:r w:rsidRPr="00F33F54">
          <w:rPr>
            <w:rStyle w:val="Hipervnculo"/>
            <w:noProof/>
          </w:rPr>
          <w:t>Elementos de expresión</w:t>
        </w:r>
        <w:r>
          <w:rPr>
            <w:noProof/>
            <w:webHidden/>
          </w:rPr>
          <w:tab/>
        </w:r>
        <w:r>
          <w:rPr>
            <w:noProof/>
            <w:webHidden/>
          </w:rPr>
          <w:fldChar w:fldCharType="begin"/>
        </w:r>
        <w:r>
          <w:rPr>
            <w:noProof/>
            <w:webHidden/>
          </w:rPr>
          <w:instrText xml:space="preserve"> PAGEREF _Toc110617880 \h </w:instrText>
        </w:r>
        <w:r>
          <w:rPr>
            <w:noProof/>
            <w:webHidden/>
          </w:rPr>
        </w:r>
        <w:r>
          <w:rPr>
            <w:noProof/>
            <w:webHidden/>
          </w:rPr>
          <w:fldChar w:fldCharType="separate"/>
        </w:r>
        <w:r>
          <w:rPr>
            <w:noProof/>
            <w:webHidden/>
          </w:rPr>
          <w:t>29</w:t>
        </w:r>
        <w:r>
          <w:rPr>
            <w:noProof/>
            <w:webHidden/>
          </w:rPr>
          <w:fldChar w:fldCharType="end"/>
        </w:r>
      </w:hyperlink>
    </w:p>
    <w:p w14:paraId="39DB764A" w14:textId="40368740"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81" w:history="1">
        <w:r w:rsidRPr="00F33F54">
          <w:rPr>
            <w:rStyle w:val="Hipervnculo"/>
            <w:noProof/>
          </w:rPr>
          <w:t>3.4</w:t>
        </w:r>
        <w:r>
          <w:rPr>
            <w:rFonts w:asciiTheme="minorHAnsi" w:eastAsiaTheme="minorEastAsia" w:hAnsiTheme="minorHAnsi" w:cstheme="minorBidi"/>
            <w:noProof/>
            <w:sz w:val="22"/>
            <w:szCs w:val="22"/>
            <w:lang w:val="en-US" w:eastAsia="en-US"/>
          </w:rPr>
          <w:tab/>
        </w:r>
        <w:r w:rsidRPr="00F33F54">
          <w:rPr>
            <w:rStyle w:val="Hipervnculo"/>
            <w:noProof/>
          </w:rPr>
          <w:t>Elementos relativos a instrucciones</w:t>
        </w:r>
        <w:r>
          <w:rPr>
            <w:noProof/>
            <w:webHidden/>
          </w:rPr>
          <w:tab/>
        </w:r>
        <w:r>
          <w:rPr>
            <w:noProof/>
            <w:webHidden/>
          </w:rPr>
          <w:fldChar w:fldCharType="begin"/>
        </w:r>
        <w:r>
          <w:rPr>
            <w:noProof/>
            <w:webHidden/>
          </w:rPr>
          <w:instrText xml:space="preserve"> PAGEREF _Toc110617881 \h </w:instrText>
        </w:r>
        <w:r>
          <w:rPr>
            <w:noProof/>
            <w:webHidden/>
          </w:rPr>
        </w:r>
        <w:r>
          <w:rPr>
            <w:noProof/>
            <w:webHidden/>
          </w:rPr>
          <w:fldChar w:fldCharType="separate"/>
        </w:r>
        <w:r>
          <w:rPr>
            <w:noProof/>
            <w:webHidden/>
          </w:rPr>
          <w:t>29</w:t>
        </w:r>
        <w:r>
          <w:rPr>
            <w:noProof/>
            <w:webHidden/>
          </w:rPr>
          <w:fldChar w:fldCharType="end"/>
        </w:r>
      </w:hyperlink>
    </w:p>
    <w:p w14:paraId="3355D551" w14:textId="41134C67" w:rsidR="0019575F" w:rsidRDefault="0019575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882" w:history="1">
        <w:r w:rsidRPr="00F33F54">
          <w:rPr>
            <w:rStyle w:val="Hipervnculo"/>
            <w:noProof/>
          </w:rPr>
          <w:t>4</w:t>
        </w:r>
        <w:r>
          <w:rPr>
            <w:rFonts w:asciiTheme="minorHAnsi" w:eastAsiaTheme="minorEastAsia" w:hAnsiTheme="minorHAnsi" w:cstheme="minorBidi"/>
            <w:noProof/>
            <w:sz w:val="22"/>
            <w:szCs w:val="22"/>
            <w:lang w:val="en-US" w:eastAsia="en-US"/>
          </w:rPr>
          <w:tab/>
        </w:r>
        <w:r w:rsidRPr="00F33F54">
          <w:rPr>
            <w:rStyle w:val="Hipervnculo"/>
            <w:noProof/>
          </w:rPr>
          <w:t>CONSTANTES</w:t>
        </w:r>
        <w:r>
          <w:rPr>
            <w:noProof/>
            <w:webHidden/>
          </w:rPr>
          <w:tab/>
        </w:r>
        <w:r>
          <w:rPr>
            <w:noProof/>
            <w:webHidden/>
          </w:rPr>
          <w:fldChar w:fldCharType="begin"/>
        </w:r>
        <w:r>
          <w:rPr>
            <w:noProof/>
            <w:webHidden/>
          </w:rPr>
          <w:instrText xml:space="preserve"> PAGEREF _Toc110617882 \h </w:instrText>
        </w:r>
        <w:r>
          <w:rPr>
            <w:noProof/>
            <w:webHidden/>
          </w:rPr>
        </w:r>
        <w:r>
          <w:rPr>
            <w:noProof/>
            <w:webHidden/>
          </w:rPr>
          <w:fldChar w:fldCharType="separate"/>
        </w:r>
        <w:r>
          <w:rPr>
            <w:noProof/>
            <w:webHidden/>
          </w:rPr>
          <w:t>30</w:t>
        </w:r>
        <w:r>
          <w:rPr>
            <w:noProof/>
            <w:webHidden/>
          </w:rPr>
          <w:fldChar w:fldCharType="end"/>
        </w:r>
      </w:hyperlink>
    </w:p>
    <w:p w14:paraId="7EE5557F" w14:textId="5855B594"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83" w:history="1">
        <w:r w:rsidRPr="00F33F54">
          <w:rPr>
            <w:rStyle w:val="Hipervnculo"/>
            <w:noProof/>
          </w:rPr>
          <w:t>4.1</w:t>
        </w:r>
        <w:r>
          <w:rPr>
            <w:rFonts w:asciiTheme="minorHAnsi" w:eastAsiaTheme="minorEastAsia" w:hAnsiTheme="minorHAnsi" w:cstheme="minorBidi"/>
            <w:noProof/>
            <w:sz w:val="22"/>
            <w:szCs w:val="22"/>
            <w:lang w:val="en-US" w:eastAsia="en-US"/>
          </w:rPr>
          <w:tab/>
        </w:r>
        <w:r w:rsidRPr="00F33F54">
          <w:rPr>
            <w:rStyle w:val="Hipervnculo"/>
            <w:noProof/>
          </w:rPr>
          <w:t>Declaraciones de constantes</w:t>
        </w:r>
        <w:r>
          <w:rPr>
            <w:noProof/>
            <w:webHidden/>
          </w:rPr>
          <w:tab/>
        </w:r>
        <w:r>
          <w:rPr>
            <w:noProof/>
            <w:webHidden/>
          </w:rPr>
          <w:fldChar w:fldCharType="begin"/>
        </w:r>
        <w:r>
          <w:rPr>
            <w:noProof/>
            <w:webHidden/>
          </w:rPr>
          <w:instrText xml:space="preserve"> PAGEREF _Toc110617883 \h </w:instrText>
        </w:r>
        <w:r>
          <w:rPr>
            <w:noProof/>
            <w:webHidden/>
          </w:rPr>
        </w:r>
        <w:r>
          <w:rPr>
            <w:noProof/>
            <w:webHidden/>
          </w:rPr>
          <w:fldChar w:fldCharType="separate"/>
        </w:r>
        <w:r>
          <w:rPr>
            <w:noProof/>
            <w:webHidden/>
          </w:rPr>
          <w:t>30</w:t>
        </w:r>
        <w:r>
          <w:rPr>
            <w:noProof/>
            <w:webHidden/>
          </w:rPr>
          <w:fldChar w:fldCharType="end"/>
        </w:r>
      </w:hyperlink>
    </w:p>
    <w:p w14:paraId="3F0DD782" w14:textId="4CCFECC8" w:rsidR="0019575F" w:rsidRDefault="0019575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84" w:history="1">
        <w:r w:rsidRPr="00F33F54">
          <w:rPr>
            <w:rStyle w:val="Hipervnculo"/>
            <w:noProof/>
          </w:rPr>
          <w:t>4.1.1</w:t>
        </w:r>
        <w:r>
          <w:rPr>
            <w:rFonts w:asciiTheme="minorHAnsi" w:eastAsiaTheme="minorEastAsia" w:hAnsiTheme="minorHAnsi" w:cstheme="minorBidi"/>
            <w:noProof/>
            <w:sz w:val="22"/>
            <w:szCs w:val="22"/>
            <w:lang w:val="en-US" w:eastAsia="en-US"/>
          </w:rPr>
          <w:tab/>
        </w:r>
        <w:r w:rsidRPr="00F33F54">
          <w:rPr>
            <w:rStyle w:val="Hipervnculo"/>
            <w:noProof/>
          </w:rPr>
          <w:t>Constantes estructuradas</w:t>
        </w:r>
        <w:r>
          <w:rPr>
            <w:noProof/>
            <w:webHidden/>
          </w:rPr>
          <w:tab/>
        </w:r>
        <w:r>
          <w:rPr>
            <w:noProof/>
            <w:webHidden/>
          </w:rPr>
          <w:fldChar w:fldCharType="begin"/>
        </w:r>
        <w:r>
          <w:rPr>
            <w:noProof/>
            <w:webHidden/>
          </w:rPr>
          <w:instrText xml:space="preserve"> PAGEREF _Toc110617884 \h </w:instrText>
        </w:r>
        <w:r>
          <w:rPr>
            <w:noProof/>
            <w:webHidden/>
          </w:rPr>
        </w:r>
        <w:r>
          <w:rPr>
            <w:noProof/>
            <w:webHidden/>
          </w:rPr>
          <w:fldChar w:fldCharType="separate"/>
        </w:r>
        <w:r>
          <w:rPr>
            <w:noProof/>
            <w:webHidden/>
          </w:rPr>
          <w:t>32</w:t>
        </w:r>
        <w:r>
          <w:rPr>
            <w:noProof/>
            <w:webHidden/>
          </w:rPr>
          <w:fldChar w:fldCharType="end"/>
        </w:r>
      </w:hyperlink>
    </w:p>
    <w:p w14:paraId="11115F23" w14:textId="7897CB78" w:rsidR="0019575F" w:rsidRDefault="0019575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85" w:history="1">
        <w:r w:rsidRPr="00F33F54">
          <w:rPr>
            <w:rStyle w:val="Hipervnculo"/>
            <w:noProof/>
          </w:rPr>
          <w:t>4.1.2</w:t>
        </w:r>
        <w:r>
          <w:rPr>
            <w:rFonts w:asciiTheme="minorHAnsi" w:eastAsiaTheme="minorEastAsia" w:hAnsiTheme="minorHAnsi" w:cstheme="minorBidi"/>
            <w:noProof/>
            <w:sz w:val="22"/>
            <w:szCs w:val="22"/>
            <w:lang w:val="en-US" w:eastAsia="en-US"/>
          </w:rPr>
          <w:tab/>
        </w:r>
        <w:r w:rsidRPr="00F33F54">
          <w:rPr>
            <w:rStyle w:val="Hipervnculo"/>
            <w:noProof/>
          </w:rPr>
          <w:t>Ciclo de vida de las declaraciones de constantes</w:t>
        </w:r>
        <w:r>
          <w:rPr>
            <w:noProof/>
            <w:webHidden/>
          </w:rPr>
          <w:tab/>
        </w:r>
        <w:r>
          <w:rPr>
            <w:noProof/>
            <w:webHidden/>
          </w:rPr>
          <w:fldChar w:fldCharType="begin"/>
        </w:r>
        <w:r>
          <w:rPr>
            <w:noProof/>
            <w:webHidden/>
          </w:rPr>
          <w:instrText xml:space="preserve"> PAGEREF _Toc110617885 \h </w:instrText>
        </w:r>
        <w:r>
          <w:rPr>
            <w:noProof/>
            <w:webHidden/>
          </w:rPr>
        </w:r>
        <w:r>
          <w:rPr>
            <w:noProof/>
            <w:webHidden/>
          </w:rPr>
          <w:fldChar w:fldCharType="separate"/>
        </w:r>
        <w:r>
          <w:rPr>
            <w:noProof/>
            <w:webHidden/>
          </w:rPr>
          <w:t>33</w:t>
        </w:r>
        <w:r>
          <w:rPr>
            <w:noProof/>
            <w:webHidden/>
          </w:rPr>
          <w:fldChar w:fldCharType="end"/>
        </w:r>
      </w:hyperlink>
    </w:p>
    <w:p w14:paraId="627B6B13" w14:textId="32B4053B" w:rsidR="0019575F" w:rsidRDefault="0019575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86" w:history="1">
        <w:r w:rsidRPr="00F33F54">
          <w:rPr>
            <w:rStyle w:val="Hipervnculo"/>
            <w:noProof/>
          </w:rPr>
          <w:t>4.1.3</w:t>
        </w:r>
        <w:r>
          <w:rPr>
            <w:rFonts w:asciiTheme="minorHAnsi" w:eastAsiaTheme="minorEastAsia" w:hAnsiTheme="minorHAnsi" w:cstheme="minorBidi"/>
            <w:noProof/>
            <w:sz w:val="22"/>
            <w:szCs w:val="22"/>
            <w:lang w:val="en-US" w:eastAsia="en-US"/>
          </w:rPr>
          <w:tab/>
        </w:r>
        <w:r w:rsidRPr="00F33F54">
          <w:rPr>
            <w:rStyle w:val="Hipervnculo"/>
            <w:noProof/>
          </w:rPr>
          <w:t>Evaluación de constantes simples</w:t>
        </w:r>
        <w:r>
          <w:rPr>
            <w:noProof/>
            <w:webHidden/>
          </w:rPr>
          <w:tab/>
        </w:r>
        <w:r>
          <w:rPr>
            <w:noProof/>
            <w:webHidden/>
          </w:rPr>
          <w:fldChar w:fldCharType="begin"/>
        </w:r>
        <w:r>
          <w:rPr>
            <w:noProof/>
            <w:webHidden/>
          </w:rPr>
          <w:instrText xml:space="preserve"> PAGEREF _Toc110617886 \h </w:instrText>
        </w:r>
        <w:r>
          <w:rPr>
            <w:noProof/>
            <w:webHidden/>
          </w:rPr>
        </w:r>
        <w:r>
          <w:rPr>
            <w:noProof/>
            <w:webHidden/>
          </w:rPr>
          <w:fldChar w:fldCharType="separate"/>
        </w:r>
        <w:r>
          <w:rPr>
            <w:noProof/>
            <w:webHidden/>
          </w:rPr>
          <w:t>34</w:t>
        </w:r>
        <w:r>
          <w:rPr>
            <w:noProof/>
            <w:webHidden/>
          </w:rPr>
          <w:fldChar w:fldCharType="end"/>
        </w:r>
      </w:hyperlink>
    </w:p>
    <w:p w14:paraId="33C79BEF" w14:textId="2D48C2A8" w:rsidR="0019575F" w:rsidRDefault="0019575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87" w:history="1">
        <w:r w:rsidRPr="00F33F54">
          <w:rPr>
            <w:rStyle w:val="Hipervnculo"/>
            <w:noProof/>
          </w:rPr>
          <w:t>4.1.4</w:t>
        </w:r>
        <w:r>
          <w:rPr>
            <w:rFonts w:asciiTheme="minorHAnsi" w:eastAsiaTheme="minorEastAsia" w:hAnsiTheme="minorHAnsi" w:cstheme="minorBidi"/>
            <w:noProof/>
            <w:sz w:val="22"/>
            <w:szCs w:val="22"/>
            <w:lang w:val="en-US" w:eastAsia="en-US"/>
          </w:rPr>
          <w:tab/>
        </w:r>
        <w:r w:rsidRPr="00F33F54">
          <w:rPr>
            <w:rStyle w:val="Hipervnculo"/>
            <w:noProof/>
          </w:rPr>
          <w:t>Evaluación de constantes con expresiones</w:t>
        </w:r>
        <w:r>
          <w:rPr>
            <w:noProof/>
            <w:webHidden/>
          </w:rPr>
          <w:tab/>
        </w:r>
        <w:r>
          <w:rPr>
            <w:noProof/>
            <w:webHidden/>
          </w:rPr>
          <w:fldChar w:fldCharType="begin"/>
        </w:r>
        <w:r>
          <w:rPr>
            <w:noProof/>
            <w:webHidden/>
          </w:rPr>
          <w:instrText xml:space="preserve"> PAGEREF _Toc110617887 \h </w:instrText>
        </w:r>
        <w:r>
          <w:rPr>
            <w:noProof/>
            <w:webHidden/>
          </w:rPr>
        </w:r>
        <w:r>
          <w:rPr>
            <w:noProof/>
            <w:webHidden/>
          </w:rPr>
          <w:fldChar w:fldCharType="separate"/>
        </w:r>
        <w:r>
          <w:rPr>
            <w:noProof/>
            <w:webHidden/>
          </w:rPr>
          <w:t>36</w:t>
        </w:r>
        <w:r>
          <w:rPr>
            <w:noProof/>
            <w:webHidden/>
          </w:rPr>
          <w:fldChar w:fldCharType="end"/>
        </w:r>
      </w:hyperlink>
    </w:p>
    <w:p w14:paraId="0BB5E61C" w14:textId="1BDA9B3C" w:rsidR="0019575F" w:rsidRDefault="0019575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88" w:history="1">
        <w:r w:rsidRPr="00F33F54">
          <w:rPr>
            <w:rStyle w:val="Hipervnculo"/>
            <w:noProof/>
          </w:rPr>
          <w:t>4.1.5</w:t>
        </w:r>
        <w:r>
          <w:rPr>
            <w:rFonts w:asciiTheme="minorHAnsi" w:eastAsiaTheme="minorEastAsia" w:hAnsiTheme="minorHAnsi" w:cstheme="minorBidi"/>
            <w:noProof/>
            <w:sz w:val="22"/>
            <w:szCs w:val="22"/>
            <w:lang w:val="en-US" w:eastAsia="en-US"/>
          </w:rPr>
          <w:tab/>
        </w:r>
        <w:r w:rsidRPr="00F33F54">
          <w:rPr>
            <w:rStyle w:val="Hipervnculo"/>
            <w:noProof/>
          </w:rPr>
          <w:t>El problema de la evaluación de constantes</w:t>
        </w:r>
        <w:r>
          <w:rPr>
            <w:noProof/>
            <w:webHidden/>
          </w:rPr>
          <w:tab/>
        </w:r>
        <w:r>
          <w:rPr>
            <w:noProof/>
            <w:webHidden/>
          </w:rPr>
          <w:fldChar w:fldCharType="begin"/>
        </w:r>
        <w:r>
          <w:rPr>
            <w:noProof/>
            <w:webHidden/>
          </w:rPr>
          <w:instrText xml:space="preserve"> PAGEREF _Toc110617888 \h </w:instrText>
        </w:r>
        <w:r>
          <w:rPr>
            <w:noProof/>
            <w:webHidden/>
          </w:rPr>
        </w:r>
        <w:r>
          <w:rPr>
            <w:noProof/>
            <w:webHidden/>
          </w:rPr>
          <w:fldChar w:fldCharType="separate"/>
        </w:r>
        <w:r>
          <w:rPr>
            <w:noProof/>
            <w:webHidden/>
          </w:rPr>
          <w:t>37</w:t>
        </w:r>
        <w:r>
          <w:rPr>
            <w:noProof/>
            <w:webHidden/>
          </w:rPr>
          <w:fldChar w:fldCharType="end"/>
        </w:r>
      </w:hyperlink>
    </w:p>
    <w:p w14:paraId="5C49822F" w14:textId="0005DB8B"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89" w:history="1">
        <w:r w:rsidRPr="00F33F54">
          <w:rPr>
            <w:rStyle w:val="Hipervnculo"/>
            <w:noProof/>
          </w:rPr>
          <w:t>4.2</w:t>
        </w:r>
        <w:r>
          <w:rPr>
            <w:rFonts w:asciiTheme="minorHAnsi" w:eastAsiaTheme="minorEastAsia" w:hAnsiTheme="minorHAnsi" w:cstheme="minorBidi"/>
            <w:noProof/>
            <w:sz w:val="22"/>
            <w:szCs w:val="22"/>
            <w:lang w:val="en-US" w:eastAsia="en-US"/>
          </w:rPr>
          <w:tab/>
        </w:r>
        <w:r w:rsidRPr="00F33F54">
          <w:rPr>
            <w:rStyle w:val="Hipervnculo"/>
            <w:noProof/>
          </w:rPr>
          <w:t>Expresiones constantes</w:t>
        </w:r>
        <w:r>
          <w:rPr>
            <w:noProof/>
            <w:webHidden/>
          </w:rPr>
          <w:tab/>
        </w:r>
        <w:r>
          <w:rPr>
            <w:noProof/>
            <w:webHidden/>
          </w:rPr>
          <w:fldChar w:fldCharType="begin"/>
        </w:r>
        <w:r>
          <w:rPr>
            <w:noProof/>
            <w:webHidden/>
          </w:rPr>
          <w:instrText xml:space="preserve"> PAGEREF _Toc110617889 \h </w:instrText>
        </w:r>
        <w:r>
          <w:rPr>
            <w:noProof/>
            <w:webHidden/>
          </w:rPr>
        </w:r>
        <w:r>
          <w:rPr>
            <w:noProof/>
            <w:webHidden/>
          </w:rPr>
          <w:fldChar w:fldCharType="separate"/>
        </w:r>
        <w:r>
          <w:rPr>
            <w:noProof/>
            <w:webHidden/>
          </w:rPr>
          <w:t>39</w:t>
        </w:r>
        <w:r>
          <w:rPr>
            <w:noProof/>
            <w:webHidden/>
          </w:rPr>
          <w:fldChar w:fldCharType="end"/>
        </w:r>
      </w:hyperlink>
    </w:p>
    <w:p w14:paraId="0B141FE4" w14:textId="423F83D0" w:rsidR="0019575F" w:rsidRDefault="0019575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90" w:history="1">
        <w:r w:rsidRPr="00F33F54">
          <w:rPr>
            <w:rStyle w:val="Hipervnculo"/>
            <w:noProof/>
          </w:rPr>
          <w:t>4.2.1</w:t>
        </w:r>
        <w:r>
          <w:rPr>
            <w:rFonts w:asciiTheme="minorHAnsi" w:eastAsiaTheme="minorEastAsia" w:hAnsiTheme="minorHAnsi" w:cstheme="minorBidi"/>
            <w:noProof/>
            <w:sz w:val="22"/>
            <w:szCs w:val="22"/>
            <w:lang w:val="en-US" w:eastAsia="en-US"/>
          </w:rPr>
          <w:tab/>
        </w:r>
        <w:r w:rsidRPr="00F33F54">
          <w:rPr>
            <w:rStyle w:val="Hipervnculo"/>
            <w:noProof/>
          </w:rPr>
          <w:t>Constantes literales</w:t>
        </w:r>
        <w:r>
          <w:rPr>
            <w:noProof/>
            <w:webHidden/>
          </w:rPr>
          <w:tab/>
        </w:r>
        <w:r>
          <w:rPr>
            <w:noProof/>
            <w:webHidden/>
          </w:rPr>
          <w:fldChar w:fldCharType="begin"/>
        </w:r>
        <w:r>
          <w:rPr>
            <w:noProof/>
            <w:webHidden/>
          </w:rPr>
          <w:instrText xml:space="preserve"> PAGEREF _Toc110617890 \h </w:instrText>
        </w:r>
        <w:r>
          <w:rPr>
            <w:noProof/>
            <w:webHidden/>
          </w:rPr>
        </w:r>
        <w:r>
          <w:rPr>
            <w:noProof/>
            <w:webHidden/>
          </w:rPr>
          <w:fldChar w:fldCharType="separate"/>
        </w:r>
        <w:r>
          <w:rPr>
            <w:noProof/>
            <w:webHidden/>
          </w:rPr>
          <w:t>40</w:t>
        </w:r>
        <w:r>
          <w:rPr>
            <w:noProof/>
            <w:webHidden/>
          </w:rPr>
          <w:fldChar w:fldCharType="end"/>
        </w:r>
      </w:hyperlink>
    </w:p>
    <w:p w14:paraId="1E182700" w14:textId="08DE3638" w:rsidR="0019575F" w:rsidRDefault="0019575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891" w:history="1">
        <w:r w:rsidRPr="00F33F54">
          <w:rPr>
            <w:rStyle w:val="Hipervnculo"/>
            <w:noProof/>
          </w:rPr>
          <w:t>5</w:t>
        </w:r>
        <w:r>
          <w:rPr>
            <w:rFonts w:asciiTheme="minorHAnsi" w:eastAsiaTheme="minorEastAsia" w:hAnsiTheme="minorHAnsi" w:cstheme="minorBidi"/>
            <w:noProof/>
            <w:sz w:val="22"/>
            <w:szCs w:val="22"/>
            <w:lang w:val="en-US" w:eastAsia="en-US"/>
          </w:rPr>
          <w:tab/>
        </w:r>
        <w:r w:rsidRPr="00F33F54">
          <w:rPr>
            <w:rStyle w:val="Hipervnculo"/>
            <w:noProof/>
          </w:rPr>
          <w:t>VARIABLES</w:t>
        </w:r>
        <w:r>
          <w:rPr>
            <w:noProof/>
            <w:webHidden/>
          </w:rPr>
          <w:tab/>
        </w:r>
        <w:r>
          <w:rPr>
            <w:noProof/>
            <w:webHidden/>
          </w:rPr>
          <w:fldChar w:fldCharType="begin"/>
        </w:r>
        <w:r>
          <w:rPr>
            <w:noProof/>
            <w:webHidden/>
          </w:rPr>
          <w:instrText xml:space="preserve"> PAGEREF _Toc110617891 \h </w:instrText>
        </w:r>
        <w:r>
          <w:rPr>
            <w:noProof/>
            <w:webHidden/>
          </w:rPr>
        </w:r>
        <w:r>
          <w:rPr>
            <w:noProof/>
            <w:webHidden/>
          </w:rPr>
          <w:fldChar w:fldCharType="separate"/>
        </w:r>
        <w:r>
          <w:rPr>
            <w:noProof/>
            <w:webHidden/>
          </w:rPr>
          <w:t>42</w:t>
        </w:r>
        <w:r>
          <w:rPr>
            <w:noProof/>
            <w:webHidden/>
          </w:rPr>
          <w:fldChar w:fldCharType="end"/>
        </w:r>
      </w:hyperlink>
    </w:p>
    <w:p w14:paraId="1F9CF52E" w14:textId="07A413C7"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92" w:history="1">
        <w:r w:rsidRPr="00F33F54">
          <w:rPr>
            <w:rStyle w:val="Hipervnculo"/>
            <w:noProof/>
          </w:rPr>
          <w:t>5.1</w:t>
        </w:r>
        <w:r>
          <w:rPr>
            <w:rFonts w:asciiTheme="minorHAnsi" w:eastAsiaTheme="minorEastAsia" w:hAnsiTheme="minorHAnsi" w:cstheme="minorBidi"/>
            <w:noProof/>
            <w:sz w:val="22"/>
            <w:szCs w:val="22"/>
            <w:lang w:val="en-US" w:eastAsia="en-US"/>
          </w:rPr>
          <w:tab/>
        </w:r>
        <w:r w:rsidRPr="00F33F54">
          <w:rPr>
            <w:rStyle w:val="Hipervnculo"/>
            <w:noProof/>
          </w:rPr>
          <w:t>Declaraciones de variable</w:t>
        </w:r>
        <w:r>
          <w:rPr>
            <w:noProof/>
            <w:webHidden/>
          </w:rPr>
          <w:tab/>
        </w:r>
        <w:r>
          <w:rPr>
            <w:noProof/>
            <w:webHidden/>
          </w:rPr>
          <w:fldChar w:fldCharType="begin"/>
        </w:r>
        <w:r>
          <w:rPr>
            <w:noProof/>
            <w:webHidden/>
          </w:rPr>
          <w:instrText xml:space="preserve"> PAGEREF _Toc110617892 \h </w:instrText>
        </w:r>
        <w:r>
          <w:rPr>
            <w:noProof/>
            <w:webHidden/>
          </w:rPr>
        </w:r>
        <w:r>
          <w:rPr>
            <w:noProof/>
            <w:webHidden/>
          </w:rPr>
          <w:fldChar w:fldCharType="separate"/>
        </w:r>
        <w:r>
          <w:rPr>
            <w:noProof/>
            <w:webHidden/>
          </w:rPr>
          <w:t>42</w:t>
        </w:r>
        <w:r>
          <w:rPr>
            <w:noProof/>
            <w:webHidden/>
          </w:rPr>
          <w:fldChar w:fldCharType="end"/>
        </w:r>
      </w:hyperlink>
    </w:p>
    <w:p w14:paraId="6376B8CE" w14:textId="5E11A2D6"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93" w:history="1">
        <w:r w:rsidRPr="00F33F54">
          <w:rPr>
            <w:rStyle w:val="Hipervnculo"/>
            <w:noProof/>
          </w:rPr>
          <w:t>5.2</w:t>
        </w:r>
        <w:r>
          <w:rPr>
            <w:rFonts w:asciiTheme="minorHAnsi" w:eastAsiaTheme="minorEastAsia" w:hAnsiTheme="minorHAnsi" w:cstheme="minorBidi"/>
            <w:noProof/>
            <w:sz w:val="22"/>
            <w:szCs w:val="22"/>
            <w:lang w:val="en-US" w:eastAsia="en-US"/>
          </w:rPr>
          <w:tab/>
        </w:r>
        <w:r w:rsidRPr="00F33F54">
          <w:rPr>
            <w:rStyle w:val="Hipervnculo"/>
            <w:noProof/>
          </w:rPr>
          <w:t>Parámetros adicionales de la declaración</w:t>
        </w:r>
        <w:r>
          <w:rPr>
            <w:noProof/>
            <w:webHidden/>
          </w:rPr>
          <w:tab/>
        </w:r>
        <w:r>
          <w:rPr>
            <w:noProof/>
            <w:webHidden/>
          </w:rPr>
          <w:fldChar w:fldCharType="begin"/>
        </w:r>
        <w:r>
          <w:rPr>
            <w:noProof/>
            <w:webHidden/>
          </w:rPr>
          <w:instrText xml:space="preserve"> PAGEREF _Toc110617893 \h </w:instrText>
        </w:r>
        <w:r>
          <w:rPr>
            <w:noProof/>
            <w:webHidden/>
          </w:rPr>
        </w:r>
        <w:r>
          <w:rPr>
            <w:noProof/>
            <w:webHidden/>
          </w:rPr>
          <w:fldChar w:fldCharType="separate"/>
        </w:r>
        <w:r>
          <w:rPr>
            <w:noProof/>
            <w:webHidden/>
          </w:rPr>
          <w:t>44</w:t>
        </w:r>
        <w:r>
          <w:rPr>
            <w:noProof/>
            <w:webHidden/>
          </w:rPr>
          <w:fldChar w:fldCharType="end"/>
        </w:r>
      </w:hyperlink>
    </w:p>
    <w:p w14:paraId="5C9CA188" w14:textId="31B60F36"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94" w:history="1">
        <w:r w:rsidRPr="00F33F54">
          <w:rPr>
            <w:rStyle w:val="Hipervnculo"/>
            <w:noProof/>
          </w:rPr>
          <w:t>5.3</w:t>
        </w:r>
        <w:r>
          <w:rPr>
            <w:rFonts w:asciiTheme="minorHAnsi" w:eastAsiaTheme="minorEastAsia" w:hAnsiTheme="minorHAnsi" w:cstheme="minorBidi"/>
            <w:noProof/>
            <w:sz w:val="22"/>
            <w:szCs w:val="22"/>
            <w:lang w:val="en-US" w:eastAsia="en-US"/>
          </w:rPr>
          <w:tab/>
        </w:r>
        <w:r w:rsidRPr="00F33F54">
          <w:rPr>
            <w:rStyle w:val="Hipervnculo"/>
            <w:noProof/>
          </w:rPr>
          <w:t>Variables ABSOLUTE</w:t>
        </w:r>
        <w:r>
          <w:rPr>
            <w:noProof/>
            <w:webHidden/>
          </w:rPr>
          <w:tab/>
        </w:r>
        <w:r>
          <w:rPr>
            <w:noProof/>
            <w:webHidden/>
          </w:rPr>
          <w:fldChar w:fldCharType="begin"/>
        </w:r>
        <w:r>
          <w:rPr>
            <w:noProof/>
            <w:webHidden/>
          </w:rPr>
          <w:instrText xml:space="preserve"> PAGEREF _Toc110617894 \h </w:instrText>
        </w:r>
        <w:r>
          <w:rPr>
            <w:noProof/>
            <w:webHidden/>
          </w:rPr>
        </w:r>
        <w:r>
          <w:rPr>
            <w:noProof/>
            <w:webHidden/>
          </w:rPr>
          <w:fldChar w:fldCharType="separate"/>
        </w:r>
        <w:r>
          <w:rPr>
            <w:noProof/>
            <w:webHidden/>
          </w:rPr>
          <w:t>45</w:t>
        </w:r>
        <w:r>
          <w:rPr>
            <w:noProof/>
            <w:webHidden/>
          </w:rPr>
          <w:fldChar w:fldCharType="end"/>
        </w:r>
      </w:hyperlink>
    </w:p>
    <w:p w14:paraId="7FEDD16B" w14:textId="548FFBC6"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95" w:history="1">
        <w:r w:rsidRPr="00F33F54">
          <w:rPr>
            <w:rStyle w:val="Hipervnculo"/>
            <w:noProof/>
          </w:rPr>
          <w:t>5.4</w:t>
        </w:r>
        <w:r>
          <w:rPr>
            <w:rFonts w:asciiTheme="minorHAnsi" w:eastAsiaTheme="minorEastAsia" w:hAnsiTheme="minorHAnsi" w:cstheme="minorBidi"/>
            <w:noProof/>
            <w:sz w:val="22"/>
            <w:szCs w:val="22"/>
            <w:lang w:val="en-US" w:eastAsia="en-US"/>
          </w:rPr>
          <w:tab/>
        </w:r>
        <w:r w:rsidRPr="00F33F54">
          <w:rPr>
            <w:rStyle w:val="Hipervnculo"/>
            <w:noProof/>
          </w:rPr>
          <w:t>Variables con inicialización</w:t>
        </w:r>
        <w:r>
          <w:rPr>
            <w:noProof/>
            <w:webHidden/>
          </w:rPr>
          <w:tab/>
        </w:r>
        <w:r>
          <w:rPr>
            <w:noProof/>
            <w:webHidden/>
          </w:rPr>
          <w:fldChar w:fldCharType="begin"/>
        </w:r>
        <w:r>
          <w:rPr>
            <w:noProof/>
            <w:webHidden/>
          </w:rPr>
          <w:instrText xml:space="preserve"> PAGEREF _Toc110617895 \h </w:instrText>
        </w:r>
        <w:r>
          <w:rPr>
            <w:noProof/>
            <w:webHidden/>
          </w:rPr>
        </w:r>
        <w:r>
          <w:rPr>
            <w:noProof/>
            <w:webHidden/>
          </w:rPr>
          <w:fldChar w:fldCharType="separate"/>
        </w:r>
        <w:r>
          <w:rPr>
            <w:noProof/>
            <w:webHidden/>
          </w:rPr>
          <w:t>46</w:t>
        </w:r>
        <w:r>
          <w:rPr>
            <w:noProof/>
            <w:webHidden/>
          </w:rPr>
          <w:fldChar w:fldCharType="end"/>
        </w:r>
      </w:hyperlink>
    </w:p>
    <w:p w14:paraId="6187EF1A" w14:textId="63E72F00" w:rsidR="0019575F" w:rsidRDefault="0019575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896" w:history="1">
        <w:r w:rsidRPr="00F33F54">
          <w:rPr>
            <w:rStyle w:val="Hipervnculo"/>
            <w:noProof/>
          </w:rPr>
          <w:t>6</w:t>
        </w:r>
        <w:r>
          <w:rPr>
            <w:rFonts w:asciiTheme="minorHAnsi" w:eastAsiaTheme="minorEastAsia" w:hAnsiTheme="minorHAnsi" w:cstheme="minorBidi"/>
            <w:noProof/>
            <w:sz w:val="22"/>
            <w:szCs w:val="22"/>
            <w:lang w:val="en-US" w:eastAsia="en-US"/>
          </w:rPr>
          <w:tab/>
        </w:r>
        <w:r w:rsidRPr="00F33F54">
          <w:rPr>
            <w:rStyle w:val="Hipervnculo"/>
            <w:noProof/>
          </w:rPr>
          <w:t>MANEJO DE TIPOS</w:t>
        </w:r>
        <w:r>
          <w:rPr>
            <w:noProof/>
            <w:webHidden/>
          </w:rPr>
          <w:tab/>
        </w:r>
        <w:r>
          <w:rPr>
            <w:noProof/>
            <w:webHidden/>
          </w:rPr>
          <w:fldChar w:fldCharType="begin"/>
        </w:r>
        <w:r>
          <w:rPr>
            <w:noProof/>
            <w:webHidden/>
          </w:rPr>
          <w:instrText xml:space="preserve"> PAGEREF _Toc110617896 \h </w:instrText>
        </w:r>
        <w:r>
          <w:rPr>
            <w:noProof/>
            <w:webHidden/>
          </w:rPr>
        </w:r>
        <w:r>
          <w:rPr>
            <w:noProof/>
            <w:webHidden/>
          </w:rPr>
          <w:fldChar w:fldCharType="separate"/>
        </w:r>
        <w:r>
          <w:rPr>
            <w:noProof/>
            <w:webHidden/>
          </w:rPr>
          <w:t>47</w:t>
        </w:r>
        <w:r>
          <w:rPr>
            <w:noProof/>
            <w:webHidden/>
          </w:rPr>
          <w:fldChar w:fldCharType="end"/>
        </w:r>
      </w:hyperlink>
    </w:p>
    <w:p w14:paraId="36ECB4C1" w14:textId="5762DAB4"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97" w:history="1">
        <w:r w:rsidRPr="00F33F54">
          <w:rPr>
            <w:rStyle w:val="Hipervnculo"/>
            <w:noProof/>
          </w:rPr>
          <w:t>6.1</w:t>
        </w:r>
        <w:r>
          <w:rPr>
            <w:rFonts w:asciiTheme="minorHAnsi" w:eastAsiaTheme="minorEastAsia" w:hAnsiTheme="minorHAnsi" w:cstheme="minorBidi"/>
            <w:noProof/>
            <w:sz w:val="22"/>
            <w:szCs w:val="22"/>
            <w:lang w:val="en-US" w:eastAsia="en-US"/>
          </w:rPr>
          <w:tab/>
        </w:r>
        <w:r w:rsidRPr="00F33F54">
          <w:rPr>
            <w:rStyle w:val="Hipervnculo"/>
            <w:noProof/>
          </w:rPr>
          <w:t>La clase TEleTypeDec</w:t>
        </w:r>
        <w:r>
          <w:rPr>
            <w:noProof/>
            <w:webHidden/>
          </w:rPr>
          <w:tab/>
        </w:r>
        <w:r>
          <w:rPr>
            <w:noProof/>
            <w:webHidden/>
          </w:rPr>
          <w:fldChar w:fldCharType="begin"/>
        </w:r>
        <w:r>
          <w:rPr>
            <w:noProof/>
            <w:webHidden/>
          </w:rPr>
          <w:instrText xml:space="preserve"> PAGEREF _Toc110617897 \h </w:instrText>
        </w:r>
        <w:r>
          <w:rPr>
            <w:noProof/>
            <w:webHidden/>
          </w:rPr>
        </w:r>
        <w:r>
          <w:rPr>
            <w:noProof/>
            <w:webHidden/>
          </w:rPr>
          <w:fldChar w:fldCharType="separate"/>
        </w:r>
        <w:r>
          <w:rPr>
            <w:noProof/>
            <w:webHidden/>
          </w:rPr>
          <w:t>47</w:t>
        </w:r>
        <w:r>
          <w:rPr>
            <w:noProof/>
            <w:webHidden/>
          </w:rPr>
          <w:fldChar w:fldCharType="end"/>
        </w:r>
      </w:hyperlink>
    </w:p>
    <w:p w14:paraId="31DF10B4" w14:textId="42E7DF33" w:rsidR="0019575F" w:rsidRDefault="0019575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98" w:history="1">
        <w:r w:rsidRPr="00F33F54">
          <w:rPr>
            <w:rStyle w:val="Hipervnculo"/>
            <w:noProof/>
          </w:rPr>
          <w:t>6.1.1</w:t>
        </w:r>
        <w:r>
          <w:rPr>
            <w:rFonts w:asciiTheme="minorHAnsi" w:eastAsiaTheme="minorEastAsia" w:hAnsiTheme="minorHAnsi" w:cstheme="minorBidi"/>
            <w:noProof/>
            <w:sz w:val="22"/>
            <w:szCs w:val="22"/>
            <w:lang w:val="en-US" w:eastAsia="en-US"/>
          </w:rPr>
          <w:tab/>
        </w:r>
        <w:r w:rsidRPr="00F33F54">
          <w:rPr>
            <w:rStyle w:val="Hipervnculo"/>
            <w:noProof/>
          </w:rPr>
          <w:t>Eventos</w:t>
        </w:r>
        <w:r>
          <w:rPr>
            <w:noProof/>
            <w:webHidden/>
          </w:rPr>
          <w:tab/>
        </w:r>
        <w:r>
          <w:rPr>
            <w:noProof/>
            <w:webHidden/>
          </w:rPr>
          <w:fldChar w:fldCharType="begin"/>
        </w:r>
        <w:r>
          <w:rPr>
            <w:noProof/>
            <w:webHidden/>
          </w:rPr>
          <w:instrText xml:space="preserve"> PAGEREF _Toc110617898 \h </w:instrText>
        </w:r>
        <w:r>
          <w:rPr>
            <w:noProof/>
            <w:webHidden/>
          </w:rPr>
        </w:r>
        <w:r>
          <w:rPr>
            <w:noProof/>
            <w:webHidden/>
          </w:rPr>
          <w:fldChar w:fldCharType="separate"/>
        </w:r>
        <w:r>
          <w:rPr>
            <w:noProof/>
            <w:webHidden/>
          </w:rPr>
          <w:t>49</w:t>
        </w:r>
        <w:r>
          <w:rPr>
            <w:noProof/>
            <w:webHidden/>
          </w:rPr>
          <w:fldChar w:fldCharType="end"/>
        </w:r>
      </w:hyperlink>
    </w:p>
    <w:p w14:paraId="559092E5" w14:textId="414847CC"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99" w:history="1">
        <w:r w:rsidRPr="00F33F54">
          <w:rPr>
            <w:rStyle w:val="Hipervnculo"/>
            <w:noProof/>
          </w:rPr>
          <w:t>6.2</w:t>
        </w:r>
        <w:r>
          <w:rPr>
            <w:rFonts w:asciiTheme="minorHAnsi" w:eastAsiaTheme="minorEastAsia" w:hAnsiTheme="minorHAnsi" w:cstheme="minorBidi"/>
            <w:noProof/>
            <w:sz w:val="22"/>
            <w:szCs w:val="22"/>
            <w:lang w:val="en-US" w:eastAsia="en-US"/>
          </w:rPr>
          <w:tab/>
        </w:r>
        <w:r w:rsidRPr="00F33F54">
          <w:rPr>
            <w:rStyle w:val="Hipervnculo"/>
            <w:noProof/>
          </w:rPr>
          <w:t>Tipos Básicos</w:t>
        </w:r>
        <w:r>
          <w:rPr>
            <w:noProof/>
            <w:webHidden/>
          </w:rPr>
          <w:tab/>
        </w:r>
        <w:r>
          <w:rPr>
            <w:noProof/>
            <w:webHidden/>
          </w:rPr>
          <w:fldChar w:fldCharType="begin"/>
        </w:r>
        <w:r>
          <w:rPr>
            <w:noProof/>
            <w:webHidden/>
          </w:rPr>
          <w:instrText xml:space="preserve"> PAGEREF _Toc110617899 \h </w:instrText>
        </w:r>
        <w:r>
          <w:rPr>
            <w:noProof/>
            <w:webHidden/>
          </w:rPr>
        </w:r>
        <w:r>
          <w:rPr>
            <w:noProof/>
            <w:webHidden/>
          </w:rPr>
          <w:fldChar w:fldCharType="separate"/>
        </w:r>
        <w:r>
          <w:rPr>
            <w:noProof/>
            <w:webHidden/>
          </w:rPr>
          <w:t>50</w:t>
        </w:r>
        <w:r>
          <w:rPr>
            <w:noProof/>
            <w:webHidden/>
          </w:rPr>
          <w:fldChar w:fldCharType="end"/>
        </w:r>
      </w:hyperlink>
    </w:p>
    <w:p w14:paraId="26603C4D" w14:textId="6F769D94"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00" w:history="1">
        <w:r w:rsidRPr="00F33F54">
          <w:rPr>
            <w:rStyle w:val="Hipervnculo"/>
            <w:noProof/>
          </w:rPr>
          <w:t>6.3</w:t>
        </w:r>
        <w:r>
          <w:rPr>
            <w:rFonts w:asciiTheme="minorHAnsi" w:eastAsiaTheme="minorEastAsia" w:hAnsiTheme="minorHAnsi" w:cstheme="minorBidi"/>
            <w:noProof/>
            <w:sz w:val="22"/>
            <w:szCs w:val="22"/>
            <w:lang w:val="en-US" w:eastAsia="en-US"/>
          </w:rPr>
          <w:tab/>
        </w:r>
        <w:r w:rsidRPr="00F33F54">
          <w:rPr>
            <w:rStyle w:val="Hipervnculo"/>
            <w:noProof/>
          </w:rPr>
          <w:t>Categorías de tipos</w:t>
        </w:r>
        <w:r>
          <w:rPr>
            <w:noProof/>
            <w:webHidden/>
          </w:rPr>
          <w:tab/>
        </w:r>
        <w:r>
          <w:rPr>
            <w:noProof/>
            <w:webHidden/>
          </w:rPr>
          <w:fldChar w:fldCharType="begin"/>
        </w:r>
        <w:r>
          <w:rPr>
            <w:noProof/>
            <w:webHidden/>
          </w:rPr>
          <w:instrText xml:space="preserve"> PAGEREF _Toc110617900 \h </w:instrText>
        </w:r>
        <w:r>
          <w:rPr>
            <w:noProof/>
            <w:webHidden/>
          </w:rPr>
        </w:r>
        <w:r>
          <w:rPr>
            <w:noProof/>
            <w:webHidden/>
          </w:rPr>
          <w:fldChar w:fldCharType="separate"/>
        </w:r>
        <w:r>
          <w:rPr>
            <w:noProof/>
            <w:webHidden/>
          </w:rPr>
          <w:t>52</w:t>
        </w:r>
        <w:r>
          <w:rPr>
            <w:noProof/>
            <w:webHidden/>
          </w:rPr>
          <w:fldChar w:fldCharType="end"/>
        </w:r>
      </w:hyperlink>
    </w:p>
    <w:p w14:paraId="54F61908" w14:textId="0BF1E87E"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01" w:history="1">
        <w:r w:rsidRPr="00F33F54">
          <w:rPr>
            <w:rStyle w:val="Hipervnculo"/>
            <w:noProof/>
          </w:rPr>
          <w:t>6.4</w:t>
        </w:r>
        <w:r>
          <w:rPr>
            <w:rFonts w:asciiTheme="minorHAnsi" w:eastAsiaTheme="minorEastAsia" w:hAnsiTheme="minorHAnsi" w:cstheme="minorBidi"/>
            <w:noProof/>
            <w:sz w:val="22"/>
            <w:szCs w:val="22"/>
            <w:lang w:val="en-US" w:eastAsia="en-US"/>
          </w:rPr>
          <w:tab/>
        </w:r>
        <w:r w:rsidRPr="00F33F54">
          <w:rPr>
            <w:rStyle w:val="Hipervnculo"/>
            <w:noProof/>
          </w:rPr>
          <w:t>Tipos definidos por el usuario</w:t>
        </w:r>
        <w:r>
          <w:rPr>
            <w:noProof/>
            <w:webHidden/>
          </w:rPr>
          <w:tab/>
        </w:r>
        <w:r>
          <w:rPr>
            <w:noProof/>
            <w:webHidden/>
          </w:rPr>
          <w:fldChar w:fldCharType="begin"/>
        </w:r>
        <w:r>
          <w:rPr>
            <w:noProof/>
            <w:webHidden/>
          </w:rPr>
          <w:instrText xml:space="preserve"> PAGEREF _Toc110617901 \h </w:instrText>
        </w:r>
        <w:r>
          <w:rPr>
            <w:noProof/>
            <w:webHidden/>
          </w:rPr>
        </w:r>
        <w:r>
          <w:rPr>
            <w:noProof/>
            <w:webHidden/>
          </w:rPr>
          <w:fldChar w:fldCharType="separate"/>
        </w:r>
        <w:r>
          <w:rPr>
            <w:noProof/>
            <w:webHidden/>
          </w:rPr>
          <w:t>52</w:t>
        </w:r>
        <w:r>
          <w:rPr>
            <w:noProof/>
            <w:webHidden/>
          </w:rPr>
          <w:fldChar w:fldCharType="end"/>
        </w:r>
      </w:hyperlink>
    </w:p>
    <w:p w14:paraId="002B378E" w14:textId="62B476DE"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02" w:history="1">
        <w:r w:rsidRPr="00F33F54">
          <w:rPr>
            <w:rStyle w:val="Hipervnculo"/>
            <w:noProof/>
          </w:rPr>
          <w:t>6.5</w:t>
        </w:r>
        <w:r>
          <w:rPr>
            <w:rFonts w:asciiTheme="minorHAnsi" w:eastAsiaTheme="minorEastAsia" w:hAnsiTheme="minorHAnsi" w:cstheme="minorBidi"/>
            <w:noProof/>
            <w:sz w:val="22"/>
            <w:szCs w:val="22"/>
            <w:lang w:val="en-US" w:eastAsia="en-US"/>
          </w:rPr>
          <w:tab/>
        </w:r>
        <w:r w:rsidRPr="00F33F54">
          <w:rPr>
            <w:rStyle w:val="Hipervnculo"/>
            <w:noProof/>
          </w:rPr>
          <w:t>Tipos Copia</w:t>
        </w:r>
        <w:r>
          <w:rPr>
            <w:noProof/>
            <w:webHidden/>
          </w:rPr>
          <w:tab/>
        </w:r>
        <w:r>
          <w:rPr>
            <w:noProof/>
            <w:webHidden/>
          </w:rPr>
          <w:fldChar w:fldCharType="begin"/>
        </w:r>
        <w:r>
          <w:rPr>
            <w:noProof/>
            <w:webHidden/>
          </w:rPr>
          <w:instrText xml:space="preserve"> PAGEREF _Toc110617902 \h </w:instrText>
        </w:r>
        <w:r>
          <w:rPr>
            <w:noProof/>
            <w:webHidden/>
          </w:rPr>
        </w:r>
        <w:r>
          <w:rPr>
            <w:noProof/>
            <w:webHidden/>
          </w:rPr>
          <w:fldChar w:fldCharType="separate"/>
        </w:r>
        <w:r>
          <w:rPr>
            <w:noProof/>
            <w:webHidden/>
          </w:rPr>
          <w:t>53</w:t>
        </w:r>
        <w:r>
          <w:rPr>
            <w:noProof/>
            <w:webHidden/>
          </w:rPr>
          <w:fldChar w:fldCharType="end"/>
        </w:r>
      </w:hyperlink>
    </w:p>
    <w:p w14:paraId="14FEE86D" w14:textId="27E228A8" w:rsidR="0019575F" w:rsidRDefault="0019575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903" w:history="1">
        <w:r w:rsidRPr="00F33F54">
          <w:rPr>
            <w:rStyle w:val="Hipervnculo"/>
            <w:noProof/>
          </w:rPr>
          <w:t>7</w:t>
        </w:r>
        <w:r>
          <w:rPr>
            <w:rFonts w:asciiTheme="minorHAnsi" w:eastAsiaTheme="minorEastAsia" w:hAnsiTheme="minorHAnsi" w:cstheme="minorBidi"/>
            <w:noProof/>
            <w:sz w:val="22"/>
            <w:szCs w:val="22"/>
            <w:lang w:val="en-US" w:eastAsia="en-US"/>
          </w:rPr>
          <w:tab/>
        </w:r>
        <w:r w:rsidRPr="00F33F54">
          <w:rPr>
            <w:rStyle w:val="Hipervnculo"/>
            <w:noProof/>
          </w:rPr>
          <w:t>TIPOS BÁSICOS Y ESTRUCTURADOS</w:t>
        </w:r>
        <w:r>
          <w:rPr>
            <w:noProof/>
            <w:webHidden/>
          </w:rPr>
          <w:tab/>
        </w:r>
        <w:r>
          <w:rPr>
            <w:noProof/>
            <w:webHidden/>
          </w:rPr>
          <w:fldChar w:fldCharType="begin"/>
        </w:r>
        <w:r>
          <w:rPr>
            <w:noProof/>
            <w:webHidden/>
          </w:rPr>
          <w:instrText xml:space="preserve"> PAGEREF _Toc110617903 \h </w:instrText>
        </w:r>
        <w:r>
          <w:rPr>
            <w:noProof/>
            <w:webHidden/>
          </w:rPr>
        </w:r>
        <w:r>
          <w:rPr>
            <w:noProof/>
            <w:webHidden/>
          </w:rPr>
          <w:fldChar w:fldCharType="separate"/>
        </w:r>
        <w:r>
          <w:rPr>
            <w:noProof/>
            <w:webHidden/>
          </w:rPr>
          <w:t>55</w:t>
        </w:r>
        <w:r>
          <w:rPr>
            <w:noProof/>
            <w:webHidden/>
          </w:rPr>
          <w:fldChar w:fldCharType="end"/>
        </w:r>
      </w:hyperlink>
    </w:p>
    <w:p w14:paraId="12276D07" w14:textId="37C6490F"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04" w:history="1">
        <w:r w:rsidRPr="00F33F54">
          <w:rPr>
            <w:rStyle w:val="Hipervnculo"/>
            <w:noProof/>
          </w:rPr>
          <w:t>7.1</w:t>
        </w:r>
        <w:r>
          <w:rPr>
            <w:rFonts w:asciiTheme="minorHAnsi" w:eastAsiaTheme="minorEastAsia" w:hAnsiTheme="minorHAnsi" w:cstheme="minorBidi"/>
            <w:noProof/>
            <w:sz w:val="22"/>
            <w:szCs w:val="22"/>
            <w:lang w:val="en-US" w:eastAsia="en-US"/>
          </w:rPr>
          <w:tab/>
        </w:r>
        <w:r w:rsidRPr="00F33F54">
          <w:rPr>
            <w:rStyle w:val="Hipervnculo"/>
            <w:noProof/>
          </w:rPr>
          <w:t>Tipo Boolean</w:t>
        </w:r>
        <w:r>
          <w:rPr>
            <w:noProof/>
            <w:webHidden/>
          </w:rPr>
          <w:tab/>
        </w:r>
        <w:r>
          <w:rPr>
            <w:noProof/>
            <w:webHidden/>
          </w:rPr>
          <w:fldChar w:fldCharType="begin"/>
        </w:r>
        <w:r>
          <w:rPr>
            <w:noProof/>
            <w:webHidden/>
          </w:rPr>
          <w:instrText xml:space="preserve"> PAGEREF _Toc110617904 \h </w:instrText>
        </w:r>
        <w:r>
          <w:rPr>
            <w:noProof/>
            <w:webHidden/>
          </w:rPr>
        </w:r>
        <w:r>
          <w:rPr>
            <w:noProof/>
            <w:webHidden/>
          </w:rPr>
          <w:fldChar w:fldCharType="separate"/>
        </w:r>
        <w:r>
          <w:rPr>
            <w:noProof/>
            <w:webHidden/>
          </w:rPr>
          <w:t>55</w:t>
        </w:r>
        <w:r>
          <w:rPr>
            <w:noProof/>
            <w:webHidden/>
          </w:rPr>
          <w:fldChar w:fldCharType="end"/>
        </w:r>
      </w:hyperlink>
    </w:p>
    <w:p w14:paraId="0D8E55B5" w14:textId="5FBFE0F0"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05" w:history="1">
        <w:r w:rsidRPr="00F33F54">
          <w:rPr>
            <w:rStyle w:val="Hipervnculo"/>
            <w:noProof/>
          </w:rPr>
          <w:t>7.2</w:t>
        </w:r>
        <w:r>
          <w:rPr>
            <w:rFonts w:asciiTheme="minorHAnsi" w:eastAsiaTheme="minorEastAsia" w:hAnsiTheme="minorHAnsi" w:cstheme="minorBidi"/>
            <w:noProof/>
            <w:sz w:val="22"/>
            <w:szCs w:val="22"/>
            <w:lang w:val="en-US" w:eastAsia="en-US"/>
          </w:rPr>
          <w:tab/>
        </w:r>
        <w:r w:rsidRPr="00F33F54">
          <w:rPr>
            <w:rStyle w:val="Hipervnculo"/>
            <w:noProof/>
          </w:rPr>
          <w:t>Bandera AcumStatInZ</w:t>
        </w:r>
        <w:r>
          <w:rPr>
            <w:noProof/>
            <w:webHidden/>
          </w:rPr>
          <w:tab/>
        </w:r>
        <w:r>
          <w:rPr>
            <w:noProof/>
            <w:webHidden/>
          </w:rPr>
          <w:fldChar w:fldCharType="begin"/>
        </w:r>
        <w:r>
          <w:rPr>
            <w:noProof/>
            <w:webHidden/>
          </w:rPr>
          <w:instrText xml:space="preserve"> PAGEREF _Toc110617905 \h </w:instrText>
        </w:r>
        <w:r>
          <w:rPr>
            <w:noProof/>
            <w:webHidden/>
          </w:rPr>
        </w:r>
        <w:r>
          <w:rPr>
            <w:noProof/>
            <w:webHidden/>
          </w:rPr>
          <w:fldChar w:fldCharType="separate"/>
        </w:r>
        <w:r>
          <w:rPr>
            <w:noProof/>
            <w:webHidden/>
          </w:rPr>
          <w:t>56</w:t>
        </w:r>
        <w:r>
          <w:rPr>
            <w:noProof/>
            <w:webHidden/>
          </w:rPr>
          <w:fldChar w:fldCharType="end"/>
        </w:r>
      </w:hyperlink>
    </w:p>
    <w:p w14:paraId="287AB436" w14:textId="6F5A1B2F"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06" w:history="1">
        <w:r w:rsidRPr="00F33F54">
          <w:rPr>
            <w:rStyle w:val="Hipervnculo"/>
            <w:noProof/>
          </w:rPr>
          <w:t>7.3</w:t>
        </w:r>
        <w:r>
          <w:rPr>
            <w:rFonts w:asciiTheme="minorHAnsi" w:eastAsiaTheme="minorEastAsia" w:hAnsiTheme="minorHAnsi" w:cstheme="minorBidi"/>
            <w:noProof/>
            <w:sz w:val="22"/>
            <w:szCs w:val="22"/>
            <w:lang w:val="en-US" w:eastAsia="en-US"/>
          </w:rPr>
          <w:tab/>
        </w:r>
        <w:r w:rsidRPr="00F33F54">
          <w:rPr>
            <w:rStyle w:val="Hipervnculo"/>
            <w:noProof/>
          </w:rPr>
          <w:t>Tipos Estructurados</w:t>
        </w:r>
        <w:r>
          <w:rPr>
            <w:noProof/>
            <w:webHidden/>
          </w:rPr>
          <w:tab/>
        </w:r>
        <w:r>
          <w:rPr>
            <w:noProof/>
            <w:webHidden/>
          </w:rPr>
          <w:fldChar w:fldCharType="begin"/>
        </w:r>
        <w:r>
          <w:rPr>
            <w:noProof/>
            <w:webHidden/>
          </w:rPr>
          <w:instrText xml:space="preserve"> PAGEREF _Toc110617906 \h </w:instrText>
        </w:r>
        <w:r>
          <w:rPr>
            <w:noProof/>
            <w:webHidden/>
          </w:rPr>
        </w:r>
        <w:r>
          <w:rPr>
            <w:noProof/>
            <w:webHidden/>
          </w:rPr>
          <w:fldChar w:fldCharType="separate"/>
        </w:r>
        <w:r>
          <w:rPr>
            <w:noProof/>
            <w:webHidden/>
          </w:rPr>
          <w:t>58</w:t>
        </w:r>
        <w:r>
          <w:rPr>
            <w:noProof/>
            <w:webHidden/>
          </w:rPr>
          <w:fldChar w:fldCharType="end"/>
        </w:r>
      </w:hyperlink>
    </w:p>
    <w:p w14:paraId="06605524" w14:textId="0B6D5F67" w:rsidR="0019575F" w:rsidRDefault="0019575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907" w:history="1">
        <w:r w:rsidRPr="00F33F54">
          <w:rPr>
            <w:rStyle w:val="Hipervnculo"/>
            <w:noProof/>
          </w:rPr>
          <w:t>8</w:t>
        </w:r>
        <w:r>
          <w:rPr>
            <w:rFonts w:asciiTheme="minorHAnsi" w:eastAsiaTheme="minorEastAsia" w:hAnsiTheme="minorHAnsi" w:cstheme="minorBidi"/>
            <w:noProof/>
            <w:sz w:val="22"/>
            <w:szCs w:val="22"/>
            <w:lang w:val="en-US" w:eastAsia="en-US"/>
          </w:rPr>
          <w:tab/>
        </w:r>
        <w:r w:rsidRPr="00F33F54">
          <w:rPr>
            <w:rStyle w:val="Hipervnculo"/>
            <w:noProof/>
          </w:rPr>
          <w:t>EXPRESIONES</w:t>
        </w:r>
        <w:r>
          <w:rPr>
            <w:noProof/>
            <w:webHidden/>
          </w:rPr>
          <w:tab/>
        </w:r>
        <w:r>
          <w:rPr>
            <w:noProof/>
            <w:webHidden/>
          </w:rPr>
          <w:fldChar w:fldCharType="begin"/>
        </w:r>
        <w:r>
          <w:rPr>
            <w:noProof/>
            <w:webHidden/>
          </w:rPr>
          <w:instrText xml:space="preserve"> PAGEREF _Toc110617907 \h </w:instrText>
        </w:r>
        <w:r>
          <w:rPr>
            <w:noProof/>
            <w:webHidden/>
          </w:rPr>
        </w:r>
        <w:r>
          <w:rPr>
            <w:noProof/>
            <w:webHidden/>
          </w:rPr>
          <w:fldChar w:fldCharType="separate"/>
        </w:r>
        <w:r>
          <w:rPr>
            <w:noProof/>
            <w:webHidden/>
          </w:rPr>
          <w:t>59</w:t>
        </w:r>
        <w:r>
          <w:rPr>
            <w:noProof/>
            <w:webHidden/>
          </w:rPr>
          <w:fldChar w:fldCharType="end"/>
        </w:r>
      </w:hyperlink>
    </w:p>
    <w:p w14:paraId="38AF03BF" w14:textId="1AF7C225"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08" w:history="1">
        <w:r w:rsidRPr="00F33F54">
          <w:rPr>
            <w:rStyle w:val="Hipervnculo"/>
            <w:noProof/>
          </w:rPr>
          <w:t>8.1</w:t>
        </w:r>
        <w:r>
          <w:rPr>
            <w:rFonts w:asciiTheme="minorHAnsi" w:eastAsiaTheme="minorEastAsia" w:hAnsiTheme="minorHAnsi" w:cstheme="minorBidi"/>
            <w:noProof/>
            <w:sz w:val="22"/>
            <w:szCs w:val="22"/>
            <w:lang w:val="en-US" w:eastAsia="en-US"/>
          </w:rPr>
          <w:tab/>
        </w:r>
        <w:r w:rsidRPr="00F33F54">
          <w:rPr>
            <w:rStyle w:val="Hipervnculo"/>
            <w:noProof/>
          </w:rPr>
          <w:t>Expresiones Pascal</w:t>
        </w:r>
        <w:r>
          <w:rPr>
            <w:noProof/>
            <w:webHidden/>
          </w:rPr>
          <w:tab/>
        </w:r>
        <w:r>
          <w:rPr>
            <w:noProof/>
            <w:webHidden/>
          </w:rPr>
          <w:fldChar w:fldCharType="begin"/>
        </w:r>
        <w:r>
          <w:rPr>
            <w:noProof/>
            <w:webHidden/>
          </w:rPr>
          <w:instrText xml:space="preserve"> PAGEREF _Toc110617908 \h </w:instrText>
        </w:r>
        <w:r>
          <w:rPr>
            <w:noProof/>
            <w:webHidden/>
          </w:rPr>
        </w:r>
        <w:r>
          <w:rPr>
            <w:noProof/>
            <w:webHidden/>
          </w:rPr>
          <w:fldChar w:fldCharType="separate"/>
        </w:r>
        <w:r>
          <w:rPr>
            <w:noProof/>
            <w:webHidden/>
          </w:rPr>
          <w:t>59</w:t>
        </w:r>
        <w:r>
          <w:rPr>
            <w:noProof/>
            <w:webHidden/>
          </w:rPr>
          <w:fldChar w:fldCharType="end"/>
        </w:r>
      </w:hyperlink>
    </w:p>
    <w:p w14:paraId="2D2F7CAC" w14:textId="44ADD5D6"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09" w:history="1">
        <w:r w:rsidRPr="00F33F54">
          <w:rPr>
            <w:rStyle w:val="Hipervnculo"/>
            <w:noProof/>
          </w:rPr>
          <w:t>8.2</w:t>
        </w:r>
        <w:r>
          <w:rPr>
            <w:rFonts w:asciiTheme="minorHAnsi" w:eastAsiaTheme="minorEastAsia" w:hAnsiTheme="minorHAnsi" w:cstheme="minorBidi"/>
            <w:noProof/>
            <w:sz w:val="22"/>
            <w:szCs w:val="22"/>
            <w:lang w:val="en-US" w:eastAsia="en-US"/>
          </w:rPr>
          <w:tab/>
        </w:r>
        <w:r w:rsidRPr="00F33F54">
          <w:rPr>
            <w:rStyle w:val="Hipervnculo"/>
            <w:noProof/>
          </w:rPr>
          <w:t>Expresiones en P65Pas</w:t>
        </w:r>
        <w:r>
          <w:rPr>
            <w:noProof/>
            <w:webHidden/>
          </w:rPr>
          <w:tab/>
        </w:r>
        <w:r>
          <w:rPr>
            <w:noProof/>
            <w:webHidden/>
          </w:rPr>
          <w:fldChar w:fldCharType="begin"/>
        </w:r>
        <w:r>
          <w:rPr>
            <w:noProof/>
            <w:webHidden/>
          </w:rPr>
          <w:instrText xml:space="preserve"> PAGEREF _Toc110617909 \h </w:instrText>
        </w:r>
        <w:r>
          <w:rPr>
            <w:noProof/>
            <w:webHidden/>
          </w:rPr>
        </w:r>
        <w:r>
          <w:rPr>
            <w:noProof/>
            <w:webHidden/>
          </w:rPr>
          <w:fldChar w:fldCharType="separate"/>
        </w:r>
        <w:r>
          <w:rPr>
            <w:noProof/>
            <w:webHidden/>
          </w:rPr>
          <w:t>59</w:t>
        </w:r>
        <w:r>
          <w:rPr>
            <w:noProof/>
            <w:webHidden/>
          </w:rPr>
          <w:fldChar w:fldCharType="end"/>
        </w:r>
      </w:hyperlink>
    </w:p>
    <w:p w14:paraId="11CE9480" w14:textId="5FE90B67"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0" w:history="1">
        <w:r w:rsidRPr="00F33F54">
          <w:rPr>
            <w:rStyle w:val="Hipervnculo"/>
            <w:noProof/>
          </w:rPr>
          <w:t>8.3</w:t>
        </w:r>
        <w:r>
          <w:rPr>
            <w:rFonts w:asciiTheme="minorHAnsi" w:eastAsiaTheme="minorEastAsia" w:hAnsiTheme="minorHAnsi" w:cstheme="minorBidi"/>
            <w:noProof/>
            <w:sz w:val="22"/>
            <w:szCs w:val="22"/>
            <w:lang w:val="en-US" w:eastAsia="en-US"/>
          </w:rPr>
          <w:tab/>
        </w:r>
        <w:r w:rsidRPr="00F33F54">
          <w:rPr>
            <w:rStyle w:val="Hipervnculo"/>
            <w:noProof/>
          </w:rPr>
          <w:t>Operadores y precedencia</w:t>
        </w:r>
        <w:r>
          <w:rPr>
            <w:noProof/>
            <w:webHidden/>
          </w:rPr>
          <w:tab/>
        </w:r>
        <w:r>
          <w:rPr>
            <w:noProof/>
            <w:webHidden/>
          </w:rPr>
          <w:fldChar w:fldCharType="begin"/>
        </w:r>
        <w:r>
          <w:rPr>
            <w:noProof/>
            <w:webHidden/>
          </w:rPr>
          <w:instrText xml:space="preserve"> PAGEREF _Toc110617910 \h </w:instrText>
        </w:r>
        <w:r>
          <w:rPr>
            <w:noProof/>
            <w:webHidden/>
          </w:rPr>
        </w:r>
        <w:r>
          <w:rPr>
            <w:noProof/>
            <w:webHidden/>
          </w:rPr>
          <w:fldChar w:fldCharType="separate"/>
        </w:r>
        <w:r>
          <w:rPr>
            <w:noProof/>
            <w:webHidden/>
          </w:rPr>
          <w:t>61</w:t>
        </w:r>
        <w:r>
          <w:rPr>
            <w:noProof/>
            <w:webHidden/>
          </w:rPr>
          <w:fldChar w:fldCharType="end"/>
        </w:r>
      </w:hyperlink>
    </w:p>
    <w:p w14:paraId="3D23A6F3" w14:textId="545485D2"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1" w:history="1">
        <w:r w:rsidRPr="00F33F54">
          <w:rPr>
            <w:rStyle w:val="Hipervnculo"/>
            <w:noProof/>
          </w:rPr>
          <w:t>8.4</w:t>
        </w:r>
        <w:r>
          <w:rPr>
            <w:rFonts w:asciiTheme="minorHAnsi" w:eastAsiaTheme="minorEastAsia" w:hAnsiTheme="minorHAnsi" w:cstheme="minorBidi"/>
            <w:noProof/>
            <w:sz w:val="22"/>
            <w:szCs w:val="22"/>
            <w:lang w:val="en-US" w:eastAsia="en-US"/>
          </w:rPr>
          <w:tab/>
        </w:r>
        <w:r w:rsidRPr="00F33F54">
          <w:rPr>
            <w:rStyle w:val="Hipervnculo"/>
            <w:noProof/>
          </w:rPr>
          <w:t>Objetos y Métodos</w:t>
        </w:r>
        <w:r>
          <w:rPr>
            <w:noProof/>
            <w:webHidden/>
          </w:rPr>
          <w:tab/>
        </w:r>
        <w:r>
          <w:rPr>
            <w:noProof/>
            <w:webHidden/>
          </w:rPr>
          <w:fldChar w:fldCharType="begin"/>
        </w:r>
        <w:r>
          <w:rPr>
            <w:noProof/>
            <w:webHidden/>
          </w:rPr>
          <w:instrText xml:space="preserve"> PAGEREF _Toc110617911 \h </w:instrText>
        </w:r>
        <w:r>
          <w:rPr>
            <w:noProof/>
            <w:webHidden/>
          </w:rPr>
        </w:r>
        <w:r>
          <w:rPr>
            <w:noProof/>
            <w:webHidden/>
          </w:rPr>
          <w:fldChar w:fldCharType="separate"/>
        </w:r>
        <w:r>
          <w:rPr>
            <w:noProof/>
            <w:webHidden/>
          </w:rPr>
          <w:t>63</w:t>
        </w:r>
        <w:r>
          <w:rPr>
            <w:noProof/>
            <w:webHidden/>
          </w:rPr>
          <w:fldChar w:fldCharType="end"/>
        </w:r>
      </w:hyperlink>
    </w:p>
    <w:p w14:paraId="1BC897D0" w14:textId="2B0036CA"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2" w:history="1">
        <w:r w:rsidRPr="00F33F54">
          <w:rPr>
            <w:rStyle w:val="Hipervnculo"/>
            <w:noProof/>
          </w:rPr>
          <w:t>8.5</w:t>
        </w:r>
        <w:r>
          <w:rPr>
            <w:rFonts w:asciiTheme="minorHAnsi" w:eastAsiaTheme="minorEastAsia" w:hAnsiTheme="minorHAnsi" w:cstheme="minorBidi"/>
            <w:noProof/>
            <w:sz w:val="22"/>
            <w:szCs w:val="22"/>
            <w:lang w:val="en-US" w:eastAsia="en-US"/>
          </w:rPr>
          <w:tab/>
        </w:r>
        <w:r w:rsidRPr="00F33F54">
          <w:rPr>
            <w:rStyle w:val="Hipervnculo"/>
            <w:noProof/>
          </w:rPr>
          <w:t>Operadores especiales</w:t>
        </w:r>
        <w:r>
          <w:rPr>
            <w:noProof/>
            <w:webHidden/>
          </w:rPr>
          <w:tab/>
        </w:r>
        <w:r>
          <w:rPr>
            <w:noProof/>
            <w:webHidden/>
          </w:rPr>
          <w:fldChar w:fldCharType="begin"/>
        </w:r>
        <w:r>
          <w:rPr>
            <w:noProof/>
            <w:webHidden/>
          </w:rPr>
          <w:instrText xml:space="preserve"> PAGEREF _Toc110617912 \h </w:instrText>
        </w:r>
        <w:r>
          <w:rPr>
            <w:noProof/>
            <w:webHidden/>
          </w:rPr>
        </w:r>
        <w:r>
          <w:rPr>
            <w:noProof/>
            <w:webHidden/>
          </w:rPr>
          <w:fldChar w:fldCharType="separate"/>
        </w:r>
        <w:r>
          <w:rPr>
            <w:noProof/>
            <w:webHidden/>
          </w:rPr>
          <w:t>64</w:t>
        </w:r>
        <w:r>
          <w:rPr>
            <w:noProof/>
            <w:webHidden/>
          </w:rPr>
          <w:fldChar w:fldCharType="end"/>
        </w:r>
      </w:hyperlink>
    </w:p>
    <w:p w14:paraId="7974D0BD" w14:textId="0C1C2230"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3" w:history="1">
        <w:r w:rsidRPr="00F33F54">
          <w:rPr>
            <w:rStyle w:val="Hipervnculo"/>
            <w:noProof/>
          </w:rPr>
          <w:t>8.6</w:t>
        </w:r>
        <w:r>
          <w:rPr>
            <w:rFonts w:asciiTheme="minorHAnsi" w:eastAsiaTheme="minorEastAsia" w:hAnsiTheme="minorHAnsi" w:cstheme="minorBidi"/>
            <w:noProof/>
            <w:sz w:val="22"/>
            <w:szCs w:val="22"/>
            <w:lang w:val="en-US" w:eastAsia="en-US"/>
          </w:rPr>
          <w:tab/>
        </w:r>
        <w:r w:rsidRPr="00F33F54">
          <w:rPr>
            <w:rStyle w:val="Hipervnculo"/>
            <w:noProof/>
          </w:rPr>
          <w:t>Funciones en las expresiones</w:t>
        </w:r>
        <w:r>
          <w:rPr>
            <w:noProof/>
            <w:webHidden/>
          </w:rPr>
          <w:tab/>
        </w:r>
        <w:r>
          <w:rPr>
            <w:noProof/>
            <w:webHidden/>
          </w:rPr>
          <w:fldChar w:fldCharType="begin"/>
        </w:r>
        <w:r>
          <w:rPr>
            <w:noProof/>
            <w:webHidden/>
          </w:rPr>
          <w:instrText xml:space="preserve"> PAGEREF _Toc110617913 \h </w:instrText>
        </w:r>
        <w:r>
          <w:rPr>
            <w:noProof/>
            <w:webHidden/>
          </w:rPr>
        </w:r>
        <w:r>
          <w:rPr>
            <w:noProof/>
            <w:webHidden/>
          </w:rPr>
          <w:fldChar w:fldCharType="separate"/>
        </w:r>
        <w:r>
          <w:rPr>
            <w:noProof/>
            <w:webHidden/>
          </w:rPr>
          <w:t>66</w:t>
        </w:r>
        <w:r>
          <w:rPr>
            <w:noProof/>
            <w:webHidden/>
          </w:rPr>
          <w:fldChar w:fldCharType="end"/>
        </w:r>
      </w:hyperlink>
    </w:p>
    <w:p w14:paraId="1178DC1F" w14:textId="53919869"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4" w:history="1">
        <w:r w:rsidRPr="00F33F54">
          <w:rPr>
            <w:rStyle w:val="Hipervnculo"/>
            <w:noProof/>
          </w:rPr>
          <w:t>8.7</w:t>
        </w:r>
        <w:r>
          <w:rPr>
            <w:rFonts w:asciiTheme="minorHAnsi" w:eastAsiaTheme="minorEastAsia" w:hAnsiTheme="minorHAnsi" w:cstheme="minorBidi"/>
            <w:noProof/>
            <w:sz w:val="22"/>
            <w:szCs w:val="22"/>
            <w:lang w:val="en-US" w:eastAsia="en-US"/>
          </w:rPr>
          <w:tab/>
        </w:r>
        <w:r w:rsidRPr="00F33F54">
          <w:rPr>
            <w:rStyle w:val="Hipervnculo"/>
            <w:noProof/>
          </w:rPr>
          <w:t>Diagramas en árbol</w:t>
        </w:r>
        <w:r>
          <w:rPr>
            <w:noProof/>
            <w:webHidden/>
          </w:rPr>
          <w:tab/>
        </w:r>
        <w:r>
          <w:rPr>
            <w:noProof/>
            <w:webHidden/>
          </w:rPr>
          <w:fldChar w:fldCharType="begin"/>
        </w:r>
        <w:r>
          <w:rPr>
            <w:noProof/>
            <w:webHidden/>
          </w:rPr>
          <w:instrText xml:space="preserve"> PAGEREF _Toc110617914 \h </w:instrText>
        </w:r>
        <w:r>
          <w:rPr>
            <w:noProof/>
            <w:webHidden/>
          </w:rPr>
        </w:r>
        <w:r>
          <w:rPr>
            <w:noProof/>
            <w:webHidden/>
          </w:rPr>
          <w:fldChar w:fldCharType="separate"/>
        </w:r>
        <w:r>
          <w:rPr>
            <w:noProof/>
            <w:webHidden/>
          </w:rPr>
          <w:t>67</w:t>
        </w:r>
        <w:r>
          <w:rPr>
            <w:noProof/>
            <w:webHidden/>
          </w:rPr>
          <w:fldChar w:fldCharType="end"/>
        </w:r>
      </w:hyperlink>
    </w:p>
    <w:p w14:paraId="64A155AB" w14:textId="01F487C4"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5" w:history="1">
        <w:r w:rsidRPr="00F33F54">
          <w:rPr>
            <w:rStyle w:val="Hipervnculo"/>
            <w:noProof/>
          </w:rPr>
          <w:t>8.8</w:t>
        </w:r>
        <w:r>
          <w:rPr>
            <w:rFonts w:asciiTheme="minorHAnsi" w:eastAsiaTheme="minorEastAsia" w:hAnsiTheme="minorHAnsi" w:cstheme="minorBidi"/>
            <w:noProof/>
            <w:sz w:val="22"/>
            <w:szCs w:val="22"/>
            <w:lang w:val="en-US" w:eastAsia="en-US"/>
          </w:rPr>
          <w:tab/>
        </w:r>
        <w:r w:rsidRPr="00F33F54">
          <w:rPr>
            <w:rStyle w:val="Hipervnculo"/>
            <w:noProof/>
          </w:rPr>
          <w:t>Operandos y expresiones</w:t>
        </w:r>
        <w:r>
          <w:rPr>
            <w:noProof/>
            <w:webHidden/>
          </w:rPr>
          <w:tab/>
        </w:r>
        <w:r>
          <w:rPr>
            <w:noProof/>
            <w:webHidden/>
          </w:rPr>
          <w:fldChar w:fldCharType="begin"/>
        </w:r>
        <w:r>
          <w:rPr>
            <w:noProof/>
            <w:webHidden/>
          </w:rPr>
          <w:instrText xml:space="preserve"> PAGEREF _Toc110617915 \h </w:instrText>
        </w:r>
        <w:r>
          <w:rPr>
            <w:noProof/>
            <w:webHidden/>
          </w:rPr>
        </w:r>
        <w:r>
          <w:rPr>
            <w:noProof/>
            <w:webHidden/>
          </w:rPr>
          <w:fldChar w:fldCharType="separate"/>
        </w:r>
        <w:r>
          <w:rPr>
            <w:noProof/>
            <w:webHidden/>
          </w:rPr>
          <w:t>69</w:t>
        </w:r>
        <w:r>
          <w:rPr>
            <w:noProof/>
            <w:webHidden/>
          </w:rPr>
          <w:fldChar w:fldCharType="end"/>
        </w:r>
      </w:hyperlink>
    </w:p>
    <w:p w14:paraId="1C607B1B" w14:textId="7AA50125"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6" w:history="1">
        <w:r w:rsidRPr="00F33F54">
          <w:rPr>
            <w:rStyle w:val="Hipervnculo"/>
            <w:noProof/>
          </w:rPr>
          <w:t>8.9</w:t>
        </w:r>
        <w:r>
          <w:rPr>
            <w:rFonts w:asciiTheme="minorHAnsi" w:eastAsiaTheme="minorEastAsia" w:hAnsiTheme="minorHAnsi" w:cstheme="minorBidi"/>
            <w:noProof/>
            <w:sz w:val="22"/>
            <w:szCs w:val="22"/>
            <w:lang w:val="en-US" w:eastAsia="en-US"/>
          </w:rPr>
          <w:tab/>
        </w:r>
        <w:r w:rsidRPr="00F33F54">
          <w:rPr>
            <w:rStyle w:val="Hipervnculo"/>
            <w:noProof/>
          </w:rPr>
          <w:t>Asignaciones</w:t>
        </w:r>
        <w:r>
          <w:rPr>
            <w:noProof/>
            <w:webHidden/>
          </w:rPr>
          <w:tab/>
        </w:r>
        <w:r>
          <w:rPr>
            <w:noProof/>
            <w:webHidden/>
          </w:rPr>
          <w:fldChar w:fldCharType="begin"/>
        </w:r>
        <w:r>
          <w:rPr>
            <w:noProof/>
            <w:webHidden/>
          </w:rPr>
          <w:instrText xml:space="preserve"> PAGEREF _Toc110617916 \h </w:instrText>
        </w:r>
        <w:r>
          <w:rPr>
            <w:noProof/>
            <w:webHidden/>
          </w:rPr>
        </w:r>
        <w:r>
          <w:rPr>
            <w:noProof/>
            <w:webHidden/>
          </w:rPr>
          <w:fldChar w:fldCharType="separate"/>
        </w:r>
        <w:r>
          <w:rPr>
            <w:noProof/>
            <w:webHidden/>
          </w:rPr>
          <w:t>70</w:t>
        </w:r>
        <w:r>
          <w:rPr>
            <w:noProof/>
            <w:webHidden/>
          </w:rPr>
          <w:fldChar w:fldCharType="end"/>
        </w:r>
      </w:hyperlink>
    </w:p>
    <w:p w14:paraId="3C5F898F" w14:textId="7233B747" w:rsidR="0019575F" w:rsidRDefault="0019575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917" w:history="1">
        <w:r w:rsidRPr="00F33F54">
          <w:rPr>
            <w:rStyle w:val="Hipervnculo"/>
            <w:noProof/>
          </w:rPr>
          <w:t>9</w:t>
        </w:r>
        <w:r>
          <w:rPr>
            <w:rFonts w:asciiTheme="minorHAnsi" w:eastAsiaTheme="minorEastAsia" w:hAnsiTheme="minorHAnsi" w:cstheme="minorBidi"/>
            <w:noProof/>
            <w:sz w:val="22"/>
            <w:szCs w:val="22"/>
            <w:lang w:val="en-US" w:eastAsia="en-US"/>
          </w:rPr>
          <w:tab/>
        </w:r>
        <w:r w:rsidRPr="00F33F54">
          <w:rPr>
            <w:rStyle w:val="Hipervnculo"/>
            <w:noProof/>
          </w:rPr>
          <w:t>FUNCIONES Y PROCEDIMIENTOS</w:t>
        </w:r>
        <w:r>
          <w:rPr>
            <w:noProof/>
            <w:webHidden/>
          </w:rPr>
          <w:tab/>
        </w:r>
        <w:r>
          <w:rPr>
            <w:noProof/>
            <w:webHidden/>
          </w:rPr>
          <w:fldChar w:fldCharType="begin"/>
        </w:r>
        <w:r>
          <w:rPr>
            <w:noProof/>
            <w:webHidden/>
          </w:rPr>
          <w:instrText xml:space="preserve"> PAGEREF _Toc110617917 \h </w:instrText>
        </w:r>
        <w:r>
          <w:rPr>
            <w:noProof/>
            <w:webHidden/>
          </w:rPr>
        </w:r>
        <w:r>
          <w:rPr>
            <w:noProof/>
            <w:webHidden/>
          </w:rPr>
          <w:fldChar w:fldCharType="separate"/>
        </w:r>
        <w:r>
          <w:rPr>
            <w:noProof/>
            <w:webHidden/>
          </w:rPr>
          <w:t>71</w:t>
        </w:r>
        <w:r>
          <w:rPr>
            <w:noProof/>
            <w:webHidden/>
          </w:rPr>
          <w:fldChar w:fldCharType="end"/>
        </w:r>
      </w:hyperlink>
    </w:p>
    <w:p w14:paraId="382D091E" w14:textId="530DA5FF"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8" w:history="1">
        <w:r w:rsidRPr="00F33F54">
          <w:rPr>
            <w:rStyle w:val="Hipervnculo"/>
            <w:noProof/>
          </w:rPr>
          <w:t>9.1</w:t>
        </w:r>
        <w:r>
          <w:rPr>
            <w:rFonts w:asciiTheme="minorHAnsi" w:eastAsiaTheme="minorEastAsia" w:hAnsiTheme="minorHAnsi" w:cstheme="minorBidi"/>
            <w:noProof/>
            <w:sz w:val="22"/>
            <w:szCs w:val="22"/>
            <w:lang w:val="en-US" w:eastAsia="en-US"/>
          </w:rPr>
          <w:tab/>
        </w:r>
        <w:r w:rsidRPr="00F33F54">
          <w:rPr>
            <w:rStyle w:val="Hipervnculo"/>
            <w:noProof/>
          </w:rPr>
          <w:t>Procedimientos y funciones</w:t>
        </w:r>
        <w:r>
          <w:rPr>
            <w:noProof/>
            <w:webHidden/>
          </w:rPr>
          <w:tab/>
        </w:r>
        <w:r>
          <w:rPr>
            <w:noProof/>
            <w:webHidden/>
          </w:rPr>
          <w:fldChar w:fldCharType="begin"/>
        </w:r>
        <w:r>
          <w:rPr>
            <w:noProof/>
            <w:webHidden/>
          </w:rPr>
          <w:instrText xml:space="preserve"> PAGEREF _Toc110617918 \h </w:instrText>
        </w:r>
        <w:r>
          <w:rPr>
            <w:noProof/>
            <w:webHidden/>
          </w:rPr>
        </w:r>
        <w:r>
          <w:rPr>
            <w:noProof/>
            <w:webHidden/>
          </w:rPr>
          <w:fldChar w:fldCharType="separate"/>
        </w:r>
        <w:r>
          <w:rPr>
            <w:noProof/>
            <w:webHidden/>
          </w:rPr>
          <w:t>71</w:t>
        </w:r>
        <w:r>
          <w:rPr>
            <w:noProof/>
            <w:webHidden/>
          </w:rPr>
          <w:fldChar w:fldCharType="end"/>
        </w:r>
      </w:hyperlink>
    </w:p>
    <w:p w14:paraId="32C39965" w14:textId="28073C98"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9" w:history="1">
        <w:r w:rsidRPr="00F33F54">
          <w:rPr>
            <w:rStyle w:val="Hipervnculo"/>
            <w:noProof/>
          </w:rPr>
          <w:t>9.2</w:t>
        </w:r>
        <w:r>
          <w:rPr>
            <w:rFonts w:asciiTheme="minorHAnsi" w:eastAsiaTheme="minorEastAsia" w:hAnsiTheme="minorHAnsi" w:cstheme="minorBidi"/>
            <w:noProof/>
            <w:sz w:val="22"/>
            <w:szCs w:val="22"/>
            <w:lang w:val="en-US" w:eastAsia="en-US"/>
          </w:rPr>
          <w:tab/>
        </w:r>
        <w:r w:rsidRPr="00F33F54">
          <w:rPr>
            <w:rStyle w:val="Hipervnculo"/>
            <w:noProof/>
          </w:rPr>
          <w:t>Representación de funciones</w:t>
        </w:r>
        <w:r>
          <w:rPr>
            <w:noProof/>
            <w:webHidden/>
          </w:rPr>
          <w:tab/>
        </w:r>
        <w:r>
          <w:rPr>
            <w:noProof/>
            <w:webHidden/>
          </w:rPr>
          <w:fldChar w:fldCharType="begin"/>
        </w:r>
        <w:r>
          <w:rPr>
            <w:noProof/>
            <w:webHidden/>
          </w:rPr>
          <w:instrText xml:space="preserve"> PAGEREF _Toc110617919 \h </w:instrText>
        </w:r>
        <w:r>
          <w:rPr>
            <w:noProof/>
            <w:webHidden/>
          </w:rPr>
        </w:r>
        <w:r>
          <w:rPr>
            <w:noProof/>
            <w:webHidden/>
          </w:rPr>
          <w:fldChar w:fldCharType="separate"/>
        </w:r>
        <w:r>
          <w:rPr>
            <w:noProof/>
            <w:webHidden/>
          </w:rPr>
          <w:t>71</w:t>
        </w:r>
        <w:r>
          <w:rPr>
            <w:noProof/>
            <w:webHidden/>
          </w:rPr>
          <w:fldChar w:fldCharType="end"/>
        </w:r>
      </w:hyperlink>
    </w:p>
    <w:p w14:paraId="14E074D6" w14:textId="6C4CEB0A"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20" w:history="1">
        <w:r w:rsidRPr="00F33F54">
          <w:rPr>
            <w:rStyle w:val="Hipervnculo"/>
            <w:noProof/>
          </w:rPr>
          <w:t>9.3</w:t>
        </w:r>
        <w:r>
          <w:rPr>
            <w:rFonts w:asciiTheme="minorHAnsi" w:eastAsiaTheme="minorEastAsia" w:hAnsiTheme="minorHAnsi" w:cstheme="minorBidi"/>
            <w:noProof/>
            <w:sz w:val="22"/>
            <w:szCs w:val="22"/>
            <w:lang w:val="en-US" w:eastAsia="en-US"/>
          </w:rPr>
          <w:tab/>
        </w:r>
        <w:r w:rsidRPr="00F33F54">
          <w:rPr>
            <w:rStyle w:val="Hipervnculo"/>
            <w:noProof/>
          </w:rPr>
          <w:t>El problema de las llamadas a declaración/ implementación</w:t>
        </w:r>
        <w:r>
          <w:rPr>
            <w:noProof/>
            <w:webHidden/>
          </w:rPr>
          <w:tab/>
        </w:r>
        <w:r>
          <w:rPr>
            <w:noProof/>
            <w:webHidden/>
          </w:rPr>
          <w:fldChar w:fldCharType="begin"/>
        </w:r>
        <w:r>
          <w:rPr>
            <w:noProof/>
            <w:webHidden/>
          </w:rPr>
          <w:instrText xml:space="preserve"> PAGEREF _Toc110617920 \h </w:instrText>
        </w:r>
        <w:r>
          <w:rPr>
            <w:noProof/>
            <w:webHidden/>
          </w:rPr>
        </w:r>
        <w:r>
          <w:rPr>
            <w:noProof/>
            <w:webHidden/>
          </w:rPr>
          <w:fldChar w:fldCharType="separate"/>
        </w:r>
        <w:r>
          <w:rPr>
            <w:noProof/>
            <w:webHidden/>
          </w:rPr>
          <w:t>73</w:t>
        </w:r>
        <w:r>
          <w:rPr>
            <w:noProof/>
            <w:webHidden/>
          </w:rPr>
          <w:fldChar w:fldCharType="end"/>
        </w:r>
      </w:hyperlink>
    </w:p>
    <w:p w14:paraId="01EEF19D" w14:textId="55D155DF"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21" w:history="1">
        <w:r w:rsidRPr="00F33F54">
          <w:rPr>
            <w:rStyle w:val="Hipervnculo"/>
            <w:noProof/>
          </w:rPr>
          <w:t>9.4</w:t>
        </w:r>
        <w:r>
          <w:rPr>
            <w:rFonts w:asciiTheme="minorHAnsi" w:eastAsiaTheme="minorEastAsia" w:hAnsiTheme="minorHAnsi" w:cstheme="minorBidi"/>
            <w:noProof/>
            <w:sz w:val="22"/>
            <w:szCs w:val="22"/>
            <w:lang w:val="en-US" w:eastAsia="en-US"/>
          </w:rPr>
          <w:tab/>
        </w:r>
        <w:r w:rsidRPr="00F33F54">
          <w:rPr>
            <w:rStyle w:val="Hipervnculo"/>
            <w:noProof/>
          </w:rPr>
          <w:t>Funciones como métodos de objetos.</w:t>
        </w:r>
        <w:r>
          <w:rPr>
            <w:noProof/>
            <w:webHidden/>
          </w:rPr>
          <w:tab/>
        </w:r>
        <w:r>
          <w:rPr>
            <w:noProof/>
            <w:webHidden/>
          </w:rPr>
          <w:fldChar w:fldCharType="begin"/>
        </w:r>
        <w:r>
          <w:rPr>
            <w:noProof/>
            <w:webHidden/>
          </w:rPr>
          <w:instrText xml:space="preserve"> PAGEREF _Toc110617921 \h </w:instrText>
        </w:r>
        <w:r>
          <w:rPr>
            <w:noProof/>
            <w:webHidden/>
          </w:rPr>
        </w:r>
        <w:r>
          <w:rPr>
            <w:noProof/>
            <w:webHidden/>
          </w:rPr>
          <w:fldChar w:fldCharType="separate"/>
        </w:r>
        <w:r>
          <w:rPr>
            <w:noProof/>
            <w:webHidden/>
          </w:rPr>
          <w:t>74</w:t>
        </w:r>
        <w:r>
          <w:rPr>
            <w:noProof/>
            <w:webHidden/>
          </w:rPr>
          <w:fldChar w:fldCharType="end"/>
        </w:r>
      </w:hyperlink>
    </w:p>
    <w:p w14:paraId="46B7CC88" w14:textId="681C5AD5"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22" w:history="1">
        <w:r w:rsidRPr="00F33F54">
          <w:rPr>
            <w:rStyle w:val="Hipervnculo"/>
            <w:noProof/>
          </w:rPr>
          <w:t>9.5</w:t>
        </w:r>
        <w:r>
          <w:rPr>
            <w:rFonts w:asciiTheme="minorHAnsi" w:eastAsiaTheme="minorEastAsia" w:hAnsiTheme="minorHAnsi" w:cstheme="minorBidi"/>
            <w:noProof/>
            <w:sz w:val="22"/>
            <w:szCs w:val="22"/>
            <w:lang w:val="en-US" w:eastAsia="en-US"/>
          </w:rPr>
          <w:tab/>
        </w:r>
        <w:r w:rsidRPr="00F33F54">
          <w:rPr>
            <w:rStyle w:val="Hipervnculo"/>
            <w:noProof/>
          </w:rPr>
          <w:t>Funciones de Usuario y del sistema</w:t>
        </w:r>
        <w:r>
          <w:rPr>
            <w:noProof/>
            <w:webHidden/>
          </w:rPr>
          <w:tab/>
        </w:r>
        <w:r>
          <w:rPr>
            <w:noProof/>
            <w:webHidden/>
          </w:rPr>
          <w:fldChar w:fldCharType="begin"/>
        </w:r>
        <w:r>
          <w:rPr>
            <w:noProof/>
            <w:webHidden/>
          </w:rPr>
          <w:instrText xml:space="preserve"> PAGEREF _Toc110617922 \h </w:instrText>
        </w:r>
        <w:r>
          <w:rPr>
            <w:noProof/>
            <w:webHidden/>
          </w:rPr>
        </w:r>
        <w:r>
          <w:rPr>
            <w:noProof/>
            <w:webHidden/>
          </w:rPr>
          <w:fldChar w:fldCharType="separate"/>
        </w:r>
        <w:r>
          <w:rPr>
            <w:noProof/>
            <w:webHidden/>
          </w:rPr>
          <w:t>75</w:t>
        </w:r>
        <w:r>
          <w:rPr>
            <w:noProof/>
            <w:webHidden/>
          </w:rPr>
          <w:fldChar w:fldCharType="end"/>
        </w:r>
      </w:hyperlink>
    </w:p>
    <w:p w14:paraId="142E559A" w14:textId="1DD4DB6C" w:rsidR="0019575F" w:rsidRDefault="0019575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923" w:history="1">
        <w:r w:rsidRPr="00F33F54">
          <w:rPr>
            <w:rStyle w:val="Hipervnculo"/>
            <w:noProof/>
          </w:rPr>
          <w:t>9.5.1</w:t>
        </w:r>
        <w:r>
          <w:rPr>
            <w:rFonts w:asciiTheme="minorHAnsi" w:eastAsiaTheme="minorEastAsia" w:hAnsiTheme="minorHAnsi" w:cstheme="minorBidi"/>
            <w:noProof/>
            <w:sz w:val="22"/>
            <w:szCs w:val="22"/>
            <w:lang w:val="en-US" w:eastAsia="en-US"/>
          </w:rPr>
          <w:tab/>
        </w:r>
        <w:r w:rsidRPr="00F33F54">
          <w:rPr>
            <w:rStyle w:val="Hipervnculo"/>
            <w:noProof/>
          </w:rPr>
          <w:t>Funciones del Sistema</w:t>
        </w:r>
        <w:r>
          <w:rPr>
            <w:noProof/>
            <w:webHidden/>
          </w:rPr>
          <w:tab/>
        </w:r>
        <w:r>
          <w:rPr>
            <w:noProof/>
            <w:webHidden/>
          </w:rPr>
          <w:fldChar w:fldCharType="begin"/>
        </w:r>
        <w:r>
          <w:rPr>
            <w:noProof/>
            <w:webHidden/>
          </w:rPr>
          <w:instrText xml:space="preserve"> PAGEREF _Toc110617923 \h </w:instrText>
        </w:r>
        <w:r>
          <w:rPr>
            <w:noProof/>
            <w:webHidden/>
          </w:rPr>
        </w:r>
        <w:r>
          <w:rPr>
            <w:noProof/>
            <w:webHidden/>
          </w:rPr>
          <w:fldChar w:fldCharType="separate"/>
        </w:r>
        <w:r>
          <w:rPr>
            <w:noProof/>
            <w:webHidden/>
          </w:rPr>
          <w:t>75</w:t>
        </w:r>
        <w:r>
          <w:rPr>
            <w:noProof/>
            <w:webHidden/>
          </w:rPr>
          <w:fldChar w:fldCharType="end"/>
        </w:r>
      </w:hyperlink>
    </w:p>
    <w:p w14:paraId="5096B768" w14:textId="5B61A791" w:rsidR="0019575F" w:rsidRDefault="0019575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924" w:history="1">
        <w:r w:rsidRPr="00F33F54">
          <w:rPr>
            <w:rStyle w:val="Hipervnculo"/>
            <w:noProof/>
          </w:rPr>
          <w:t>9.5.2</w:t>
        </w:r>
        <w:r>
          <w:rPr>
            <w:rFonts w:asciiTheme="minorHAnsi" w:eastAsiaTheme="minorEastAsia" w:hAnsiTheme="minorHAnsi" w:cstheme="minorBidi"/>
            <w:noProof/>
            <w:sz w:val="22"/>
            <w:szCs w:val="22"/>
            <w:lang w:val="en-US" w:eastAsia="en-US"/>
          </w:rPr>
          <w:tab/>
        </w:r>
        <w:r w:rsidRPr="00F33F54">
          <w:rPr>
            <w:rStyle w:val="Hipervnculo"/>
            <w:noProof/>
          </w:rPr>
          <w:t>Funciones del Usuario</w:t>
        </w:r>
        <w:r>
          <w:rPr>
            <w:noProof/>
            <w:webHidden/>
          </w:rPr>
          <w:tab/>
        </w:r>
        <w:r>
          <w:rPr>
            <w:noProof/>
            <w:webHidden/>
          </w:rPr>
          <w:fldChar w:fldCharType="begin"/>
        </w:r>
        <w:r>
          <w:rPr>
            <w:noProof/>
            <w:webHidden/>
          </w:rPr>
          <w:instrText xml:space="preserve"> PAGEREF _Toc110617924 \h </w:instrText>
        </w:r>
        <w:r>
          <w:rPr>
            <w:noProof/>
            <w:webHidden/>
          </w:rPr>
        </w:r>
        <w:r>
          <w:rPr>
            <w:noProof/>
            <w:webHidden/>
          </w:rPr>
          <w:fldChar w:fldCharType="separate"/>
        </w:r>
        <w:r>
          <w:rPr>
            <w:noProof/>
            <w:webHidden/>
          </w:rPr>
          <w:t>76</w:t>
        </w:r>
        <w:r>
          <w:rPr>
            <w:noProof/>
            <w:webHidden/>
          </w:rPr>
          <w:fldChar w:fldCharType="end"/>
        </w:r>
      </w:hyperlink>
    </w:p>
    <w:p w14:paraId="4106EF0B" w14:textId="393EABA9"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25" w:history="1">
        <w:r w:rsidRPr="00F33F54">
          <w:rPr>
            <w:rStyle w:val="Hipervnculo"/>
            <w:noProof/>
          </w:rPr>
          <w:t>9.6</w:t>
        </w:r>
        <w:r>
          <w:rPr>
            <w:rFonts w:asciiTheme="minorHAnsi" w:eastAsiaTheme="minorEastAsia" w:hAnsiTheme="minorHAnsi" w:cstheme="minorBidi"/>
            <w:noProof/>
            <w:sz w:val="22"/>
            <w:szCs w:val="22"/>
            <w:lang w:val="en-US" w:eastAsia="en-US"/>
          </w:rPr>
          <w:tab/>
        </w:r>
        <w:r w:rsidRPr="00F33F54">
          <w:rPr>
            <w:rStyle w:val="Hipervnculo"/>
            <w:noProof/>
          </w:rPr>
          <w:t>Implementación de funciones para los operadores</w:t>
        </w:r>
        <w:r>
          <w:rPr>
            <w:noProof/>
            <w:webHidden/>
          </w:rPr>
          <w:tab/>
        </w:r>
        <w:r>
          <w:rPr>
            <w:noProof/>
            <w:webHidden/>
          </w:rPr>
          <w:fldChar w:fldCharType="begin"/>
        </w:r>
        <w:r>
          <w:rPr>
            <w:noProof/>
            <w:webHidden/>
          </w:rPr>
          <w:instrText xml:space="preserve"> PAGEREF _Toc110617925 \h </w:instrText>
        </w:r>
        <w:r>
          <w:rPr>
            <w:noProof/>
            <w:webHidden/>
          </w:rPr>
        </w:r>
        <w:r>
          <w:rPr>
            <w:noProof/>
            <w:webHidden/>
          </w:rPr>
          <w:fldChar w:fldCharType="separate"/>
        </w:r>
        <w:r>
          <w:rPr>
            <w:noProof/>
            <w:webHidden/>
          </w:rPr>
          <w:t>76</w:t>
        </w:r>
        <w:r>
          <w:rPr>
            <w:noProof/>
            <w:webHidden/>
          </w:rPr>
          <w:fldChar w:fldCharType="end"/>
        </w:r>
      </w:hyperlink>
    </w:p>
    <w:p w14:paraId="420D3FCE" w14:textId="298285D2" w:rsidR="0019575F" w:rsidRDefault="0019575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926" w:history="1">
        <w:r w:rsidRPr="00F33F54">
          <w:rPr>
            <w:rStyle w:val="Hipervnculo"/>
            <w:noProof/>
          </w:rPr>
          <w:t>11</w:t>
        </w:r>
        <w:r>
          <w:rPr>
            <w:rFonts w:asciiTheme="minorHAnsi" w:eastAsiaTheme="minorEastAsia" w:hAnsiTheme="minorHAnsi" w:cstheme="minorBidi"/>
            <w:noProof/>
            <w:sz w:val="22"/>
            <w:szCs w:val="22"/>
            <w:lang w:val="en-US" w:eastAsia="en-US"/>
          </w:rPr>
          <w:tab/>
        </w:r>
        <w:r w:rsidRPr="00F33F54">
          <w:rPr>
            <w:rStyle w:val="Hipervnculo"/>
            <w:noProof/>
          </w:rPr>
          <w:t>ÁRBOL DE SINTAXIS</w:t>
        </w:r>
        <w:r>
          <w:rPr>
            <w:noProof/>
            <w:webHidden/>
          </w:rPr>
          <w:tab/>
        </w:r>
        <w:r>
          <w:rPr>
            <w:noProof/>
            <w:webHidden/>
          </w:rPr>
          <w:fldChar w:fldCharType="begin"/>
        </w:r>
        <w:r>
          <w:rPr>
            <w:noProof/>
            <w:webHidden/>
          </w:rPr>
          <w:instrText xml:space="preserve"> PAGEREF _Toc110617926 \h </w:instrText>
        </w:r>
        <w:r>
          <w:rPr>
            <w:noProof/>
            <w:webHidden/>
          </w:rPr>
        </w:r>
        <w:r>
          <w:rPr>
            <w:noProof/>
            <w:webHidden/>
          </w:rPr>
          <w:fldChar w:fldCharType="separate"/>
        </w:r>
        <w:r>
          <w:rPr>
            <w:noProof/>
            <w:webHidden/>
          </w:rPr>
          <w:t>79</w:t>
        </w:r>
        <w:r>
          <w:rPr>
            <w:noProof/>
            <w:webHidden/>
          </w:rPr>
          <w:fldChar w:fldCharType="end"/>
        </w:r>
      </w:hyperlink>
    </w:p>
    <w:p w14:paraId="11558E44" w14:textId="589E60B1"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27" w:history="1">
        <w:r w:rsidRPr="00F33F54">
          <w:rPr>
            <w:rStyle w:val="Hipervnculo"/>
            <w:noProof/>
          </w:rPr>
          <w:t>11.1</w:t>
        </w:r>
        <w:r>
          <w:rPr>
            <w:rFonts w:asciiTheme="minorHAnsi" w:eastAsiaTheme="minorEastAsia" w:hAnsiTheme="minorHAnsi" w:cstheme="minorBidi"/>
            <w:noProof/>
            <w:sz w:val="22"/>
            <w:szCs w:val="22"/>
            <w:lang w:val="en-US" w:eastAsia="en-US"/>
          </w:rPr>
          <w:tab/>
        </w:r>
        <w:r w:rsidRPr="00F33F54">
          <w:rPr>
            <w:rStyle w:val="Hipervnculo"/>
            <w:noProof/>
          </w:rPr>
          <w:t>Fundamentos</w:t>
        </w:r>
        <w:r>
          <w:rPr>
            <w:noProof/>
            <w:webHidden/>
          </w:rPr>
          <w:tab/>
        </w:r>
        <w:r>
          <w:rPr>
            <w:noProof/>
            <w:webHidden/>
          </w:rPr>
          <w:fldChar w:fldCharType="begin"/>
        </w:r>
        <w:r>
          <w:rPr>
            <w:noProof/>
            <w:webHidden/>
          </w:rPr>
          <w:instrText xml:space="preserve"> PAGEREF _Toc110617927 \h </w:instrText>
        </w:r>
        <w:r>
          <w:rPr>
            <w:noProof/>
            <w:webHidden/>
          </w:rPr>
        </w:r>
        <w:r>
          <w:rPr>
            <w:noProof/>
            <w:webHidden/>
          </w:rPr>
          <w:fldChar w:fldCharType="separate"/>
        </w:r>
        <w:r>
          <w:rPr>
            <w:noProof/>
            <w:webHidden/>
          </w:rPr>
          <w:t>79</w:t>
        </w:r>
        <w:r>
          <w:rPr>
            <w:noProof/>
            <w:webHidden/>
          </w:rPr>
          <w:fldChar w:fldCharType="end"/>
        </w:r>
      </w:hyperlink>
    </w:p>
    <w:p w14:paraId="1A3F84AC" w14:textId="46D08316"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28" w:history="1">
        <w:r w:rsidRPr="00F33F54">
          <w:rPr>
            <w:rStyle w:val="Hipervnculo"/>
            <w:noProof/>
          </w:rPr>
          <w:t>11.2</w:t>
        </w:r>
        <w:r>
          <w:rPr>
            <w:rFonts w:asciiTheme="minorHAnsi" w:eastAsiaTheme="minorEastAsia" w:hAnsiTheme="minorHAnsi" w:cstheme="minorBidi"/>
            <w:noProof/>
            <w:sz w:val="22"/>
            <w:szCs w:val="22"/>
            <w:lang w:val="en-US" w:eastAsia="en-US"/>
          </w:rPr>
          <w:tab/>
        </w:r>
        <w:r w:rsidRPr="00F33F54">
          <w:rPr>
            <w:rStyle w:val="Hipervnculo"/>
            <w:noProof/>
          </w:rPr>
          <w:t>Estructura</w:t>
        </w:r>
        <w:r>
          <w:rPr>
            <w:noProof/>
            <w:webHidden/>
          </w:rPr>
          <w:tab/>
        </w:r>
        <w:r>
          <w:rPr>
            <w:noProof/>
            <w:webHidden/>
          </w:rPr>
          <w:fldChar w:fldCharType="begin"/>
        </w:r>
        <w:r>
          <w:rPr>
            <w:noProof/>
            <w:webHidden/>
          </w:rPr>
          <w:instrText xml:space="preserve"> PAGEREF _Toc110617928 \h </w:instrText>
        </w:r>
        <w:r>
          <w:rPr>
            <w:noProof/>
            <w:webHidden/>
          </w:rPr>
        </w:r>
        <w:r>
          <w:rPr>
            <w:noProof/>
            <w:webHidden/>
          </w:rPr>
          <w:fldChar w:fldCharType="separate"/>
        </w:r>
        <w:r>
          <w:rPr>
            <w:noProof/>
            <w:webHidden/>
          </w:rPr>
          <w:t>81</w:t>
        </w:r>
        <w:r>
          <w:rPr>
            <w:noProof/>
            <w:webHidden/>
          </w:rPr>
          <w:fldChar w:fldCharType="end"/>
        </w:r>
      </w:hyperlink>
    </w:p>
    <w:p w14:paraId="11D17648" w14:textId="6F04FABC"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29" w:history="1">
        <w:r w:rsidRPr="00F33F54">
          <w:rPr>
            <w:rStyle w:val="Hipervnculo"/>
            <w:noProof/>
          </w:rPr>
          <w:t>11.3</w:t>
        </w:r>
        <w:r>
          <w:rPr>
            <w:rFonts w:asciiTheme="minorHAnsi" w:eastAsiaTheme="minorEastAsia" w:hAnsiTheme="minorHAnsi" w:cstheme="minorBidi"/>
            <w:noProof/>
            <w:sz w:val="22"/>
            <w:szCs w:val="22"/>
            <w:lang w:val="en-US" w:eastAsia="en-US"/>
          </w:rPr>
          <w:tab/>
        </w:r>
        <w:r w:rsidRPr="00F33F54">
          <w:rPr>
            <w:rStyle w:val="Hipervnculo"/>
            <w:noProof/>
          </w:rPr>
          <w:t>Duplicidad de nombres</w:t>
        </w:r>
        <w:r>
          <w:rPr>
            <w:noProof/>
            <w:webHidden/>
          </w:rPr>
          <w:tab/>
        </w:r>
        <w:r>
          <w:rPr>
            <w:noProof/>
            <w:webHidden/>
          </w:rPr>
          <w:fldChar w:fldCharType="begin"/>
        </w:r>
        <w:r>
          <w:rPr>
            <w:noProof/>
            <w:webHidden/>
          </w:rPr>
          <w:instrText xml:space="preserve"> PAGEREF _Toc110617929 \h </w:instrText>
        </w:r>
        <w:r>
          <w:rPr>
            <w:noProof/>
            <w:webHidden/>
          </w:rPr>
        </w:r>
        <w:r>
          <w:rPr>
            <w:noProof/>
            <w:webHidden/>
          </w:rPr>
          <w:fldChar w:fldCharType="separate"/>
        </w:r>
        <w:r>
          <w:rPr>
            <w:noProof/>
            <w:webHidden/>
          </w:rPr>
          <w:t>83</w:t>
        </w:r>
        <w:r>
          <w:rPr>
            <w:noProof/>
            <w:webHidden/>
          </w:rPr>
          <w:fldChar w:fldCharType="end"/>
        </w:r>
      </w:hyperlink>
    </w:p>
    <w:p w14:paraId="2BB359AF" w14:textId="5594BCA8"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30" w:history="1">
        <w:r w:rsidRPr="00F33F54">
          <w:rPr>
            <w:rStyle w:val="Hipervnculo"/>
            <w:noProof/>
          </w:rPr>
          <w:t>11.4</w:t>
        </w:r>
        <w:r>
          <w:rPr>
            <w:rFonts w:asciiTheme="minorHAnsi" w:eastAsiaTheme="minorEastAsia" w:hAnsiTheme="minorHAnsi" w:cstheme="minorBidi"/>
            <w:noProof/>
            <w:sz w:val="22"/>
            <w:szCs w:val="22"/>
            <w:lang w:val="en-US" w:eastAsia="en-US"/>
          </w:rPr>
          <w:tab/>
        </w:r>
        <w:r w:rsidRPr="00F33F54">
          <w:rPr>
            <w:rStyle w:val="Hipervnculo"/>
            <w:noProof/>
          </w:rPr>
          <w:t>Resolución de nombres</w:t>
        </w:r>
        <w:r>
          <w:rPr>
            <w:noProof/>
            <w:webHidden/>
          </w:rPr>
          <w:tab/>
        </w:r>
        <w:r>
          <w:rPr>
            <w:noProof/>
            <w:webHidden/>
          </w:rPr>
          <w:fldChar w:fldCharType="begin"/>
        </w:r>
        <w:r>
          <w:rPr>
            <w:noProof/>
            <w:webHidden/>
          </w:rPr>
          <w:instrText xml:space="preserve"> PAGEREF _Toc110617930 \h </w:instrText>
        </w:r>
        <w:r>
          <w:rPr>
            <w:noProof/>
            <w:webHidden/>
          </w:rPr>
        </w:r>
        <w:r>
          <w:rPr>
            <w:noProof/>
            <w:webHidden/>
          </w:rPr>
          <w:fldChar w:fldCharType="separate"/>
        </w:r>
        <w:r>
          <w:rPr>
            <w:noProof/>
            <w:webHidden/>
          </w:rPr>
          <w:t>84</w:t>
        </w:r>
        <w:r>
          <w:rPr>
            <w:noProof/>
            <w:webHidden/>
          </w:rPr>
          <w:fldChar w:fldCharType="end"/>
        </w:r>
      </w:hyperlink>
    </w:p>
    <w:p w14:paraId="1A846AE3" w14:textId="1EFB6776" w:rsidR="0019575F" w:rsidRDefault="0019575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31" w:history="1">
        <w:r w:rsidRPr="00F33F54">
          <w:rPr>
            <w:rStyle w:val="Hipervnculo"/>
            <w:noProof/>
          </w:rPr>
          <w:t>11.4.1</w:t>
        </w:r>
        <w:r>
          <w:rPr>
            <w:rFonts w:asciiTheme="minorHAnsi" w:eastAsiaTheme="minorEastAsia" w:hAnsiTheme="minorHAnsi" w:cstheme="minorBidi"/>
            <w:noProof/>
            <w:sz w:val="22"/>
            <w:szCs w:val="22"/>
            <w:lang w:val="en-US" w:eastAsia="en-US"/>
          </w:rPr>
          <w:tab/>
        </w:r>
        <w:r w:rsidRPr="00F33F54">
          <w:rPr>
            <w:rStyle w:val="Hipervnculo"/>
            <w:noProof/>
          </w:rPr>
          <w:t>FindFirst() y FindNext()</w:t>
        </w:r>
        <w:r>
          <w:rPr>
            <w:noProof/>
            <w:webHidden/>
          </w:rPr>
          <w:tab/>
        </w:r>
        <w:r>
          <w:rPr>
            <w:noProof/>
            <w:webHidden/>
          </w:rPr>
          <w:fldChar w:fldCharType="begin"/>
        </w:r>
        <w:r>
          <w:rPr>
            <w:noProof/>
            <w:webHidden/>
          </w:rPr>
          <w:instrText xml:space="preserve"> PAGEREF _Toc110617931 \h </w:instrText>
        </w:r>
        <w:r>
          <w:rPr>
            <w:noProof/>
            <w:webHidden/>
          </w:rPr>
        </w:r>
        <w:r>
          <w:rPr>
            <w:noProof/>
            <w:webHidden/>
          </w:rPr>
          <w:fldChar w:fldCharType="separate"/>
        </w:r>
        <w:r>
          <w:rPr>
            <w:noProof/>
            <w:webHidden/>
          </w:rPr>
          <w:t>84</w:t>
        </w:r>
        <w:r>
          <w:rPr>
            <w:noProof/>
            <w:webHidden/>
          </w:rPr>
          <w:fldChar w:fldCharType="end"/>
        </w:r>
      </w:hyperlink>
    </w:p>
    <w:p w14:paraId="650557E9" w14:textId="4782BA53" w:rsidR="0019575F" w:rsidRDefault="0019575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32" w:history="1">
        <w:r w:rsidRPr="00F33F54">
          <w:rPr>
            <w:rStyle w:val="Hipervnculo"/>
            <w:noProof/>
          </w:rPr>
          <w:t>11.4.2</w:t>
        </w:r>
        <w:r>
          <w:rPr>
            <w:rFonts w:asciiTheme="minorHAnsi" w:eastAsiaTheme="minorEastAsia" w:hAnsiTheme="minorHAnsi" w:cstheme="minorBidi"/>
            <w:noProof/>
            <w:sz w:val="22"/>
            <w:szCs w:val="22"/>
            <w:lang w:val="en-US" w:eastAsia="en-US"/>
          </w:rPr>
          <w:tab/>
        </w:r>
        <w:r w:rsidRPr="00F33F54">
          <w:rPr>
            <w:rStyle w:val="Hipervnculo"/>
            <w:noProof/>
          </w:rPr>
          <w:t>Comparación de Identificadores</w:t>
        </w:r>
        <w:r>
          <w:rPr>
            <w:noProof/>
            <w:webHidden/>
          </w:rPr>
          <w:tab/>
        </w:r>
        <w:r>
          <w:rPr>
            <w:noProof/>
            <w:webHidden/>
          </w:rPr>
          <w:fldChar w:fldCharType="begin"/>
        </w:r>
        <w:r>
          <w:rPr>
            <w:noProof/>
            <w:webHidden/>
          </w:rPr>
          <w:instrText xml:space="preserve"> PAGEREF _Toc110617932 \h </w:instrText>
        </w:r>
        <w:r>
          <w:rPr>
            <w:noProof/>
            <w:webHidden/>
          </w:rPr>
        </w:r>
        <w:r>
          <w:rPr>
            <w:noProof/>
            <w:webHidden/>
          </w:rPr>
          <w:fldChar w:fldCharType="separate"/>
        </w:r>
        <w:r>
          <w:rPr>
            <w:noProof/>
            <w:webHidden/>
          </w:rPr>
          <w:t>87</w:t>
        </w:r>
        <w:r>
          <w:rPr>
            <w:noProof/>
            <w:webHidden/>
          </w:rPr>
          <w:fldChar w:fldCharType="end"/>
        </w:r>
      </w:hyperlink>
    </w:p>
    <w:p w14:paraId="190A707F" w14:textId="6F935118" w:rsidR="0019575F" w:rsidRDefault="0019575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33" w:history="1">
        <w:r w:rsidRPr="00F33F54">
          <w:rPr>
            <w:rStyle w:val="Hipervnculo"/>
            <w:noProof/>
          </w:rPr>
          <w:t>11.4.3</w:t>
        </w:r>
        <w:r>
          <w:rPr>
            <w:rFonts w:asciiTheme="minorHAnsi" w:eastAsiaTheme="minorEastAsia" w:hAnsiTheme="minorHAnsi" w:cstheme="minorBidi"/>
            <w:noProof/>
            <w:sz w:val="22"/>
            <w:szCs w:val="22"/>
            <w:lang w:val="en-US" w:eastAsia="en-US"/>
          </w:rPr>
          <w:tab/>
        </w:r>
        <w:r w:rsidRPr="00F33F54">
          <w:rPr>
            <w:rStyle w:val="Hipervnculo"/>
            <w:noProof/>
          </w:rPr>
          <w:t>Exploración de identificadores</w:t>
        </w:r>
        <w:r>
          <w:rPr>
            <w:noProof/>
            <w:webHidden/>
          </w:rPr>
          <w:tab/>
        </w:r>
        <w:r>
          <w:rPr>
            <w:noProof/>
            <w:webHidden/>
          </w:rPr>
          <w:fldChar w:fldCharType="begin"/>
        </w:r>
        <w:r>
          <w:rPr>
            <w:noProof/>
            <w:webHidden/>
          </w:rPr>
          <w:instrText xml:space="preserve"> PAGEREF _Toc110617933 \h </w:instrText>
        </w:r>
        <w:r>
          <w:rPr>
            <w:noProof/>
            <w:webHidden/>
          </w:rPr>
        </w:r>
        <w:r>
          <w:rPr>
            <w:noProof/>
            <w:webHidden/>
          </w:rPr>
          <w:fldChar w:fldCharType="separate"/>
        </w:r>
        <w:r>
          <w:rPr>
            <w:noProof/>
            <w:webHidden/>
          </w:rPr>
          <w:t>87</w:t>
        </w:r>
        <w:r>
          <w:rPr>
            <w:noProof/>
            <w:webHidden/>
          </w:rPr>
          <w:fldChar w:fldCharType="end"/>
        </w:r>
      </w:hyperlink>
    </w:p>
    <w:p w14:paraId="408A6C5D" w14:textId="72C4E9C4" w:rsidR="0019575F" w:rsidRDefault="0019575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34" w:history="1">
        <w:r w:rsidRPr="00F33F54">
          <w:rPr>
            <w:rStyle w:val="Hipervnculo"/>
            <w:noProof/>
          </w:rPr>
          <w:t>11.4.4</w:t>
        </w:r>
        <w:r>
          <w:rPr>
            <w:rFonts w:asciiTheme="minorHAnsi" w:eastAsiaTheme="minorEastAsia" w:hAnsiTheme="minorHAnsi" w:cstheme="minorBidi"/>
            <w:noProof/>
            <w:sz w:val="22"/>
            <w:szCs w:val="22"/>
            <w:lang w:val="en-US" w:eastAsia="en-US"/>
          </w:rPr>
          <w:tab/>
        </w:r>
        <w:r w:rsidRPr="00F33F54">
          <w:rPr>
            <w:rStyle w:val="Hipervnculo"/>
            <w:noProof/>
          </w:rPr>
          <w:t>Llamadas desde TEleBody</w:t>
        </w:r>
        <w:r>
          <w:rPr>
            <w:noProof/>
            <w:webHidden/>
          </w:rPr>
          <w:tab/>
        </w:r>
        <w:r>
          <w:rPr>
            <w:noProof/>
            <w:webHidden/>
          </w:rPr>
          <w:fldChar w:fldCharType="begin"/>
        </w:r>
        <w:r>
          <w:rPr>
            <w:noProof/>
            <w:webHidden/>
          </w:rPr>
          <w:instrText xml:space="preserve"> PAGEREF _Toc110617934 \h </w:instrText>
        </w:r>
        <w:r>
          <w:rPr>
            <w:noProof/>
            <w:webHidden/>
          </w:rPr>
        </w:r>
        <w:r>
          <w:rPr>
            <w:noProof/>
            <w:webHidden/>
          </w:rPr>
          <w:fldChar w:fldCharType="separate"/>
        </w:r>
        <w:r>
          <w:rPr>
            <w:noProof/>
            <w:webHidden/>
          </w:rPr>
          <w:t>88</w:t>
        </w:r>
        <w:r>
          <w:rPr>
            <w:noProof/>
            <w:webHidden/>
          </w:rPr>
          <w:fldChar w:fldCharType="end"/>
        </w:r>
      </w:hyperlink>
    </w:p>
    <w:p w14:paraId="196BF66B" w14:textId="0397A702" w:rsidR="0019575F" w:rsidRDefault="0019575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35" w:history="1">
        <w:r w:rsidRPr="00F33F54">
          <w:rPr>
            <w:rStyle w:val="Hipervnculo"/>
            <w:noProof/>
          </w:rPr>
          <w:t>11.4.5</w:t>
        </w:r>
        <w:r>
          <w:rPr>
            <w:rFonts w:asciiTheme="minorHAnsi" w:eastAsiaTheme="minorEastAsia" w:hAnsiTheme="minorHAnsi" w:cstheme="minorBidi"/>
            <w:noProof/>
            <w:sz w:val="22"/>
            <w:szCs w:val="22"/>
            <w:lang w:val="en-US" w:eastAsia="en-US"/>
          </w:rPr>
          <w:tab/>
        </w:r>
        <w:r w:rsidRPr="00F33F54">
          <w:rPr>
            <w:rStyle w:val="Hipervnculo"/>
            <w:noProof/>
          </w:rPr>
          <w:t>Llamadas desde las Declaraciones</w:t>
        </w:r>
        <w:r>
          <w:rPr>
            <w:noProof/>
            <w:webHidden/>
          </w:rPr>
          <w:tab/>
        </w:r>
        <w:r>
          <w:rPr>
            <w:noProof/>
            <w:webHidden/>
          </w:rPr>
          <w:fldChar w:fldCharType="begin"/>
        </w:r>
        <w:r>
          <w:rPr>
            <w:noProof/>
            <w:webHidden/>
          </w:rPr>
          <w:instrText xml:space="preserve"> PAGEREF _Toc110617935 \h </w:instrText>
        </w:r>
        <w:r>
          <w:rPr>
            <w:noProof/>
            <w:webHidden/>
          </w:rPr>
        </w:r>
        <w:r>
          <w:rPr>
            <w:noProof/>
            <w:webHidden/>
          </w:rPr>
          <w:fldChar w:fldCharType="separate"/>
        </w:r>
        <w:r>
          <w:rPr>
            <w:noProof/>
            <w:webHidden/>
          </w:rPr>
          <w:t>89</w:t>
        </w:r>
        <w:r>
          <w:rPr>
            <w:noProof/>
            <w:webHidden/>
          </w:rPr>
          <w:fldChar w:fldCharType="end"/>
        </w:r>
      </w:hyperlink>
    </w:p>
    <w:p w14:paraId="5DD9170C" w14:textId="73230098"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36" w:history="1">
        <w:r w:rsidRPr="00F33F54">
          <w:rPr>
            <w:rStyle w:val="Hipervnculo"/>
            <w:noProof/>
          </w:rPr>
          <w:t>11.5</w:t>
        </w:r>
        <w:r>
          <w:rPr>
            <w:rFonts w:asciiTheme="minorHAnsi" w:eastAsiaTheme="minorEastAsia" w:hAnsiTheme="minorHAnsi" w:cstheme="minorBidi"/>
            <w:noProof/>
            <w:sz w:val="22"/>
            <w:szCs w:val="22"/>
            <w:lang w:val="en-US" w:eastAsia="en-US"/>
          </w:rPr>
          <w:tab/>
        </w:r>
        <w:r w:rsidRPr="00F33F54">
          <w:rPr>
            <w:rStyle w:val="Hipervnculo"/>
            <w:noProof/>
          </w:rPr>
          <w:t>Llenado del árbol de sintaxis</w:t>
        </w:r>
        <w:r>
          <w:rPr>
            <w:noProof/>
            <w:webHidden/>
          </w:rPr>
          <w:tab/>
        </w:r>
        <w:r>
          <w:rPr>
            <w:noProof/>
            <w:webHidden/>
          </w:rPr>
          <w:fldChar w:fldCharType="begin"/>
        </w:r>
        <w:r>
          <w:rPr>
            <w:noProof/>
            <w:webHidden/>
          </w:rPr>
          <w:instrText xml:space="preserve"> PAGEREF _Toc110617936 \h </w:instrText>
        </w:r>
        <w:r>
          <w:rPr>
            <w:noProof/>
            <w:webHidden/>
          </w:rPr>
        </w:r>
        <w:r>
          <w:rPr>
            <w:noProof/>
            <w:webHidden/>
          </w:rPr>
          <w:fldChar w:fldCharType="separate"/>
        </w:r>
        <w:r>
          <w:rPr>
            <w:noProof/>
            <w:webHidden/>
          </w:rPr>
          <w:t>90</w:t>
        </w:r>
        <w:r>
          <w:rPr>
            <w:noProof/>
            <w:webHidden/>
          </w:rPr>
          <w:fldChar w:fldCharType="end"/>
        </w:r>
      </w:hyperlink>
    </w:p>
    <w:p w14:paraId="6C561FB1" w14:textId="251BCF30" w:rsidR="0019575F" w:rsidRDefault="0019575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37" w:history="1">
        <w:r w:rsidRPr="00F33F54">
          <w:rPr>
            <w:rStyle w:val="Hipervnculo"/>
            <w:noProof/>
          </w:rPr>
          <w:t>11.5.1</w:t>
        </w:r>
        <w:r>
          <w:rPr>
            <w:rFonts w:asciiTheme="minorHAnsi" w:eastAsiaTheme="minorEastAsia" w:hAnsiTheme="minorHAnsi" w:cstheme="minorBidi"/>
            <w:noProof/>
            <w:sz w:val="22"/>
            <w:szCs w:val="22"/>
            <w:lang w:val="en-US" w:eastAsia="en-US"/>
          </w:rPr>
          <w:tab/>
        </w:r>
        <w:r w:rsidRPr="00F33F54">
          <w:rPr>
            <w:rStyle w:val="Hipervnculo"/>
            <w:noProof/>
          </w:rPr>
          <w:t>Consideraciones</w:t>
        </w:r>
        <w:r>
          <w:rPr>
            <w:noProof/>
            <w:webHidden/>
          </w:rPr>
          <w:tab/>
        </w:r>
        <w:r>
          <w:rPr>
            <w:noProof/>
            <w:webHidden/>
          </w:rPr>
          <w:fldChar w:fldCharType="begin"/>
        </w:r>
        <w:r>
          <w:rPr>
            <w:noProof/>
            <w:webHidden/>
          </w:rPr>
          <w:instrText xml:space="preserve"> PAGEREF _Toc110617937 \h </w:instrText>
        </w:r>
        <w:r>
          <w:rPr>
            <w:noProof/>
            <w:webHidden/>
          </w:rPr>
        </w:r>
        <w:r>
          <w:rPr>
            <w:noProof/>
            <w:webHidden/>
          </w:rPr>
          <w:fldChar w:fldCharType="separate"/>
        </w:r>
        <w:r>
          <w:rPr>
            <w:noProof/>
            <w:webHidden/>
          </w:rPr>
          <w:t>90</w:t>
        </w:r>
        <w:r>
          <w:rPr>
            <w:noProof/>
            <w:webHidden/>
          </w:rPr>
          <w:fldChar w:fldCharType="end"/>
        </w:r>
      </w:hyperlink>
    </w:p>
    <w:p w14:paraId="3F0ABE90" w14:textId="54D71C9F"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38" w:history="1">
        <w:r w:rsidRPr="00F33F54">
          <w:rPr>
            <w:rStyle w:val="Hipervnculo"/>
            <w:noProof/>
          </w:rPr>
          <w:t>11.6</w:t>
        </w:r>
        <w:r>
          <w:rPr>
            <w:rFonts w:asciiTheme="minorHAnsi" w:eastAsiaTheme="minorEastAsia" w:hAnsiTheme="minorHAnsi" w:cstheme="minorBidi"/>
            <w:noProof/>
            <w:sz w:val="22"/>
            <w:szCs w:val="22"/>
            <w:lang w:val="en-US" w:eastAsia="en-US"/>
          </w:rPr>
          <w:tab/>
        </w:r>
        <w:r w:rsidRPr="00F33F54">
          <w:rPr>
            <w:rStyle w:val="Hipervnculo"/>
            <w:noProof/>
          </w:rPr>
          <w:t>Llamadas o Referencias</w:t>
        </w:r>
        <w:r>
          <w:rPr>
            <w:noProof/>
            <w:webHidden/>
          </w:rPr>
          <w:tab/>
        </w:r>
        <w:r>
          <w:rPr>
            <w:noProof/>
            <w:webHidden/>
          </w:rPr>
          <w:fldChar w:fldCharType="begin"/>
        </w:r>
        <w:r>
          <w:rPr>
            <w:noProof/>
            <w:webHidden/>
          </w:rPr>
          <w:instrText xml:space="preserve"> PAGEREF _Toc110617938 \h </w:instrText>
        </w:r>
        <w:r>
          <w:rPr>
            <w:noProof/>
            <w:webHidden/>
          </w:rPr>
        </w:r>
        <w:r>
          <w:rPr>
            <w:noProof/>
            <w:webHidden/>
          </w:rPr>
          <w:fldChar w:fldCharType="separate"/>
        </w:r>
        <w:r>
          <w:rPr>
            <w:noProof/>
            <w:webHidden/>
          </w:rPr>
          <w:t>91</w:t>
        </w:r>
        <w:r>
          <w:rPr>
            <w:noProof/>
            <w:webHidden/>
          </w:rPr>
          <w:fldChar w:fldCharType="end"/>
        </w:r>
      </w:hyperlink>
    </w:p>
    <w:p w14:paraId="1A3D7E7F" w14:textId="310CF0A6" w:rsidR="0019575F" w:rsidRDefault="0019575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39" w:history="1">
        <w:r w:rsidRPr="00F33F54">
          <w:rPr>
            <w:rStyle w:val="Hipervnculo"/>
            <w:noProof/>
          </w:rPr>
          <w:t>11.6.1</w:t>
        </w:r>
        <w:r>
          <w:rPr>
            <w:rFonts w:asciiTheme="minorHAnsi" w:eastAsiaTheme="minorEastAsia" w:hAnsiTheme="minorHAnsi" w:cstheme="minorBidi"/>
            <w:noProof/>
            <w:sz w:val="22"/>
            <w:szCs w:val="22"/>
            <w:lang w:val="en-US" w:eastAsia="en-US"/>
          </w:rPr>
          <w:tab/>
        </w:r>
        <w:r w:rsidRPr="00F33F54">
          <w:rPr>
            <w:rStyle w:val="Hipervnculo"/>
            <w:noProof/>
          </w:rPr>
          <w:t>Llamadas desde TEleConsDec</w:t>
        </w:r>
        <w:r>
          <w:rPr>
            <w:noProof/>
            <w:webHidden/>
          </w:rPr>
          <w:tab/>
        </w:r>
        <w:r>
          <w:rPr>
            <w:noProof/>
            <w:webHidden/>
          </w:rPr>
          <w:fldChar w:fldCharType="begin"/>
        </w:r>
        <w:r>
          <w:rPr>
            <w:noProof/>
            <w:webHidden/>
          </w:rPr>
          <w:instrText xml:space="preserve"> PAGEREF _Toc110617939 \h </w:instrText>
        </w:r>
        <w:r>
          <w:rPr>
            <w:noProof/>
            <w:webHidden/>
          </w:rPr>
        </w:r>
        <w:r>
          <w:rPr>
            <w:noProof/>
            <w:webHidden/>
          </w:rPr>
          <w:fldChar w:fldCharType="separate"/>
        </w:r>
        <w:r>
          <w:rPr>
            <w:noProof/>
            <w:webHidden/>
          </w:rPr>
          <w:t>92</w:t>
        </w:r>
        <w:r>
          <w:rPr>
            <w:noProof/>
            <w:webHidden/>
          </w:rPr>
          <w:fldChar w:fldCharType="end"/>
        </w:r>
      </w:hyperlink>
    </w:p>
    <w:p w14:paraId="442A7BFE" w14:textId="41CC48F6" w:rsidR="0019575F" w:rsidRDefault="0019575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40" w:history="1">
        <w:r w:rsidRPr="00F33F54">
          <w:rPr>
            <w:rStyle w:val="Hipervnculo"/>
            <w:noProof/>
          </w:rPr>
          <w:t>11.6.2</w:t>
        </w:r>
        <w:r>
          <w:rPr>
            <w:rFonts w:asciiTheme="minorHAnsi" w:eastAsiaTheme="minorEastAsia" w:hAnsiTheme="minorHAnsi" w:cstheme="minorBidi"/>
            <w:noProof/>
            <w:sz w:val="22"/>
            <w:szCs w:val="22"/>
            <w:lang w:val="en-US" w:eastAsia="en-US"/>
          </w:rPr>
          <w:tab/>
        </w:r>
        <w:r w:rsidRPr="00F33F54">
          <w:rPr>
            <w:rStyle w:val="Hipervnculo"/>
            <w:noProof/>
          </w:rPr>
          <w:t>Llamadas desde TEleVarDec</w:t>
        </w:r>
        <w:r>
          <w:rPr>
            <w:noProof/>
            <w:webHidden/>
          </w:rPr>
          <w:tab/>
        </w:r>
        <w:r>
          <w:rPr>
            <w:noProof/>
            <w:webHidden/>
          </w:rPr>
          <w:fldChar w:fldCharType="begin"/>
        </w:r>
        <w:r>
          <w:rPr>
            <w:noProof/>
            <w:webHidden/>
          </w:rPr>
          <w:instrText xml:space="preserve"> PAGEREF _Toc110617940 \h </w:instrText>
        </w:r>
        <w:r>
          <w:rPr>
            <w:noProof/>
            <w:webHidden/>
          </w:rPr>
        </w:r>
        <w:r>
          <w:rPr>
            <w:noProof/>
            <w:webHidden/>
          </w:rPr>
          <w:fldChar w:fldCharType="separate"/>
        </w:r>
        <w:r>
          <w:rPr>
            <w:noProof/>
            <w:webHidden/>
          </w:rPr>
          <w:t>93</w:t>
        </w:r>
        <w:r>
          <w:rPr>
            <w:noProof/>
            <w:webHidden/>
          </w:rPr>
          <w:fldChar w:fldCharType="end"/>
        </w:r>
      </w:hyperlink>
    </w:p>
    <w:p w14:paraId="2CE39F68" w14:textId="7409E470" w:rsidR="0019575F" w:rsidRDefault="0019575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41" w:history="1">
        <w:r w:rsidRPr="00F33F54">
          <w:rPr>
            <w:rStyle w:val="Hipervnculo"/>
            <w:noProof/>
          </w:rPr>
          <w:t>11.6.3</w:t>
        </w:r>
        <w:r>
          <w:rPr>
            <w:rFonts w:asciiTheme="minorHAnsi" w:eastAsiaTheme="minorEastAsia" w:hAnsiTheme="minorHAnsi" w:cstheme="minorBidi"/>
            <w:noProof/>
            <w:sz w:val="22"/>
            <w:szCs w:val="22"/>
            <w:lang w:val="en-US" w:eastAsia="en-US"/>
          </w:rPr>
          <w:tab/>
        </w:r>
        <w:r w:rsidRPr="00F33F54">
          <w:rPr>
            <w:rStyle w:val="Hipervnculo"/>
            <w:noProof/>
          </w:rPr>
          <w:t>Llamadas desde TEleTypeDec</w:t>
        </w:r>
        <w:r>
          <w:rPr>
            <w:noProof/>
            <w:webHidden/>
          </w:rPr>
          <w:tab/>
        </w:r>
        <w:r>
          <w:rPr>
            <w:noProof/>
            <w:webHidden/>
          </w:rPr>
          <w:fldChar w:fldCharType="begin"/>
        </w:r>
        <w:r>
          <w:rPr>
            <w:noProof/>
            <w:webHidden/>
          </w:rPr>
          <w:instrText xml:space="preserve"> PAGEREF _Toc110617941 \h </w:instrText>
        </w:r>
        <w:r>
          <w:rPr>
            <w:noProof/>
            <w:webHidden/>
          </w:rPr>
        </w:r>
        <w:r>
          <w:rPr>
            <w:noProof/>
            <w:webHidden/>
          </w:rPr>
          <w:fldChar w:fldCharType="separate"/>
        </w:r>
        <w:r>
          <w:rPr>
            <w:noProof/>
            <w:webHidden/>
          </w:rPr>
          <w:t>93</w:t>
        </w:r>
        <w:r>
          <w:rPr>
            <w:noProof/>
            <w:webHidden/>
          </w:rPr>
          <w:fldChar w:fldCharType="end"/>
        </w:r>
      </w:hyperlink>
    </w:p>
    <w:p w14:paraId="33673458" w14:textId="0D7BB3CD" w:rsidR="0019575F" w:rsidRDefault="0019575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42" w:history="1">
        <w:r w:rsidRPr="00F33F54">
          <w:rPr>
            <w:rStyle w:val="Hipervnculo"/>
            <w:noProof/>
          </w:rPr>
          <w:t>11.6.4</w:t>
        </w:r>
        <w:r>
          <w:rPr>
            <w:rFonts w:asciiTheme="minorHAnsi" w:eastAsiaTheme="minorEastAsia" w:hAnsiTheme="minorHAnsi" w:cstheme="minorBidi"/>
            <w:noProof/>
            <w:sz w:val="22"/>
            <w:szCs w:val="22"/>
            <w:lang w:val="en-US" w:eastAsia="en-US"/>
          </w:rPr>
          <w:tab/>
        </w:r>
        <w:r w:rsidRPr="00F33F54">
          <w:rPr>
            <w:rStyle w:val="Hipervnculo"/>
            <w:noProof/>
          </w:rPr>
          <w:t>Llamadas desde TEleBody</w:t>
        </w:r>
        <w:r>
          <w:rPr>
            <w:noProof/>
            <w:webHidden/>
          </w:rPr>
          <w:tab/>
        </w:r>
        <w:r>
          <w:rPr>
            <w:noProof/>
            <w:webHidden/>
          </w:rPr>
          <w:fldChar w:fldCharType="begin"/>
        </w:r>
        <w:r>
          <w:rPr>
            <w:noProof/>
            <w:webHidden/>
          </w:rPr>
          <w:instrText xml:space="preserve"> PAGEREF _Toc110617942 \h </w:instrText>
        </w:r>
        <w:r>
          <w:rPr>
            <w:noProof/>
            <w:webHidden/>
          </w:rPr>
        </w:r>
        <w:r>
          <w:rPr>
            <w:noProof/>
            <w:webHidden/>
          </w:rPr>
          <w:fldChar w:fldCharType="separate"/>
        </w:r>
        <w:r>
          <w:rPr>
            <w:noProof/>
            <w:webHidden/>
          </w:rPr>
          <w:t>93</w:t>
        </w:r>
        <w:r>
          <w:rPr>
            <w:noProof/>
            <w:webHidden/>
          </w:rPr>
          <w:fldChar w:fldCharType="end"/>
        </w:r>
      </w:hyperlink>
    </w:p>
    <w:p w14:paraId="194FEC76" w14:textId="4155B6FE" w:rsidR="0019575F" w:rsidRDefault="0019575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43" w:history="1">
        <w:r w:rsidRPr="00F33F54">
          <w:rPr>
            <w:rStyle w:val="Hipervnculo"/>
            <w:noProof/>
          </w:rPr>
          <w:t>11.6.5</w:t>
        </w:r>
        <w:r>
          <w:rPr>
            <w:rFonts w:asciiTheme="minorHAnsi" w:eastAsiaTheme="minorEastAsia" w:hAnsiTheme="minorHAnsi" w:cstheme="minorBidi"/>
            <w:noProof/>
            <w:sz w:val="22"/>
            <w:szCs w:val="22"/>
            <w:lang w:val="en-US" w:eastAsia="en-US"/>
          </w:rPr>
          <w:tab/>
        </w:r>
        <w:r w:rsidRPr="00F33F54">
          <w:rPr>
            <w:rStyle w:val="Hipervnculo"/>
            <w:noProof/>
          </w:rPr>
          <w:t>Implementación de llamadas</w:t>
        </w:r>
        <w:r>
          <w:rPr>
            <w:noProof/>
            <w:webHidden/>
          </w:rPr>
          <w:tab/>
        </w:r>
        <w:r>
          <w:rPr>
            <w:noProof/>
            <w:webHidden/>
          </w:rPr>
          <w:fldChar w:fldCharType="begin"/>
        </w:r>
        <w:r>
          <w:rPr>
            <w:noProof/>
            <w:webHidden/>
          </w:rPr>
          <w:instrText xml:space="preserve"> PAGEREF _Toc110617943 \h </w:instrText>
        </w:r>
        <w:r>
          <w:rPr>
            <w:noProof/>
            <w:webHidden/>
          </w:rPr>
        </w:r>
        <w:r>
          <w:rPr>
            <w:noProof/>
            <w:webHidden/>
          </w:rPr>
          <w:fldChar w:fldCharType="separate"/>
        </w:r>
        <w:r>
          <w:rPr>
            <w:noProof/>
            <w:webHidden/>
          </w:rPr>
          <w:t>94</w:t>
        </w:r>
        <w:r>
          <w:rPr>
            <w:noProof/>
            <w:webHidden/>
          </w:rPr>
          <w:fldChar w:fldCharType="end"/>
        </w:r>
      </w:hyperlink>
    </w:p>
    <w:p w14:paraId="2A2F3233" w14:textId="29FF445F" w:rsidR="0019575F" w:rsidRDefault="0019575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44" w:history="1">
        <w:r w:rsidRPr="00F33F54">
          <w:rPr>
            <w:rStyle w:val="Hipervnculo"/>
            <w:noProof/>
          </w:rPr>
          <w:t>11.6.6</w:t>
        </w:r>
        <w:r>
          <w:rPr>
            <w:rFonts w:asciiTheme="minorHAnsi" w:eastAsiaTheme="minorEastAsia" w:hAnsiTheme="minorHAnsi" w:cstheme="minorBidi"/>
            <w:noProof/>
            <w:sz w:val="22"/>
            <w:szCs w:val="22"/>
            <w:lang w:val="en-US" w:eastAsia="en-US"/>
          </w:rPr>
          <w:tab/>
        </w:r>
        <w:r w:rsidRPr="00F33F54">
          <w:rPr>
            <w:rStyle w:val="Hipervnculo"/>
            <w:noProof/>
          </w:rPr>
          <w:t>Contenedores de código</w:t>
        </w:r>
        <w:r>
          <w:rPr>
            <w:noProof/>
            <w:webHidden/>
          </w:rPr>
          <w:tab/>
        </w:r>
        <w:r>
          <w:rPr>
            <w:noProof/>
            <w:webHidden/>
          </w:rPr>
          <w:fldChar w:fldCharType="begin"/>
        </w:r>
        <w:r>
          <w:rPr>
            <w:noProof/>
            <w:webHidden/>
          </w:rPr>
          <w:instrText xml:space="preserve"> PAGEREF _Toc110617944 \h </w:instrText>
        </w:r>
        <w:r>
          <w:rPr>
            <w:noProof/>
            <w:webHidden/>
          </w:rPr>
        </w:r>
        <w:r>
          <w:rPr>
            <w:noProof/>
            <w:webHidden/>
          </w:rPr>
          <w:fldChar w:fldCharType="separate"/>
        </w:r>
        <w:r>
          <w:rPr>
            <w:noProof/>
            <w:webHidden/>
          </w:rPr>
          <w:t>95</w:t>
        </w:r>
        <w:r>
          <w:rPr>
            <w:noProof/>
            <w:webHidden/>
          </w:rPr>
          <w:fldChar w:fldCharType="end"/>
        </w:r>
      </w:hyperlink>
    </w:p>
    <w:p w14:paraId="6FA5A55E" w14:textId="47039AC5" w:rsidR="0019575F" w:rsidRDefault="0019575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45" w:history="1">
        <w:r w:rsidRPr="00F33F54">
          <w:rPr>
            <w:rStyle w:val="Hipervnculo"/>
            <w:noProof/>
          </w:rPr>
          <w:t>11.6.7</w:t>
        </w:r>
        <w:r>
          <w:rPr>
            <w:rFonts w:asciiTheme="minorHAnsi" w:eastAsiaTheme="minorEastAsia" w:hAnsiTheme="minorHAnsi" w:cstheme="minorBidi"/>
            <w:noProof/>
            <w:sz w:val="22"/>
            <w:szCs w:val="22"/>
            <w:lang w:val="en-US" w:eastAsia="en-US"/>
          </w:rPr>
          <w:tab/>
        </w:r>
        <w:r w:rsidRPr="00F33F54">
          <w:rPr>
            <w:rStyle w:val="Hipervnculo"/>
            <w:noProof/>
          </w:rPr>
          <w:t>“Llamadores” y “llamados”.</w:t>
        </w:r>
        <w:r>
          <w:rPr>
            <w:noProof/>
            <w:webHidden/>
          </w:rPr>
          <w:tab/>
        </w:r>
        <w:r>
          <w:rPr>
            <w:noProof/>
            <w:webHidden/>
          </w:rPr>
          <w:fldChar w:fldCharType="begin"/>
        </w:r>
        <w:r>
          <w:rPr>
            <w:noProof/>
            <w:webHidden/>
          </w:rPr>
          <w:instrText xml:space="preserve"> PAGEREF _Toc110617945 \h </w:instrText>
        </w:r>
        <w:r>
          <w:rPr>
            <w:noProof/>
            <w:webHidden/>
          </w:rPr>
        </w:r>
        <w:r>
          <w:rPr>
            <w:noProof/>
            <w:webHidden/>
          </w:rPr>
          <w:fldChar w:fldCharType="separate"/>
        </w:r>
        <w:r>
          <w:rPr>
            <w:noProof/>
            <w:webHidden/>
          </w:rPr>
          <w:t>97</w:t>
        </w:r>
        <w:r>
          <w:rPr>
            <w:noProof/>
            <w:webHidden/>
          </w:rPr>
          <w:fldChar w:fldCharType="end"/>
        </w:r>
      </w:hyperlink>
    </w:p>
    <w:p w14:paraId="40C5F4FE" w14:textId="3FC23B0F" w:rsidR="0019575F" w:rsidRDefault="0019575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46" w:history="1">
        <w:r w:rsidRPr="00F33F54">
          <w:rPr>
            <w:rStyle w:val="Hipervnculo"/>
            <w:noProof/>
          </w:rPr>
          <w:t>11.6.8</w:t>
        </w:r>
        <w:r>
          <w:rPr>
            <w:rFonts w:asciiTheme="minorHAnsi" w:eastAsiaTheme="minorEastAsia" w:hAnsiTheme="minorHAnsi" w:cstheme="minorBidi"/>
            <w:noProof/>
            <w:sz w:val="22"/>
            <w:szCs w:val="22"/>
            <w:lang w:val="en-US" w:eastAsia="en-US"/>
          </w:rPr>
          <w:tab/>
        </w:r>
        <w:r w:rsidRPr="00F33F54">
          <w:rPr>
            <w:rStyle w:val="Hipervnculo"/>
            <w:noProof/>
          </w:rPr>
          <w:t>Elementos llamados</w:t>
        </w:r>
        <w:r>
          <w:rPr>
            <w:noProof/>
            <w:webHidden/>
          </w:rPr>
          <w:tab/>
        </w:r>
        <w:r>
          <w:rPr>
            <w:noProof/>
            <w:webHidden/>
          </w:rPr>
          <w:fldChar w:fldCharType="begin"/>
        </w:r>
        <w:r>
          <w:rPr>
            <w:noProof/>
            <w:webHidden/>
          </w:rPr>
          <w:instrText xml:space="preserve"> PAGEREF _Toc110617946 \h </w:instrText>
        </w:r>
        <w:r>
          <w:rPr>
            <w:noProof/>
            <w:webHidden/>
          </w:rPr>
        </w:r>
        <w:r>
          <w:rPr>
            <w:noProof/>
            <w:webHidden/>
          </w:rPr>
          <w:fldChar w:fldCharType="separate"/>
        </w:r>
        <w:r>
          <w:rPr>
            <w:noProof/>
            <w:webHidden/>
          </w:rPr>
          <w:t>98</w:t>
        </w:r>
        <w:r>
          <w:rPr>
            <w:noProof/>
            <w:webHidden/>
          </w:rPr>
          <w:fldChar w:fldCharType="end"/>
        </w:r>
      </w:hyperlink>
    </w:p>
    <w:p w14:paraId="05549935" w14:textId="477A188C"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47" w:history="1">
        <w:r w:rsidRPr="00F33F54">
          <w:rPr>
            <w:rStyle w:val="Hipervnculo"/>
            <w:noProof/>
          </w:rPr>
          <w:t>11.7</w:t>
        </w:r>
        <w:r>
          <w:rPr>
            <w:rFonts w:asciiTheme="minorHAnsi" w:eastAsiaTheme="minorEastAsia" w:hAnsiTheme="minorHAnsi" w:cstheme="minorBidi"/>
            <w:noProof/>
            <w:sz w:val="22"/>
            <w:szCs w:val="22"/>
            <w:lang w:val="en-US" w:eastAsia="en-US"/>
          </w:rPr>
          <w:tab/>
        </w:r>
        <w:r w:rsidRPr="00F33F54">
          <w:rPr>
            <w:rStyle w:val="Hipervnculo"/>
            <w:noProof/>
          </w:rPr>
          <w:t>Marcos de programa</w:t>
        </w:r>
        <w:r>
          <w:rPr>
            <w:noProof/>
            <w:webHidden/>
          </w:rPr>
          <w:tab/>
        </w:r>
        <w:r>
          <w:rPr>
            <w:noProof/>
            <w:webHidden/>
          </w:rPr>
          <w:fldChar w:fldCharType="begin"/>
        </w:r>
        <w:r>
          <w:rPr>
            <w:noProof/>
            <w:webHidden/>
          </w:rPr>
          <w:instrText xml:space="preserve"> PAGEREF _Toc110617947 \h </w:instrText>
        </w:r>
        <w:r>
          <w:rPr>
            <w:noProof/>
            <w:webHidden/>
          </w:rPr>
        </w:r>
        <w:r>
          <w:rPr>
            <w:noProof/>
            <w:webHidden/>
          </w:rPr>
          <w:fldChar w:fldCharType="separate"/>
        </w:r>
        <w:r>
          <w:rPr>
            <w:noProof/>
            <w:webHidden/>
          </w:rPr>
          <w:t>99</w:t>
        </w:r>
        <w:r>
          <w:rPr>
            <w:noProof/>
            <w:webHidden/>
          </w:rPr>
          <w:fldChar w:fldCharType="end"/>
        </w:r>
      </w:hyperlink>
    </w:p>
    <w:p w14:paraId="19862D12" w14:textId="0B97ABA2"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48" w:history="1">
        <w:r w:rsidRPr="00F33F54">
          <w:rPr>
            <w:rStyle w:val="Hipervnculo"/>
            <w:noProof/>
          </w:rPr>
          <w:t>11.8</w:t>
        </w:r>
        <w:r>
          <w:rPr>
            <w:rFonts w:asciiTheme="minorHAnsi" w:eastAsiaTheme="minorEastAsia" w:hAnsiTheme="minorHAnsi" w:cstheme="minorBidi"/>
            <w:noProof/>
            <w:sz w:val="22"/>
            <w:szCs w:val="22"/>
            <w:lang w:val="en-US" w:eastAsia="en-US"/>
          </w:rPr>
          <w:tab/>
        </w:r>
        <w:r w:rsidRPr="00F33F54">
          <w:rPr>
            <w:rStyle w:val="Hipervnculo"/>
            <w:noProof/>
          </w:rPr>
          <w:t>Estado final del AST</w:t>
        </w:r>
        <w:r>
          <w:rPr>
            <w:noProof/>
            <w:webHidden/>
          </w:rPr>
          <w:tab/>
        </w:r>
        <w:r>
          <w:rPr>
            <w:noProof/>
            <w:webHidden/>
          </w:rPr>
          <w:fldChar w:fldCharType="begin"/>
        </w:r>
        <w:r>
          <w:rPr>
            <w:noProof/>
            <w:webHidden/>
          </w:rPr>
          <w:instrText xml:space="preserve"> PAGEREF _Toc110617948 \h </w:instrText>
        </w:r>
        <w:r>
          <w:rPr>
            <w:noProof/>
            <w:webHidden/>
          </w:rPr>
        </w:r>
        <w:r>
          <w:rPr>
            <w:noProof/>
            <w:webHidden/>
          </w:rPr>
          <w:fldChar w:fldCharType="separate"/>
        </w:r>
        <w:r>
          <w:rPr>
            <w:noProof/>
            <w:webHidden/>
          </w:rPr>
          <w:t>100</w:t>
        </w:r>
        <w:r>
          <w:rPr>
            <w:noProof/>
            <w:webHidden/>
          </w:rPr>
          <w:fldChar w:fldCharType="end"/>
        </w:r>
      </w:hyperlink>
    </w:p>
    <w:p w14:paraId="4B7BC276" w14:textId="50DC1E83" w:rsidR="0019575F" w:rsidRDefault="0019575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49" w:history="1">
        <w:r w:rsidRPr="00F33F54">
          <w:rPr>
            <w:rStyle w:val="Hipervnculo"/>
            <w:noProof/>
          </w:rPr>
          <w:t>11.8.1</w:t>
        </w:r>
        <w:r>
          <w:rPr>
            <w:rFonts w:asciiTheme="minorHAnsi" w:eastAsiaTheme="minorEastAsia" w:hAnsiTheme="minorHAnsi" w:cstheme="minorBidi"/>
            <w:noProof/>
            <w:sz w:val="22"/>
            <w:szCs w:val="22"/>
            <w:lang w:val="en-US" w:eastAsia="en-US"/>
          </w:rPr>
          <w:tab/>
        </w:r>
        <w:r w:rsidRPr="00F33F54">
          <w:rPr>
            <w:rStyle w:val="Hipervnculo"/>
            <w:noProof/>
          </w:rPr>
          <w:t>Estado General</w:t>
        </w:r>
        <w:r>
          <w:rPr>
            <w:noProof/>
            <w:webHidden/>
          </w:rPr>
          <w:tab/>
        </w:r>
        <w:r>
          <w:rPr>
            <w:noProof/>
            <w:webHidden/>
          </w:rPr>
          <w:fldChar w:fldCharType="begin"/>
        </w:r>
        <w:r>
          <w:rPr>
            <w:noProof/>
            <w:webHidden/>
          </w:rPr>
          <w:instrText xml:space="preserve"> PAGEREF _Toc110617949 \h </w:instrText>
        </w:r>
        <w:r>
          <w:rPr>
            <w:noProof/>
            <w:webHidden/>
          </w:rPr>
        </w:r>
        <w:r>
          <w:rPr>
            <w:noProof/>
            <w:webHidden/>
          </w:rPr>
          <w:fldChar w:fldCharType="separate"/>
        </w:r>
        <w:r>
          <w:rPr>
            <w:noProof/>
            <w:webHidden/>
          </w:rPr>
          <w:t>100</w:t>
        </w:r>
        <w:r>
          <w:rPr>
            <w:noProof/>
            <w:webHidden/>
          </w:rPr>
          <w:fldChar w:fldCharType="end"/>
        </w:r>
      </w:hyperlink>
    </w:p>
    <w:p w14:paraId="65E0082D" w14:textId="34461483" w:rsidR="0019575F" w:rsidRDefault="0019575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50" w:history="1">
        <w:r w:rsidRPr="00F33F54">
          <w:rPr>
            <w:rStyle w:val="Hipervnculo"/>
            <w:noProof/>
          </w:rPr>
          <w:t>11.8.2</w:t>
        </w:r>
        <w:r>
          <w:rPr>
            <w:rFonts w:asciiTheme="minorHAnsi" w:eastAsiaTheme="minorEastAsia" w:hAnsiTheme="minorHAnsi" w:cstheme="minorBidi"/>
            <w:noProof/>
            <w:sz w:val="22"/>
            <w:szCs w:val="22"/>
            <w:lang w:val="en-US" w:eastAsia="en-US"/>
          </w:rPr>
          <w:tab/>
        </w:r>
        <w:r w:rsidRPr="00F33F54">
          <w:rPr>
            <w:rStyle w:val="Hipervnculo"/>
            <w:noProof/>
          </w:rPr>
          <w:t>Estado de los elementos de declaración</w:t>
        </w:r>
        <w:r>
          <w:rPr>
            <w:noProof/>
            <w:webHidden/>
          </w:rPr>
          <w:tab/>
        </w:r>
        <w:r>
          <w:rPr>
            <w:noProof/>
            <w:webHidden/>
          </w:rPr>
          <w:fldChar w:fldCharType="begin"/>
        </w:r>
        <w:r>
          <w:rPr>
            <w:noProof/>
            <w:webHidden/>
          </w:rPr>
          <w:instrText xml:space="preserve"> PAGEREF _Toc110617950 \h </w:instrText>
        </w:r>
        <w:r>
          <w:rPr>
            <w:noProof/>
            <w:webHidden/>
          </w:rPr>
        </w:r>
        <w:r>
          <w:rPr>
            <w:noProof/>
            <w:webHidden/>
          </w:rPr>
          <w:fldChar w:fldCharType="separate"/>
        </w:r>
        <w:r>
          <w:rPr>
            <w:noProof/>
            <w:webHidden/>
          </w:rPr>
          <w:t>100</w:t>
        </w:r>
        <w:r>
          <w:rPr>
            <w:noProof/>
            <w:webHidden/>
          </w:rPr>
          <w:fldChar w:fldCharType="end"/>
        </w:r>
      </w:hyperlink>
    </w:p>
    <w:p w14:paraId="5EA681FC" w14:textId="0C872318" w:rsidR="0019575F" w:rsidRDefault="0019575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51" w:history="1">
        <w:r w:rsidRPr="00F33F54">
          <w:rPr>
            <w:rStyle w:val="Hipervnculo"/>
            <w:noProof/>
          </w:rPr>
          <w:t>11.8.3</w:t>
        </w:r>
        <w:r>
          <w:rPr>
            <w:rFonts w:asciiTheme="minorHAnsi" w:eastAsiaTheme="minorEastAsia" w:hAnsiTheme="minorHAnsi" w:cstheme="minorBidi"/>
            <w:noProof/>
            <w:sz w:val="22"/>
            <w:szCs w:val="22"/>
            <w:lang w:val="en-US" w:eastAsia="en-US"/>
          </w:rPr>
          <w:tab/>
        </w:r>
        <w:r w:rsidRPr="00F33F54">
          <w:rPr>
            <w:rStyle w:val="Hipervnculo"/>
            <w:noProof/>
          </w:rPr>
          <w:t>Estado de los elementos TEleExpress</w:t>
        </w:r>
        <w:r>
          <w:rPr>
            <w:noProof/>
            <w:webHidden/>
          </w:rPr>
          <w:tab/>
        </w:r>
        <w:r>
          <w:rPr>
            <w:noProof/>
            <w:webHidden/>
          </w:rPr>
          <w:fldChar w:fldCharType="begin"/>
        </w:r>
        <w:r>
          <w:rPr>
            <w:noProof/>
            <w:webHidden/>
          </w:rPr>
          <w:instrText xml:space="preserve"> PAGEREF _Toc110617951 \h </w:instrText>
        </w:r>
        <w:r>
          <w:rPr>
            <w:noProof/>
            <w:webHidden/>
          </w:rPr>
        </w:r>
        <w:r>
          <w:rPr>
            <w:noProof/>
            <w:webHidden/>
          </w:rPr>
          <w:fldChar w:fldCharType="separate"/>
        </w:r>
        <w:r>
          <w:rPr>
            <w:noProof/>
            <w:webHidden/>
          </w:rPr>
          <w:t>101</w:t>
        </w:r>
        <w:r>
          <w:rPr>
            <w:noProof/>
            <w:webHidden/>
          </w:rPr>
          <w:fldChar w:fldCharType="end"/>
        </w:r>
      </w:hyperlink>
    </w:p>
    <w:p w14:paraId="34D58002" w14:textId="25AB7B6C" w:rsidR="0019575F" w:rsidRDefault="0019575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952" w:history="1">
        <w:r w:rsidRPr="00F33F54">
          <w:rPr>
            <w:rStyle w:val="Hipervnculo"/>
            <w:noProof/>
          </w:rPr>
          <w:t>12</w:t>
        </w:r>
        <w:r>
          <w:rPr>
            <w:rFonts w:asciiTheme="minorHAnsi" w:eastAsiaTheme="minorEastAsia" w:hAnsiTheme="minorHAnsi" w:cstheme="minorBidi"/>
            <w:noProof/>
            <w:sz w:val="22"/>
            <w:szCs w:val="22"/>
            <w:lang w:val="en-US" w:eastAsia="en-US"/>
          </w:rPr>
          <w:tab/>
        </w:r>
        <w:r w:rsidRPr="00F33F54">
          <w:rPr>
            <w:rStyle w:val="Hipervnculo"/>
            <w:noProof/>
          </w:rPr>
          <w:t>SENTENCIAS</w:t>
        </w:r>
        <w:r>
          <w:rPr>
            <w:noProof/>
            <w:webHidden/>
          </w:rPr>
          <w:tab/>
        </w:r>
        <w:r>
          <w:rPr>
            <w:noProof/>
            <w:webHidden/>
          </w:rPr>
          <w:fldChar w:fldCharType="begin"/>
        </w:r>
        <w:r>
          <w:rPr>
            <w:noProof/>
            <w:webHidden/>
          </w:rPr>
          <w:instrText xml:space="preserve"> PAGEREF _Toc110617952 \h </w:instrText>
        </w:r>
        <w:r>
          <w:rPr>
            <w:noProof/>
            <w:webHidden/>
          </w:rPr>
        </w:r>
        <w:r>
          <w:rPr>
            <w:noProof/>
            <w:webHidden/>
          </w:rPr>
          <w:fldChar w:fldCharType="separate"/>
        </w:r>
        <w:r>
          <w:rPr>
            <w:noProof/>
            <w:webHidden/>
          </w:rPr>
          <w:t>102</w:t>
        </w:r>
        <w:r>
          <w:rPr>
            <w:noProof/>
            <w:webHidden/>
          </w:rPr>
          <w:fldChar w:fldCharType="end"/>
        </w:r>
      </w:hyperlink>
    </w:p>
    <w:p w14:paraId="7D9C8FEF" w14:textId="0507D0B0"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53" w:history="1">
        <w:r w:rsidRPr="00F33F54">
          <w:rPr>
            <w:rStyle w:val="Hipervnculo"/>
            <w:noProof/>
          </w:rPr>
          <w:t>12.1</w:t>
        </w:r>
        <w:r>
          <w:rPr>
            <w:rFonts w:asciiTheme="minorHAnsi" w:eastAsiaTheme="minorEastAsia" w:hAnsiTheme="minorHAnsi" w:cstheme="minorBidi"/>
            <w:noProof/>
            <w:sz w:val="22"/>
            <w:szCs w:val="22"/>
            <w:lang w:val="en-US" w:eastAsia="en-US"/>
          </w:rPr>
          <w:tab/>
        </w:r>
        <w:r w:rsidRPr="00F33F54">
          <w:rPr>
            <w:rStyle w:val="Hipervnculo"/>
            <w:noProof/>
          </w:rPr>
          <w:t>Tipos de sentencias</w:t>
        </w:r>
        <w:r>
          <w:rPr>
            <w:noProof/>
            <w:webHidden/>
          </w:rPr>
          <w:tab/>
        </w:r>
        <w:r>
          <w:rPr>
            <w:noProof/>
            <w:webHidden/>
          </w:rPr>
          <w:fldChar w:fldCharType="begin"/>
        </w:r>
        <w:r>
          <w:rPr>
            <w:noProof/>
            <w:webHidden/>
          </w:rPr>
          <w:instrText xml:space="preserve"> PAGEREF _Toc110617953 \h </w:instrText>
        </w:r>
        <w:r>
          <w:rPr>
            <w:noProof/>
            <w:webHidden/>
          </w:rPr>
        </w:r>
        <w:r>
          <w:rPr>
            <w:noProof/>
            <w:webHidden/>
          </w:rPr>
          <w:fldChar w:fldCharType="separate"/>
        </w:r>
        <w:r>
          <w:rPr>
            <w:noProof/>
            <w:webHidden/>
          </w:rPr>
          <w:t>102</w:t>
        </w:r>
        <w:r>
          <w:rPr>
            <w:noProof/>
            <w:webHidden/>
          </w:rPr>
          <w:fldChar w:fldCharType="end"/>
        </w:r>
      </w:hyperlink>
    </w:p>
    <w:p w14:paraId="7A4AC167" w14:textId="34AFBF49"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54" w:history="1">
        <w:r w:rsidRPr="00F33F54">
          <w:rPr>
            <w:rStyle w:val="Hipervnculo"/>
            <w:noProof/>
          </w:rPr>
          <w:t>12.2</w:t>
        </w:r>
        <w:r>
          <w:rPr>
            <w:rFonts w:asciiTheme="minorHAnsi" w:eastAsiaTheme="minorEastAsia" w:hAnsiTheme="minorHAnsi" w:cstheme="minorBidi"/>
            <w:noProof/>
            <w:sz w:val="22"/>
            <w:szCs w:val="22"/>
            <w:lang w:val="en-US" w:eastAsia="en-US"/>
          </w:rPr>
          <w:tab/>
        </w:r>
        <w:r w:rsidRPr="00F33F54">
          <w:rPr>
            <w:rStyle w:val="Hipervnculo"/>
            <w:noProof/>
          </w:rPr>
          <w:t>Sentencias de Llamada a procedimiento</w:t>
        </w:r>
        <w:r>
          <w:rPr>
            <w:noProof/>
            <w:webHidden/>
          </w:rPr>
          <w:tab/>
        </w:r>
        <w:r>
          <w:rPr>
            <w:noProof/>
            <w:webHidden/>
          </w:rPr>
          <w:fldChar w:fldCharType="begin"/>
        </w:r>
        <w:r>
          <w:rPr>
            <w:noProof/>
            <w:webHidden/>
          </w:rPr>
          <w:instrText xml:space="preserve"> PAGEREF _Toc110617954 \h </w:instrText>
        </w:r>
        <w:r>
          <w:rPr>
            <w:noProof/>
            <w:webHidden/>
          </w:rPr>
        </w:r>
        <w:r>
          <w:rPr>
            <w:noProof/>
            <w:webHidden/>
          </w:rPr>
          <w:fldChar w:fldCharType="separate"/>
        </w:r>
        <w:r>
          <w:rPr>
            <w:noProof/>
            <w:webHidden/>
          </w:rPr>
          <w:t>103</w:t>
        </w:r>
        <w:r>
          <w:rPr>
            <w:noProof/>
            <w:webHidden/>
          </w:rPr>
          <w:fldChar w:fldCharType="end"/>
        </w:r>
      </w:hyperlink>
    </w:p>
    <w:p w14:paraId="20EA76BE" w14:textId="25C2B34F"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55" w:history="1">
        <w:r w:rsidRPr="00F33F54">
          <w:rPr>
            <w:rStyle w:val="Hipervnculo"/>
            <w:noProof/>
          </w:rPr>
          <w:t>12.3</w:t>
        </w:r>
        <w:r>
          <w:rPr>
            <w:rFonts w:asciiTheme="minorHAnsi" w:eastAsiaTheme="minorEastAsia" w:hAnsiTheme="minorHAnsi" w:cstheme="minorBidi"/>
            <w:noProof/>
            <w:sz w:val="22"/>
            <w:szCs w:val="22"/>
            <w:lang w:val="en-US" w:eastAsia="en-US"/>
          </w:rPr>
          <w:tab/>
        </w:r>
        <w:r w:rsidRPr="00F33F54">
          <w:rPr>
            <w:rStyle w:val="Hipervnculo"/>
            <w:noProof/>
          </w:rPr>
          <w:t>Sentencias de asignación</w:t>
        </w:r>
        <w:r>
          <w:rPr>
            <w:noProof/>
            <w:webHidden/>
          </w:rPr>
          <w:tab/>
        </w:r>
        <w:r>
          <w:rPr>
            <w:noProof/>
            <w:webHidden/>
          </w:rPr>
          <w:fldChar w:fldCharType="begin"/>
        </w:r>
        <w:r>
          <w:rPr>
            <w:noProof/>
            <w:webHidden/>
          </w:rPr>
          <w:instrText xml:space="preserve"> PAGEREF _Toc110617955 \h </w:instrText>
        </w:r>
        <w:r>
          <w:rPr>
            <w:noProof/>
            <w:webHidden/>
          </w:rPr>
        </w:r>
        <w:r>
          <w:rPr>
            <w:noProof/>
            <w:webHidden/>
          </w:rPr>
          <w:fldChar w:fldCharType="separate"/>
        </w:r>
        <w:r>
          <w:rPr>
            <w:noProof/>
            <w:webHidden/>
          </w:rPr>
          <w:t>103</w:t>
        </w:r>
        <w:r>
          <w:rPr>
            <w:noProof/>
            <w:webHidden/>
          </w:rPr>
          <w:fldChar w:fldCharType="end"/>
        </w:r>
      </w:hyperlink>
    </w:p>
    <w:p w14:paraId="5DDA2745" w14:textId="3E9B31BB" w:rsidR="0019575F" w:rsidRDefault="0019575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56" w:history="1">
        <w:r w:rsidRPr="00F33F54">
          <w:rPr>
            <w:rStyle w:val="Hipervnculo"/>
            <w:noProof/>
          </w:rPr>
          <w:t>12.3.1</w:t>
        </w:r>
        <w:r>
          <w:rPr>
            <w:rFonts w:asciiTheme="minorHAnsi" w:eastAsiaTheme="minorEastAsia" w:hAnsiTheme="minorHAnsi" w:cstheme="minorBidi"/>
            <w:noProof/>
            <w:sz w:val="22"/>
            <w:szCs w:val="22"/>
            <w:lang w:val="en-US" w:eastAsia="en-US"/>
          </w:rPr>
          <w:tab/>
        </w:r>
        <w:r w:rsidRPr="00F33F54">
          <w:rPr>
            <w:rStyle w:val="Hipervnculo"/>
            <w:noProof/>
          </w:rPr>
          <w:t>Expresiones</w:t>
        </w:r>
        <w:r>
          <w:rPr>
            <w:noProof/>
            <w:webHidden/>
          </w:rPr>
          <w:tab/>
        </w:r>
        <w:r>
          <w:rPr>
            <w:noProof/>
            <w:webHidden/>
          </w:rPr>
          <w:fldChar w:fldCharType="begin"/>
        </w:r>
        <w:r>
          <w:rPr>
            <w:noProof/>
            <w:webHidden/>
          </w:rPr>
          <w:instrText xml:space="preserve"> PAGEREF _Toc110617956 \h </w:instrText>
        </w:r>
        <w:r>
          <w:rPr>
            <w:noProof/>
            <w:webHidden/>
          </w:rPr>
        </w:r>
        <w:r>
          <w:rPr>
            <w:noProof/>
            <w:webHidden/>
          </w:rPr>
          <w:fldChar w:fldCharType="separate"/>
        </w:r>
        <w:r>
          <w:rPr>
            <w:noProof/>
            <w:webHidden/>
          </w:rPr>
          <w:t>105</w:t>
        </w:r>
        <w:r>
          <w:rPr>
            <w:noProof/>
            <w:webHidden/>
          </w:rPr>
          <w:fldChar w:fldCharType="end"/>
        </w:r>
      </w:hyperlink>
    </w:p>
    <w:p w14:paraId="15217083" w14:textId="436098EA"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57" w:history="1">
        <w:r w:rsidRPr="00F33F54">
          <w:rPr>
            <w:rStyle w:val="Hipervnculo"/>
            <w:noProof/>
          </w:rPr>
          <w:t>12.4</w:t>
        </w:r>
        <w:r>
          <w:rPr>
            <w:rFonts w:asciiTheme="minorHAnsi" w:eastAsiaTheme="minorEastAsia" w:hAnsiTheme="minorHAnsi" w:cstheme="minorBidi"/>
            <w:noProof/>
            <w:sz w:val="22"/>
            <w:szCs w:val="22"/>
            <w:lang w:val="en-US" w:eastAsia="en-US"/>
          </w:rPr>
          <w:tab/>
        </w:r>
        <w:r w:rsidRPr="00F33F54">
          <w:rPr>
            <w:rStyle w:val="Hipervnculo"/>
            <w:noProof/>
          </w:rPr>
          <w:t>Bloques Ensamblador</w:t>
        </w:r>
        <w:r>
          <w:rPr>
            <w:noProof/>
            <w:webHidden/>
          </w:rPr>
          <w:tab/>
        </w:r>
        <w:r>
          <w:rPr>
            <w:noProof/>
            <w:webHidden/>
          </w:rPr>
          <w:fldChar w:fldCharType="begin"/>
        </w:r>
        <w:r>
          <w:rPr>
            <w:noProof/>
            <w:webHidden/>
          </w:rPr>
          <w:instrText xml:space="preserve"> PAGEREF _Toc110617957 \h </w:instrText>
        </w:r>
        <w:r>
          <w:rPr>
            <w:noProof/>
            <w:webHidden/>
          </w:rPr>
        </w:r>
        <w:r>
          <w:rPr>
            <w:noProof/>
            <w:webHidden/>
          </w:rPr>
          <w:fldChar w:fldCharType="separate"/>
        </w:r>
        <w:r>
          <w:rPr>
            <w:noProof/>
            <w:webHidden/>
          </w:rPr>
          <w:t>105</w:t>
        </w:r>
        <w:r>
          <w:rPr>
            <w:noProof/>
            <w:webHidden/>
          </w:rPr>
          <w:fldChar w:fldCharType="end"/>
        </w:r>
      </w:hyperlink>
    </w:p>
    <w:p w14:paraId="3EE62164" w14:textId="57352D7A"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58" w:history="1">
        <w:r w:rsidRPr="00F33F54">
          <w:rPr>
            <w:rStyle w:val="Hipervnculo"/>
            <w:noProof/>
          </w:rPr>
          <w:t>12.5</w:t>
        </w:r>
        <w:r>
          <w:rPr>
            <w:rFonts w:asciiTheme="minorHAnsi" w:eastAsiaTheme="minorEastAsia" w:hAnsiTheme="minorHAnsi" w:cstheme="minorBidi"/>
            <w:noProof/>
            <w:sz w:val="22"/>
            <w:szCs w:val="22"/>
            <w:lang w:val="en-US" w:eastAsia="en-US"/>
          </w:rPr>
          <w:tab/>
        </w:r>
        <w:r w:rsidRPr="00F33F54">
          <w:rPr>
            <w:rStyle w:val="Hipervnculo"/>
            <w:noProof/>
          </w:rPr>
          <w:t>Condicionales</w:t>
        </w:r>
        <w:r>
          <w:rPr>
            <w:noProof/>
            <w:webHidden/>
          </w:rPr>
          <w:tab/>
        </w:r>
        <w:r>
          <w:rPr>
            <w:noProof/>
            <w:webHidden/>
          </w:rPr>
          <w:fldChar w:fldCharType="begin"/>
        </w:r>
        <w:r>
          <w:rPr>
            <w:noProof/>
            <w:webHidden/>
          </w:rPr>
          <w:instrText xml:space="preserve"> PAGEREF _Toc110617958 \h </w:instrText>
        </w:r>
        <w:r>
          <w:rPr>
            <w:noProof/>
            <w:webHidden/>
          </w:rPr>
        </w:r>
        <w:r>
          <w:rPr>
            <w:noProof/>
            <w:webHidden/>
          </w:rPr>
          <w:fldChar w:fldCharType="separate"/>
        </w:r>
        <w:r>
          <w:rPr>
            <w:noProof/>
            <w:webHidden/>
          </w:rPr>
          <w:t>106</w:t>
        </w:r>
        <w:r>
          <w:rPr>
            <w:noProof/>
            <w:webHidden/>
          </w:rPr>
          <w:fldChar w:fldCharType="end"/>
        </w:r>
      </w:hyperlink>
    </w:p>
    <w:p w14:paraId="1D9BBDF7" w14:textId="6F654979" w:rsidR="0019575F" w:rsidRDefault="0019575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59" w:history="1">
        <w:r w:rsidRPr="00F33F54">
          <w:rPr>
            <w:rStyle w:val="Hipervnculo"/>
            <w:noProof/>
          </w:rPr>
          <w:t>12.5.1</w:t>
        </w:r>
        <w:r>
          <w:rPr>
            <w:rFonts w:asciiTheme="minorHAnsi" w:eastAsiaTheme="minorEastAsia" w:hAnsiTheme="minorHAnsi" w:cstheme="minorBidi"/>
            <w:noProof/>
            <w:sz w:val="22"/>
            <w:szCs w:val="22"/>
            <w:lang w:val="en-US" w:eastAsia="en-US"/>
          </w:rPr>
          <w:tab/>
        </w:r>
        <w:r w:rsidRPr="00F33F54">
          <w:rPr>
            <w:rStyle w:val="Hipervnculo"/>
            <w:noProof/>
          </w:rPr>
          <w:t>Estructura de una condicional</w:t>
        </w:r>
        <w:r>
          <w:rPr>
            <w:noProof/>
            <w:webHidden/>
          </w:rPr>
          <w:tab/>
        </w:r>
        <w:r>
          <w:rPr>
            <w:noProof/>
            <w:webHidden/>
          </w:rPr>
          <w:fldChar w:fldCharType="begin"/>
        </w:r>
        <w:r>
          <w:rPr>
            <w:noProof/>
            <w:webHidden/>
          </w:rPr>
          <w:instrText xml:space="preserve"> PAGEREF _Toc110617959 \h </w:instrText>
        </w:r>
        <w:r>
          <w:rPr>
            <w:noProof/>
            <w:webHidden/>
          </w:rPr>
        </w:r>
        <w:r>
          <w:rPr>
            <w:noProof/>
            <w:webHidden/>
          </w:rPr>
          <w:fldChar w:fldCharType="separate"/>
        </w:r>
        <w:r>
          <w:rPr>
            <w:noProof/>
            <w:webHidden/>
          </w:rPr>
          <w:t>107</w:t>
        </w:r>
        <w:r>
          <w:rPr>
            <w:noProof/>
            <w:webHidden/>
          </w:rPr>
          <w:fldChar w:fldCharType="end"/>
        </w:r>
      </w:hyperlink>
    </w:p>
    <w:p w14:paraId="7AD36EE4" w14:textId="45EADE2D"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60" w:history="1">
        <w:r w:rsidRPr="00F33F54">
          <w:rPr>
            <w:rStyle w:val="Hipervnculo"/>
            <w:noProof/>
          </w:rPr>
          <w:t>12.6</w:t>
        </w:r>
        <w:r>
          <w:rPr>
            <w:rFonts w:asciiTheme="minorHAnsi" w:eastAsiaTheme="minorEastAsia" w:hAnsiTheme="minorHAnsi" w:cstheme="minorBidi"/>
            <w:noProof/>
            <w:sz w:val="22"/>
            <w:szCs w:val="22"/>
            <w:lang w:val="en-US" w:eastAsia="en-US"/>
          </w:rPr>
          <w:tab/>
        </w:r>
        <w:r w:rsidRPr="00F33F54">
          <w:rPr>
            <w:rStyle w:val="Hipervnculo"/>
            <w:noProof/>
          </w:rPr>
          <w:t>Instrucciones Exit()</w:t>
        </w:r>
        <w:r>
          <w:rPr>
            <w:noProof/>
            <w:webHidden/>
          </w:rPr>
          <w:tab/>
        </w:r>
        <w:r>
          <w:rPr>
            <w:noProof/>
            <w:webHidden/>
          </w:rPr>
          <w:fldChar w:fldCharType="begin"/>
        </w:r>
        <w:r>
          <w:rPr>
            <w:noProof/>
            <w:webHidden/>
          </w:rPr>
          <w:instrText xml:space="preserve"> PAGEREF _Toc110617960 \h </w:instrText>
        </w:r>
        <w:r>
          <w:rPr>
            <w:noProof/>
            <w:webHidden/>
          </w:rPr>
        </w:r>
        <w:r>
          <w:rPr>
            <w:noProof/>
            <w:webHidden/>
          </w:rPr>
          <w:fldChar w:fldCharType="separate"/>
        </w:r>
        <w:r>
          <w:rPr>
            <w:noProof/>
            <w:webHidden/>
          </w:rPr>
          <w:t>108</w:t>
        </w:r>
        <w:r>
          <w:rPr>
            <w:noProof/>
            <w:webHidden/>
          </w:rPr>
          <w:fldChar w:fldCharType="end"/>
        </w:r>
      </w:hyperlink>
    </w:p>
    <w:p w14:paraId="1C520995" w14:textId="7DAD070D" w:rsidR="0019575F" w:rsidRDefault="0019575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961" w:history="1">
        <w:r w:rsidRPr="00F33F54">
          <w:rPr>
            <w:rStyle w:val="Hipervnculo"/>
            <w:noProof/>
          </w:rPr>
          <w:t>13</w:t>
        </w:r>
        <w:r>
          <w:rPr>
            <w:rFonts w:asciiTheme="minorHAnsi" w:eastAsiaTheme="minorEastAsia" w:hAnsiTheme="minorHAnsi" w:cstheme="minorBidi"/>
            <w:noProof/>
            <w:sz w:val="22"/>
            <w:szCs w:val="22"/>
            <w:lang w:val="en-US" w:eastAsia="en-US"/>
          </w:rPr>
          <w:tab/>
        </w:r>
        <w:r w:rsidRPr="00F33F54">
          <w:rPr>
            <w:rStyle w:val="Hipervnculo"/>
            <w:noProof/>
          </w:rPr>
          <w:t>BLOQUES ENSAMBLADOR</w:t>
        </w:r>
        <w:r>
          <w:rPr>
            <w:noProof/>
            <w:webHidden/>
          </w:rPr>
          <w:tab/>
        </w:r>
        <w:r>
          <w:rPr>
            <w:noProof/>
            <w:webHidden/>
          </w:rPr>
          <w:fldChar w:fldCharType="begin"/>
        </w:r>
        <w:r>
          <w:rPr>
            <w:noProof/>
            <w:webHidden/>
          </w:rPr>
          <w:instrText xml:space="preserve"> PAGEREF _Toc110617961 \h </w:instrText>
        </w:r>
        <w:r>
          <w:rPr>
            <w:noProof/>
            <w:webHidden/>
          </w:rPr>
        </w:r>
        <w:r>
          <w:rPr>
            <w:noProof/>
            <w:webHidden/>
          </w:rPr>
          <w:fldChar w:fldCharType="separate"/>
        </w:r>
        <w:r>
          <w:rPr>
            <w:noProof/>
            <w:webHidden/>
          </w:rPr>
          <w:t>111</w:t>
        </w:r>
        <w:r>
          <w:rPr>
            <w:noProof/>
            <w:webHidden/>
          </w:rPr>
          <w:fldChar w:fldCharType="end"/>
        </w:r>
      </w:hyperlink>
    </w:p>
    <w:p w14:paraId="12464A36" w14:textId="71963438"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62" w:history="1">
        <w:r w:rsidRPr="00F33F54">
          <w:rPr>
            <w:rStyle w:val="Hipervnculo"/>
            <w:noProof/>
          </w:rPr>
          <w:t>13.1</w:t>
        </w:r>
        <w:r>
          <w:rPr>
            <w:rFonts w:asciiTheme="minorHAnsi" w:eastAsiaTheme="minorEastAsia" w:hAnsiTheme="minorHAnsi" w:cstheme="minorBidi"/>
            <w:noProof/>
            <w:sz w:val="22"/>
            <w:szCs w:val="22"/>
            <w:lang w:val="en-US" w:eastAsia="en-US"/>
          </w:rPr>
          <w:tab/>
        </w:r>
        <w:r w:rsidRPr="00F33F54">
          <w:rPr>
            <w:rStyle w:val="Hipervnculo"/>
            <w:noProof/>
          </w:rPr>
          <w:t>Analizador léxico</w:t>
        </w:r>
        <w:r>
          <w:rPr>
            <w:noProof/>
            <w:webHidden/>
          </w:rPr>
          <w:tab/>
        </w:r>
        <w:r>
          <w:rPr>
            <w:noProof/>
            <w:webHidden/>
          </w:rPr>
          <w:fldChar w:fldCharType="begin"/>
        </w:r>
        <w:r>
          <w:rPr>
            <w:noProof/>
            <w:webHidden/>
          </w:rPr>
          <w:instrText xml:space="preserve"> PAGEREF _Toc110617962 \h </w:instrText>
        </w:r>
        <w:r>
          <w:rPr>
            <w:noProof/>
            <w:webHidden/>
          </w:rPr>
        </w:r>
        <w:r>
          <w:rPr>
            <w:noProof/>
            <w:webHidden/>
          </w:rPr>
          <w:fldChar w:fldCharType="separate"/>
        </w:r>
        <w:r>
          <w:rPr>
            <w:noProof/>
            <w:webHidden/>
          </w:rPr>
          <w:t>111</w:t>
        </w:r>
        <w:r>
          <w:rPr>
            <w:noProof/>
            <w:webHidden/>
          </w:rPr>
          <w:fldChar w:fldCharType="end"/>
        </w:r>
      </w:hyperlink>
    </w:p>
    <w:p w14:paraId="2D99AC1F" w14:textId="6B0CE5D9"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63" w:history="1">
        <w:r w:rsidRPr="00F33F54">
          <w:rPr>
            <w:rStyle w:val="Hipervnculo"/>
            <w:noProof/>
          </w:rPr>
          <w:t>13.2</w:t>
        </w:r>
        <w:r>
          <w:rPr>
            <w:rFonts w:asciiTheme="minorHAnsi" w:eastAsiaTheme="minorEastAsia" w:hAnsiTheme="minorHAnsi" w:cstheme="minorBidi"/>
            <w:noProof/>
            <w:sz w:val="22"/>
            <w:szCs w:val="22"/>
            <w:lang w:val="en-US" w:eastAsia="en-US"/>
          </w:rPr>
          <w:tab/>
        </w:r>
        <w:r w:rsidRPr="00F33F54">
          <w:rPr>
            <w:rStyle w:val="Hipervnculo"/>
            <w:noProof/>
          </w:rPr>
          <w:t>Tipos de Instrucciones ASM</w:t>
        </w:r>
        <w:r>
          <w:rPr>
            <w:noProof/>
            <w:webHidden/>
          </w:rPr>
          <w:tab/>
        </w:r>
        <w:r>
          <w:rPr>
            <w:noProof/>
            <w:webHidden/>
          </w:rPr>
          <w:fldChar w:fldCharType="begin"/>
        </w:r>
        <w:r>
          <w:rPr>
            <w:noProof/>
            <w:webHidden/>
          </w:rPr>
          <w:instrText xml:space="preserve"> PAGEREF _Toc110617963 \h </w:instrText>
        </w:r>
        <w:r>
          <w:rPr>
            <w:noProof/>
            <w:webHidden/>
          </w:rPr>
        </w:r>
        <w:r>
          <w:rPr>
            <w:noProof/>
            <w:webHidden/>
          </w:rPr>
          <w:fldChar w:fldCharType="separate"/>
        </w:r>
        <w:r>
          <w:rPr>
            <w:noProof/>
            <w:webHidden/>
          </w:rPr>
          <w:t>112</w:t>
        </w:r>
        <w:r>
          <w:rPr>
            <w:noProof/>
            <w:webHidden/>
          </w:rPr>
          <w:fldChar w:fldCharType="end"/>
        </w:r>
      </w:hyperlink>
    </w:p>
    <w:p w14:paraId="7B6CE512" w14:textId="0938B3D3"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64" w:history="1">
        <w:r w:rsidRPr="00F33F54">
          <w:rPr>
            <w:rStyle w:val="Hipervnculo"/>
            <w:noProof/>
          </w:rPr>
          <w:t>13.3</w:t>
        </w:r>
        <w:r>
          <w:rPr>
            <w:rFonts w:asciiTheme="minorHAnsi" w:eastAsiaTheme="minorEastAsia" w:hAnsiTheme="minorHAnsi" w:cstheme="minorBidi"/>
            <w:noProof/>
            <w:sz w:val="22"/>
            <w:szCs w:val="22"/>
            <w:lang w:val="en-US" w:eastAsia="en-US"/>
          </w:rPr>
          <w:tab/>
        </w:r>
        <w:r w:rsidRPr="00F33F54">
          <w:rPr>
            <w:rStyle w:val="Hipervnculo"/>
            <w:noProof/>
          </w:rPr>
          <w:t>Instrucciones Comunes</w:t>
        </w:r>
        <w:r>
          <w:rPr>
            <w:noProof/>
            <w:webHidden/>
          </w:rPr>
          <w:tab/>
        </w:r>
        <w:r>
          <w:rPr>
            <w:noProof/>
            <w:webHidden/>
          </w:rPr>
          <w:fldChar w:fldCharType="begin"/>
        </w:r>
        <w:r>
          <w:rPr>
            <w:noProof/>
            <w:webHidden/>
          </w:rPr>
          <w:instrText xml:space="preserve"> PAGEREF _Toc110617964 \h </w:instrText>
        </w:r>
        <w:r>
          <w:rPr>
            <w:noProof/>
            <w:webHidden/>
          </w:rPr>
        </w:r>
        <w:r>
          <w:rPr>
            <w:noProof/>
            <w:webHidden/>
          </w:rPr>
          <w:fldChar w:fldCharType="separate"/>
        </w:r>
        <w:r>
          <w:rPr>
            <w:noProof/>
            <w:webHidden/>
          </w:rPr>
          <w:t>113</w:t>
        </w:r>
        <w:r>
          <w:rPr>
            <w:noProof/>
            <w:webHidden/>
          </w:rPr>
          <w:fldChar w:fldCharType="end"/>
        </w:r>
      </w:hyperlink>
    </w:p>
    <w:p w14:paraId="1B9CCC24" w14:textId="447B5567" w:rsidR="0019575F" w:rsidRDefault="0019575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65" w:history="1">
        <w:r w:rsidRPr="00F33F54">
          <w:rPr>
            <w:rStyle w:val="Hipervnculo"/>
            <w:noProof/>
          </w:rPr>
          <w:t>13.3.1</w:t>
        </w:r>
        <w:r>
          <w:rPr>
            <w:rFonts w:asciiTheme="minorHAnsi" w:eastAsiaTheme="minorEastAsia" w:hAnsiTheme="minorHAnsi" w:cstheme="minorBidi"/>
            <w:noProof/>
            <w:sz w:val="22"/>
            <w:szCs w:val="22"/>
            <w:lang w:val="en-US" w:eastAsia="en-US"/>
          </w:rPr>
          <w:tab/>
        </w:r>
        <w:r w:rsidRPr="00F33F54">
          <w:rPr>
            <w:rStyle w:val="Hipervnculo"/>
            <w:noProof/>
          </w:rPr>
          <w:t>Operandos directos</w:t>
        </w:r>
        <w:r>
          <w:rPr>
            <w:noProof/>
            <w:webHidden/>
          </w:rPr>
          <w:tab/>
        </w:r>
        <w:r>
          <w:rPr>
            <w:noProof/>
            <w:webHidden/>
          </w:rPr>
          <w:fldChar w:fldCharType="begin"/>
        </w:r>
        <w:r>
          <w:rPr>
            <w:noProof/>
            <w:webHidden/>
          </w:rPr>
          <w:instrText xml:space="preserve"> PAGEREF _Toc110617965 \h </w:instrText>
        </w:r>
        <w:r>
          <w:rPr>
            <w:noProof/>
            <w:webHidden/>
          </w:rPr>
        </w:r>
        <w:r>
          <w:rPr>
            <w:noProof/>
            <w:webHidden/>
          </w:rPr>
          <w:fldChar w:fldCharType="separate"/>
        </w:r>
        <w:r>
          <w:rPr>
            <w:noProof/>
            <w:webHidden/>
          </w:rPr>
          <w:t>113</w:t>
        </w:r>
        <w:r>
          <w:rPr>
            <w:noProof/>
            <w:webHidden/>
          </w:rPr>
          <w:fldChar w:fldCharType="end"/>
        </w:r>
      </w:hyperlink>
    </w:p>
    <w:p w14:paraId="69504A6E" w14:textId="75144CDE" w:rsidR="0019575F" w:rsidRDefault="0019575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66" w:history="1">
        <w:r w:rsidRPr="00F33F54">
          <w:rPr>
            <w:rStyle w:val="Hipervnculo"/>
            <w:noProof/>
          </w:rPr>
          <w:t>13.3.2</w:t>
        </w:r>
        <w:r>
          <w:rPr>
            <w:rFonts w:asciiTheme="minorHAnsi" w:eastAsiaTheme="minorEastAsia" w:hAnsiTheme="minorHAnsi" w:cstheme="minorBidi"/>
            <w:noProof/>
            <w:sz w:val="22"/>
            <w:szCs w:val="22"/>
            <w:lang w:val="en-US" w:eastAsia="en-US"/>
          </w:rPr>
          <w:tab/>
        </w:r>
        <w:r w:rsidRPr="00F33F54">
          <w:rPr>
            <w:rStyle w:val="Hipervnculo"/>
            <w:noProof/>
          </w:rPr>
          <w:t>Operandos elemento</w:t>
        </w:r>
        <w:r>
          <w:rPr>
            <w:noProof/>
            <w:webHidden/>
          </w:rPr>
          <w:tab/>
        </w:r>
        <w:r>
          <w:rPr>
            <w:noProof/>
            <w:webHidden/>
          </w:rPr>
          <w:fldChar w:fldCharType="begin"/>
        </w:r>
        <w:r>
          <w:rPr>
            <w:noProof/>
            <w:webHidden/>
          </w:rPr>
          <w:instrText xml:space="preserve"> PAGEREF _Toc110617966 \h </w:instrText>
        </w:r>
        <w:r>
          <w:rPr>
            <w:noProof/>
            <w:webHidden/>
          </w:rPr>
        </w:r>
        <w:r>
          <w:rPr>
            <w:noProof/>
            <w:webHidden/>
          </w:rPr>
          <w:fldChar w:fldCharType="separate"/>
        </w:r>
        <w:r>
          <w:rPr>
            <w:noProof/>
            <w:webHidden/>
          </w:rPr>
          <w:t>115</w:t>
        </w:r>
        <w:r>
          <w:rPr>
            <w:noProof/>
            <w:webHidden/>
          </w:rPr>
          <w:fldChar w:fldCharType="end"/>
        </w:r>
      </w:hyperlink>
    </w:p>
    <w:p w14:paraId="4844577F" w14:textId="1BAC7D44" w:rsidR="0019575F" w:rsidRDefault="0019575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67" w:history="1">
        <w:r w:rsidRPr="00F33F54">
          <w:rPr>
            <w:rStyle w:val="Hipervnculo"/>
            <w:noProof/>
          </w:rPr>
          <w:t>13.3.3</w:t>
        </w:r>
        <w:r>
          <w:rPr>
            <w:rFonts w:asciiTheme="minorHAnsi" w:eastAsiaTheme="minorEastAsia" w:hAnsiTheme="minorHAnsi" w:cstheme="minorBidi"/>
            <w:noProof/>
            <w:sz w:val="22"/>
            <w:szCs w:val="22"/>
            <w:lang w:val="en-US" w:eastAsia="en-US"/>
          </w:rPr>
          <w:tab/>
        </w:r>
        <w:r w:rsidRPr="00F33F54">
          <w:rPr>
            <w:rStyle w:val="Hipervnculo"/>
            <w:noProof/>
          </w:rPr>
          <w:t>Operandos etiqueta</w:t>
        </w:r>
        <w:r>
          <w:rPr>
            <w:noProof/>
            <w:webHidden/>
          </w:rPr>
          <w:tab/>
        </w:r>
        <w:r>
          <w:rPr>
            <w:noProof/>
            <w:webHidden/>
          </w:rPr>
          <w:fldChar w:fldCharType="begin"/>
        </w:r>
        <w:r>
          <w:rPr>
            <w:noProof/>
            <w:webHidden/>
          </w:rPr>
          <w:instrText xml:space="preserve"> PAGEREF _Toc110617967 \h </w:instrText>
        </w:r>
        <w:r>
          <w:rPr>
            <w:noProof/>
            <w:webHidden/>
          </w:rPr>
        </w:r>
        <w:r>
          <w:rPr>
            <w:noProof/>
            <w:webHidden/>
          </w:rPr>
          <w:fldChar w:fldCharType="separate"/>
        </w:r>
        <w:r>
          <w:rPr>
            <w:noProof/>
            <w:webHidden/>
          </w:rPr>
          <w:t>116</w:t>
        </w:r>
        <w:r>
          <w:rPr>
            <w:noProof/>
            <w:webHidden/>
          </w:rPr>
          <w:fldChar w:fldCharType="end"/>
        </w:r>
      </w:hyperlink>
    </w:p>
    <w:p w14:paraId="00DD6E72" w14:textId="7319BB25" w:rsidR="0019575F" w:rsidRDefault="0019575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68" w:history="1">
        <w:r w:rsidRPr="00F33F54">
          <w:rPr>
            <w:rStyle w:val="Hipervnculo"/>
            <w:noProof/>
          </w:rPr>
          <w:t>13.3.4</w:t>
        </w:r>
        <w:r>
          <w:rPr>
            <w:rFonts w:asciiTheme="minorHAnsi" w:eastAsiaTheme="minorEastAsia" w:hAnsiTheme="minorHAnsi" w:cstheme="minorBidi"/>
            <w:noProof/>
            <w:sz w:val="22"/>
            <w:szCs w:val="22"/>
            <w:lang w:val="en-US" w:eastAsia="en-US"/>
          </w:rPr>
          <w:tab/>
        </w:r>
        <w:r w:rsidRPr="00F33F54">
          <w:rPr>
            <w:rStyle w:val="Hipervnculo"/>
            <w:noProof/>
          </w:rPr>
          <w:t>Operando “$”</w:t>
        </w:r>
        <w:r>
          <w:rPr>
            <w:noProof/>
            <w:webHidden/>
          </w:rPr>
          <w:tab/>
        </w:r>
        <w:r>
          <w:rPr>
            <w:noProof/>
            <w:webHidden/>
          </w:rPr>
          <w:fldChar w:fldCharType="begin"/>
        </w:r>
        <w:r>
          <w:rPr>
            <w:noProof/>
            <w:webHidden/>
          </w:rPr>
          <w:instrText xml:space="preserve"> PAGEREF _Toc110617968 \h </w:instrText>
        </w:r>
        <w:r>
          <w:rPr>
            <w:noProof/>
            <w:webHidden/>
          </w:rPr>
        </w:r>
        <w:r>
          <w:rPr>
            <w:noProof/>
            <w:webHidden/>
          </w:rPr>
          <w:fldChar w:fldCharType="separate"/>
        </w:r>
        <w:r>
          <w:rPr>
            <w:noProof/>
            <w:webHidden/>
          </w:rPr>
          <w:t>118</w:t>
        </w:r>
        <w:r>
          <w:rPr>
            <w:noProof/>
            <w:webHidden/>
          </w:rPr>
          <w:fldChar w:fldCharType="end"/>
        </w:r>
      </w:hyperlink>
    </w:p>
    <w:p w14:paraId="49E2AD95" w14:textId="6E6FF3C4" w:rsidR="0019575F" w:rsidRDefault="0019575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69" w:history="1">
        <w:r w:rsidRPr="00F33F54">
          <w:rPr>
            <w:rStyle w:val="Hipervnculo"/>
            <w:noProof/>
          </w:rPr>
          <w:t>13.3.5</w:t>
        </w:r>
        <w:r>
          <w:rPr>
            <w:rFonts w:asciiTheme="minorHAnsi" w:eastAsiaTheme="minorEastAsia" w:hAnsiTheme="minorHAnsi" w:cstheme="minorBidi"/>
            <w:noProof/>
            <w:sz w:val="22"/>
            <w:szCs w:val="22"/>
            <w:lang w:val="en-US" w:eastAsia="en-US"/>
          </w:rPr>
          <w:tab/>
        </w:r>
        <w:r w:rsidRPr="00F33F54">
          <w:rPr>
            <w:rStyle w:val="Hipervnculo"/>
            <w:noProof/>
          </w:rPr>
          <w:t>Operaciones</w:t>
        </w:r>
        <w:r>
          <w:rPr>
            <w:noProof/>
            <w:webHidden/>
          </w:rPr>
          <w:tab/>
        </w:r>
        <w:r>
          <w:rPr>
            <w:noProof/>
            <w:webHidden/>
          </w:rPr>
          <w:fldChar w:fldCharType="begin"/>
        </w:r>
        <w:r>
          <w:rPr>
            <w:noProof/>
            <w:webHidden/>
          </w:rPr>
          <w:instrText xml:space="preserve"> PAGEREF _Toc110617969 \h </w:instrText>
        </w:r>
        <w:r>
          <w:rPr>
            <w:noProof/>
            <w:webHidden/>
          </w:rPr>
        </w:r>
        <w:r>
          <w:rPr>
            <w:noProof/>
            <w:webHidden/>
          </w:rPr>
          <w:fldChar w:fldCharType="separate"/>
        </w:r>
        <w:r>
          <w:rPr>
            <w:noProof/>
            <w:webHidden/>
          </w:rPr>
          <w:t>118</w:t>
        </w:r>
        <w:r>
          <w:rPr>
            <w:noProof/>
            <w:webHidden/>
          </w:rPr>
          <w:fldChar w:fldCharType="end"/>
        </w:r>
      </w:hyperlink>
    </w:p>
    <w:p w14:paraId="182A0061" w14:textId="04785E06"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70" w:history="1">
        <w:r w:rsidRPr="00F33F54">
          <w:rPr>
            <w:rStyle w:val="Hipervnculo"/>
            <w:noProof/>
          </w:rPr>
          <w:t>13.4</w:t>
        </w:r>
        <w:r>
          <w:rPr>
            <w:rFonts w:asciiTheme="minorHAnsi" w:eastAsiaTheme="minorEastAsia" w:hAnsiTheme="minorHAnsi" w:cstheme="minorBidi"/>
            <w:noProof/>
            <w:sz w:val="22"/>
            <w:szCs w:val="22"/>
            <w:lang w:val="en-US" w:eastAsia="en-US"/>
          </w:rPr>
          <w:tab/>
        </w:r>
        <w:r w:rsidRPr="00F33F54">
          <w:rPr>
            <w:rStyle w:val="Hipervnculo"/>
            <w:noProof/>
          </w:rPr>
          <w:t>Instrucciones Etiqueta</w:t>
        </w:r>
        <w:r>
          <w:rPr>
            <w:noProof/>
            <w:webHidden/>
          </w:rPr>
          <w:tab/>
        </w:r>
        <w:r>
          <w:rPr>
            <w:noProof/>
            <w:webHidden/>
          </w:rPr>
          <w:fldChar w:fldCharType="begin"/>
        </w:r>
        <w:r>
          <w:rPr>
            <w:noProof/>
            <w:webHidden/>
          </w:rPr>
          <w:instrText xml:space="preserve"> PAGEREF _Toc110617970 \h </w:instrText>
        </w:r>
        <w:r>
          <w:rPr>
            <w:noProof/>
            <w:webHidden/>
          </w:rPr>
        </w:r>
        <w:r>
          <w:rPr>
            <w:noProof/>
            <w:webHidden/>
          </w:rPr>
          <w:fldChar w:fldCharType="separate"/>
        </w:r>
        <w:r>
          <w:rPr>
            <w:noProof/>
            <w:webHidden/>
          </w:rPr>
          <w:t>120</w:t>
        </w:r>
        <w:r>
          <w:rPr>
            <w:noProof/>
            <w:webHidden/>
          </w:rPr>
          <w:fldChar w:fldCharType="end"/>
        </w:r>
      </w:hyperlink>
    </w:p>
    <w:p w14:paraId="1E5D409D" w14:textId="3106E5FB"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71" w:history="1">
        <w:r w:rsidRPr="00F33F54">
          <w:rPr>
            <w:rStyle w:val="Hipervnculo"/>
            <w:noProof/>
          </w:rPr>
          <w:t>13.5</w:t>
        </w:r>
        <w:r>
          <w:rPr>
            <w:rFonts w:asciiTheme="minorHAnsi" w:eastAsiaTheme="minorEastAsia" w:hAnsiTheme="minorHAnsi" w:cstheme="minorBidi"/>
            <w:noProof/>
            <w:sz w:val="22"/>
            <w:szCs w:val="22"/>
            <w:lang w:val="en-US" w:eastAsia="en-US"/>
          </w:rPr>
          <w:tab/>
        </w:r>
        <w:r w:rsidRPr="00F33F54">
          <w:rPr>
            <w:rStyle w:val="Hipervnculo"/>
            <w:noProof/>
          </w:rPr>
          <w:t>Directiva ORG</w:t>
        </w:r>
        <w:r>
          <w:rPr>
            <w:noProof/>
            <w:webHidden/>
          </w:rPr>
          <w:tab/>
        </w:r>
        <w:r>
          <w:rPr>
            <w:noProof/>
            <w:webHidden/>
          </w:rPr>
          <w:fldChar w:fldCharType="begin"/>
        </w:r>
        <w:r>
          <w:rPr>
            <w:noProof/>
            <w:webHidden/>
          </w:rPr>
          <w:instrText xml:space="preserve"> PAGEREF _Toc110617971 \h </w:instrText>
        </w:r>
        <w:r>
          <w:rPr>
            <w:noProof/>
            <w:webHidden/>
          </w:rPr>
        </w:r>
        <w:r>
          <w:rPr>
            <w:noProof/>
            <w:webHidden/>
          </w:rPr>
          <w:fldChar w:fldCharType="separate"/>
        </w:r>
        <w:r>
          <w:rPr>
            <w:noProof/>
            <w:webHidden/>
          </w:rPr>
          <w:t>121</w:t>
        </w:r>
        <w:r>
          <w:rPr>
            <w:noProof/>
            <w:webHidden/>
          </w:rPr>
          <w:fldChar w:fldCharType="end"/>
        </w:r>
      </w:hyperlink>
    </w:p>
    <w:p w14:paraId="7A84836D" w14:textId="4338834D" w:rsidR="0019575F" w:rsidRDefault="0019575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72" w:history="1">
        <w:r w:rsidRPr="00F33F54">
          <w:rPr>
            <w:rStyle w:val="Hipervnculo"/>
            <w:noProof/>
          </w:rPr>
          <w:t>13.6</w:t>
        </w:r>
        <w:r>
          <w:rPr>
            <w:rFonts w:asciiTheme="minorHAnsi" w:eastAsiaTheme="minorEastAsia" w:hAnsiTheme="minorHAnsi" w:cstheme="minorBidi"/>
            <w:noProof/>
            <w:sz w:val="22"/>
            <w:szCs w:val="22"/>
            <w:lang w:val="en-US" w:eastAsia="en-US"/>
          </w:rPr>
          <w:tab/>
        </w:r>
        <w:r w:rsidRPr="00F33F54">
          <w:rPr>
            <w:rStyle w:val="Hipervnculo"/>
            <w:noProof/>
          </w:rPr>
          <w:t>Directiva DB</w:t>
        </w:r>
        <w:r>
          <w:rPr>
            <w:noProof/>
            <w:webHidden/>
          </w:rPr>
          <w:tab/>
        </w:r>
        <w:r>
          <w:rPr>
            <w:noProof/>
            <w:webHidden/>
          </w:rPr>
          <w:fldChar w:fldCharType="begin"/>
        </w:r>
        <w:r>
          <w:rPr>
            <w:noProof/>
            <w:webHidden/>
          </w:rPr>
          <w:instrText xml:space="preserve"> PAGEREF _Toc110617972 \h </w:instrText>
        </w:r>
        <w:r>
          <w:rPr>
            <w:noProof/>
            <w:webHidden/>
          </w:rPr>
        </w:r>
        <w:r>
          <w:rPr>
            <w:noProof/>
            <w:webHidden/>
          </w:rPr>
          <w:fldChar w:fldCharType="separate"/>
        </w:r>
        <w:r>
          <w:rPr>
            <w:noProof/>
            <w:webHidden/>
          </w:rPr>
          <w:t>122</w:t>
        </w:r>
        <w:r>
          <w:rPr>
            <w:noProof/>
            <w:webHidden/>
          </w:rPr>
          <w:fldChar w:fldCharType="end"/>
        </w:r>
      </w:hyperlink>
    </w:p>
    <w:p w14:paraId="16C93587" w14:textId="48B2D5DF" w:rsidR="00D34E28" w:rsidRDefault="00EB7FB5" w:rsidP="00EB7FB5">
      <w:pPr>
        <w:pStyle w:val="Ttulo"/>
        <w:jc w:val="left"/>
      </w:pPr>
      <w:r>
        <w:rPr>
          <w:b w:val="0"/>
          <w:bCs w:val="0"/>
        </w:rPr>
        <w:fldChar w:fldCharType="end"/>
      </w:r>
      <w:r w:rsidR="008A22AF">
        <w:rPr>
          <w:sz w:val="22"/>
        </w:rPr>
        <w:br w:type="page"/>
      </w:r>
      <w:bookmarkStart w:id="0" w:name="_Toc29757893"/>
      <w:bookmarkStart w:id="1" w:name="_Toc110617851"/>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r>
        <w:t>Object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110617852"/>
      <w:r>
        <w:lastRenderedPageBreak/>
        <w:t>INTRODUCCIÓN</w:t>
      </w:r>
      <w:bookmarkEnd w:id="2"/>
      <w:bookmarkEnd w:id="3"/>
      <w:bookmarkEnd w:id="4"/>
    </w:p>
    <w:p w14:paraId="1D8AEE7D" w14:textId="77777777" w:rsidR="00945D38" w:rsidRDefault="003570EA" w:rsidP="00945D38">
      <w:pPr>
        <w:pStyle w:val="Ttulo2"/>
      </w:pPr>
      <w:bookmarkStart w:id="5" w:name="_Toc110617853"/>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r w:rsidR="0088231F">
        <w:t>P</w:t>
      </w:r>
      <w:r w:rsidR="00D03A84">
        <w:t>ic</w:t>
      </w:r>
      <w:r w:rsidR="0088231F">
        <w:t>Pas</w:t>
      </w:r>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r w:rsidR="0088231F">
        <w:t>P</w:t>
      </w:r>
      <w:r w:rsidR="00D03A84">
        <w:t>ic</w:t>
      </w:r>
      <w:r w:rsidR="0088231F">
        <w:t>Pas</w:t>
      </w:r>
      <w:r w:rsidR="00961FC3">
        <w:t xml:space="preserve"> pero usa nuevas técnicas de diseño para mejorar las funcionalidades del compilador y corregir errores encontrados en el desarrollo de </w:t>
      </w:r>
      <w:r w:rsidR="0088231F">
        <w:t>P</w:t>
      </w:r>
      <w:r w:rsidR="00D03A84">
        <w:t>ic</w:t>
      </w:r>
      <w:r w:rsidR="0088231F">
        <w:t>Pas</w:t>
      </w:r>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r w:rsidR="0088231F">
        <w:t>P</w:t>
      </w:r>
      <w:r w:rsidR="00D03A84">
        <w:t>ic</w:t>
      </w:r>
      <w:r w:rsidR="0088231F">
        <w:t>Pas</w:t>
      </w:r>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08DFAA98"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mayor información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9748AC">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110617854"/>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2E52E98E"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BE0197">
        <w:t>procesos 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77777777" w:rsidR="00D32777" w:rsidRDefault="00D32777" w:rsidP="003570EA">
      <w:pPr>
        <w:ind w:firstLine="708"/>
      </w:pPr>
      <w:r>
        <w:rPr>
          <w:noProof/>
          <w:lang w:val="es-PE" w:eastAsia="es-PE"/>
        </w:rPr>
        <w:lastRenderedPageBreak/>
        <mc:AlternateContent>
          <mc:Choice Requires="wpc">
            <w:drawing>
              <wp:inline distT="0" distB="0" distL="0" distR="0" wp14:anchorId="5703C9AC" wp14:editId="475CA386">
                <wp:extent cx="5486400" cy="6202680"/>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5EA0EF" w14:textId="77777777" w:rsidR="00AE681D" w:rsidRPr="00BB4695" w:rsidRDefault="00AE681D" w:rsidP="00BB4695">
                                <w:pPr>
                                  <w:jc w:val="center"/>
                                  <w:rPr>
                                    <w:color w:val="000000" w:themeColor="text1"/>
                                  </w:rPr>
                                </w:pPr>
                                <w:r w:rsidRPr="00BB4695">
                                  <w:rPr>
                                    <w:color w:val="000000" w:themeColor="text1"/>
                                  </w:rPr>
                                  <w:t>TContext</w:t>
                                </w:r>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r w:rsidRPr="004328CC">
                                  <w:rPr>
                                    <w:color w:val="000000" w:themeColor="text1"/>
                                  </w:rPr>
                                  <w:t>TCompilerBase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2CEC5C4" w14:textId="777F1C76" w:rsidR="00AE681D" w:rsidRPr="00286153" w:rsidRDefault="00AE681D" w:rsidP="00286153">
                                <w:pPr>
                                  <w:jc w:val="center"/>
                                  <w:rPr>
                                    <w:color w:val="000000" w:themeColor="text1"/>
                                  </w:rPr>
                                </w:pPr>
                                <w:r w:rsidRPr="006469D8">
                                  <w:rPr>
                                    <w:color w:val="000000" w:themeColor="text1"/>
                                  </w:rPr>
                                  <w:t>T</w:t>
                                </w:r>
                                <w:r w:rsidR="006D4373" w:rsidRPr="006D4373">
                                  <w:rPr>
                                    <w:color w:val="000000" w:themeColor="text1"/>
                                  </w:rPr>
                                  <w:t>Analyzer</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900C88" w14:textId="77777777" w:rsidR="00AE681D" w:rsidRPr="00286153" w:rsidRDefault="00AE681D" w:rsidP="00286153">
                                <w:pPr>
                                  <w:jc w:val="center"/>
                                  <w:rPr>
                                    <w:color w:val="000000" w:themeColor="text1"/>
                                  </w:rPr>
                                </w:pPr>
                                <w:r w:rsidRPr="0001652B">
                                  <w:rPr>
                                    <w:color w:val="000000" w:themeColor="text1"/>
                                  </w:rPr>
                                  <w:t>TParserDirecBase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BD1C94"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87E2B68" w14:textId="77777777" w:rsidR="00AE681D" w:rsidRPr="00286153" w:rsidRDefault="00AE681D" w:rsidP="00286153">
                                <w:pPr>
                                  <w:jc w:val="center"/>
                                  <w:rPr>
                                    <w:color w:val="000000" w:themeColor="text1"/>
                                  </w:rPr>
                                </w:pPr>
                                <w:r w:rsidRPr="005C5415">
                                  <w:rPr>
                                    <w:color w:val="000000" w:themeColor="text1"/>
                                  </w:rPr>
                                  <w:t>TGenCodBas</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6E33AD"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12D88E0" w14:textId="77777777" w:rsidR="00AE681D" w:rsidRPr="00286153" w:rsidRDefault="00AE681D" w:rsidP="00286153">
                                <w:pPr>
                                  <w:jc w:val="center"/>
                                  <w:rPr>
                                    <w:color w:val="000000" w:themeColor="text1"/>
                                  </w:rPr>
                                </w:pPr>
                                <w:r w:rsidRPr="00F2494C">
                                  <w:rPr>
                                    <w:color w:val="000000" w:themeColor="text1"/>
                                  </w:rPr>
                                  <w:t>TGenCod</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BF3F097"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24" name="Grupo 224"/>
                        <wpg:cNvGrpSpPr/>
                        <wpg:grpSpPr>
                          <a:xfrm>
                            <a:off x="1715723" y="4586167"/>
                            <a:ext cx="1630680" cy="449580"/>
                            <a:chOff x="0" y="0"/>
                            <a:chExt cx="1630680" cy="449580"/>
                          </a:xfrm>
                        </wpg:grpSpPr>
                        <wps:wsp>
                          <wps:cNvPr id="225" name="Proceso 225"/>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684F8E9" w14:textId="77777777" w:rsidR="00AE681D" w:rsidRPr="00286153" w:rsidRDefault="00AE681D" w:rsidP="00286153">
                                <w:pPr>
                                  <w:jc w:val="center"/>
                                  <w:rPr>
                                    <w:color w:val="000000" w:themeColor="text1"/>
                                  </w:rPr>
                                </w:pPr>
                                <w:r w:rsidRPr="003C19AF">
                                  <w:rPr>
                                    <w:color w:val="000000" w:themeColor="text1"/>
                                  </w:rPr>
                                  <w:t>TParserDirec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6" name="Proceso 226"/>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3B736BB"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7" name="Grupo 227"/>
                        <wpg:cNvGrpSpPr/>
                        <wpg:grpSpPr>
                          <a:xfrm>
                            <a:off x="2427558" y="5043367"/>
                            <a:ext cx="262302" cy="336353"/>
                            <a:chOff x="711835" y="457200"/>
                            <a:chExt cx="207645" cy="481007"/>
                          </a:xfrm>
                        </wpg:grpSpPr>
                        <wps:wsp>
                          <wps:cNvPr id="228" name="Triángulo isósceles 22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9" name="Conector recto 229"/>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15723" y="5379720"/>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4209B5"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703C9AC" id="Lienzo 288" o:spid="_x0000_s1026" editas="canvas" style="width:6in;height:488.4pt;mso-position-horizontal-relative:char;mso-position-vertical-relative:line" coordsize="54864,62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62026;visibility:visible;mso-wrap-style:square">
                  <v:fill o:detectmouseclick="t"/>
                  <v:path o:connecttype="none"/>
                </v:shape>
                <v:group id="Grupo 299" o:spid="_x0000_s1028"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r w:rsidRPr="00BB4695">
                            <w:rPr>
                              <w:color w:val="000000" w:themeColor="text1"/>
                            </w:rPr>
                            <w:t>TContext</w:t>
                          </w:r>
                        </w:p>
                      </w:txbxContent>
                    </v:textbox>
                  </v:shape>
                  <v:shape id="Proceso 154" o:spid="_x0000_s1030"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1031"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1033"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1034"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103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r w:rsidRPr="004328CC">
                            <w:rPr>
                              <w:color w:val="000000" w:themeColor="text1"/>
                            </w:rPr>
                            <w:t>TCompilerBase</w:t>
                          </w:r>
                        </w:p>
                      </w:txbxContent>
                    </v:textbox>
                  </v:shape>
                  <v:shape id="Proceso 168" o:spid="_x0000_s103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1037"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103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103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1040"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104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F1C76" w:rsidR="00AE681D" w:rsidRPr="00286153" w:rsidRDefault="00AE681D" w:rsidP="00286153">
                          <w:pPr>
                            <w:jc w:val="center"/>
                            <w:rPr>
                              <w:color w:val="000000" w:themeColor="text1"/>
                            </w:rPr>
                          </w:pPr>
                          <w:r w:rsidRPr="006469D8">
                            <w:rPr>
                              <w:color w:val="000000" w:themeColor="text1"/>
                            </w:rPr>
                            <w:t>T</w:t>
                          </w:r>
                          <w:r w:rsidR="006D4373" w:rsidRPr="006D4373">
                            <w:rPr>
                              <w:color w:val="000000" w:themeColor="text1"/>
                            </w:rPr>
                            <w:t>Analyzer</w:t>
                          </w:r>
                        </w:p>
                      </w:txbxContent>
                    </v:textbox>
                  </v:shape>
                  <v:shape id="Proceso 201" o:spid="_x0000_s104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1043"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104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104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1046"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104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r w:rsidRPr="0001652B">
                            <w:rPr>
                              <w:color w:val="000000" w:themeColor="text1"/>
                            </w:rPr>
                            <w:t>TParserDirecBase</w:t>
                          </w:r>
                        </w:p>
                      </w:txbxContent>
                    </v:textbox>
                  </v:shape>
                  <v:shape id="Proceso 207" o:spid="_x0000_s104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1049"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105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105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1052"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105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r w:rsidRPr="005C5415">
                            <w:rPr>
                              <w:color w:val="000000" w:themeColor="text1"/>
                            </w:rPr>
                            <w:t>TGenCodBas</w:t>
                          </w:r>
                        </w:p>
                      </w:txbxContent>
                    </v:textbox>
                  </v:shape>
                  <v:shape id="Proceso 213" o:spid="_x0000_s105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1055"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105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105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1058"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105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r w:rsidRPr="00F2494C">
                            <w:rPr>
                              <w:color w:val="000000" w:themeColor="text1"/>
                            </w:rPr>
                            <w:t>TGenCod</w:t>
                          </w:r>
                        </w:p>
                      </w:txbxContent>
                    </v:textbox>
                  </v:shape>
                  <v:shape id="Proceso 220" o:spid="_x0000_s106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1061"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106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106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24" o:spid="_x0000_s1064" style="position:absolute;left:17157;top:4586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">
                  <v:shape id="Proceso 225" o:spid="_x0000_s106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" fillcolor="white [3212]" strokecolor="black [3213]" strokeweight=".5pt">
                    <v:textbox inset="2mm,1mm,2mm,1mm">
                      <w:txbxContent>
                        <w:p w14:paraId="2684F8E9" w14:textId="77777777" w:rsidR="00AE681D" w:rsidRPr="00286153" w:rsidRDefault="00AE681D" w:rsidP="00286153">
                          <w:pPr>
                            <w:jc w:val="center"/>
                            <w:rPr>
                              <w:color w:val="000000" w:themeColor="text1"/>
                            </w:rPr>
                          </w:pPr>
                          <w:r w:rsidRPr="003C19AF">
                            <w:rPr>
                              <w:color w:val="000000" w:themeColor="text1"/>
                            </w:rPr>
                            <w:t>TParserDirec</w:t>
                          </w:r>
                        </w:p>
                      </w:txbxContent>
                    </v:textbox>
                  </v:shape>
                  <v:shape id="Proceso 226" o:spid="_x0000_s106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" fillcolor="white [3212]" strokecolor="black [3213]" strokeweight=".5pt">
                    <v:textbox>
                      <w:txbxContent>
                        <w:p w14:paraId="03B736BB" w14:textId="77777777" w:rsidR="00AE681D" w:rsidRDefault="00AE681D" w:rsidP="006469D8">
                          <w:pPr>
                            <w:jc w:val="center"/>
                          </w:pPr>
                        </w:p>
                      </w:txbxContent>
                    </v:textbox>
                  </v:shape>
                </v:group>
                <v:group id="Grupo 227" o:spid="_x0000_s1067" style="position:absolute;left:24275;top:50433;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">
                  <v:shape id="Triángulo isósceles 228" o:spid="_x0000_s106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" fillcolor="white [3212]" strokecolor="black [3213]" strokeweight=".5pt"/>
                  <v:line id="Conector recto 229" o:spid="_x0000_s106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" strokecolor="black [3213]"/>
                </v:group>
                <v:group id="Grupo 248" o:spid="_x0000_s1070" style="position:absolute;left:17157;top:53797;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107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107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mc:Fallback>
        </mc:AlternateConten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110617855"/>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77777777" w:rsidR="002E2FF9" w:rsidRDefault="00802132" w:rsidP="00531AD0">
      <w:pPr>
        <w:ind w:firstLine="708"/>
        <w:jc w:val="both"/>
      </w:pPr>
      <w:r>
        <w:rPr>
          <w:noProof/>
          <w:lang w:val="es-PE" w:eastAsia="es-PE"/>
        </w:rPr>
        <mc:AlternateContent>
          <mc:Choice Requires="wps">
            <w:drawing>
              <wp:anchor distT="0" distB="0" distL="114300" distR="114300" simplePos="0" relativeHeight="251637760" behindDoc="0" locked="0" layoutInCell="1" allowOverlap="1" wp14:anchorId="47FA35EE" wp14:editId="64F3B4AA">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711BD83"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7280" behindDoc="0" locked="0" layoutInCell="1" allowOverlap="1" wp14:anchorId="7466C95A" wp14:editId="26477B9B">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14:paraId="787796F5" w14:textId="77777777" w:rsidR="00AE681D" w:rsidRDefault="00AE681D">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466C95A" id="_x0000_t202" coordsize="21600,21600" o:spt="202" path="m,l,21600r21600,l21600,xe">
                <v:stroke joinstyle="miter"/>
                <v:path gradientshapeok="t" o:connecttype="rect"/>
              </v:shapetype>
              <v:shape id="Cuadro de texto 2" o:spid="_x0000_s1073"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" stroked="f">
                <v:textbox style="mso-fit-shape-to-text:t">
                  <w:txbxContent>
                    <w:p w14:paraId="787796F5" w14:textId="77777777" w:rsidR="00AE681D" w:rsidRDefault="00AE681D">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12160" behindDoc="0" locked="0" layoutInCell="1" allowOverlap="1" wp14:anchorId="1F5DB12B" wp14:editId="68627983">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8123044" id="Cerrar llave 18" o:spid="_x0000_s1026" type="#_x0000_t88" style="position:absolute;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14:paraId="37F51160"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24DC8DF4" wp14:editId="3C3E8AAE">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7C2DA7D" w14:textId="77777777" w:rsidR="00AE681D" w:rsidRDefault="00AE681D" w:rsidP="00D5618F">
                            <w:pPr>
                              <w:jc w:val="center"/>
                            </w:pPr>
                            <w:r w:rsidRPr="006E1512">
                              <w:t>CompContexts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DC8DF4" id="Rectángulo 98" o:spid="_x0000_s1074"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r w:rsidRPr="006E1512">
                        <w:t>CompContexts</w:t>
                      </w:r>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465B022A" wp14:editId="2C6ECDA4">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59B48C70" w14:textId="77777777" w:rsidR="00AE681D" w:rsidRDefault="00AE681D" w:rsidP="00D5618F">
                            <w:pPr>
                              <w:jc w:val="center"/>
                            </w:pPr>
                            <w:r>
                              <w:t>LexPas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5B022A" id="Rectángulo 5" o:spid="_x0000_s1075"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r>
                        <w:t>LexPas</w:t>
                      </w:r>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31D3D1E3" wp14:editId="2627CBFB">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CDEBDD0"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14:paraId="4FA869DD"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5FC91FD8" wp14:editId="41D77C22">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B8B6569" id="Flecha: hacia abajo 14" o:spid="_x0000_s1026" type="#_x0000_t67" style="position:absolute;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14:paraId="0AF222E6" w14:textId="77777777" w:rsidR="007C0916" w:rsidRDefault="00F116BD" w:rsidP="00531AD0">
      <w:pPr>
        <w:ind w:firstLine="708"/>
        <w:jc w:val="both"/>
      </w:pPr>
      <w:r>
        <w:rPr>
          <w:noProof/>
          <w:lang w:val="es-PE" w:eastAsia="es-PE"/>
        </w:rPr>
        <mc:AlternateContent>
          <mc:Choice Requires="wps">
            <w:drawing>
              <wp:anchor distT="0" distB="0" distL="114300" distR="114300" simplePos="0" relativeHeight="251608064" behindDoc="0" locked="0" layoutInCell="1" allowOverlap="1" wp14:anchorId="02C1F5F4" wp14:editId="66053DB2">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8AD171E" w14:textId="77777777" w:rsidR="00AE681D" w:rsidRDefault="00AE681D" w:rsidP="00D5618F">
                            <w:pPr>
                              <w:jc w:val="center"/>
                            </w:pPr>
                            <w:r w:rsidRPr="006E1512">
                              <w:t>Comp</w:t>
                            </w:r>
                            <w:r>
                              <w:t>Base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C1F5F4" id="Rectángulo 856" o:spid="_x0000_s1076"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r w:rsidRPr="006E1512">
                        <w:t>Comp</w:t>
                      </w:r>
                      <w:r>
                        <w:t>Base</w:t>
                      </w:r>
                    </w:p>
                  </w:txbxContent>
                </v:textbox>
              </v:rect>
            </w:pict>
          </mc:Fallback>
        </mc:AlternateContent>
      </w:r>
    </w:p>
    <w:p w14:paraId="06317C58" w14:textId="77777777" w:rsidR="00A926FB" w:rsidRDefault="00F116BD" w:rsidP="00531AD0">
      <w:pPr>
        <w:ind w:firstLine="708"/>
        <w:jc w:val="both"/>
      </w:pPr>
      <w:r>
        <w:rPr>
          <w:noProof/>
          <w:lang w:val="es-PE" w:eastAsia="es-PE"/>
        </w:rPr>
        <mc:AlternateContent>
          <mc:Choice Requires="wps">
            <w:drawing>
              <wp:anchor distT="45720" distB="45720" distL="114300" distR="114300" simplePos="0" relativeHeight="251640832" behindDoc="0" locked="0" layoutInCell="1" allowOverlap="1" wp14:anchorId="721CCE60" wp14:editId="56261B41">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3E978558" w14:textId="77777777" w:rsidR="00AE681D" w:rsidRDefault="00AE681D">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21CCE60" id="_x0000_s1077"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3xk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" stroked="f">
                <v:textbox style="mso-fit-shape-to-text:t">
                  <w:txbxContent>
                    <w:p w14:paraId="3E978558" w14:textId="77777777" w:rsidR="00AE681D" w:rsidRDefault="00AE681D">
                      <w:r>
                        <w:t>Unidades independientes de la arquitectura del CPU</w:t>
                      </w:r>
                    </w:p>
                  </w:txbxContent>
                </v:textbox>
                <w10:wrap type="square"/>
              </v:shape>
            </w:pict>
          </mc:Fallback>
        </mc:AlternateContent>
      </w:r>
    </w:p>
    <w:bookmarkStart w:id="9" w:name="_Hlk512632329"/>
    <w:p w14:paraId="337BE495"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1616" behindDoc="0" locked="0" layoutInCell="1" allowOverlap="1" wp14:anchorId="0EF0797D" wp14:editId="3A7160F7">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837E407" id="Flecha: hacia abajo 14" o:spid="_x0000_s1026" type="#_x0000_t67" style="position:absolute;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32FCECD7"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26496" behindDoc="0" locked="0" layoutInCell="1" allowOverlap="1" wp14:anchorId="2AA1B22F" wp14:editId="183D6F5F">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CBB18E9" w14:textId="4CE25601" w:rsidR="00AE681D" w:rsidRDefault="006D4373" w:rsidP="00D5618F">
                            <w:pPr>
                              <w:jc w:val="center"/>
                            </w:pPr>
                            <w:r w:rsidRPr="006D4373">
                              <w:t>Analyzer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A1B22F" id="Rectángulo 10" o:spid="_x0000_s1078"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r w:rsidRPr="006D4373">
                        <w:t>Analyzer</w:t>
                      </w:r>
                    </w:p>
                  </w:txbxContent>
                </v:textbox>
              </v:rect>
            </w:pict>
          </mc:Fallback>
        </mc:AlternateContent>
      </w:r>
    </w:p>
    <w:p w14:paraId="2C16BD3D" w14:textId="77777777" w:rsidR="002E2FF9" w:rsidRDefault="002E2FF9" w:rsidP="00531AD0">
      <w:pPr>
        <w:ind w:firstLine="708"/>
        <w:jc w:val="both"/>
      </w:pPr>
    </w:p>
    <w:p w14:paraId="7F668B6C"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6736" behindDoc="0" locked="0" layoutInCell="1" allowOverlap="1" wp14:anchorId="07E64F21" wp14:editId="297660A2">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C94682C" id="Flecha: hacia abajo 14" o:spid="_x0000_s1026" type="#_x0000_t67" style="position:absolute;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1BFFAC44" w14:textId="77777777" w:rsidR="00D0151E" w:rsidRDefault="00F116BD" w:rsidP="00531AD0">
      <w:pPr>
        <w:ind w:firstLine="708"/>
        <w:jc w:val="both"/>
      </w:pPr>
      <w:r>
        <w:rPr>
          <w:noProof/>
          <w:lang w:val="es-PE" w:eastAsia="es-PE"/>
        </w:rPr>
        <mc:AlternateContent>
          <mc:Choice Requires="wps">
            <w:drawing>
              <wp:anchor distT="0" distB="0" distL="114300" distR="114300" simplePos="0" relativeHeight="251634688" behindDoc="0" locked="0" layoutInCell="1" allowOverlap="1" wp14:anchorId="3D65F0CE" wp14:editId="0AD3F365">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635E081" w14:textId="77777777" w:rsidR="00AE681D" w:rsidRDefault="00AE681D" w:rsidP="00D5618F">
                            <w:pPr>
                              <w:jc w:val="center"/>
                            </w:pPr>
                            <w:r>
                              <w:t>ParserDirec</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5F0CE" id="Rectángulo 16" o:spid="_x0000_s1079"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r>
                        <w:t>ParserDirec</w:t>
                      </w:r>
                    </w:p>
                  </w:txbxContent>
                </v:textbox>
              </v:rect>
            </w:pict>
          </mc:Fallback>
        </mc:AlternateContent>
      </w:r>
    </w:p>
    <w:p w14:paraId="3A807443" w14:textId="77777777" w:rsidR="002E2FF9" w:rsidRDefault="002E2FF9" w:rsidP="00531AD0">
      <w:pPr>
        <w:ind w:firstLine="708"/>
        <w:jc w:val="both"/>
      </w:pPr>
    </w:p>
    <w:p w14:paraId="6CF8F3B9" w14:textId="77777777" w:rsidR="00D5618F" w:rsidRDefault="00F116BD" w:rsidP="00531AD0">
      <w:pPr>
        <w:ind w:firstLine="708"/>
        <w:jc w:val="both"/>
      </w:pPr>
      <w:r>
        <w:rPr>
          <w:noProof/>
          <w:lang w:val="es-PE" w:eastAsia="es-PE"/>
        </w:rPr>
        <mc:AlternateContent>
          <mc:Choice Requires="wps">
            <w:drawing>
              <wp:anchor distT="0" distB="0" distL="114300" distR="114300" simplePos="0" relativeHeight="251625472" behindDoc="0" locked="0" layoutInCell="1" allowOverlap="1" wp14:anchorId="002D1408" wp14:editId="5C661C12">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1F353CEF"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" strokecolor="#4e92d1 [3044]">
                <v:stroke endarrow="block"/>
              </v:shape>
            </w:pict>
          </mc:Fallback>
        </mc:AlternateContent>
      </w:r>
    </w:p>
    <w:p w14:paraId="25AAE1B1" w14:textId="77777777" w:rsidR="00F116BD" w:rsidRDefault="00F116BD" w:rsidP="00531AD0">
      <w:pPr>
        <w:ind w:firstLine="708"/>
        <w:jc w:val="both"/>
      </w:pPr>
    </w:p>
    <w:p w14:paraId="27A102EB" w14:textId="77777777" w:rsidR="00D5618F" w:rsidRDefault="002E2FF9" w:rsidP="00531AD0">
      <w:pPr>
        <w:ind w:firstLine="708"/>
        <w:jc w:val="both"/>
      </w:pPr>
      <w:r>
        <w:rPr>
          <w:noProof/>
          <w:lang w:val="es-PE" w:eastAsia="es-PE"/>
        </w:rPr>
        <mc:AlternateContent>
          <mc:Choice Requires="wps">
            <w:drawing>
              <wp:anchor distT="0" distB="0" distL="114300" distR="114300" simplePos="0" relativeHeight="251689984" behindDoc="0" locked="0" layoutInCell="1" allowOverlap="1" wp14:anchorId="544FBBFA" wp14:editId="11EB3B18">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9E81F82" id="Conector recto de flecha 881" o:spid="_x0000_s1026" type="#_x0000_t32" style="position:absolute;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8S21w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" strokecolor="#4e92d1 [3044]">
                <v:stroke endarrow="block"/>
              </v:shape>
            </w:pict>
          </mc:Fallback>
        </mc:AlternateContent>
      </w:r>
      <w:r>
        <w:rPr>
          <w:noProof/>
          <w:lang w:val="es-PE" w:eastAsia="es-PE"/>
        </w:rPr>
        <mc:AlternateContent>
          <mc:Choice Requires="wps">
            <w:drawing>
              <wp:anchor distT="0" distB="0" distL="114300" distR="114300" simplePos="0" relativeHeight="251613184" behindDoc="0" locked="0" layoutInCell="1" allowOverlap="1" wp14:anchorId="0846AFF5" wp14:editId="1AD9123D">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DB0ADBF" w14:textId="77777777" w:rsidR="00AE681D" w:rsidRDefault="00AE681D"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46AFF5" id="Rectángulo 842" o:spid="_x0000_s1080"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149D6589" wp14:editId="754CF529">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FE4206F" id="Flecha: hacia abajo 855" o:spid="_x0000_s1026" type="#_x0000_t67" style="position:absolute;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58240" behindDoc="0" locked="0" layoutInCell="1" allowOverlap="1" wp14:anchorId="24660F2C" wp14:editId="7A60C666">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EAB5353" id="Conector recto de flecha 879" o:spid="_x0000_s1026" type="#_x0000_t32" style="position:absolute;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" strokecolor="#4e92d1 [3044]">
                <v:stroke endarrow="block"/>
              </v:shape>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DA838D4" wp14:editId="69990DEE">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8199D35" id="Cerrar llave 862" o:spid="_x0000_s1026" type="#_x0000_t88" style="position:absolute;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" adj="291" strokecolor="#4e92d1 [3044]"/>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2FB85979" wp14:editId="4E4D5404">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1BAC9A6" id="Flecha: hacia abajo 854" o:spid="_x0000_s1026" type="#_x0000_t67" style="position:absolute;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DryB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2400" behindDoc="0" locked="0" layoutInCell="1" allowOverlap="1" wp14:anchorId="079D0E39" wp14:editId="2F376258">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0BD3D23" w14:textId="77777777" w:rsidR="00AE681D" w:rsidRDefault="00AE681D"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9D0E39" id="Rectángulo 841" o:spid="_x0000_s1081"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mc:Fallback>
        </mc:AlternateContent>
      </w:r>
    </w:p>
    <w:p w14:paraId="66F9AD03" w14:textId="77777777" w:rsidR="00D5618F" w:rsidRDefault="00D5618F" w:rsidP="00531AD0">
      <w:pPr>
        <w:ind w:firstLine="708"/>
        <w:jc w:val="both"/>
      </w:pPr>
    </w:p>
    <w:p w14:paraId="136F3C69" w14:textId="77777777" w:rsidR="00D5618F" w:rsidRDefault="003C19AF" w:rsidP="00531AD0">
      <w:pPr>
        <w:ind w:firstLine="708"/>
        <w:jc w:val="both"/>
      </w:pPr>
      <w:r>
        <w:rPr>
          <w:noProof/>
          <w:lang w:val="es-PE" w:eastAsia="es-PE"/>
        </w:rPr>
        <mc:AlternateContent>
          <mc:Choice Requires="wps">
            <w:drawing>
              <wp:anchor distT="45720" distB="45720" distL="114300" distR="114300" simplePos="0" relativeHeight="251652096" behindDoc="0" locked="0" layoutInCell="1" allowOverlap="1" wp14:anchorId="7AC4A84D" wp14:editId="6579861C">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14:paraId="502A3C01" w14:textId="77777777" w:rsidR="00AE681D" w:rsidRDefault="00AE681D">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AC4A84D" id="_x0000_s1082"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" stroked="f">
                <v:textbox style="mso-fit-shape-to-text:t">
                  <w:txbxContent>
                    <w:p w14:paraId="502A3C01" w14:textId="77777777" w:rsidR="00AE681D" w:rsidRDefault="00AE681D">
                      <w:r>
                        <w:t>Constituyen el generador de código.</w:t>
                      </w:r>
                    </w:p>
                  </w:txbxContent>
                </v:textbox>
                <w10:wrap type="square"/>
              </v:shape>
            </w:pict>
          </mc:Fallback>
        </mc:AlternateContent>
      </w:r>
    </w:p>
    <w:p w14:paraId="2D6D4656" w14:textId="77777777" w:rsidR="00D5618F" w:rsidRDefault="00D5618F" w:rsidP="00531AD0">
      <w:pPr>
        <w:ind w:firstLine="708"/>
        <w:jc w:val="both"/>
      </w:pPr>
    </w:p>
    <w:p w14:paraId="543021F0" w14:textId="77777777" w:rsidR="00972F51" w:rsidRDefault="009C00C1" w:rsidP="00531AD0">
      <w:pPr>
        <w:ind w:firstLine="708"/>
        <w:jc w:val="both"/>
      </w:pPr>
      <w:r>
        <w:rPr>
          <w:noProof/>
          <w:lang w:val="es-PE" w:eastAsia="es-PE"/>
        </w:rPr>
        <mc:AlternateContent>
          <mc:Choice Requires="wps">
            <w:drawing>
              <wp:anchor distT="0" distB="0" distL="114300" distR="114300" simplePos="0" relativeHeight="251673600" behindDoc="0" locked="0" layoutInCell="1" allowOverlap="1" wp14:anchorId="021ACEFF" wp14:editId="5983B28D">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BDA12BB" id="Conector recto de flecha 880" o:spid="_x0000_s1026" type="#_x0000_t32" style="position:absolute;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wd71Q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" strokecolor="#4e92d1 [3044]">
                <v:stroke endarrow="block"/>
              </v:shape>
            </w:pict>
          </mc:Fallback>
        </mc:AlternateContent>
      </w:r>
    </w:p>
    <w:p w14:paraId="5592E614" w14:textId="77777777" w:rsidR="00D5618F" w:rsidRDefault="009F1170" w:rsidP="00531AD0">
      <w:pPr>
        <w:ind w:firstLine="708"/>
        <w:jc w:val="both"/>
      </w:pPr>
      <w:r>
        <w:rPr>
          <w:noProof/>
          <w:lang w:val="es-PE" w:eastAsia="es-PE"/>
        </w:rPr>
        <mc:AlternateContent>
          <mc:Choice Requires="wps">
            <w:drawing>
              <wp:anchor distT="0" distB="0" distL="114300" distR="114300" simplePos="0" relativeHeight="251618304" behindDoc="0" locked="0" layoutInCell="1" allowOverlap="1" wp14:anchorId="2C65A19E" wp14:editId="51F6056F">
                <wp:simplePos x="0" y="0"/>
                <wp:positionH relativeFrom="column">
                  <wp:posOffset>4684395</wp:posOffset>
                </wp:positionH>
                <wp:positionV relativeFrom="paragraph">
                  <wp:posOffset>41275</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65A19E" id="Rectángulo 825" o:spid="_x0000_s1083" style="position:absolute;left:0;text-align:left;margin-left:368.85pt;margin-top:3.25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mc:Fallback>
        </mc:AlternateContent>
      </w:r>
    </w:p>
    <w:p w14:paraId="7F916AB3" w14:textId="77777777" w:rsidR="00D5618F" w:rsidRDefault="003C19AF" w:rsidP="00531AD0">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663B67C3" wp14:editId="10088806">
                <wp:simplePos x="0" y="0"/>
                <wp:positionH relativeFrom="column">
                  <wp:posOffset>-637540</wp:posOffset>
                </wp:positionH>
                <wp:positionV relativeFrom="paragraph">
                  <wp:posOffset>229870</wp:posOffset>
                </wp:positionV>
                <wp:extent cx="3154680" cy="342900"/>
                <wp:effectExtent l="53340" t="41910" r="80010" b="99060"/>
                <wp:wrapNone/>
                <wp:docPr id="859" name="Rectángulo 859"/>
                <wp:cNvGraphicFramePr/>
                <a:graphic xmlns:a="http://schemas.openxmlformats.org/drawingml/2006/main">
                  <a:graphicData uri="http://schemas.microsoft.com/office/word/2010/wordprocessingShape">
                    <wps:wsp>
                      <wps:cNvSpPr/>
                      <wps:spPr>
                        <a:xfrm rot="16200000">
                          <a:off x="0" y="0"/>
                          <a:ext cx="3154680"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B64985C" w14:textId="77777777" w:rsidR="00AE681D" w:rsidRDefault="00AE681D"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3B67C3" id="Rectángulo 859" o:spid="_x0000_s1084" style="position:absolute;left:0;text-align:left;margin-left:-50.2pt;margin-top:18.1pt;width:248.4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mc:Fallback>
        </mc:AlternateContent>
      </w:r>
    </w:p>
    <w:p w14:paraId="08B74247" w14:textId="77777777" w:rsidR="00D5618F" w:rsidRDefault="009F1170" w:rsidP="00531AD0">
      <w:pPr>
        <w:ind w:firstLine="708"/>
        <w:jc w:val="both"/>
      </w:pPr>
      <w:r>
        <w:rPr>
          <w:noProof/>
          <w:lang w:val="es-PE" w:eastAsia="es-PE"/>
        </w:rPr>
        <mc:AlternateContent>
          <mc:Choice Requires="wps">
            <w:drawing>
              <wp:anchor distT="45720" distB="45720" distL="114300" distR="114300" simplePos="0" relativeHeight="251655168" behindDoc="0" locked="0" layoutInCell="1" allowOverlap="1" wp14:anchorId="3256FC09" wp14:editId="4E0FC567">
                <wp:simplePos x="0" y="0"/>
                <wp:positionH relativeFrom="column">
                  <wp:posOffset>3260090</wp:posOffset>
                </wp:positionH>
                <wp:positionV relativeFrom="paragraph">
                  <wp:posOffset>239395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46BDF0F" w14:textId="77777777" w:rsidR="00AE681D" w:rsidRDefault="00AE681D">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256FC09" id="_x0000_s1085" type="#_x0000_t202" style="position:absolute;left:0;text-align:left;margin-left:256.7pt;margin-top:18.8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qazr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" stroked="f">
                <v:textbox style="mso-fit-shape-to-text:t">
                  <w:txbxContent>
                    <w:p w14:paraId="446BDF0F" w14:textId="77777777" w:rsidR="00AE681D" w:rsidRDefault="00AE681D">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35712" behindDoc="0" locked="0" layoutInCell="1" allowOverlap="1" wp14:anchorId="4E14DBFB" wp14:editId="114804AD">
                <wp:simplePos x="0" y="0"/>
                <wp:positionH relativeFrom="column">
                  <wp:posOffset>2050415</wp:posOffset>
                </wp:positionH>
                <wp:positionV relativeFrom="paragraph">
                  <wp:posOffset>706755</wp:posOffset>
                </wp:positionV>
                <wp:extent cx="244475" cy="344170"/>
                <wp:effectExtent l="57150" t="38100" r="41275" b="93980"/>
                <wp:wrapNone/>
                <wp:docPr id="852" name="Flecha: hacia abajo 852"/>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E941631" id="Flecha: hacia abajo 852" o:spid="_x0000_s1026" type="#_x0000_t67" style="position:absolute;margin-left:161.45pt;margin-top:55.65pt;width:19.25pt;height:27.1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VnT3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14208" behindDoc="0" locked="0" layoutInCell="1" allowOverlap="1" wp14:anchorId="12E8282F" wp14:editId="6F5A438D">
                <wp:simplePos x="0" y="0"/>
                <wp:positionH relativeFrom="column">
                  <wp:posOffset>1461135</wp:posOffset>
                </wp:positionH>
                <wp:positionV relativeFrom="paragraph">
                  <wp:posOffset>236855</wp:posOffset>
                </wp:positionV>
                <wp:extent cx="1476375" cy="414655"/>
                <wp:effectExtent l="57150" t="38100" r="85725" b="99695"/>
                <wp:wrapNone/>
                <wp:docPr id="821" name="Rectángulo 82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88E2C59" w14:textId="77777777" w:rsidR="00AE681D" w:rsidRDefault="00AE681D" w:rsidP="00D5618F">
                            <w:pPr>
                              <w:jc w:val="center"/>
                            </w:pPr>
                            <w:r w:rsidRPr="00972F51">
                              <w:t>ParserDirec_PIC16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2E8282F" id="Rectángulo 821" o:spid="_x0000_s1086" style="position:absolute;left:0;text-align:left;margin-left:115.05pt;margin-top:18.65pt;width:116.25pt;height:32.65pt;z-index:251614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688E2C59" w14:textId="77777777" w:rsidR="00AE681D" w:rsidRDefault="00AE681D" w:rsidP="00D5618F">
                      <w:pPr>
                        <w:jc w:val="center"/>
                      </w:pPr>
                      <w:r w:rsidRPr="00972F51">
                        <w:t>ParserDirec_PIC16</w:t>
                      </w:r>
                    </w:p>
                  </w:txbxContent>
                </v:textbox>
              </v:rect>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74DE6611" wp14:editId="12FE7F1B">
                <wp:simplePos x="0" y="0"/>
                <wp:positionH relativeFrom="column">
                  <wp:posOffset>3053715</wp:posOffset>
                </wp:positionH>
                <wp:positionV relativeFrom="paragraph">
                  <wp:posOffset>206375</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26E511" id="Cerrar llave 867" o:spid="_x0000_s1026" type="#_x0000_t88" style="position:absolute;margin-left:240.45pt;margin-top:16.2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" adj="650" strokecolor="#4e92d1 [3044]"/>
            </w:pict>
          </mc:Fallback>
        </mc:AlternateContent>
      </w:r>
      <w:r>
        <w:rPr>
          <w:noProof/>
          <w:lang w:val="es-PE" w:eastAsia="es-PE"/>
        </w:rPr>
        <mc:AlternateContent>
          <mc:Choice Requires="wps">
            <w:drawing>
              <wp:anchor distT="0" distB="0" distL="114300" distR="114300" simplePos="0" relativeHeight="251621376" behindDoc="0" locked="0" layoutInCell="1" allowOverlap="1" wp14:anchorId="485EFC0F" wp14:editId="7EF8AFB3">
                <wp:simplePos x="0" y="0"/>
                <wp:positionH relativeFrom="column">
                  <wp:posOffset>1461135</wp:posOffset>
                </wp:positionH>
                <wp:positionV relativeFrom="paragraph">
                  <wp:posOffset>1064895</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D2EB37A" w14:textId="77777777" w:rsidR="00AE681D" w:rsidRDefault="00AE681D"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EFC0F" id="Rectángulo 839" o:spid="_x0000_s1087" style="position:absolute;left:0;text-align:left;margin-left:115.05pt;margin-top:83.8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mc:Fallback>
        </mc:AlternateContent>
      </w:r>
    </w:p>
    <w:p w14:paraId="79764AF9" w14:textId="77777777" w:rsidR="00D5618F" w:rsidRDefault="00D5618F" w:rsidP="00531AD0">
      <w:pPr>
        <w:ind w:firstLine="708"/>
        <w:jc w:val="both"/>
      </w:pPr>
    </w:p>
    <w:p w14:paraId="4A27209A" w14:textId="77777777" w:rsidR="00972F51" w:rsidRDefault="00972F51" w:rsidP="00531AD0">
      <w:pPr>
        <w:ind w:firstLine="708"/>
        <w:jc w:val="both"/>
      </w:pPr>
    </w:p>
    <w:p w14:paraId="5A1A8E62" w14:textId="77777777" w:rsidR="00972F51" w:rsidRDefault="00972F51" w:rsidP="00531AD0">
      <w:pPr>
        <w:ind w:firstLine="708"/>
        <w:jc w:val="both"/>
      </w:pPr>
    </w:p>
    <w:p w14:paraId="47D528A8" w14:textId="77777777" w:rsidR="00D5618F" w:rsidRDefault="00D5618F" w:rsidP="00531AD0">
      <w:pPr>
        <w:ind w:firstLine="708"/>
        <w:jc w:val="both"/>
      </w:pPr>
    </w:p>
    <w:p w14:paraId="578593D0" w14:textId="77777777" w:rsidR="00972F51" w:rsidRDefault="003C19AF" w:rsidP="00531AD0">
      <w:pPr>
        <w:ind w:firstLine="708"/>
        <w:jc w:val="both"/>
      </w:pPr>
      <w:r>
        <w:rPr>
          <w:noProof/>
          <w:lang w:val="es-PE" w:eastAsia="es-PE"/>
        </w:rPr>
        <mc:AlternateContent>
          <mc:Choice Requires="wps">
            <w:drawing>
              <wp:anchor distT="0" distB="0" distL="114300" distR="114300" simplePos="0" relativeHeight="251685888" behindDoc="0" locked="0" layoutInCell="1" allowOverlap="1" wp14:anchorId="25796795" wp14:editId="3D8774DA">
                <wp:simplePos x="0" y="0"/>
                <wp:positionH relativeFrom="column">
                  <wp:posOffset>1193165</wp:posOffset>
                </wp:positionH>
                <wp:positionV relativeFrom="paragraph">
                  <wp:posOffset>195580</wp:posOffset>
                </wp:positionV>
                <wp:extent cx="222885" cy="0"/>
                <wp:effectExtent l="0" t="76200" r="24765" b="95250"/>
                <wp:wrapNone/>
                <wp:docPr id="884" name="Conector recto de flecha 884"/>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FBD9098" id="Conector recto de flecha 884" o:spid="_x0000_s1026" type="#_x0000_t32" style="position:absolute;margin-left:93.95pt;margin-top:15.4pt;width:17.55pt;height:0;z-index:2516858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" strokecolor="#4e92d1 [3044]">
                <v:stroke endarrow="block"/>
              </v:shape>
            </w:pict>
          </mc:Fallback>
        </mc:AlternateContent>
      </w: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39B1321C" w14:textId="77777777" w:rsidR="00972F51" w:rsidRDefault="00972F51" w:rsidP="00531AD0">
      <w:pPr>
        <w:ind w:firstLine="708"/>
        <w:jc w:val="both"/>
      </w:pPr>
    </w:p>
    <w:p w14:paraId="5DDC3D5A"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r w:rsidR="009F1170">
        <w:t xml:space="preserve">CompContexts, </w:t>
      </w:r>
      <w:r w:rsidR="00F94BEE" w:rsidRPr="00604D5F">
        <w:t xml:space="preserve">CompBase, </w:t>
      </w:r>
      <w:r w:rsidR="006D4373" w:rsidRPr="006D4373">
        <w:t>Analyzer</w:t>
      </w:r>
      <w:r w:rsidR="00F94BEE" w:rsidRPr="00604D5F">
        <w:t xml:space="preserve"> </w:t>
      </w:r>
      <w:r w:rsidR="002E2FF9" w:rsidRPr="00604D5F">
        <w:t>y ParserDirec</w:t>
      </w:r>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la definición del objeto compilador TCompilerBase</w:t>
      </w:r>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lastRenderedPageBreak/>
        <w:t xml:space="preserve">Esta separación de unidades, en dependientes y no dependientes del CPU, si bien, puede parecer no muy útil en este compilador (salvo por el tema modular), si es importante si se piensa reusar código para otros compiladores. Un ejemplo de </w:t>
      </w:r>
      <w:r w:rsidR="009748AC">
        <w:t>ello</w:t>
      </w:r>
      <w:r>
        <w:t xml:space="preserve"> se ve mejor en el compilador </w:t>
      </w:r>
      <w:r w:rsidR="0088231F">
        <w:t>P</w:t>
      </w:r>
      <w:r w:rsidR="009F1170">
        <w:t>ic</w:t>
      </w:r>
      <w:r w:rsidR="0088231F">
        <w:t>Pas</w:t>
      </w:r>
      <w:r>
        <w:t>, que incluye a 3 compiladores distintos usando las mismas unidades base.</w:t>
      </w:r>
    </w:p>
    <w:p w14:paraId="1BAA5DAC" w14:textId="374D8290" w:rsidR="00544650" w:rsidRDefault="00544650">
      <w:pPr>
        <w:rPr>
          <w:rFonts w:ascii="Arial" w:hAnsi="Arial" w:cs="Arial"/>
          <w:b/>
          <w:bCs/>
          <w:kern w:val="32"/>
          <w:sz w:val="32"/>
          <w:szCs w:val="32"/>
        </w:rPr>
      </w:pPr>
      <w:bookmarkStart w:id="10" w:name="_Toc29757896"/>
      <w:bookmarkStart w:id="11" w:name="_Ref494378992"/>
      <w:bookmarkStart w:id="12" w:name="_Ref494378996"/>
    </w:p>
    <w:p w14:paraId="5B6F35F8" w14:textId="77777777" w:rsidR="00C311CB" w:rsidRDefault="00C311CB" w:rsidP="00C311CB">
      <w:pPr>
        <w:pStyle w:val="Ttulo2"/>
      </w:pPr>
      <w:bookmarkStart w:id="13" w:name="_Ref50582062"/>
      <w:bookmarkStart w:id="14" w:name="_Toc110617856"/>
      <w:r>
        <w:t>Diferencias con el lenguaje Pascal</w:t>
      </w:r>
      <w:bookmarkEnd w:id="13"/>
      <w:bookmarkEnd w:id="14"/>
      <w:r>
        <w:t xml:space="preserve"> </w:t>
      </w:r>
    </w:p>
    <w:p w14:paraId="54765B69" w14:textId="77777777" w:rsidR="00C311CB" w:rsidRDefault="00C311CB" w:rsidP="00C311CB">
      <w:pPr>
        <w:ind w:firstLine="708"/>
        <w:jc w:val="both"/>
      </w:pPr>
    </w:p>
    <w:p w14:paraId="5B9DAFB2" w14:textId="77777777" w:rsidR="00C311CB" w:rsidRDefault="00C311CB" w:rsidP="00C311CB">
      <w:pPr>
        <w:ind w:firstLine="708"/>
        <w:jc w:val="both"/>
      </w:pPr>
      <w:r>
        <w:t>La implementación de Pascal, que define el compilador, se diferencia del lenguaje Pascal, que usan la mayoría de compiladores, principalmente en:</w:t>
      </w:r>
    </w:p>
    <w:p w14:paraId="4B6A36BA" w14:textId="77777777" w:rsidR="00C311CB" w:rsidRDefault="00C311CB" w:rsidP="00C311CB">
      <w:pPr>
        <w:ind w:firstLine="708"/>
        <w:jc w:val="both"/>
      </w:pPr>
    </w:p>
    <w:p w14:paraId="44C24919" w14:textId="77777777" w:rsidR="00C311CB" w:rsidRDefault="00C311CB" w:rsidP="00C311CB">
      <w:pPr>
        <w:pStyle w:val="Prrafodelista"/>
        <w:numPr>
          <w:ilvl w:val="0"/>
          <w:numId w:val="10"/>
        </w:numPr>
        <w:jc w:val="both"/>
      </w:pPr>
      <w:r>
        <w:t>La sintaxis de los bloques IF y WHILE, corresponden a la forma en que se definen en Modula-2. Es decir que no generan bloques BEGIN … END.</w:t>
      </w:r>
    </w:p>
    <w:p w14:paraId="6C7B2184" w14:textId="77777777" w:rsidR="00C311CB" w:rsidRDefault="00C311CB" w:rsidP="00C311CB">
      <w:pPr>
        <w:pStyle w:val="Prrafodelista"/>
        <w:numPr>
          <w:ilvl w:val="0"/>
          <w:numId w:val="10"/>
        </w:numPr>
        <w:jc w:val="both"/>
      </w:pPr>
      <w:r>
        <w:t>La sintaxis de declaración de funciones es también al estilo de Modula-2, usando la palabra reservada PROCEDURE.</w:t>
      </w:r>
    </w:p>
    <w:p w14:paraId="4AC1B233" w14:textId="77777777" w:rsidR="00C311CB" w:rsidRDefault="00C311CB" w:rsidP="00C311CB">
      <w:pPr>
        <w:pStyle w:val="Prrafodelista"/>
        <w:numPr>
          <w:ilvl w:val="0"/>
          <w:numId w:val="10"/>
        </w:numPr>
        <w:jc w:val="both"/>
      </w:pPr>
      <w:r>
        <w:t>Solo se implementan tipos simples, como Char, Boolean, Byte y Word. El tipo string tampoco se implementa.</w:t>
      </w:r>
    </w:p>
    <w:p w14:paraId="03DE2214" w14:textId="77777777" w:rsidR="00C311CB" w:rsidRDefault="00C311CB" w:rsidP="00C311CB">
      <w:pPr>
        <w:pStyle w:val="Prrafodelista"/>
        <w:numPr>
          <w:ilvl w:val="0"/>
          <w:numId w:val="10"/>
        </w:numPr>
        <w:jc w:val="both"/>
      </w:pPr>
      <w:r>
        <w:t>La sintaxis está apegada a la notación de POO, en lugar de la programación estructurada típica de Pascal. Así en lugar de usar “length(a)”, se prefiere usar “a.length”.</w:t>
      </w:r>
    </w:p>
    <w:p w14:paraId="7BCDFAAE" w14:textId="77777777" w:rsidR="00C311CB" w:rsidRDefault="00C311CB" w:rsidP="00C311CB">
      <w:pPr>
        <w:pStyle w:val="Prrafodelista"/>
        <w:numPr>
          <w:ilvl w:val="0"/>
          <w:numId w:val="10"/>
        </w:numPr>
        <w:jc w:val="both"/>
      </w:pPr>
      <w:r>
        <w:t>Casi todos los tipos de datos, incluyendo los tipos básicos como Byte o Boolean, incluyen métodos que pueden ser llamados en la forma común de POO: &lt;variable&gt;.&lt;método&gt;</w:t>
      </w:r>
    </w:p>
    <w:p w14:paraId="2816E5DD" w14:textId="77777777" w:rsidR="00C311CB" w:rsidRDefault="00C311CB" w:rsidP="00C311CB">
      <w:pPr>
        <w:pStyle w:val="Prrafodelista"/>
        <w:numPr>
          <w:ilvl w:val="0"/>
          <w:numId w:val="10"/>
        </w:numPr>
        <w:jc w:val="both"/>
      </w:pPr>
      <w:r>
        <w:t xml:space="preserve">No existen operadores, en el sentido estricto. Los operadores, dentro de este lenguaje, son solo formas abreviadas de llamar a métodos. Así, por ejemplo, la expresión “x+y” se puede escribir como “x._add(y)”. Para más información sobre manejo de expresiones ver la sección </w:t>
      </w:r>
      <w:r>
        <w:fldChar w:fldCharType="begin"/>
      </w:r>
      <w:r>
        <w:instrText xml:space="preserve"> REF _Ref50582331 \r \h </w:instrText>
      </w:r>
      <w:r>
        <w:fldChar w:fldCharType="separate"/>
      </w:r>
      <w:r>
        <w:t>3.3</w:t>
      </w:r>
      <w:r>
        <w:fldChar w:fldCharType="end"/>
      </w:r>
      <w:r>
        <w:t>.</w:t>
      </w:r>
    </w:p>
    <w:p w14:paraId="117D247B" w14:textId="77777777" w:rsidR="00C311CB" w:rsidRDefault="00C311CB" w:rsidP="00C311CB">
      <w:pPr>
        <w:ind w:firstLine="708"/>
        <w:jc w:val="both"/>
      </w:pPr>
    </w:p>
    <w:p w14:paraId="7AC61BD7" w14:textId="77777777" w:rsidR="00C311CB" w:rsidRDefault="00C311CB" w:rsidP="00C311CB">
      <w:pPr>
        <w:pStyle w:val="Ttulo2"/>
      </w:pPr>
      <w:bookmarkStart w:id="15" w:name="_Toc110617857"/>
      <w:r>
        <w:t>Bloques</w:t>
      </w:r>
      <w:bookmarkEnd w:id="15"/>
    </w:p>
    <w:p w14:paraId="1D2704D6" w14:textId="77777777" w:rsidR="00C311CB" w:rsidRDefault="00C311CB" w:rsidP="00C311CB">
      <w:pPr>
        <w:ind w:firstLine="708"/>
        <w:jc w:val="both"/>
      </w:pPr>
    </w:p>
    <w:p w14:paraId="7CF157C9" w14:textId="77777777" w:rsidR="00C311CB" w:rsidRDefault="00C311CB" w:rsidP="00C311CB">
      <w:pPr>
        <w:ind w:firstLine="708"/>
        <w:jc w:val="both"/>
      </w:pPr>
      <w:r>
        <w:t>Los bloques reconocidos son:</w:t>
      </w:r>
    </w:p>
    <w:p w14:paraId="51C1B640" w14:textId="77777777" w:rsidR="00C311CB" w:rsidRDefault="00C311CB" w:rsidP="00C311CB">
      <w:pPr>
        <w:ind w:firstLine="708"/>
        <w:jc w:val="both"/>
      </w:pPr>
    </w:p>
    <w:p w14:paraId="0F799563" w14:textId="77777777" w:rsidR="00C311CB" w:rsidRDefault="00C311CB" w:rsidP="00C311CB">
      <w:pPr>
        <w:ind w:firstLine="708"/>
        <w:jc w:val="both"/>
      </w:pPr>
      <w:r>
        <w:t>CONST</w:t>
      </w:r>
    </w:p>
    <w:p w14:paraId="4664AC2A" w14:textId="77777777" w:rsidR="00C311CB" w:rsidRDefault="00C311CB" w:rsidP="00C311CB">
      <w:pPr>
        <w:ind w:firstLine="708"/>
        <w:jc w:val="both"/>
      </w:pPr>
      <w:r>
        <w:t>TYPE</w:t>
      </w:r>
    </w:p>
    <w:p w14:paraId="1F2D9FC0" w14:textId="77777777" w:rsidR="00C311CB" w:rsidRDefault="00C311CB" w:rsidP="00C311CB">
      <w:pPr>
        <w:ind w:firstLine="708"/>
        <w:jc w:val="both"/>
      </w:pPr>
      <w:r>
        <w:t>VAR</w:t>
      </w:r>
    </w:p>
    <w:p w14:paraId="34565015" w14:textId="77777777" w:rsidR="00C311CB" w:rsidRDefault="00C311CB" w:rsidP="00C311CB">
      <w:pPr>
        <w:ind w:firstLine="708"/>
        <w:jc w:val="both"/>
      </w:pPr>
      <w:r>
        <w:t>PROCEDURE</w:t>
      </w:r>
    </w:p>
    <w:p w14:paraId="6E4B0C78" w14:textId="77777777" w:rsidR="00C311CB" w:rsidRDefault="00C311CB" w:rsidP="00C311CB">
      <w:pPr>
        <w:ind w:firstLine="708"/>
        <w:jc w:val="both"/>
      </w:pPr>
      <w:r>
        <w:t>FUNCTION (Solo en modo Pascal)</w:t>
      </w:r>
    </w:p>
    <w:p w14:paraId="502A4570" w14:textId="77777777" w:rsidR="00C311CB" w:rsidRDefault="00C311CB" w:rsidP="00C311CB">
      <w:pPr>
        <w:ind w:firstLine="708"/>
        <w:jc w:val="both"/>
      </w:pPr>
      <w:r>
        <w:t>BEGIN</w:t>
      </w:r>
    </w:p>
    <w:p w14:paraId="00B6BE9F" w14:textId="77777777" w:rsidR="00C311CB" w:rsidRDefault="00C311CB" w:rsidP="00C311CB">
      <w:pPr>
        <w:ind w:firstLine="708"/>
        <w:jc w:val="both"/>
      </w:pPr>
    </w:p>
    <w:p w14:paraId="7DBB8092" w14:textId="77777777" w:rsidR="00C311CB" w:rsidRDefault="00C311CB" w:rsidP="00C311CB">
      <w:pPr>
        <w:ind w:firstLine="708"/>
        <w:jc w:val="both"/>
      </w:pPr>
      <w:r>
        <w:t>Notar que, a diferencia del Pascal estándar, no se reconocen bloques de etiquetas LABEL.</w:t>
      </w:r>
    </w:p>
    <w:p w14:paraId="1D4064B1" w14:textId="77777777" w:rsidR="00C311CB" w:rsidRDefault="00C311CB" w:rsidP="00C311CB"/>
    <w:p w14:paraId="4A639EDC" w14:textId="77777777" w:rsidR="00C311CB" w:rsidRDefault="00C311CB" w:rsidP="00C311CB">
      <w:r>
        <w:tab/>
        <w:t>Los bloques BEGIN…END, se reconocen como un conjunto de sentencias.</w:t>
      </w:r>
    </w:p>
    <w:p w14:paraId="6AD23F7A" w14:textId="77777777" w:rsidR="00C311CB" w:rsidRDefault="00C311CB" w:rsidP="00C311CB"/>
    <w:p w14:paraId="7A160552" w14:textId="77777777" w:rsidR="00C311CB" w:rsidRDefault="00C311CB" w:rsidP="00C311CB">
      <w:pPr>
        <w:pStyle w:val="Ttulo2"/>
      </w:pPr>
      <w:bookmarkStart w:id="16" w:name="_Toc110617858"/>
      <w:r>
        <w:lastRenderedPageBreak/>
        <w:t>Sentencias</w:t>
      </w:r>
      <w:bookmarkEnd w:id="16"/>
    </w:p>
    <w:p w14:paraId="39D72179" w14:textId="77777777" w:rsidR="00C311CB" w:rsidRDefault="00C311CB" w:rsidP="00C311CB"/>
    <w:p w14:paraId="0D2BF8CD" w14:textId="77777777" w:rsidR="00C311CB" w:rsidRDefault="00C311CB" w:rsidP="00C311CB">
      <w:pPr>
        <w:ind w:firstLine="708"/>
        <w:jc w:val="both"/>
      </w:pPr>
      <w:r w:rsidRPr="004544CF">
        <w:t>Los diversos tipos de sentencias se determinan con el enumerado TxpSentence, definido en la unidad Xpres</w:t>
      </w:r>
      <w:r>
        <w:t>Elem65:</w:t>
      </w:r>
    </w:p>
    <w:p w14:paraId="6AF47BC7" w14:textId="77777777" w:rsidR="00C311CB" w:rsidRDefault="00C311CB" w:rsidP="00C311CB">
      <w:pPr>
        <w:ind w:firstLine="708"/>
        <w:jc w:val="both"/>
      </w:pPr>
    </w:p>
    <w:p w14:paraId="403D810C"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00"/>
          <w:sz w:val="20"/>
          <w:lang w:val="en-US"/>
        </w:rPr>
      </w:pPr>
      <w:r w:rsidRPr="00A64F1F">
        <w:rPr>
          <w:rFonts w:ascii="Courier New" w:hAnsi="Courier New" w:cs="Courier New"/>
          <w:noProof/>
          <w:color w:val="000000"/>
          <w:sz w:val="20"/>
          <w:lang w:val="es-PE"/>
        </w:rPr>
        <w:t xml:space="preserve">  </w:t>
      </w:r>
      <w:r w:rsidRPr="00A64F1F">
        <w:rPr>
          <w:rFonts w:ascii="Courier New" w:hAnsi="Courier New" w:cs="Courier New"/>
          <w:noProof/>
          <w:color w:val="000000"/>
          <w:sz w:val="20"/>
          <w:lang w:val="en-US"/>
        </w:rPr>
        <w:t xml:space="preserve">TxpSentence </w:t>
      </w:r>
      <w:r w:rsidRPr="00A64F1F">
        <w:rPr>
          <w:rFonts w:ascii="Courier New" w:hAnsi="Courier New" w:cs="Courier New"/>
          <w:b/>
          <w:noProof/>
          <w:color w:val="FF0000"/>
          <w:sz w:val="20"/>
          <w:lang w:val="en-US"/>
        </w:rPr>
        <w:t>=</w:t>
      </w:r>
      <w:r w:rsidRPr="00A64F1F">
        <w:rPr>
          <w:rFonts w:ascii="Courier New" w:hAnsi="Courier New" w:cs="Courier New"/>
          <w:noProof/>
          <w:color w:val="000000"/>
          <w:sz w:val="20"/>
          <w:lang w:val="en-US"/>
        </w:rPr>
        <w:t xml:space="preserve"> </w:t>
      </w:r>
      <w:r w:rsidRPr="00A64F1F">
        <w:rPr>
          <w:rFonts w:ascii="Courier New" w:hAnsi="Courier New" w:cs="Courier New"/>
          <w:b/>
          <w:noProof/>
          <w:color w:val="FF0000"/>
          <w:sz w:val="20"/>
          <w:lang w:val="en-US"/>
        </w:rPr>
        <w:t>(</w:t>
      </w:r>
    </w:p>
    <w:p w14:paraId="128C77AA"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sntNull,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Default</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value</w:t>
      </w:r>
    </w:p>
    <w:p w14:paraId="31D7611E"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sntAssign,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Assignment</w:t>
      </w:r>
    </w:p>
    <w:p w14:paraId="2EB583C2"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sntProcCal,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Procedure</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call</w:t>
      </w:r>
    </w:p>
    <w:p w14:paraId="048C6460"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sntAsmBlock,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ASM</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block</w:t>
      </w:r>
    </w:p>
    <w:p w14:paraId="18F36183"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sntIF,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Conditional IF</w:t>
      </w:r>
    </w:p>
    <w:p w14:paraId="4BF09FA1"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sntREPEAT,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REPEAT</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Loop</w:t>
      </w:r>
    </w:p>
    <w:p w14:paraId="6928B070"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sntWHILE,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WHILE</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Loop</w:t>
      </w:r>
    </w:p>
    <w:p w14:paraId="5905A76E"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sntFOR,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FOR</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loop</w:t>
      </w:r>
    </w:p>
    <w:p w14:paraId="48F512A2"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sntCASE,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Conditional CASE</w:t>
      </w:r>
    </w:p>
    <w:p w14:paraId="7CD8AB5D" w14:textId="77777777" w:rsidR="00C311CB" w:rsidRPr="002D5A8C"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w:t>
      </w:r>
      <w:r w:rsidRPr="002D5A8C">
        <w:rPr>
          <w:rFonts w:ascii="Courier New" w:hAnsi="Courier New" w:cs="Courier New"/>
          <w:noProof/>
          <w:color w:val="000000"/>
          <w:sz w:val="20"/>
          <w:lang w:val="en-US"/>
        </w:rPr>
        <w:t xml:space="preserve">sntExit        </w:t>
      </w:r>
      <w:r w:rsidRPr="002D5A8C">
        <w:rPr>
          <w:rFonts w:ascii="Courier New" w:hAnsi="Courier New" w:cs="Courier New"/>
          <w:b/>
          <w:noProof/>
          <w:color w:val="0000FF"/>
          <w:sz w:val="20"/>
          <w:lang w:val="en-US"/>
        </w:rPr>
        <w:t>//</w:t>
      </w:r>
      <w:r w:rsidRPr="00A64F1F">
        <w:rPr>
          <w:rFonts w:ascii="Courier New" w:hAnsi="Courier New" w:cs="Courier New"/>
          <w:noProof/>
          <w:color w:val="0000FF"/>
          <w:sz w:val="20"/>
          <w:lang w:val="en-US"/>
        </w:rPr>
        <w:t>Exit</w:t>
      </w:r>
      <w:r w:rsidRPr="002D5A8C">
        <w:rPr>
          <w:rFonts w:ascii="Courier New" w:hAnsi="Courier New" w:cs="Courier New"/>
          <w:b/>
          <w:noProof/>
          <w:color w:val="0000FF"/>
          <w:sz w:val="20"/>
          <w:lang w:val="en-US"/>
        </w:rPr>
        <w:t xml:space="preserve"> </w:t>
      </w:r>
      <w:r w:rsidRPr="002D5A8C">
        <w:rPr>
          <w:rFonts w:ascii="Courier New" w:hAnsi="Courier New" w:cs="Courier New"/>
          <w:noProof/>
          <w:color w:val="0000FF"/>
          <w:sz w:val="20"/>
          <w:lang w:val="en-US"/>
        </w:rPr>
        <w:t>instruction</w:t>
      </w:r>
    </w:p>
    <w:p w14:paraId="1F32F8D0"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00"/>
          <w:sz w:val="20"/>
        </w:rPr>
      </w:pPr>
      <w:r w:rsidRPr="002D5A8C">
        <w:rPr>
          <w:rFonts w:ascii="Courier New" w:hAnsi="Courier New" w:cs="Courier New"/>
          <w:noProof/>
          <w:color w:val="000000"/>
          <w:sz w:val="20"/>
          <w:lang w:val="en-US"/>
        </w:rPr>
        <w:t xml:space="preserve">  </w:t>
      </w:r>
      <w:r w:rsidRPr="00A64F1F">
        <w:rPr>
          <w:rFonts w:ascii="Courier New" w:hAnsi="Courier New" w:cs="Courier New"/>
          <w:b/>
          <w:noProof/>
          <w:color w:val="FF0000"/>
          <w:sz w:val="20"/>
        </w:rPr>
        <w:t>);</w:t>
      </w:r>
    </w:p>
    <w:p w14:paraId="017FF7F1" w14:textId="77777777" w:rsidR="00C311CB" w:rsidRDefault="00C311CB" w:rsidP="00C311CB">
      <w:pPr>
        <w:ind w:firstLine="708"/>
        <w:jc w:val="both"/>
      </w:pPr>
    </w:p>
    <w:p w14:paraId="25578AC1" w14:textId="77777777" w:rsidR="00C311CB" w:rsidRDefault="00C311CB" w:rsidP="00C311CB">
      <w:pPr>
        <w:pStyle w:val="Ttulo3"/>
      </w:pPr>
      <w:bookmarkStart w:id="17" w:name="_Toc110617859"/>
      <w:r>
        <w:t>sntNull</w:t>
      </w:r>
      <w:bookmarkEnd w:id="17"/>
    </w:p>
    <w:p w14:paraId="2A72DC6B" w14:textId="77777777" w:rsidR="00C311CB" w:rsidRDefault="00C311CB" w:rsidP="00C311CB">
      <w:pPr>
        <w:ind w:left="708"/>
      </w:pPr>
    </w:p>
    <w:p w14:paraId="137EACBC" w14:textId="77777777" w:rsidR="00C311CB" w:rsidRDefault="00C311CB" w:rsidP="00C311CB">
      <w:pPr>
        <w:ind w:firstLine="708"/>
        <w:jc w:val="both"/>
      </w:pPr>
      <w:r>
        <w:t>Las sentencias marcadas como sntNull no son sentencias realmente. El valor “sntNull” es solo el valor inicial que adopta una sentencia cuando es creada.</w:t>
      </w:r>
    </w:p>
    <w:p w14:paraId="7DB5586F" w14:textId="77777777" w:rsidR="00C311CB" w:rsidRDefault="00C311CB" w:rsidP="00C311CB">
      <w:pPr>
        <w:ind w:left="708"/>
      </w:pPr>
    </w:p>
    <w:p w14:paraId="310EA25C" w14:textId="77777777" w:rsidR="00C311CB" w:rsidRDefault="00C311CB" w:rsidP="00C311CB">
      <w:pPr>
        <w:pStyle w:val="Ttulo3"/>
      </w:pPr>
      <w:bookmarkStart w:id="18" w:name="_Toc110617860"/>
      <w:r>
        <w:t>sntAssigment</w:t>
      </w:r>
      <w:bookmarkEnd w:id="18"/>
    </w:p>
    <w:p w14:paraId="1977613E" w14:textId="77777777" w:rsidR="00C311CB" w:rsidRDefault="00C311CB" w:rsidP="00C311CB">
      <w:pPr>
        <w:ind w:left="708"/>
      </w:pPr>
    </w:p>
    <w:p w14:paraId="13DA3562" w14:textId="77777777" w:rsidR="00C311CB" w:rsidRDefault="00C311CB" w:rsidP="00C311CB">
      <w:pPr>
        <w:ind w:left="708"/>
      </w:pPr>
      <w:r>
        <w:t>Es una sentencia de asignación.</w:t>
      </w:r>
    </w:p>
    <w:p w14:paraId="353EAA5F" w14:textId="77777777" w:rsidR="00C311CB" w:rsidRDefault="00C311CB" w:rsidP="00C311CB">
      <w:pPr>
        <w:ind w:left="708"/>
      </w:pPr>
    </w:p>
    <w:p w14:paraId="401ADA13" w14:textId="77777777" w:rsidR="00C311CB" w:rsidRDefault="00C311CB" w:rsidP="00C311CB">
      <w:pPr>
        <w:ind w:left="708"/>
      </w:pPr>
      <w:r>
        <w:t>Se define de la siguiente forma:</w:t>
      </w:r>
    </w:p>
    <w:p w14:paraId="612CE364" w14:textId="77777777" w:rsidR="00C311CB" w:rsidRDefault="00C311CB" w:rsidP="00C311CB">
      <w:pPr>
        <w:ind w:left="708"/>
      </w:pPr>
    </w:p>
    <w:p w14:paraId="121C6107" w14:textId="77777777" w:rsidR="00C311CB" w:rsidRPr="00BB5006" w:rsidRDefault="00C311CB" w:rsidP="00C311CB">
      <w:pPr>
        <w:shd w:val="clear" w:color="auto" w:fill="F2F2F2" w:themeFill="background1" w:themeFillShade="F2"/>
        <w:ind w:left="708"/>
        <w:rPr>
          <w:rFonts w:ascii="Consolas" w:hAnsi="Consolas"/>
          <w:b/>
          <w:bCs/>
        </w:rPr>
      </w:pPr>
      <w:r w:rsidRPr="00BB5006">
        <w:rPr>
          <w:rFonts w:ascii="Consolas" w:hAnsi="Consolas"/>
          <w:b/>
          <w:bCs/>
        </w:rPr>
        <w:t>&lt;variable&gt;</w:t>
      </w:r>
      <w:r>
        <w:rPr>
          <w:rFonts w:ascii="Consolas" w:hAnsi="Consolas"/>
          <w:b/>
          <w:bCs/>
        </w:rPr>
        <w:t xml:space="preserve"> </w:t>
      </w:r>
      <w:r w:rsidRPr="00BB5006">
        <w:rPr>
          <w:rFonts w:ascii="Consolas" w:hAnsi="Consolas"/>
          <w:b/>
          <w:bCs/>
        </w:rPr>
        <w:t xml:space="preserve">:= &lt;expresión&gt; </w:t>
      </w:r>
    </w:p>
    <w:p w14:paraId="65C2FA05" w14:textId="77777777" w:rsidR="00C311CB" w:rsidRDefault="00C311CB" w:rsidP="00C311CB">
      <w:pPr>
        <w:ind w:left="708"/>
      </w:pPr>
    </w:p>
    <w:p w14:paraId="03FE7FAA" w14:textId="77777777" w:rsidR="00C311CB" w:rsidRDefault="00C311CB" w:rsidP="00C311CB">
      <w:pPr>
        <w:ind w:left="708"/>
      </w:pPr>
      <w:r>
        <w:t>Ejemplos de estas instrucciones son:</w:t>
      </w:r>
    </w:p>
    <w:p w14:paraId="55745B2C" w14:textId="77777777" w:rsidR="00C311CB" w:rsidRDefault="00C311CB" w:rsidP="00C311CB">
      <w:pPr>
        <w:ind w:left="708"/>
      </w:pPr>
    </w:p>
    <w:p w14:paraId="6BDA8C96" w14:textId="77777777" w:rsidR="00C311CB" w:rsidRPr="00BB5006" w:rsidRDefault="00C311CB" w:rsidP="00C311CB">
      <w:pPr>
        <w:shd w:val="clear" w:color="auto" w:fill="D9E2F3" w:themeFill="accent5" w:themeFillTint="33"/>
        <w:spacing w:after="20"/>
        <w:ind w:left="708"/>
        <w:rPr>
          <w:rFonts w:ascii="Courier New" w:hAnsi="Courier New" w:cs="Courier New"/>
          <w:noProof/>
          <w:color w:val="000000"/>
          <w:sz w:val="20"/>
        </w:rPr>
      </w:pPr>
      <w:r w:rsidRPr="00BB5006">
        <w:rPr>
          <w:rFonts w:ascii="Courier New" w:hAnsi="Courier New" w:cs="Courier New"/>
          <w:noProof/>
          <w:color w:val="000000"/>
          <w:sz w:val="20"/>
        </w:rPr>
        <w:t xml:space="preserve">x </w:t>
      </w:r>
      <w:r w:rsidRPr="00BB5006">
        <w:rPr>
          <w:rFonts w:ascii="Courier New" w:hAnsi="Courier New" w:cs="Courier New"/>
          <w:b/>
          <w:noProof/>
          <w:color w:val="FF0000"/>
          <w:sz w:val="20"/>
        </w:rPr>
        <w:t>:=</w:t>
      </w:r>
      <w:r w:rsidRPr="00BB5006">
        <w:rPr>
          <w:rFonts w:ascii="Courier New" w:hAnsi="Courier New" w:cs="Courier New"/>
          <w:noProof/>
          <w:color w:val="000000"/>
          <w:sz w:val="20"/>
        </w:rPr>
        <w:t xml:space="preserve"> 1</w:t>
      </w:r>
      <w:r w:rsidRPr="00BB5006">
        <w:rPr>
          <w:rFonts w:ascii="Courier New" w:hAnsi="Courier New" w:cs="Courier New"/>
          <w:b/>
          <w:noProof/>
          <w:color w:val="FF0000"/>
          <w:sz w:val="20"/>
        </w:rPr>
        <w:t>;</w:t>
      </w:r>
    </w:p>
    <w:p w14:paraId="3A503C05" w14:textId="77777777" w:rsidR="00C311CB" w:rsidRPr="00BB5006" w:rsidRDefault="00C311CB" w:rsidP="00C311CB">
      <w:pPr>
        <w:shd w:val="clear" w:color="auto" w:fill="D9E2F3" w:themeFill="accent5" w:themeFillTint="33"/>
        <w:spacing w:after="20"/>
        <w:ind w:left="708"/>
        <w:rPr>
          <w:rFonts w:ascii="Courier New" w:hAnsi="Courier New" w:cs="Courier New"/>
          <w:noProof/>
          <w:color w:val="000000"/>
          <w:sz w:val="20"/>
        </w:rPr>
      </w:pPr>
      <w:r w:rsidRPr="00BB5006">
        <w:rPr>
          <w:rFonts w:ascii="Courier New" w:hAnsi="Courier New" w:cs="Courier New"/>
          <w:noProof/>
          <w:color w:val="000000"/>
          <w:sz w:val="20"/>
        </w:rPr>
        <w:t xml:space="preserve">var1 </w:t>
      </w:r>
      <w:r w:rsidRPr="00BB5006">
        <w:rPr>
          <w:rFonts w:ascii="Courier New" w:hAnsi="Courier New" w:cs="Courier New"/>
          <w:b/>
          <w:noProof/>
          <w:color w:val="FF0000"/>
          <w:sz w:val="20"/>
        </w:rPr>
        <w:t>:=</w:t>
      </w:r>
      <w:r w:rsidRPr="00BB5006">
        <w:rPr>
          <w:rFonts w:ascii="Courier New" w:hAnsi="Courier New" w:cs="Courier New"/>
          <w:noProof/>
          <w:color w:val="000000"/>
          <w:sz w:val="20"/>
        </w:rPr>
        <w:t xml:space="preserve"> x </w:t>
      </w:r>
      <w:r w:rsidRPr="00BB5006">
        <w:rPr>
          <w:rFonts w:ascii="Courier New" w:hAnsi="Courier New" w:cs="Courier New"/>
          <w:b/>
          <w:noProof/>
          <w:color w:val="FF0000"/>
          <w:sz w:val="20"/>
        </w:rPr>
        <w:t>+</w:t>
      </w:r>
      <w:r w:rsidRPr="00BB5006">
        <w:rPr>
          <w:rFonts w:ascii="Courier New" w:hAnsi="Courier New" w:cs="Courier New"/>
          <w:noProof/>
          <w:color w:val="000000"/>
          <w:sz w:val="20"/>
        </w:rPr>
        <w:t xml:space="preserve"> var1</w:t>
      </w:r>
      <w:r w:rsidRPr="00BB5006">
        <w:rPr>
          <w:rFonts w:ascii="Courier New" w:hAnsi="Courier New" w:cs="Courier New"/>
          <w:b/>
          <w:noProof/>
          <w:color w:val="FF0000"/>
          <w:sz w:val="20"/>
        </w:rPr>
        <w:t>;</w:t>
      </w:r>
    </w:p>
    <w:p w14:paraId="331B6A74" w14:textId="77777777" w:rsidR="00C311CB" w:rsidRDefault="00C311CB" w:rsidP="00C311CB">
      <w:pPr>
        <w:ind w:left="708"/>
      </w:pPr>
    </w:p>
    <w:p w14:paraId="3DCFA76D" w14:textId="77777777" w:rsidR="00C311CB" w:rsidRDefault="00C311CB" w:rsidP="00C311CB">
      <w:pPr>
        <w:pStyle w:val="Ttulo3"/>
      </w:pPr>
      <w:bookmarkStart w:id="19" w:name="_Toc110617861"/>
      <w:r w:rsidRPr="00B715E1">
        <w:t>snt</w:t>
      </w:r>
      <w:r>
        <w:t>ProcCall</w:t>
      </w:r>
      <w:bookmarkEnd w:id="19"/>
    </w:p>
    <w:p w14:paraId="6256DEC8" w14:textId="77777777" w:rsidR="00C311CB" w:rsidRDefault="00C311CB" w:rsidP="00C311CB">
      <w:pPr>
        <w:ind w:left="708"/>
      </w:pPr>
    </w:p>
    <w:p w14:paraId="39AD84DC" w14:textId="77777777" w:rsidR="00C311CB" w:rsidRDefault="00C311CB" w:rsidP="00C311CB">
      <w:pPr>
        <w:ind w:left="708"/>
      </w:pPr>
      <w:r>
        <w:t>Sentencia que contiene una llamada a un procedimiento o función.</w:t>
      </w:r>
    </w:p>
    <w:p w14:paraId="50CEBC78" w14:textId="77777777" w:rsidR="00C311CB" w:rsidRDefault="00C311CB" w:rsidP="00C311CB">
      <w:pPr>
        <w:ind w:left="708"/>
      </w:pPr>
    </w:p>
    <w:p w14:paraId="26212B8D" w14:textId="77777777" w:rsidR="00C311CB" w:rsidRPr="00BB5006" w:rsidRDefault="00C311CB" w:rsidP="00C311CB">
      <w:pPr>
        <w:shd w:val="clear" w:color="auto" w:fill="F2F2F2" w:themeFill="background1" w:themeFillShade="F2"/>
        <w:ind w:left="708"/>
        <w:rPr>
          <w:rFonts w:ascii="Consolas" w:hAnsi="Consolas"/>
          <w:b/>
          <w:bCs/>
        </w:rPr>
      </w:pPr>
      <w:r w:rsidRPr="00BB5006">
        <w:rPr>
          <w:rFonts w:ascii="Consolas" w:hAnsi="Consolas"/>
          <w:b/>
          <w:bCs/>
        </w:rPr>
        <w:t>&lt;identificador de procedimiento&gt; |</w:t>
      </w:r>
    </w:p>
    <w:p w14:paraId="61907F89" w14:textId="77777777" w:rsidR="00C311CB" w:rsidRPr="00BB5006" w:rsidRDefault="00C311CB" w:rsidP="00C311CB">
      <w:pPr>
        <w:shd w:val="clear" w:color="auto" w:fill="F2F2F2" w:themeFill="background1" w:themeFillShade="F2"/>
        <w:ind w:left="708"/>
        <w:rPr>
          <w:rFonts w:ascii="Consolas" w:hAnsi="Consolas"/>
          <w:b/>
          <w:bCs/>
        </w:rPr>
      </w:pPr>
      <w:r w:rsidRPr="00BB5006">
        <w:rPr>
          <w:rFonts w:ascii="Consolas" w:hAnsi="Consolas"/>
          <w:b/>
          <w:bCs/>
        </w:rPr>
        <w:t xml:space="preserve">&lt;identificador de procedimiento&gt; ( &lt;expresión&gt; {, &lt;expresión&gt;} ) </w:t>
      </w:r>
    </w:p>
    <w:p w14:paraId="7F799743" w14:textId="77777777" w:rsidR="00C311CB" w:rsidRDefault="00C311CB" w:rsidP="00C311CB">
      <w:pPr>
        <w:ind w:left="708"/>
      </w:pPr>
    </w:p>
    <w:p w14:paraId="76ACE623" w14:textId="77777777" w:rsidR="00C311CB" w:rsidRDefault="00C311CB" w:rsidP="00C311CB">
      <w:pPr>
        <w:ind w:left="708"/>
      </w:pPr>
      <w:r>
        <w:t>Ejemplos de estas instrucciones son:</w:t>
      </w:r>
    </w:p>
    <w:p w14:paraId="6205D635" w14:textId="77777777" w:rsidR="00C311CB" w:rsidRDefault="00C311CB" w:rsidP="00C311CB">
      <w:pPr>
        <w:ind w:left="708"/>
      </w:pPr>
    </w:p>
    <w:p w14:paraId="14F79516" w14:textId="77777777" w:rsidR="00C311CB" w:rsidRPr="00BB5006" w:rsidRDefault="00C311CB" w:rsidP="00C311CB">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funcMax</w:t>
      </w:r>
      <w:r w:rsidRPr="00BB5006">
        <w:rPr>
          <w:rFonts w:ascii="Courier New" w:hAnsi="Courier New" w:cs="Courier New"/>
          <w:b/>
          <w:noProof/>
          <w:color w:val="FF0000"/>
          <w:sz w:val="20"/>
        </w:rPr>
        <w:t>(</w:t>
      </w:r>
      <w:r w:rsidRPr="00BB5006">
        <w:rPr>
          <w:rFonts w:ascii="Courier New" w:hAnsi="Courier New" w:cs="Courier New"/>
          <w:noProof/>
          <w:color w:val="000000"/>
          <w:sz w:val="20"/>
        </w:rPr>
        <w:t>x,y</w:t>
      </w:r>
      <w:r w:rsidRPr="00BB5006">
        <w:rPr>
          <w:rFonts w:ascii="Courier New" w:hAnsi="Courier New" w:cs="Courier New"/>
          <w:b/>
          <w:noProof/>
          <w:color w:val="FF0000"/>
          <w:sz w:val="20"/>
        </w:rPr>
        <w:t>+</w:t>
      </w:r>
      <w:r w:rsidRPr="00BB5006">
        <w:rPr>
          <w:rFonts w:ascii="Courier New" w:hAnsi="Courier New" w:cs="Courier New"/>
          <w:noProof/>
          <w:color w:val="000000"/>
          <w:sz w:val="20"/>
        </w:rPr>
        <w:t>1</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791F1AB2" w14:textId="77777777" w:rsidR="00C311CB" w:rsidRPr="00BB5006" w:rsidRDefault="00C311CB" w:rsidP="00C311CB">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proc1</w:t>
      </w:r>
      <w:r w:rsidRPr="00BB5006">
        <w:rPr>
          <w:rFonts w:ascii="Courier New" w:hAnsi="Courier New" w:cs="Courier New"/>
          <w:b/>
          <w:noProof/>
          <w:color w:val="FF0000"/>
          <w:sz w:val="20"/>
        </w:rPr>
        <w:t>(</w:t>
      </w:r>
      <w:r w:rsidRPr="00BB5006">
        <w:rPr>
          <w:rFonts w:ascii="Courier New" w:hAnsi="Courier New" w:cs="Courier New"/>
          <w:noProof/>
          <w:color w:val="000000"/>
          <w:sz w:val="20"/>
        </w:rPr>
        <w:t>1,2,3</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39501739" w14:textId="77777777" w:rsidR="00C311CB" w:rsidRDefault="00C311CB" w:rsidP="00C311CB">
      <w:pPr>
        <w:ind w:left="708"/>
      </w:pPr>
    </w:p>
    <w:p w14:paraId="5097C996" w14:textId="77777777" w:rsidR="00C311CB" w:rsidRDefault="00C311CB" w:rsidP="00C311CB">
      <w:pPr>
        <w:pStyle w:val="Ttulo3"/>
      </w:pPr>
      <w:bookmarkStart w:id="20" w:name="_Toc110617862"/>
      <w:r>
        <w:t>sntAsmBlock</w:t>
      </w:r>
      <w:bookmarkEnd w:id="20"/>
    </w:p>
    <w:p w14:paraId="6A1D5E33" w14:textId="77777777" w:rsidR="00C311CB" w:rsidRDefault="00C311CB" w:rsidP="00C311CB">
      <w:pPr>
        <w:ind w:left="708"/>
      </w:pPr>
    </w:p>
    <w:p w14:paraId="03B3BB26" w14:textId="77777777" w:rsidR="00C311CB" w:rsidRDefault="00C311CB" w:rsidP="00C311CB">
      <w:pPr>
        <w:ind w:firstLine="708"/>
        <w:jc w:val="both"/>
      </w:pPr>
      <w:r>
        <w:t>Este tipo de sentencias son las que incluyen instrucciones de ensamblador.</w:t>
      </w:r>
    </w:p>
    <w:p w14:paraId="211F5482" w14:textId="77777777" w:rsidR="00C311CB" w:rsidRDefault="00C311CB" w:rsidP="00C311CB">
      <w:pPr>
        <w:ind w:firstLine="708"/>
        <w:jc w:val="both"/>
      </w:pPr>
    </w:p>
    <w:p w14:paraId="49F9BF71" w14:textId="77777777" w:rsidR="00C311CB" w:rsidRDefault="00C311CB" w:rsidP="00C311CB">
      <w:pPr>
        <w:ind w:firstLine="708"/>
        <w:jc w:val="both"/>
      </w:pPr>
      <w:r>
        <w:t>Ejemplo de estas instrucciones son:</w:t>
      </w:r>
    </w:p>
    <w:p w14:paraId="0D321F15" w14:textId="77777777" w:rsidR="00C311CB" w:rsidRDefault="00C311CB" w:rsidP="00C311CB">
      <w:pPr>
        <w:ind w:firstLine="708"/>
        <w:jc w:val="both"/>
      </w:pPr>
    </w:p>
    <w:p w14:paraId="56DF119D" w14:textId="77777777" w:rsidR="00C311CB" w:rsidRPr="00BB5006" w:rsidRDefault="00C311CB" w:rsidP="00C311CB">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bdr w:val="none" w:sz="0" w:space="0" w:color="auto" w:frame="1"/>
          <w:lang w:val="en-US" w:eastAsia="en-US"/>
        </w:rPr>
      </w:pPr>
      <w:r w:rsidRPr="002D5A8C">
        <w:rPr>
          <w:rFonts w:ascii="Courier New" w:eastAsia="Times New Roman" w:hAnsi="Courier New" w:cs="Courier New"/>
          <w:noProof/>
          <w:color w:val="000000"/>
          <w:sz w:val="20"/>
          <w:szCs w:val="20"/>
          <w:bdr w:val="none" w:sz="0" w:space="0" w:color="auto" w:frame="1"/>
          <w:lang w:val="es-PE" w:eastAsia="en-US"/>
        </w:rPr>
        <w:t xml:space="preserve">  </w:t>
      </w:r>
      <w:r w:rsidRPr="00BB5006">
        <w:rPr>
          <w:rFonts w:ascii="Courier New" w:eastAsia="Times New Roman" w:hAnsi="Courier New" w:cs="Courier New"/>
          <w:b/>
          <w:noProof/>
          <w:color w:val="008000"/>
          <w:sz w:val="20"/>
          <w:szCs w:val="20"/>
          <w:bdr w:val="none" w:sz="0" w:space="0" w:color="auto" w:frame="1"/>
          <w:lang w:val="en-US" w:eastAsia="en-US"/>
        </w:rPr>
        <w:t>asm</w:t>
      </w:r>
    </w:p>
    <w:p w14:paraId="46B39B96" w14:textId="77777777" w:rsidR="00C311CB" w:rsidRPr="00BB5006" w:rsidRDefault="00C311CB" w:rsidP="00C311CB">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bdr w:val="none" w:sz="0" w:space="0" w:color="auto" w:frame="1"/>
          <w:lang w:val="en-US" w:eastAsia="en-US"/>
        </w:rPr>
      </w:pPr>
      <w:r w:rsidRPr="00BB5006">
        <w:rPr>
          <w:rFonts w:ascii="Courier New" w:eastAsia="Times New Roman" w:hAnsi="Courier New" w:cs="Courier New"/>
          <w:noProof/>
          <w:color w:val="000000"/>
          <w:sz w:val="20"/>
          <w:szCs w:val="20"/>
          <w:bdr w:val="none" w:sz="0" w:space="0" w:color="auto" w:frame="1"/>
          <w:lang w:val="en-US" w:eastAsia="en-US"/>
        </w:rPr>
        <w:t xml:space="preserve">    ;Load 3 to Acumulator </w:t>
      </w:r>
    </w:p>
    <w:p w14:paraId="7364A461" w14:textId="77777777" w:rsidR="00C311CB" w:rsidRPr="00BB5006" w:rsidRDefault="00C311CB" w:rsidP="00C311CB">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bdr w:val="none" w:sz="0" w:space="0" w:color="auto" w:frame="1"/>
          <w:lang w:val="en-US" w:eastAsia="en-US"/>
        </w:rPr>
      </w:pPr>
      <w:r w:rsidRPr="00BB5006">
        <w:rPr>
          <w:rFonts w:ascii="Courier New" w:eastAsia="Times New Roman" w:hAnsi="Courier New" w:cs="Courier New"/>
          <w:noProof/>
          <w:color w:val="000000"/>
          <w:sz w:val="20"/>
          <w:szCs w:val="20"/>
          <w:bdr w:val="none" w:sz="0" w:space="0" w:color="auto" w:frame="1"/>
          <w:lang w:val="en-US" w:eastAsia="en-US"/>
        </w:rPr>
        <w:t xml:space="preserve">    LDA #03</w:t>
      </w:r>
    </w:p>
    <w:p w14:paraId="770303BD" w14:textId="77777777" w:rsidR="00C311CB" w:rsidRPr="00BB5006" w:rsidRDefault="00C311CB" w:rsidP="00C311CB">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bdr w:val="none" w:sz="0" w:space="0" w:color="auto" w:frame="1"/>
          <w:lang w:val="en-US" w:eastAsia="en-US"/>
        </w:rPr>
      </w:pPr>
      <w:r w:rsidRPr="00BB5006">
        <w:rPr>
          <w:rFonts w:ascii="Courier New" w:eastAsia="Times New Roman" w:hAnsi="Courier New" w:cs="Courier New"/>
          <w:noProof/>
          <w:color w:val="000000"/>
          <w:sz w:val="20"/>
          <w:szCs w:val="20"/>
          <w:bdr w:val="none" w:sz="0" w:space="0" w:color="auto" w:frame="1"/>
          <w:lang w:val="en-US" w:eastAsia="en-US"/>
        </w:rPr>
        <w:t xml:space="preserve">    RTS</w:t>
      </w:r>
    </w:p>
    <w:p w14:paraId="49B35615" w14:textId="77777777" w:rsidR="00C311CB" w:rsidRPr="00BB5006" w:rsidRDefault="00C311CB" w:rsidP="00C311CB">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lang w:val="en-US" w:eastAsia="en-US"/>
        </w:rPr>
      </w:pPr>
      <w:r w:rsidRPr="00BB5006">
        <w:rPr>
          <w:rFonts w:ascii="Courier New" w:eastAsia="Times New Roman" w:hAnsi="Courier New" w:cs="Courier New"/>
          <w:noProof/>
          <w:color w:val="000000"/>
          <w:sz w:val="20"/>
          <w:szCs w:val="20"/>
          <w:bdr w:val="none" w:sz="0" w:space="0" w:color="auto" w:frame="1"/>
          <w:lang w:val="en-US" w:eastAsia="en-US"/>
        </w:rPr>
        <w:t xml:space="preserve">  </w:t>
      </w:r>
      <w:r w:rsidRPr="00BB5006">
        <w:rPr>
          <w:rFonts w:ascii="Courier New" w:eastAsia="Times New Roman" w:hAnsi="Courier New" w:cs="Courier New"/>
          <w:b/>
          <w:noProof/>
          <w:color w:val="008000"/>
          <w:sz w:val="20"/>
          <w:szCs w:val="20"/>
          <w:bdr w:val="none" w:sz="0" w:space="0" w:color="auto" w:frame="1"/>
          <w:lang w:val="en-US" w:eastAsia="en-US"/>
        </w:rPr>
        <w:t>end</w:t>
      </w:r>
      <w:r w:rsidRPr="00BB5006">
        <w:rPr>
          <w:rFonts w:ascii="Courier New" w:eastAsia="Times New Roman" w:hAnsi="Courier New" w:cs="Courier New"/>
          <w:b/>
          <w:noProof/>
          <w:color w:val="FF0000"/>
          <w:sz w:val="20"/>
          <w:szCs w:val="20"/>
          <w:bdr w:val="none" w:sz="0" w:space="0" w:color="auto" w:frame="1"/>
          <w:lang w:val="en-US" w:eastAsia="en-US"/>
        </w:rPr>
        <w:t>;</w:t>
      </w:r>
    </w:p>
    <w:p w14:paraId="7FFA372C" w14:textId="77777777" w:rsidR="00C311CB" w:rsidRDefault="00C311CB" w:rsidP="00C311CB">
      <w:pPr>
        <w:ind w:firstLine="708"/>
        <w:jc w:val="both"/>
      </w:pPr>
    </w:p>
    <w:p w14:paraId="3D238121" w14:textId="77777777" w:rsidR="00C311CB" w:rsidRPr="004E0583" w:rsidRDefault="00C311CB" w:rsidP="00C311CB">
      <w:pPr>
        <w:pStyle w:val="Ttulo3"/>
        <w:rPr>
          <w:lang w:val="en-US"/>
        </w:rPr>
      </w:pPr>
      <w:bookmarkStart w:id="21" w:name="_Toc110617863"/>
      <w:r w:rsidRPr="004E0583">
        <w:rPr>
          <w:lang w:val="en-US"/>
        </w:rPr>
        <w:t>sntIF</w:t>
      </w:r>
      <w:bookmarkEnd w:id="21"/>
    </w:p>
    <w:p w14:paraId="161DA96E" w14:textId="77777777" w:rsidR="00C311CB" w:rsidRPr="004E0583" w:rsidRDefault="00C311CB" w:rsidP="00C311CB">
      <w:pPr>
        <w:ind w:left="708"/>
        <w:rPr>
          <w:lang w:val="en-US"/>
        </w:rPr>
      </w:pPr>
    </w:p>
    <w:p w14:paraId="0AF99DA8" w14:textId="77777777" w:rsidR="00C311CB" w:rsidRDefault="00C311CB" w:rsidP="00C311CB">
      <w:pPr>
        <w:ind w:firstLine="708"/>
        <w:jc w:val="both"/>
      </w:pPr>
      <w:r w:rsidRPr="00E15033">
        <w:t>Esta sentencia representa a una condicional completa. Puede tener diversas formas, pero todas empiezan con la palabra reservada IF y termina con la palabra reservada END.</w:t>
      </w:r>
    </w:p>
    <w:p w14:paraId="2521EE74" w14:textId="77777777" w:rsidR="00C311CB" w:rsidRDefault="00C311CB" w:rsidP="00C311CB">
      <w:pPr>
        <w:ind w:firstLine="708"/>
        <w:jc w:val="both"/>
      </w:pPr>
    </w:p>
    <w:p w14:paraId="21C5A95D"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IF &lt;condition&gt; THEN </w:t>
      </w:r>
    </w:p>
    <w:p w14:paraId="36FF2ABB"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76170885"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END;</w:t>
      </w:r>
    </w:p>
    <w:p w14:paraId="6CAEC62F" w14:textId="77777777" w:rsidR="00C311CB" w:rsidRPr="002D5A8C" w:rsidRDefault="00C311CB" w:rsidP="00C311CB">
      <w:pPr>
        <w:pStyle w:val="HTMLconformatoprevio"/>
        <w:ind w:left="709"/>
        <w:rPr>
          <w:rFonts w:eastAsia="MS Mincho" w:cs="Times New Roman"/>
          <w:b/>
          <w:bCs/>
          <w:sz w:val="22"/>
          <w:szCs w:val="22"/>
          <w:lang w:eastAsia="es-ES"/>
        </w:rPr>
      </w:pPr>
    </w:p>
    <w:p w14:paraId="07F5DA43"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IF &lt;condition&gt; THEN </w:t>
      </w:r>
    </w:p>
    <w:p w14:paraId="7DC2E014"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381B51C2"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ELSE</w:t>
      </w:r>
    </w:p>
    <w:p w14:paraId="0B1C47F0"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5700681A"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END;</w:t>
      </w:r>
    </w:p>
    <w:p w14:paraId="45A683D6" w14:textId="77777777" w:rsidR="00C311CB" w:rsidRPr="002D5A8C" w:rsidRDefault="00C311CB" w:rsidP="00C311CB">
      <w:pPr>
        <w:pStyle w:val="HTMLconformatoprevio"/>
        <w:ind w:left="709"/>
        <w:rPr>
          <w:rFonts w:eastAsia="MS Mincho" w:cs="Times New Roman"/>
          <w:b/>
          <w:bCs/>
          <w:sz w:val="22"/>
          <w:szCs w:val="22"/>
          <w:lang w:eastAsia="es-ES"/>
        </w:rPr>
      </w:pPr>
    </w:p>
    <w:p w14:paraId="201C9325"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IF &lt;condition&gt; THEN </w:t>
      </w:r>
    </w:p>
    <w:p w14:paraId="0345A339"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21937EB3"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ELSIF &lt;condition&gt; THEN </w:t>
      </w:r>
    </w:p>
    <w:p w14:paraId="32706D53"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1E1EE0E5"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ELSE</w:t>
      </w:r>
    </w:p>
    <w:p w14:paraId="21A67F92"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0B78B75E" w14:textId="77777777" w:rsidR="00C311CB" w:rsidRPr="002D5A8C" w:rsidRDefault="00C311CB" w:rsidP="00C311CB">
      <w:pPr>
        <w:pStyle w:val="HTMLconformatoprevio"/>
        <w:ind w:left="709"/>
        <w:rPr>
          <w:rFonts w:ascii="Consolas" w:eastAsia="MS Mincho" w:hAnsi="Consolas" w:cs="Times New Roman"/>
          <w:b/>
          <w:bCs/>
          <w:sz w:val="22"/>
          <w:szCs w:val="22"/>
          <w:lang w:eastAsia="es-ES"/>
        </w:rPr>
      </w:pPr>
      <w:r w:rsidRPr="002D5A8C">
        <w:rPr>
          <w:rFonts w:eastAsia="MS Mincho" w:cs="Times New Roman"/>
          <w:b/>
          <w:bCs/>
          <w:sz w:val="22"/>
          <w:szCs w:val="22"/>
          <w:lang w:eastAsia="es-ES"/>
        </w:rPr>
        <w:t>END;</w:t>
      </w:r>
    </w:p>
    <w:p w14:paraId="311F54E3" w14:textId="77777777" w:rsidR="00C311CB" w:rsidRDefault="00C311CB" w:rsidP="00C311CB">
      <w:pPr>
        <w:ind w:firstLine="708"/>
        <w:jc w:val="both"/>
        <w:rPr>
          <w:lang w:val="en-US"/>
        </w:rPr>
      </w:pPr>
    </w:p>
    <w:p w14:paraId="1A0843BC" w14:textId="77777777" w:rsidR="00C311CB" w:rsidRDefault="00C311CB" w:rsidP="00C311CB">
      <w:pPr>
        <w:ind w:firstLine="708"/>
        <w:jc w:val="both"/>
        <w:rPr>
          <w:lang w:val="es-PE"/>
        </w:rPr>
      </w:pPr>
      <w:r w:rsidRPr="00D07127">
        <w:rPr>
          <w:lang w:val="es-PE"/>
        </w:rPr>
        <w:t>Ejemplo</w:t>
      </w:r>
      <w:r>
        <w:rPr>
          <w:lang w:val="es-PE"/>
        </w:rPr>
        <w:t>s</w:t>
      </w:r>
      <w:r w:rsidRPr="00D07127">
        <w:rPr>
          <w:lang w:val="es-PE"/>
        </w:rPr>
        <w:t xml:space="preserve"> de estas sentencias s</w:t>
      </w:r>
      <w:r>
        <w:rPr>
          <w:lang w:val="es-PE"/>
        </w:rPr>
        <w:t>on:</w:t>
      </w:r>
    </w:p>
    <w:p w14:paraId="4A1B50C6" w14:textId="77777777" w:rsidR="00C311CB" w:rsidRDefault="00C311CB" w:rsidP="00C311CB">
      <w:pPr>
        <w:ind w:firstLine="708"/>
        <w:jc w:val="both"/>
        <w:rPr>
          <w:lang w:val="es-PE"/>
        </w:rPr>
      </w:pPr>
    </w:p>
    <w:p w14:paraId="14F68EBA"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b/>
          <w:noProof/>
          <w:color w:val="008000"/>
          <w:sz w:val="20"/>
          <w:lang w:val="es-PE"/>
        </w:rPr>
        <w:t xml:space="preserve">  if</w:t>
      </w:r>
      <w:r w:rsidRPr="00D07127">
        <w:rPr>
          <w:rFonts w:ascii="Courier New" w:hAnsi="Courier New" w:cs="Courier New"/>
          <w:b/>
          <w:noProof/>
          <w:color w:val="008000"/>
          <w:sz w:val="20"/>
          <w:lang w:val="es-PE"/>
        </w:rPr>
        <w:t xml:space="preserve"> </w:t>
      </w:r>
      <w:r w:rsidRPr="00D07127">
        <w:rPr>
          <w:rFonts w:ascii="Courier New" w:hAnsi="Courier New" w:cs="Courier New"/>
          <w:noProof/>
          <w:color w:val="000000"/>
          <w:sz w:val="20"/>
          <w:lang w:val="es-PE"/>
        </w:rPr>
        <w:t xml:space="preserve">resultado </w:t>
      </w:r>
      <w:r>
        <w:rPr>
          <w:rFonts w:ascii="Courier New" w:hAnsi="Courier New" w:cs="Courier New"/>
          <w:b/>
          <w:noProof/>
          <w:color w:val="008000"/>
          <w:sz w:val="20"/>
          <w:lang w:val="es-PE"/>
        </w:rPr>
        <w:t>then</w:t>
      </w:r>
    </w:p>
    <w:p w14:paraId="51CE4465"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Pr>
          <w:rFonts w:ascii="Courier New" w:hAnsi="Courier New" w:cs="Courier New"/>
          <w:noProof/>
          <w:color w:val="000000"/>
          <w:sz w:val="20"/>
          <w:lang w:val="es-PE"/>
        </w:rPr>
        <w:t xml:space="preserve">  </w:t>
      </w:r>
      <w:r w:rsidRPr="00D07127">
        <w:rPr>
          <w:rFonts w:ascii="Courier New" w:hAnsi="Courier New" w:cs="Courier New"/>
          <w:noProof/>
          <w:color w:val="000000"/>
          <w:sz w:val="20"/>
          <w:lang w:val="es-PE"/>
        </w:rPr>
        <w:t xml:space="preserve">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0</w:t>
      </w:r>
      <w:r w:rsidRPr="00D07127">
        <w:rPr>
          <w:rFonts w:ascii="Courier New" w:hAnsi="Courier New" w:cs="Courier New"/>
          <w:b/>
          <w:noProof/>
          <w:color w:val="FF0000"/>
          <w:sz w:val="20"/>
          <w:lang w:val="es-PE"/>
        </w:rPr>
        <w:t>;</w:t>
      </w:r>
    </w:p>
    <w:p w14:paraId="7122B3D3"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exit</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5B599D63"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b/>
          <w:noProof/>
          <w:color w:val="008000"/>
          <w:sz w:val="20"/>
          <w:lang w:val="es-PE"/>
        </w:rPr>
        <w:t xml:space="preserve">  end</w:t>
      </w:r>
      <w:r w:rsidRPr="00D07127">
        <w:rPr>
          <w:rFonts w:ascii="Courier New" w:hAnsi="Courier New" w:cs="Courier New"/>
          <w:b/>
          <w:noProof/>
          <w:color w:val="FF0000"/>
          <w:sz w:val="20"/>
          <w:lang w:val="es-PE"/>
        </w:rPr>
        <w:t>;</w:t>
      </w:r>
    </w:p>
    <w:p w14:paraId="17F7C2FF" w14:textId="77777777" w:rsidR="00C311CB" w:rsidRDefault="00C311CB" w:rsidP="00C311CB">
      <w:pPr>
        <w:ind w:left="708"/>
        <w:rPr>
          <w:highlight w:val="yellow"/>
          <w:lang w:val="es-PE"/>
        </w:rPr>
      </w:pPr>
    </w:p>
    <w:p w14:paraId="170076EC"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 xml:space="preserve">if </w:t>
      </w:r>
      <w:r w:rsidRPr="00D07127">
        <w:rPr>
          <w:rFonts w:ascii="Courier New" w:hAnsi="Courier New" w:cs="Courier New"/>
          <w:noProof/>
          <w:color w:val="000000"/>
          <w:sz w:val="20"/>
          <w:lang w:val="es-PE"/>
        </w:rPr>
        <w:t xml:space="preserve">resultado </w:t>
      </w:r>
      <w:r w:rsidRPr="00D07127">
        <w:rPr>
          <w:rFonts w:ascii="Courier New" w:hAnsi="Courier New" w:cs="Courier New"/>
          <w:b/>
          <w:noProof/>
          <w:color w:val="008000"/>
          <w:sz w:val="20"/>
          <w:lang w:val="es-PE"/>
        </w:rPr>
        <w:t>then</w:t>
      </w:r>
    </w:p>
    <w:p w14:paraId="07DEFDC0"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0</w:t>
      </w:r>
      <w:r w:rsidRPr="00D07127">
        <w:rPr>
          <w:rFonts w:ascii="Courier New" w:hAnsi="Courier New" w:cs="Courier New"/>
          <w:b/>
          <w:noProof/>
          <w:color w:val="FF0000"/>
          <w:sz w:val="20"/>
          <w:lang w:val="es-PE"/>
        </w:rPr>
        <w:t>;</w:t>
      </w:r>
    </w:p>
    <w:p w14:paraId="10B96334"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exit</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331F7B10"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 xml:space="preserve">else </w:t>
      </w:r>
    </w:p>
    <w:p w14:paraId="59C0DEFE"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1</w:t>
      </w:r>
      <w:r w:rsidRPr="00D07127">
        <w:rPr>
          <w:rFonts w:ascii="Courier New" w:hAnsi="Courier New" w:cs="Courier New"/>
          <w:b/>
          <w:noProof/>
          <w:color w:val="FF0000"/>
          <w:sz w:val="20"/>
          <w:lang w:val="es-PE"/>
        </w:rPr>
        <w:t>;</w:t>
      </w:r>
    </w:p>
    <w:p w14:paraId="5737895E"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calcular</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089DC5DA"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end</w:t>
      </w:r>
      <w:r w:rsidRPr="00D07127">
        <w:rPr>
          <w:rFonts w:ascii="Courier New" w:hAnsi="Courier New" w:cs="Courier New"/>
          <w:b/>
          <w:noProof/>
          <w:color w:val="FF0000"/>
          <w:sz w:val="20"/>
          <w:lang w:val="es-PE"/>
        </w:rPr>
        <w:t>;</w:t>
      </w:r>
    </w:p>
    <w:p w14:paraId="27BBE27C" w14:textId="77777777" w:rsidR="00C311CB" w:rsidRDefault="00C311CB" w:rsidP="00C311CB">
      <w:pPr>
        <w:ind w:left="708"/>
        <w:rPr>
          <w:highlight w:val="yellow"/>
          <w:lang w:val="es-PE"/>
        </w:rPr>
      </w:pPr>
    </w:p>
    <w:p w14:paraId="6DEC81EA" w14:textId="77777777" w:rsidR="00C311CB" w:rsidRPr="00D07127" w:rsidRDefault="00C311CB" w:rsidP="00C311CB">
      <w:pPr>
        <w:ind w:left="708"/>
        <w:rPr>
          <w:lang w:val="es-PE"/>
        </w:rPr>
      </w:pPr>
      <w:r w:rsidRPr="00D07127">
        <w:rPr>
          <w:lang w:val="es-PE"/>
        </w:rPr>
        <w:t>La sentencia IF también tiene la forma clásica de Pascal:</w:t>
      </w:r>
    </w:p>
    <w:p w14:paraId="2540EA2A" w14:textId="77777777" w:rsidR="00C311CB" w:rsidRDefault="00C311CB" w:rsidP="00C311CB">
      <w:pPr>
        <w:ind w:left="708"/>
        <w:rPr>
          <w:lang w:val="es-PE"/>
        </w:rPr>
      </w:pPr>
    </w:p>
    <w:p w14:paraId="46642659"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 xml:space="preserve">if </w:t>
      </w:r>
      <w:r w:rsidRPr="00D07127">
        <w:rPr>
          <w:rFonts w:ascii="Courier New" w:hAnsi="Courier New" w:cs="Courier New"/>
          <w:noProof/>
          <w:color w:val="000000"/>
          <w:sz w:val="20"/>
          <w:lang w:val="es-PE"/>
        </w:rPr>
        <w:t xml:space="preserve">resultado </w:t>
      </w:r>
      <w:r w:rsidRPr="00D07127">
        <w:rPr>
          <w:rFonts w:ascii="Courier New" w:hAnsi="Courier New" w:cs="Courier New"/>
          <w:b/>
          <w:noProof/>
          <w:color w:val="008000"/>
          <w:sz w:val="20"/>
          <w:lang w:val="es-PE"/>
        </w:rPr>
        <w:t>then</w:t>
      </w:r>
    </w:p>
    <w:p w14:paraId="0B1FFD0D"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begin</w:t>
      </w:r>
    </w:p>
    <w:p w14:paraId="653B9198"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0</w:t>
      </w:r>
      <w:r w:rsidRPr="00D07127">
        <w:rPr>
          <w:rFonts w:ascii="Courier New" w:hAnsi="Courier New" w:cs="Courier New"/>
          <w:b/>
          <w:noProof/>
          <w:color w:val="FF0000"/>
          <w:sz w:val="20"/>
          <w:lang w:val="es-PE"/>
        </w:rPr>
        <w:t>;</w:t>
      </w:r>
    </w:p>
    <w:p w14:paraId="394D6510"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exit</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692ADF6A" w14:textId="77777777" w:rsidR="00C311CB" w:rsidRDefault="00C311CB" w:rsidP="00C311CB">
      <w:pPr>
        <w:shd w:val="clear" w:color="auto" w:fill="D9E2F3" w:themeFill="accent5" w:themeFillTint="33"/>
        <w:spacing w:after="20"/>
        <w:jc w:val="both"/>
        <w:rPr>
          <w:rFonts w:ascii="Courier New" w:hAnsi="Courier New" w:cs="Courier New"/>
          <w:b/>
          <w:noProof/>
          <w:color w:val="008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 xml:space="preserve">end </w:t>
      </w:r>
    </w:p>
    <w:p w14:paraId="2CC9E616" w14:textId="77777777" w:rsidR="00C311CB" w:rsidRDefault="00C311CB" w:rsidP="00C311CB">
      <w:pPr>
        <w:shd w:val="clear" w:color="auto" w:fill="D9E2F3" w:themeFill="accent5" w:themeFillTint="33"/>
        <w:spacing w:after="20"/>
        <w:jc w:val="both"/>
        <w:rPr>
          <w:rFonts w:ascii="Courier New" w:hAnsi="Courier New" w:cs="Courier New"/>
          <w:b/>
          <w:noProof/>
          <w:color w:val="008000"/>
          <w:sz w:val="20"/>
          <w:lang w:val="es-PE"/>
        </w:rPr>
      </w:pPr>
      <w:r>
        <w:rPr>
          <w:rFonts w:ascii="Courier New" w:hAnsi="Courier New" w:cs="Courier New"/>
          <w:b/>
          <w:noProof/>
          <w:color w:val="008000"/>
          <w:sz w:val="20"/>
          <w:lang w:val="es-PE"/>
        </w:rPr>
        <w:t xml:space="preserve">  </w:t>
      </w:r>
      <w:r w:rsidRPr="00D07127">
        <w:rPr>
          <w:rFonts w:ascii="Courier New" w:hAnsi="Courier New" w:cs="Courier New"/>
          <w:b/>
          <w:noProof/>
          <w:color w:val="008000"/>
          <w:sz w:val="20"/>
          <w:lang w:val="es-PE"/>
        </w:rPr>
        <w:t xml:space="preserve">else </w:t>
      </w:r>
    </w:p>
    <w:p w14:paraId="588CA824"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b/>
          <w:noProof/>
          <w:color w:val="008000"/>
          <w:sz w:val="20"/>
          <w:lang w:val="es-PE"/>
        </w:rPr>
        <w:t xml:space="preserve">    </w:t>
      </w:r>
      <w:r w:rsidRPr="00D07127">
        <w:rPr>
          <w:rFonts w:ascii="Courier New" w:hAnsi="Courier New" w:cs="Courier New"/>
          <w:b/>
          <w:noProof/>
          <w:color w:val="008000"/>
          <w:sz w:val="20"/>
          <w:lang w:val="es-PE"/>
        </w:rPr>
        <w:t>begin</w:t>
      </w:r>
    </w:p>
    <w:p w14:paraId="271B583A"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1</w:t>
      </w:r>
      <w:r w:rsidRPr="00D07127">
        <w:rPr>
          <w:rFonts w:ascii="Courier New" w:hAnsi="Courier New" w:cs="Courier New"/>
          <w:b/>
          <w:noProof/>
          <w:color w:val="FF0000"/>
          <w:sz w:val="20"/>
          <w:lang w:val="es-PE"/>
        </w:rPr>
        <w:t>;</w:t>
      </w:r>
    </w:p>
    <w:p w14:paraId="5F14792B"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calcular</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2F794721"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end</w:t>
      </w:r>
      <w:r w:rsidRPr="00D07127">
        <w:rPr>
          <w:rFonts w:ascii="Courier New" w:hAnsi="Courier New" w:cs="Courier New"/>
          <w:b/>
          <w:noProof/>
          <w:color w:val="FF0000"/>
          <w:sz w:val="20"/>
          <w:lang w:val="es-PE"/>
        </w:rPr>
        <w:t>;</w:t>
      </w:r>
    </w:p>
    <w:p w14:paraId="5AAA9507" w14:textId="77777777" w:rsidR="00C311CB" w:rsidRDefault="00C311CB" w:rsidP="00C311CB">
      <w:pPr>
        <w:ind w:left="708"/>
        <w:rPr>
          <w:lang w:val="es-PE"/>
        </w:rPr>
      </w:pPr>
    </w:p>
    <w:p w14:paraId="5D2417CA" w14:textId="77777777" w:rsidR="00C311CB" w:rsidRPr="00C40419" w:rsidRDefault="00C311CB" w:rsidP="00C311CB">
      <w:pPr>
        <w:ind w:left="708"/>
        <w:rPr>
          <w:lang w:val="es-PE"/>
        </w:rPr>
      </w:pPr>
      <w:r>
        <w:rPr>
          <w:lang w:val="es-PE"/>
        </w:rPr>
        <w:t xml:space="preserve">Para procesar esta sintaxis, se debe usar previamente la directiva </w:t>
      </w:r>
      <w:r w:rsidRPr="0057125D">
        <w:rPr>
          <w:lang w:val="es-PE"/>
        </w:rPr>
        <w:t>{$MODE PASCAL}</w:t>
      </w:r>
      <w:r>
        <w:rPr>
          <w:lang w:val="es-PE"/>
        </w:rPr>
        <w:t>.</w:t>
      </w:r>
    </w:p>
    <w:p w14:paraId="4CB18FF3" w14:textId="77777777" w:rsidR="00C311CB" w:rsidRDefault="00C311CB" w:rsidP="00C311CB">
      <w:pPr>
        <w:ind w:left="708"/>
        <w:rPr>
          <w:highlight w:val="yellow"/>
          <w:lang w:val="es-PE"/>
        </w:rPr>
      </w:pPr>
    </w:p>
    <w:p w14:paraId="52EC48E0" w14:textId="77777777" w:rsidR="00C311CB" w:rsidRPr="00D07127" w:rsidRDefault="00C311CB" w:rsidP="00C311CB">
      <w:pPr>
        <w:ind w:left="708"/>
        <w:rPr>
          <w:highlight w:val="yellow"/>
          <w:lang w:val="es-PE"/>
        </w:rPr>
      </w:pPr>
    </w:p>
    <w:p w14:paraId="4DB48CEB" w14:textId="77777777" w:rsidR="00C311CB" w:rsidRPr="00DC1AA9" w:rsidRDefault="00C311CB" w:rsidP="00C311CB">
      <w:pPr>
        <w:ind w:left="708"/>
        <w:rPr>
          <w:highlight w:val="yellow"/>
          <w:lang w:val="en-US"/>
        </w:rPr>
      </w:pPr>
      <w:r w:rsidRPr="00DC1AA9">
        <w:rPr>
          <w:highlight w:val="yellow"/>
          <w:lang w:val="en-US"/>
        </w:rPr>
        <w:t>sntREPEAT</w:t>
      </w:r>
    </w:p>
    <w:p w14:paraId="228F0185" w14:textId="77777777" w:rsidR="00C311CB" w:rsidRPr="00DC1AA9" w:rsidRDefault="00C311CB" w:rsidP="00C311CB">
      <w:pPr>
        <w:ind w:left="708"/>
        <w:rPr>
          <w:highlight w:val="yellow"/>
          <w:lang w:val="en-US"/>
        </w:rPr>
      </w:pPr>
      <w:r w:rsidRPr="00DC1AA9">
        <w:rPr>
          <w:highlight w:val="yellow"/>
          <w:lang w:val="en-US"/>
        </w:rPr>
        <w:t>sntWHILE</w:t>
      </w:r>
    </w:p>
    <w:p w14:paraId="6339FF3D" w14:textId="77777777" w:rsidR="00C311CB" w:rsidRPr="00DC1AA9" w:rsidRDefault="00C311CB" w:rsidP="00C311CB">
      <w:pPr>
        <w:ind w:left="708"/>
        <w:rPr>
          <w:highlight w:val="yellow"/>
          <w:lang w:val="en-US"/>
        </w:rPr>
      </w:pPr>
      <w:r w:rsidRPr="00DC1AA9">
        <w:rPr>
          <w:highlight w:val="yellow"/>
          <w:lang w:val="en-US"/>
        </w:rPr>
        <w:t>sntFOR</w:t>
      </w:r>
    </w:p>
    <w:p w14:paraId="4301C2A4" w14:textId="77777777" w:rsidR="00C311CB" w:rsidRDefault="00C311CB" w:rsidP="00C311CB">
      <w:pPr>
        <w:ind w:left="708"/>
        <w:rPr>
          <w:highlight w:val="yellow"/>
        </w:rPr>
      </w:pPr>
      <w:r w:rsidRPr="009A1F33">
        <w:rPr>
          <w:highlight w:val="yellow"/>
        </w:rPr>
        <w:t>sntCASE</w:t>
      </w:r>
    </w:p>
    <w:p w14:paraId="3594F49B" w14:textId="77777777" w:rsidR="00C311CB" w:rsidRPr="009A1F33" w:rsidRDefault="00C311CB" w:rsidP="00C311CB">
      <w:pPr>
        <w:ind w:left="708"/>
        <w:rPr>
          <w:highlight w:val="yellow"/>
        </w:rPr>
      </w:pPr>
      <w:r>
        <w:rPr>
          <w:highlight w:val="yellow"/>
        </w:rPr>
        <w:t>sntExit</w:t>
      </w:r>
    </w:p>
    <w:p w14:paraId="2E78AEC8" w14:textId="77777777" w:rsidR="00C311CB" w:rsidRDefault="00C311CB" w:rsidP="00C311CB">
      <w:pPr>
        <w:ind w:left="708"/>
        <w:rPr>
          <w:highlight w:val="yellow"/>
        </w:rPr>
      </w:pPr>
    </w:p>
    <w:p w14:paraId="66D60BA4" w14:textId="77777777" w:rsidR="00C311CB" w:rsidRDefault="00C311CB" w:rsidP="00C311CB">
      <w:pPr>
        <w:ind w:left="708"/>
        <w:rPr>
          <w:highlight w:val="yellow"/>
        </w:rPr>
      </w:pPr>
    </w:p>
    <w:p w14:paraId="11AC8982" w14:textId="77777777" w:rsidR="00C311CB" w:rsidRPr="00A93097" w:rsidRDefault="00C311CB" w:rsidP="00C311CB">
      <w:pPr>
        <w:pStyle w:val="Ttulo2"/>
      </w:pPr>
      <w:bookmarkStart w:id="22" w:name="_Toc110617864"/>
      <w:r w:rsidRPr="00A93097">
        <w:t>Expresiones</w:t>
      </w:r>
      <w:bookmarkEnd w:id="22"/>
    </w:p>
    <w:p w14:paraId="2323E8EA" w14:textId="77777777" w:rsidR="00C311CB" w:rsidRPr="00A93097" w:rsidRDefault="00C311CB" w:rsidP="00C311CB">
      <w:pPr>
        <w:ind w:left="708"/>
      </w:pPr>
    </w:p>
    <w:p w14:paraId="33AB24B0" w14:textId="77777777" w:rsidR="00C311CB" w:rsidRDefault="00C311CB" w:rsidP="00C311CB">
      <w:pPr>
        <w:ind w:firstLine="708"/>
        <w:jc w:val="both"/>
      </w:pPr>
      <w:r>
        <w:t>Se entiende como expresiones al conjunto de operandos y operadores.</w:t>
      </w:r>
    </w:p>
    <w:p w14:paraId="47AB38F2" w14:textId="77777777" w:rsidR="00C311CB" w:rsidRDefault="00C311CB" w:rsidP="00C311CB">
      <w:pPr>
        <w:ind w:firstLine="708"/>
        <w:jc w:val="both"/>
      </w:pPr>
    </w:p>
    <w:p w14:paraId="0EB480EC" w14:textId="77777777" w:rsidR="00C311CB" w:rsidRDefault="00C311CB" w:rsidP="00C311CB">
      <w:pPr>
        <w:ind w:firstLine="708"/>
        <w:jc w:val="both"/>
      </w:pPr>
      <w:r>
        <w:t>Ejemplo de expresiones son:</w:t>
      </w:r>
    </w:p>
    <w:p w14:paraId="3DC28B84" w14:textId="77777777" w:rsidR="00C311CB" w:rsidRDefault="00C311CB" w:rsidP="00C311CB">
      <w:pPr>
        <w:ind w:firstLine="708"/>
        <w:jc w:val="both"/>
      </w:pPr>
    </w:p>
    <w:p w14:paraId="6B6F201E" w14:textId="77777777" w:rsidR="00C311CB" w:rsidRDefault="00C311CB" w:rsidP="00C311CB">
      <w:pPr>
        <w:ind w:left="708"/>
      </w:pPr>
      <w:r>
        <w:t>a + b</w:t>
      </w:r>
    </w:p>
    <w:p w14:paraId="212FFE96" w14:textId="77777777" w:rsidR="00C311CB" w:rsidRDefault="00C311CB" w:rsidP="00C311CB">
      <w:pPr>
        <w:ind w:left="708"/>
      </w:pPr>
    </w:p>
    <w:p w14:paraId="49467252" w14:textId="77777777" w:rsidR="00C311CB" w:rsidRPr="00C23078" w:rsidRDefault="00C311CB" w:rsidP="00C311CB">
      <w:pPr>
        <w:ind w:left="708"/>
      </w:pPr>
      <w:r w:rsidRPr="00C23078">
        <w:t>abs(x) *  2 – 5* (x - 1)</w:t>
      </w:r>
    </w:p>
    <w:p w14:paraId="2E9C859D" w14:textId="77777777" w:rsidR="00C311CB" w:rsidRPr="00C23078" w:rsidRDefault="00C311CB" w:rsidP="00C311CB">
      <w:pPr>
        <w:ind w:left="708"/>
      </w:pPr>
    </w:p>
    <w:p w14:paraId="45BE98FF" w14:textId="77777777" w:rsidR="00C311CB" w:rsidRPr="00C23078" w:rsidRDefault="00C311CB" w:rsidP="00C311CB">
      <w:pPr>
        <w:ind w:left="708"/>
      </w:pPr>
      <w:r w:rsidRPr="00C23078">
        <w:t>Las instrucciones de asignación son también consideradas como expresiones, pero no retornan ningún valor:</w:t>
      </w:r>
    </w:p>
    <w:p w14:paraId="3C005AFC" w14:textId="77777777" w:rsidR="00C311CB" w:rsidRPr="00C23078" w:rsidRDefault="00C311CB" w:rsidP="00C311CB">
      <w:pPr>
        <w:ind w:left="708"/>
      </w:pPr>
    </w:p>
    <w:p w14:paraId="74AF420C" w14:textId="77777777" w:rsidR="00C311CB" w:rsidRPr="00C23078" w:rsidRDefault="00C311CB" w:rsidP="00C311CB">
      <w:pPr>
        <w:ind w:left="708"/>
      </w:pPr>
      <w:r w:rsidRPr="00C23078">
        <w:t>x := a + b</w:t>
      </w:r>
    </w:p>
    <w:p w14:paraId="0285B1A9" w14:textId="77777777" w:rsidR="00C311CB" w:rsidRPr="00C23078" w:rsidRDefault="00C311CB" w:rsidP="00C311CB">
      <w:pPr>
        <w:ind w:left="708"/>
      </w:pPr>
    </w:p>
    <w:p w14:paraId="5DFD5811" w14:textId="77777777" w:rsidR="00C311CB" w:rsidRPr="00C23078" w:rsidRDefault="00C311CB" w:rsidP="00C311CB">
      <w:pPr>
        <w:ind w:left="708"/>
      </w:pPr>
      <w:r w:rsidRPr="00C23078">
        <w:t xml:space="preserve">Para información detallada sobre el manejo de expresiones en P65Pas, revisar la sección </w:t>
      </w:r>
      <w:r w:rsidRPr="00C23078">
        <w:fldChar w:fldCharType="begin"/>
      </w:r>
      <w:r w:rsidRPr="00C23078">
        <w:instrText xml:space="preserve"> REF _Ref50649156 \r \h </w:instrText>
      </w:r>
      <w:r>
        <w:instrText xml:space="preserve"> \* MERGEFORMAT </w:instrText>
      </w:r>
      <w:r w:rsidRPr="00C23078">
        <w:fldChar w:fldCharType="separate"/>
      </w:r>
      <w:r w:rsidRPr="00C23078">
        <w:t>8</w:t>
      </w:r>
      <w:r w:rsidRPr="00C23078">
        <w:fldChar w:fldCharType="end"/>
      </w:r>
      <w:r w:rsidRPr="00C23078">
        <w:t>.</w:t>
      </w:r>
    </w:p>
    <w:p w14:paraId="5B285C71" w14:textId="77777777" w:rsidR="00C311CB" w:rsidRDefault="00C311CB" w:rsidP="00C311CB">
      <w:pPr>
        <w:ind w:left="708"/>
        <w:rPr>
          <w:highlight w:val="yellow"/>
        </w:rPr>
      </w:pPr>
    </w:p>
    <w:p w14:paraId="366F4AD8" w14:textId="77777777" w:rsidR="00C311CB" w:rsidRDefault="00C311CB" w:rsidP="00C311CB">
      <w:pPr>
        <w:ind w:firstLine="708"/>
        <w:jc w:val="both"/>
      </w:pPr>
    </w:p>
    <w:p w14:paraId="6CD905BA" w14:textId="77777777" w:rsidR="00C311CB" w:rsidRDefault="00C311CB">
      <w:pPr>
        <w:rPr>
          <w:rFonts w:ascii="Arial" w:hAnsi="Arial" w:cs="Arial"/>
          <w:b/>
          <w:bCs/>
          <w:kern w:val="32"/>
          <w:sz w:val="32"/>
          <w:szCs w:val="32"/>
        </w:rPr>
      </w:pPr>
      <w:r>
        <w:br w:type="page"/>
      </w:r>
    </w:p>
    <w:p w14:paraId="71D84BF3" w14:textId="7627B85F" w:rsidR="00544650" w:rsidRDefault="00C311CB" w:rsidP="00544650">
      <w:pPr>
        <w:pStyle w:val="Ttulo1"/>
      </w:pPr>
      <w:bookmarkStart w:id="23" w:name="_Toc110617865"/>
      <w:r>
        <w:lastRenderedPageBreak/>
        <w:t>ANÁLISIS LÉXICO</w:t>
      </w:r>
      <w:bookmarkEnd w:id="23"/>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72C7A92E" w14:textId="2CE55382" w:rsidR="00832538" w:rsidRDefault="00832538" w:rsidP="00544650">
      <w:pPr>
        <w:ind w:firstLine="708"/>
        <w:jc w:val="both"/>
      </w:pPr>
    </w:p>
    <w:p w14:paraId="70B249B0" w14:textId="77777777" w:rsidR="00832538" w:rsidRDefault="00832538" w:rsidP="00544650">
      <w:pPr>
        <w:ind w:firstLine="708"/>
        <w:jc w:val="both"/>
      </w:pPr>
    </w:p>
    <w:p w14:paraId="79E89541" w14:textId="6DB377E2" w:rsidR="002D5A8C" w:rsidRDefault="002D5A8C" w:rsidP="002D5A8C">
      <w:pPr>
        <w:pStyle w:val="Ttulo2"/>
      </w:pPr>
      <w:bookmarkStart w:id="24" w:name="_Toc110617866"/>
      <w:r>
        <w:t>Analizador Léxico</w:t>
      </w:r>
      <w:bookmarkEnd w:id="24"/>
    </w:p>
    <w:p w14:paraId="190B06F3" w14:textId="571656D7" w:rsidR="002D5A8C" w:rsidRDefault="002D5A8C" w:rsidP="002D5A8C"/>
    <w:p w14:paraId="0F0E69A6" w14:textId="413E73F9" w:rsidR="002D5A8C" w:rsidRDefault="002D5A8C" w:rsidP="002D5A8C">
      <w:pPr>
        <w:ind w:firstLine="708"/>
        <w:jc w:val="both"/>
      </w:pPr>
      <w:r>
        <w:t>En las versiones más tempranas del compilador se usó un analizador léxico basado en el resaltador de sintaxis SynFacilSyn (</w:t>
      </w:r>
      <w:hyperlink r:id="rId17" w:history="1">
        <w:r w:rsidRPr="00345D31">
          <w:rPr>
            <w:rStyle w:val="Hipervnculo"/>
          </w:rPr>
          <w:t>https://github.com/t-edson/SynFacilSyn</w:t>
        </w:r>
      </w:hyperlink>
      <w:r>
        <w:t>).</w:t>
      </w:r>
    </w:p>
    <w:p w14:paraId="13F3F139" w14:textId="1079E26A" w:rsidR="002D5A8C" w:rsidRDefault="002D5A8C" w:rsidP="002D5A8C">
      <w:pPr>
        <w:ind w:firstLine="708"/>
        <w:jc w:val="both"/>
      </w:pPr>
    </w:p>
    <w:p w14:paraId="2EEFB3A8" w14:textId="7992AD8E" w:rsidR="002D5A8C" w:rsidRDefault="002D5A8C" w:rsidP="002D5A8C">
      <w:pPr>
        <w:ind w:firstLine="708"/>
        <w:jc w:val="both"/>
      </w:pPr>
      <w:r>
        <w:t>Pero a partir de la versión 0.8 se empezó a desarrollar un analizador léxico a medida. Las razones que motivaron el cambio fueron:</w:t>
      </w:r>
    </w:p>
    <w:p w14:paraId="0B191674" w14:textId="77777777" w:rsidR="00B3220E" w:rsidRDefault="00B3220E" w:rsidP="002D5A8C">
      <w:pPr>
        <w:ind w:firstLine="708"/>
        <w:jc w:val="both"/>
      </w:pPr>
    </w:p>
    <w:p w14:paraId="0AF26C12" w14:textId="17061C49" w:rsidR="002D5A8C" w:rsidRDefault="002D5A8C" w:rsidP="002D5A8C">
      <w:pPr>
        <w:pStyle w:val="Prrafodelista"/>
        <w:numPr>
          <w:ilvl w:val="0"/>
          <w:numId w:val="45"/>
        </w:numPr>
        <w:jc w:val="both"/>
      </w:pPr>
      <w:r>
        <w:t>Se había planificado crear una versión del compilador en modo consola. Y al usar SynFacilSyn se tenía como dependencia a la LCL de Lazarus, que aunque puede funcionar en modo consola, resulta más pesado de lo que era tener un analizador léxico propio.</w:t>
      </w:r>
    </w:p>
    <w:p w14:paraId="0946FC96" w14:textId="1C3E8900" w:rsidR="002D5A8C" w:rsidRDefault="002D5A8C" w:rsidP="002D5A8C">
      <w:pPr>
        <w:pStyle w:val="Prrafodelista"/>
        <w:numPr>
          <w:ilvl w:val="0"/>
          <w:numId w:val="45"/>
        </w:numPr>
        <w:jc w:val="both"/>
      </w:pPr>
      <w:r>
        <w:t>Se requería reducir la cantidad de dependencias en cuanto a unidades usadas y al usar SynFacilSyn se necesitaba depender de diversas unidades del paquete SynEdit.</w:t>
      </w:r>
    </w:p>
    <w:p w14:paraId="6077E1D4" w14:textId="61D6B571" w:rsidR="002D5A8C" w:rsidRDefault="002D5A8C" w:rsidP="002D5A8C">
      <w:pPr>
        <w:pStyle w:val="Prrafodelista"/>
        <w:numPr>
          <w:ilvl w:val="0"/>
          <w:numId w:val="45"/>
        </w:numPr>
        <w:jc w:val="both"/>
      </w:pPr>
      <w:r>
        <w:t>Se requería mayor eficiencia en el análisis léxico y aunque SynFacilSyn es bastante rápido, se estaba buscando una solución más ligera.</w:t>
      </w:r>
      <w:r w:rsidR="006A5386">
        <w:t xml:space="preserve"> Una de las tareas más pesadas de SynFacilSyn es cuando se guardan y restauran posiciones dentro del archivo fuente.</w:t>
      </w:r>
    </w:p>
    <w:p w14:paraId="082A1694" w14:textId="2B52FECC" w:rsidR="002D5A8C" w:rsidRDefault="002D5A8C" w:rsidP="002D5A8C">
      <w:pPr>
        <w:pStyle w:val="Prrafodelista"/>
        <w:numPr>
          <w:ilvl w:val="0"/>
          <w:numId w:val="45"/>
        </w:numPr>
        <w:jc w:val="both"/>
      </w:pPr>
      <w:r>
        <w:t xml:space="preserve">Se requería </w:t>
      </w:r>
      <w:r w:rsidR="001928B9">
        <w:t xml:space="preserve">tener la posibilidad de </w:t>
      </w:r>
      <w:r>
        <w:t>poder manejar múltiples lenguajes</w:t>
      </w:r>
      <w:r w:rsidR="001928B9">
        <w:t xml:space="preserve"> usando el mismo “lexer”</w:t>
      </w:r>
      <w:r>
        <w:t xml:space="preserve">, para facilitar </w:t>
      </w:r>
      <w:r w:rsidR="001928B9">
        <w:t>el procesamiento de los bloques ensamblador, quienes manejan una sintaxis diferente dentro de las instrucciones ensamblador.</w:t>
      </w:r>
    </w:p>
    <w:p w14:paraId="2A059BEC" w14:textId="24612B91" w:rsidR="00B3220E" w:rsidRDefault="00B3220E" w:rsidP="00B3220E">
      <w:pPr>
        <w:jc w:val="both"/>
      </w:pPr>
    </w:p>
    <w:p w14:paraId="3ED12C06" w14:textId="2AEFA092" w:rsidR="00B3220E" w:rsidRDefault="00B3220E" w:rsidP="00B3220E">
      <w:pPr>
        <w:ind w:firstLine="708"/>
        <w:jc w:val="both"/>
      </w:pPr>
      <w:r>
        <w:t>El analizador léxico</w:t>
      </w:r>
      <w:r w:rsidR="00A2205B">
        <w:t xml:space="preserve"> (“lexer”)</w:t>
      </w:r>
      <w:r>
        <w:t xml:space="preserve"> desarrollado se encuentra incluido íntegramente en la unidad “LexPas”</w:t>
      </w:r>
      <w:r w:rsidR="00F73470">
        <w:t xml:space="preserve"> y prácticamente no tiene dependencias</w:t>
      </w:r>
      <w:r>
        <w:t>.</w:t>
      </w:r>
    </w:p>
    <w:p w14:paraId="451CEFD0" w14:textId="0228DAA7" w:rsidR="00F73470" w:rsidRDefault="00F73470" w:rsidP="00B3220E">
      <w:pPr>
        <w:ind w:firstLine="708"/>
        <w:jc w:val="both"/>
      </w:pPr>
    </w:p>
    <w:p w14:paraId="7458F535" w14:textId="7DC27A15" w:rsidR="00F73470" w:rsidRDefault="00A2205B" w:rsidP="00B3220E">
      <w:pPr>
        <w:ind w:firstLine="708"/>
        <w:jc w:val="both"/>
      </w:pPr>
      <w:r>
        <w:t>El “lexer” se implementa en la clase “TContext” que hereda de la clase “</w:t>
      </w:r>
      <w:r w:rsidRPr="00A2205B">
        <w:t>TScanner</w:t>
      </w:r>
      <w:r>
        <w:t xml:space="preserve">” que es una clase </w:t>
      </w:r>
      <w:r w:rsidR="00D53A6E">
        <w:t>que representa a un simple explorador de texto que solo se mueve carácter por carácter</w:t>
      </w:r>
      <w:r>
        <w:t>.</w:t>
      </w:r>
    </w:p>
    <w:p w14:paraId="28D2858B" w14:textId="2F5A0089" w:rsidR="00A60970" w:rsidRDefault="00A60970" w:rsidP="00B3220E">
      <w:pPr>
        <w:ind w:firstLine="708"/>
        <w:jc w:val="both"/>
      </w:pPr>
    </w:p>
    <w:p w14:paraId="2AD355D9" w14:textId="3CC2A416" w:rsidR="00A60970" w:rsidRDefault="00A60970" w:rsidP="00C311CB">
      <w:pPr>
        <w:pStyle w:val="Ttulo2"/>
      </w:pPr>
      <w:bookmarkStart w:id="25" w:name="_Toc110617867"/>
      <w:r>
        <w:t>Estructura</w:t>
      </w:r>
      <w:bookmarkEnd w:id="25"/>
    </w:p>
    <w:p w14:paraId="121DBE8E" w14:textId="1A24155F" w:rsidR="00A60970" w:rsidRDefault="00A60970" w:rsidP="00B3220E">
      <w:pPr>
        <w:ind w:firstLine="708"/>
        <w:jc w:val="both"/>
      </w:pPr>
    </w:p>
    <w:p w14:paraId="7554916F" w14:textId="18D6C314" w:rsidR="00A60970" w:rsidRDefault="00A60970" w:rsidP="00B3220E">
      <w:pPr>
        <w:ind w:firstLine="708"/>
        <w:jc w:val="both"/>
      </w:pPr>
      <w:r>
        <w:t>El lexer, en su funcionamiento, se comporta de forma similar a como lo hace SynFacilSyn, porque así se diseñó para facilidad de la migración.</w:t>
      </w:r>
    </w:p>
    <w:p w14:paraId="0206A5EB" w14:textId="5417DF11" w:rsidR="00A60970" w:rsidRDefault="00A60970" w:rsidP="00B3220E">
      <w:pPr>
        <w:ind w:firstLine="708"/>
        <w:jc w:val="both"/>
      </w:pPr>
    </w:p>
    <w:p w14:paraId="32D57FF2" w14:textId="5571EB9B" w:rsidR="00A60970" w:rsidRDefault="00A60970" w:rsidP="00B3220E">
      <w:pPr>
        <w:ind w:firstLine="708"/>
        <w:jc w:val="both"/>
      </w:pPr>
      <w:r>
        <w:lastRenderedPageBreak/>
        <w:t xml:space="preserve">Solo en versiones recientes del compilador (1.0) se logró que el nuevo lexer reemplazara </w:t>
      </w:r>
      <w:r w:rsidR="00D1761E">
        <w:t xml:space="preserve">totalmente </w:t>
      </w:r>
      <w:r>
        <w:t>a SynFacilSyn</w:t>
      </w:r>
      <w:r w:rsidR="00D1761E">
        <w:t xml:space="preserve"> en todas las partes del compilador</w:t>
      </w:r>
      <w:r w:rsidR="00081F79">
        <w:t xml:space="preserve"> que lo usaban</w:t>
      </w:r>
      <w:r>
        <w:t>.</w:t>
      </w:r>
    </w:p>
    <w:p w14:paraId="5AFDD851" w14:textId="57607590" w:rsidR="00A60970" w:rsidRDefault="00A60970" w:rsidP="00B3220E">
      <w:pPr>
        <w:ind w:firstLine="708"/>
        <w:jc w:val="both"/>
      </w:pPr>
    </w:p>
    <w:p w14:paraId="2A8B02DC" w14:textId="5A52BDDB" w:rsidR="00A60970" w:rsidRDefault="00A60970" w:rsidP="00B3220E">
      <w:pPr>
        <w:ind w:firstLine="708"/>
        <w:jc w:val="both"/>
      </w:pPr>
      <w:r>
        <w:t>En cuanto a la estructura del lexer se puede decir que se compone de una clase base “TScanner” y una clase derivada “TContext”.</w:t>
      </w:r>
    </w:p>
    <w:p w14:paraId="334A6C13" w14:textId="4920F5DC" w:rsidR="00A60970" w:rsidRDefault="00A60970" w:rsidP="00B3220E">
      <w:pPr>
        <w:ind w:firstLine="708"/>
        <w:jc w:val="both"/>
      </w:pPr>
    </w:p>
    <w:p w14:paraId="1084D46A" w14:textId="18E1F38C" w:rsidR="00A60970" w:rsidRDefault="00A60970" w:rsidP="00B3220E">
      <w:pPr>
        <w:ind w:firstLine="708"/>
        <w:jc w:val="both"/>
      </w:pPr>
      <w:r>
        <w:t xml:space="preserve">“TScanner” solo implementa las funcionalidades básicas del lexer, como es la exploración carácter y las funciones NextChar() y ReadChar(), además de las funciones para detectar el estado del cursor (BOF, EOF, EOL). Se podría decir que “TScanner” es un lexer elemental que no está definido para ningún lenguaje en particular, sino que podría servir de base para crea analizadores orientados a un lenguaje en particular, como lo hace </w:t>
      </w:r>
      <w:r w:rsidR="009E1778">
        <w:t>“TContext”.</w:t>
      </w:r>
    </w:p>
    <w:p w14:paraId="79134D45" w14:textId="562A5508" w:rsidR="00A60970" w:rsidRDefault="00A60970" w:rsidP="00B3220E">
      <w:pPr>
        <w:ind w:firstLine="708"/>
        <w:jc w:val="both"/>
      </w:pPr>
    </w:p>
    <w:p w14:paraId="310CE7AD" w14:textId="73E745D1" w:rsidR="009E1778" w:rsidRDefault="009E1778" w:rsidP="00B3220E">
      <w:pPr>
        <w:ind w:firstLine="708"/>
        <w:jc w:val="both"/>
      </w:pPr>
      <w:r>
        <w:t>En cuanto a almacenamiento del texto fuente, “TScanner” no dispone de contenedores disponibles. Solo se incluye una referencia a un TStrings y una función para asignar esta referencia:</w:t>
      </w:r>
    </w:p>
    <w:p w14:paraId="0A6E4769" w14:textId="43B62A96" w:rsidR="009E1778" w:rsidRDefault="009E1778" w:rsidP="00B3220E">
      <w:pPr>
        <w:ind w:firstLine="708"/>
        <w:jc w:val="both"/>
      </w:pPr>
    </w:p>
    <w:p w14:paraId="522C227B"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TScanner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class</w:t>
      </w:r>
    </w:p>
    <w:p w14:paraId="3BD86B4E"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1E13C0C7"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Information </w:t>
      </w:r>
      <w:r w:rsidRPr="009E1778">
        <w:rPr>
          <w:rFonts w:ascii="Courier New" w:hAnsi="Courier New" w:cs="Courier New"/>
          <w:bCs/>
          <w:noProof/>
          <w:color w:val="0000FF"/>
          <w:sz w:val="20"/>
        </w:rPr>
        <w:t>of</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the source text.</w:t>
      </w:r>
    </w:p>
    <w:p w14:paraId="76D765AF" w14:textId="789955B1" w:rsid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curLines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TStrings</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Reference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the current StringList, used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scan. </w:t>
      </w:r>
    </w:p>
    <w:p w14:paraId="0F18D12B" w14:textId="5C55C3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6F2097FC"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 xml:space="preserve">procedure </w:t>
      </w:r>
      <w:r w:rsidRPr="009E1778">
        <w:rPr>
          <w:rFonts w:ascii="Courier New" w:hAnsi="Courier New" w:cs="Courier New"/>
          <w:noProof/>
          <w:color w:val="000000"/>
          <w:sz w:val="20"/>
        </w:rPr>
        <w:t>SetText</w:t>
      </w:r>
      <w:r w:rsidRPr="009E1778">
        <w:rPr>
          <w:rFonts w:ascii="Courier New" w:hAnsi="Courier New" w:cs="Courier New"/>
          <w:b/>
          <w:noProof/>
          <w:color w:val="FF0000"/>
          <w:sz w:val="20"/>
        </w:rPr>
        <w:t>(</w:t>
      </w:r>
      <w:r w:rsidRPr="009E1778">
        <w:rPr>
          <w:rFonts w:ascii="Courier New" w:hAnsi="Courier New" w:cs="Courier New"/>
          <w:noProof/>
          <w:color w:val="000000"/>
          <w:sz w:val="20"/>
        </w:rPr>
        <w:t>strList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Sets the source text.</w:t>
      </w:r>
    </w:p>
    <w:p w14:paraId="3E8C931C" w14:textId="579ABCA3"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end</w:t>
      </w:r>
      <w:r w:rsidRPr="009E1778">
        <w:rPr>
          <w:rFonts w:ascii="Courier New" w:hAnsi="Courier New" w:cs="Courier New"/>
          <w:b/>
          <w:noProof/>
          <w:color w:val="FF0000"/>
          <w:sz w:val="20"/>
        </w:rPr>
        <w:t>;</w:t>
      </w:r>
    </w:p>
    <w:p w14:paraId="499A51E9" w14:textId="77777777" w:rsidR="009E1778" w:rsidRDefault="009E1778" w:rsidP="00B3220E">
      <w:pPr>
        <w:ind w:firstLine="708"/>
        <w:jc w:val="both"/>
      </w:pPr>
    </w:p>
    <w:p w14:paraId="2A17F470" w14:textId="2F4904C6" w:rsidR="00A60970" w:rsidRDefault="00A60970" w:rsidP="00B3220E">
      <w:pPr>
        <w:ind w:firstLine="708"/>
        <w:jc w:val="both"/>
      </w:pPr>
      <w:r>
        <w:t>La implementación de TScanner se ha hecho considerando la velocidad como factor más importante. Es por ello que varias de sus funciones de tipo INLINE, además de ofrecer las versiones “rápidas” de la clase que contienen menos comprobaciones y/o son INLINE.</w:t>
      </w:r>
    </w:p>
    <w:p w14:paraId="1F48DB46" w14:textId="77777777" w:rsidR="009E1778" w:rsidRDefault="009E1778" w:rsidP="00B3220E">
      <w:pPr>
        <w:ind w:firstLine="708"/>
        <w:jc w:val="both"/>
      </w:pPr>
    </w:p>
    <w:p w14:paraId="76C3D380" w14:textId="6894262C" w:rsidR="009E1778" w:rsidRDefault="00A60970" w:rsidP="00B3220E">
      <w:pPr>
        <w:ind w:firstLine="708"/>
        <w:jc w:val="both"/>
      </w:pPr>
      <w:r>
        <w:t xml:space="preserve">Sin embargo, TScanner no ofrece gran utilidad para una exploración real del código fuente. Es por ello que la clase se completa con una clase derivada </w:t>
      </w:r>
      <w:r w:rsidR="00D93D68">
        <w:t xml:space="preserve">llamada </w:t>
      </w:r>
      <w:r w:rsidR="009E1778">
        <w:t>“TContext”. El nombre “TContext” se mantiene desde las primeras versiones en donde diseñé un analizador léxico que manejara diversos archivos fuente y considerara a cada fuente de datos como un “contexto” diferente, es decir, una entidad con información adicional sobre su contenido o posición.</w:t>
      </w:r>
    </w:p>
    <w:p w14:paraId="78D2F323" w14:textId="40CCA6B8" w:rsidR="009E1778" w:rsidRDefault="009E1778" w:rsidP="00B3220E">
      <w:pPr>
        <w:ind w:firstLine="708"/>
        <w:jc w:val="both"/>
      </w:pPr>
    </w:p>
    <w:p w14:paraId="0624AD6D" w14:textId="2259B78E" w:rsidR="0007643D" w:rsidRDefault="0007643D" w:rsidP="00C311CB">
      <w:pPr>
        <w:pStyle w:val="Ttulo2"/>
      </w:pPr>
      <w:bookmarkStart w:id="26" w:name="_Toc110617868"/>
      <w:r>
        <w:t>TContext</w:t>
      </w:r>
      <w:bookmarkEnd w:id="26"/>
    </w:p>
    <w:p w14:paraId="54E4DBAE" w14:textId="77777777" w:rsidR="0007643D" w:rsidRDefault="0007643D" w:rsidP="00B3220E">
      <w:pPr>
        <w:ind w:firstLine="708"/>
        <w:jc w:val="both"/>
      </w:pPr>
    </w:p>
    <w:p w14:paraId="00023607" w14:textId="74B1313E" w:rsidR="00A60970" w:rsidRDefault="009E1778" w:rsidP="00B3220E">
      <w:pPr>
        <w:ind w:firstLine="708"/>
        <w:jc w:val="both"/>
      </w:pPr>
      <w:r>
        <w:t>Precisamente la clase “TContext” complementa la funcionalidad de “TScanner” de la siguiente forma:</w:t>
      </w:r>
    </w:p>
    <w:p w14:paraId="4CBAFB1A" w14:textId="3C3FFDB8" w:rsidR="009E1778" w:rsidRDefault="009E1778" w:rsidP="00B3220E">
      <w:pPr>
        <w:ind w:firstLine="708"/>
        <w:jc w:val="both"/>
      </w:pPr>
    </w:p>
    <w:p w14:paraId="4F1AC14D" w14:textId="77777777" w:rsidR="00D93D68" w:rsidRDefault="00D93D68" w:rsidP="00D93D68">
      <w:pPr>
        <w:pStyle w:val="Prrafodelista"/>
        <w:numPr>
          <w:ilvl w:val="0"/>
          <w:numId w:val="46"/>
        </w:numPr>
        <w:jc w:val="both"/>
      </w:pPr>
      <w:r>
        <w:t>Incluye un contenedor de texto para la exploración.</w:t>
      </w:r>
    </w:p>
    <w:p w14:paraId="7DF55D8C" w14:textId="539B45FF" w:rsidR="009E1778" w:rsidRDefault="009E1778" w:rsidP="00D93D68">
      <w:pPr>
        <w:pStyle w:val="Prrafodelista"/>
        <w:numPr>
          <w:ilvl w:val="0"/>
          <w:numId w:val="46"/>
        </w:numPr>
        <w:jc w:val="both"/>
      </w:pPr>
      <w:r>
        <w:t>Incluye funciones de mayor nivel de exploración.</w:t>
      </w:r>
    </w:p>
    <w:p w14:paraId="45BAE68C" w14:textId="3354FD0C" w:rsidR="009E1778" w:rsidRDefault="009E1778" w:rsidP="00D93D68">
      <w:pPr>
        <w:pStyle w:val="Prrafodelista"/>
        <w:numPr>
          <w:ilvl w:val="0"/>
          <w:numId w:val="46"/>
        </w:numPr>
        <w:jc w:val="both"/>
      </w:pPr>
      <w:r>
        <w:t>Reconoce la sintaxis (a nivel léxico) de Pascal.</w:t>
      </w:r>
    </w:p>
    <w:p w14:paraId="5E7C7CC4" w14:textId="2F7878BE" w:rsidR="009E1778" w:rsidRDefault="009E1778" w:rsidP="00D93D68">
      <w:pPr>
        <w:pStyle w:val="Prrafodelista"/>
        <w:numPr>
          <w:ilvl w:val="0"/>
          <w:numId w:val="46"/>
        </w:numPr>
        <w:jc w:val="both"/>
      </w:pPr>
      <w:r>
        <w:t>Contiene funciones para guardar el estado de la exploración</w:t>
      </w:r>
      <w:r w:rsidR="00D93D68">
        <w:t>.</w:t>
      </w:r>
    </w:p>
    <w:p w14:paraId="559AD7D3" w14:textId="77777777" w:rsidR="009E1778" w:rsidRPr="002D5A8C" w:rsidRDefault="009E1778" w:rsidP="00B3220E">
      <w:pPr>
        <w:ind w:firstLine="708"/>
        <w:jc w:val="both"/>
      </w:pPr>
    </w:p>
    <w:p w14:paraId="3E01D3FB" w14:textId="15AF021C" w:rsidR="00D93D68" w:rsidRDefault="00D93D68" w:rsidP="00AA54E2">
      <w:r>
        <w:tab/>
        <w:t xml:space="preserve">Además de estas facilidades, TContext incluye diversas formas de definir la fuente de texto. Estas están implementadas en las funciones </w:t>
      </w:r>
      <w:r w:rsidRPr="00D93D68">
        <w:t>SetSource(</w:t>
      </w:r>
      <w:r>
        <w:t xml:space="preserve">) y </w:t>
      </w:r>
      <w:r w:rsidRPr="00D93D68">
        <w:t>SetSource</w:t>
      </w:r>
      <w:r>
        <w:t>F</w:t>
      </w:r>
      <w:r w:rsidRPr="00D93D68">
        <w:t>(</w:t>
      </w:r>
      <w:r>
        <w:t>):</w:t>
      </w:r>
    </w:p>
    <w:p w14:paraId="75F0B1DA" w14:textId="2DE3F58D" w:rsidR="00D93D68" w:rsidRDefault="00D93D68" w:rsidP="00AA54E2"/>
    <w:p w14:paraId="1CA8B3A8" w14:textId="77777777"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lastRenderedPageBreak/>
        <w:t xml:space="preserve">  TContext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class</w:t>
      </w:r>
      <w:r w:rsidRPr="00D93D68">
        <w:rPr>
          <w:rFonts w:ascii="Courier New" w:hAnsi="Courier New" w:cs="Courier New"/>
          <w:b/>
          <w:noProof/>
          <w:color w:val="FF0000"/>
          <w:sz w:val="20"/>
        </w:rPr>
        <w:t>(</w:t>
      </w:r>
      <w:r w:rsidRPr="00D93D68">
        <w:rPr>
          <w:rFonts w:ascii="Courier New" w:hAnsi="Courier New" w:cs="Courier New"/>
          <w:noProof/>
          <w:color w:val="000000"/>
          <w:sz w:val="20"/>
        </w:rPr>
        <w:t>TScanner</w:t>
      </w:r>
      <w:r w:rsidRPr="00D93D68">
        <w:rPr>
          <w:rFonts w:ascii="Courier New" w:hAnsi="Courier New" w:cs="Courier New"/>
          <w:b/>
          <w:noProof/>
          <w:color w:val="FF0000"/>
          <w:sz w:val="20"/>
        </w:rPr>
        <w:t>)</w:t>
      </w:r>
    </w:p>
    <w:p w14:paraId="5C292C24" w14:textId="11FF9831"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57E453A" w14:textId="184D2D4E"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cadena</w:t>
      </w:r>
    </w:p>
    <w:p w14:paraId="42EE2137" w14:textId="71571AB4"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txt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35A8521E" w14:textId="32232643"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contenido a partir de una lista</w:t>
      </w:r>
    </w:p>
    <w:p w14:paraId="447D1352" w14:textId="2837FF2D"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lins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Tstrings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MakeCopy</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boolean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false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336720F" w14:textId="0352EADA"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archivo</w:t>
      </w:r>
    </w:p>
    <w:p w14:paraId="0D5B108D" w14:textId="1780187C"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SetSourceF</w:t>
      </w:r>
      <w:r w:rsidRPr="00D93D68">
        <w:rPr>
          <w:rFonts w:ascii="Courier New" w:hAnsi="Courier New" w:cs="Courier New"/>
          <w:b/>
          <w:noProof/>
          <w:color w:val="FF0000"/>
          <w:sz w:val="20"/>
        </w:rPr>
        <w:t>(</w:t>
      </w:r>
      <w:r w:rsidRPr="00D93D68">
        <w:rPr>
          <w:rFonts w:ascii="Courier New" w:hAnsi="Courier New" w:cs="Courier New"/>
          <w:noProof/>
          <w:color w:val="000000"/>
          <w:sz w:val="20"/>
        </w:rPr>
        <w:t>file0</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2174992" w14:textId="77777777"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D4FF7B8" w14:textId="1F086638"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end</w:t>
      </w:r>
      <w:r w:rsidRPr="00D93D68">
        <w:rPr>
          <w:rFonts w:ascii="Courier New" w:hAnsi="Courier New" w:cs="Courier New"/>
          <w:b/>
          <w:noProof/>
          <w:color w:val="FF0000"/>
          <w:sz w:val="20"/>
        </w:rPr>
        <w:t>;</w:t>
      </w:r>
    </w:p>
    <w:p w14:paraId="3B097545" w14:textId="27C79B88" w:rsidR="00D93D68" w:rsidRDefault="00D93D68" w:rsidP="00AA54E2">
      <w:r>
        <w:tab/>
      </w:r>
    </w:p>
    <w:p w14:paraId="0C68F9FC" w14:textId="7C06E2C8" w:rsidR="00856AEC" w:rsidRDefault="00D93D68" w:rsidP="00AA54E2">
      <w:r>
        <w:tab/>
        <w:t xml:space="preserve">Una de las características de TContext, es que maneja ya un lenguaje a nivel léxico. Es decir, que puede reconocer los elementos léxicos </w:t>
      </w:r>
      <w:r w:rsidR="00856AEC">
        <w:t xml:space="preserve">(tokens) </w:t>
      </w:r>
      <w:r>
        <w:t xml:space="preserve">de un lenguaje, que en este caso es Pascal. </w:t>
      </w:r>
      <w:r w:rsidR="00856AEC">
        <w:t>Para ello se ha definido un tipo enumerado con todos los tipos de token que se necesitan en este compilador:</w:t>
      </w:r>
    </w:p>
    <w:p w14:paraId="35E6EE7D" w14:textId="77580D92" w:rsidR="00856AEC" w:rsidRDefault="00856AEC" w:rsidP="00AA54E2"/>
    <w:p w14:paraId="247E4918" w14:textId="77777777" w:rsidR="00856AEC" w:rsidRPr="00856AEC" w:rsidRDefault="00856AEC" w:rsidP="00856AEC">
      <w:pPr>
        <w:shd w:val="clear" w:color="auto" w:fill="D9E2F3" w:themeFill="accent5" w:themeFillTint="33"/>
        <w:spacing w:after="20"/>
        <w:rPr>
          <w:rFonts w:ascii="Courier New" w:hAnsi="Courier New" w:cs="Courier New"/>
          <w:noProof/>
          <w:color w:val="000000"/>
          <w:sz w:val="20"/>
        </w:rPr>
      </w:pPr>
      <w:r w:rsidRPr="00856AEC">
        <w:rPr>
          <w:rFonts w:ascii="Courier New" w:hAnsi="Courier New" w:cs="Courier New"/>
          <w:noProof/>
          <w:color w:val="000000"/>
          <w:sz w:val="20"/>
        </w:rPr>
        <w:t xml:space="preserve">  TTokenKind </w:t>
      </w:r>
      <w:r w:rsidRPr="00856AEC">
        <w:rPr>
          <w:rFonts w:ascii="Courier New" w:hAnsi="Courier New" w:cs="Courier New"/>
          <w:b/>
          <w:noProof/>
          <w:color w:val="FF0000"/>
          <w:sz w:val="20"/>
        </w:rPr>
        <w:t>=</w:t>
      </w: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1BC6DE7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w:t>
      </w:r>
      <w:r w:rsidRPr="00856AEC">
        <w:rPr>
          <w:rFonts w:ascii="Courier New" w:hAnsi="Courier New" w:cs="Courier New"/>
          <w:b/>
          <w:noProof/>
          <w:color w:val="0000FF"/>
          <w:sz w:val="20"/>
        </w:rPr>
        <w:t>//</w:t>
      </w:r>
      <w:r w:rsidRPr="00856AEC">
        <w:rPr>
          <w:rFonts w:ascii="Courier New" w:hAnsi="Courier New" w:cs="Courier New"/>
          <w:bCs/>
          <w:noProof/>
          <w:color w:val="0000FF"/>
          <w:sz w:val="20"/>
        </w:rPr>
        <w:t>Pascal</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Lexer token</w:t>
      </w:r>
    </w:p>
    <w:p w14:paraId="375105F2"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tkNull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Not</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defined token.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3A5DEDC8"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tkEol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End</w:t>
      </w:r>
      <w:r w:rsidRPr="00856AEC">
        <w:rPr>
          <w:rFonts w:ascii="Courier New" w:hAnsi="Courier New" w:cs="Courier New"/>
          <w:b/>
          <w:noProof/>
          <w:color w:val="0000FF"/>
          <w:sz w:val="20"/>
        </w:rPr>
        <w:t xml:space="preserve"> </w:t>
      </w:r>
      <w:r w:rsidRPr="00856AEC">
        <w:rPr>
          <w:rFonts w:ascii="Courier New" w:hAnsi="Courier New" w:cs="Courier New"/>
          <w:bCs/>
          <w:noProof/>
          <w:color w:val="0000FF"/>
          <w:sz w:val="20"/>
        </w:rPr>
        <w:t>of</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line.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4077D577"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tkSymbol   ,  </w:t>
      </w:r>
      <w:r w:rsidRPr="00856AEC">
        <w:rPr>
          <w:rFonts w:ascii="Courier New" w:hAnsi="Courier New" w:cs="Courier New"/>
          <w:b/>
          <w:noProof/>
          <w:color w:val="0000FF"/>
          <w:sz w:val="20"/>
        </w:rPr>
        <w:t>//</w:t>
      </w:r>
      <w:r w:rsidRPr="00856AEC">
        <w:rPr>
          <w:rFonts w:ascii="Courier New" w:hAnsi="Courier New" w:cs="Courier New"/>
          <w:noProof/>
          <w:color w:val="0000FF"/>
          <w:sz w:val="20"/>
        </w:rPr>
        <w:t>Symbol</w:t>
      </w:r>
    </w:p>
    <w:p w14:paraId="50451ED4" w14:textId="2EE556DB"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tkSpace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Space token. Consider only characters #9 </w:t>
      </w:r>
      <w:r w:rsidRPr="00856AEC">
        <w:rPr>
          <w:rFonts w:ascii="Courier New" w:hAnsi="Courier New" w:cs="Courier New"/>
          <w:bCs/>
          <w:noProof/>
          <w:color w:val="0000FF"/>
          <w:sz w:val="20"/>
        </w:rPr>
        <w:t>and</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 xml:space="preserve">#32. </w:t>
      </w:r>
    </w:p>
    <w:p w14:paraId="06BC9AB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tkIdentifier, </w:t>
      </w:r>
      <w:r w:rsidRPr="00856AEC">
        <w:rPr>
          <w:rFonts w:ascii="Courier New" w:hAnsi="Courier New" w:cs="Courier New"/>
          <w:b/>
          <w:noProof/>
          <w:color w:val="0000FF"/>
          <w:sz w:val="20"/>
        </w:rPr>
        <w:t>//</w:t>
      </w:r>
      <w:r w:rsidRPr="00856AEC">
        <w:rPr>
          <w:rFonts w:ascii="Courier New" w:hAnsi="Courier New" w:cs="Courier New"/>
          <w:noProof/>
          <w:color w:val="0000FF"/>
          <w:sz w:val="20"/>
        </w:rPr>
        <w:t>Identifier.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0C88F179"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tkLitNumber,  </w:t>
      </w:r>
      <w:r w:rsidRPr="00856AEC">
        <w:rPr>
          <w:rFonts w:ascii="Courier New" w:hAnsi="Courier New" w:cs="Courier New"/>
          <w:b/>
          <w:noProof/>
          <w:color w:val="0000FF"/>
          <w:sz w:val="20"/>
        </w:rPr>
        <w:t>//</w:t>
      </w:r>
      <w:r w:rsidRPr="00856AEC">
        <w:rPr>
          <w:rFonts w:ascii="Courier New" w:hAnsi="Courier New" w:cs="Courier New"/>
          <w:noProof/>
          <w:color w:val="0000FF"/>
          <w:sz w:val="20"/>
        </w:rPr>
        <w:t>Literal number</w:t>
      </w:r>
    </w:p>
    <w:p w14:paraId="7CA453E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tkString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Literal </w:t>
      </w:r>
      <w:r w:rsidRPr="00856AEC">
        <w:rPr>
          <w:rFonts w:ascii="Courier New" w:hAnsi="Courier New" w:cs="Courier New"/>
          <w:bCs/>
          <w:noProof/>
          <w:color w:val="0000FF"/>
          <w:sz w:val="20"/>
        </w:rPr>
        <w:t>String</w:t>
      </w:r>
    </w:p>
    <w:p w14:paraId="4733671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tkComment  ,  </w:t>
      </w:r>
      <w:r w:rsidRPr="00856AEC">
        <w:rPr>
          <w:rFonts w:ascii="Courier New" w:hAnsi="Courier New" w:cs="Courier New"/>
          <w:b/>
          <w:noProof/>
          <w:color w:val="0000FF"/>
          <w:sz w:val="20"/>
        </w:rPr>
        <w:t>//</w:t>
      </w:r>
      <w:r w:rsidRPr="00856AEC">
        <w:rPr>
          <w:rFonts w:ascii="Courier New" w:hAnsi="Courier New" w:cs="Courier New"/>
          <w:noProof/>
          <w:color w:val="0000FF"/>
          <w:sz w:val="20"/>
        </w:rPr>
        <w:t>Comment. Multi</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1A068A3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tkOperator ,  </w:t>
      </w:r>
      <w:r w:rsidRPr="00856AEC">
        <w:rPr>
          <w:rFonts w:ascii="Courier New" w:hAnsi="Courier New" w:cs="Courier New"/>
          <w:b/>
          <w:noProof/>
          <w:color w:val="0000FF"/>
          <w:sz w:val="20"/>
        </w:rPr>
        <w:t>//</w:t>
      </w:r>
      <w:r w:rsidRPr="00856AEC">
        <w:rPr>
          <w:rFonts w:ascii="Courier New" w:hAnsi="Courier New" w:cs="Courier New"/>
          <w:noProof/>
          <w:color w:val="0000FF"/>
          <w:sz w:val="20"/>
        </w:rPr>
        <w:t>Operators</w:t>
      </w:r>
    </w:p>
    <w:p w14:paraId="07F2186F" w14:textId="35FDD4BA"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tkDirective,  </w:t>
      </w:r>
      <w:r w:rsidRPr="00856AEC">
        <w:rPr>
          <w:rFonts w:ascii="Courier New" w:hAnsi="Courier New" w:cs="Courier New"/>
          <w:b/>
          <w:noProof/>
          <w:color w:val="0000FF"/>
          <w:sz w:val="20"/>
        </w:rPr>
        <w:t>//</w:t>
      </w:r>
      <w:r w:rsidR="00C1025D" w:rsidRPr="00C1025D">
        <w:rPr>
          <w:rFonts w:ascii="Courier New" w:hAnsi="Courier New" w:cs="Courier New"/>
          <w:bCs/>
          <w:noProof/>
          <w:color w:val="0000FF"/>
          <w:sz w:val="20"/>
        </w:rPr>
        <w:t>Directiva</w:t>
      </w:r>
    </w:p>
    <w:p w14:paraId="32C7E5EB"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tkExpDelim ,  </w:t>
      </w:r>
      <w:r w:rsidRPr="00856AEC">
        <w:rPr>
          <w:rFonts w:ascii="Courier New" w:hAnsi="Courier New" w:cs="Courier New"/>
          <w:b/>
          <w:noProof/>
          <w:color w:val="0000FF"/>
          <w:sz w:val="20"/>
        </w:rPr>
        <w:t>//</w:t>
      </w:r>
    </w:p>
    <w:p w14:paraId="39CC371F"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tkBlkDelim ,  </w:t>
      </w:r>
      <w:r w:rsidRPr="00856AEC">
        <w:rPr>
          <w:rFonts w:ascii="Courier New" w:hAnsi="Courier New" w:cs="Courier New"/>
          <w:b/>
          <w:noProof/>
          <w:color w:val="0000FF"/>
          <w:sz w:val="20"/>
        </w:rPr>
        <w:t>//</w:t>
      </w:r>
    </w:p>
    <w:p w14:paraId="6A6B766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tkChar     ,  </w:t>
      </w:r>
      <w:r w:rsidRPr="00856AEC">
        <w:rPr>
          <w:rFonts w:ascii="Courier New" w:hAnsi="Courier New" w:cs="Courier New"/>
          <w:b/>
          <w:noProof/>
          <w:color w:val="0000FF"/>
          <w:sz w:val="20"/>
        </w:rPr>
        <w:t>//</w:t>
      </w:r>
    </w:p>
    <w:p w14:paraId="37AB2F74"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tkKeyword  ,  </w:t>
      </w:r>
      <w:r w:rsidRPr="00856AEC">
        <w:rPr>
          <w:rFonts w:ascii="Courier New" w:hAnsi="Courier New" w:cs="Courier New"/>
          <w:b/>
          <w:noProof/>
          <w:color w:val="0000FF"/>
          <w:sz w:val="20"/>
        </w:rPr>
        <w:t>//</w:t>
      </w:r>
      <w:r w:rsidRPr="00856AEC">
        <w:rPr>
          <w:rFonts w:ascii="Courier New" w:hAnsi="Courier New" w:cs="Courier New"/>
          <w:noProof/>
          <w:color w:val="0000FF"/>
          <w:sz w:val="20"/>
        </w:rPr>
        <w:t>Reserved words</w:t>
      </w:r>
    </w:p>
    <w:p w14:paraId="3D4858A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tkDirDelim ,  </w:t>
      </w:r>
      <w:r w:rsidRPr="00856AEC">
        <w:rPr>
          <w:rFonts w:ascii="Courier New" w:hAnsi="Courier New" w:cs="Courier New"/>
          <w:b/>
          <w:noProof/>
          <w:color w:val="0000FF"/>
          <w:sz w:val="20"/>
        </w:rPr>
        <w:t>//</w:t>
      </w:r>
      <w:r w:rsidRPr="00856AEC">
        <w:rPr>
          <w:rFonts w:ascii="Courier New" w:hAnsi="Courier New" w:cs="Courier New"/>
          <w:noProof/>
          <w:color w:val="0000FF"/>
          <w:sz w:val="20"/>
        </w:rPr>
        <w:t>Delimitador de directiva. Usado solo para directivas.</w:t>
      </w:r>
    </w:p>
    <w:p w14:paraId="1B7D942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tkOthers      </w:t>
      </w:r>
      <w:r w:rsidRPr="00856AEC">
        <w:rPr>
          <w:rFonts w:ascii="Courier New" w:hAnsi="Courier New" w:cs="Courier New"/>
          <w:b/>
          <w:noProof/>
          <w:color w:val="0000FF"/>
          <w:sz w:val="20"/>
        </w:rPr>
        <w:t>//</w:t>
      </w:r>
    </w:p>
    <w:p w14:paraId="080D83EB" w14:textId="3BAA3AD8" w:rsidR="00856AEC" w:rsidRDefault="00856AEC" w:rsidP="00856AEC">
      <w:pPr>
        <w:shd w:val="clear" w:color="auto" w:fill="D9E2F3" w:themeFill="accent5" w:themeFillTint="33"/>
        <w:spacing w:after="20"/>
      </w:pP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00CEA287" w14:textId="77777777" w:rsidR="00856AEC" w:rsidRDefault="00856AEC" w:rsidP="00AA54E2"/>
    <w:p w14:paraId="2FA68035" w14:textId="28454271" w:rsidR="00D93D68" w:rsidRDefault="00856AEC" w:rsidP="00856AEC">
      <w:pPr>
        <w:ind w:firstLine="708"/>
      </w:pPr>
      <w:r>
        <w:t xml:space="preserve">La </w:t>
      </w:r>
      <w:r w:rsidR="00D93D68">
        <w:t xml:space="preserve">funcionalidad </w:t>
      </w:r>
      <w:r>
        <w:t xml:space="preserve">de poder reconocer a los tokens de Pascal, </w:t>
      </w:r>
      <w:r w:rsidR="00D93D68">
        <w:t xml:space="preserve">se puede apreciar en el método </w:t>
      </w:r>
      <w:r w:rsidR="00D93D68" w:rsidRPr="00D93D68">
        <w:t>TContext.DecodeNext</w:t>
      </w:r>
      <w:r w:rsidR="00D93D68">
        <w:t>()</w:t>
      </w:r>
      <w:r>
        <w:t xml:space="preserve">, que es llamado por </w:t>
      </w:r>
      <w:r w:rsidRPr="00856AEC">
        <w:t>TContext.Next</w:t>
      </w:r>
      <w:r>
        <w:t>(), por cada token que se necesita explorar.</w:t>
      </w:r>
      <w:r w:rsidR="00E805B2">
        <w:t xml:space="preserve"> </w:t>
      </w:r>
    </w:p>
    <w:p w14:paraId="0412BDB9" w14:textId="5E051F6C" w:rsidR="00E805B2" w:rsidRDefault="00E805B2" w:rsidP="00856AEC">
      <w:pPr>
        <w:ind w:firstLine="708"/>
      </w:pPr>
    </w:p>
    <w:p w14:paraId="05935B70" w14:textId="4F53B06D" w:rsidR="00E805B2" w:rsidRDefault="00E805B2" w:rsidP="00856AEC">
      <w:pPr>
        <w:ind w:firstLine="708"/>
      </w:pPr>
      <w:r>
        <w:t xml:space="preserve">Como </w:t>
      </w:r>
      <w:r w:rsidRPr="00D93D68">
        <w:t>TContext.DecodeNext</w:t>
      </w:r>
      <w:r>
        <w:t>() conoce solo los tokens de Pascal, se podría decir que TContext solo reconoce a Pascal como lenguaje fuente (salvo otros lenguajes que se podrían tolerar por similitud en los tokens), pero TContext incluye un As bajo la manga para poder permitir definir otros lenguajes</w:t>
      </w:r>
      <w:r>
        <w:rPr>
          <w:rStyle w:val="Refdenotaalpie"/>
        </w:rPr>
        <w:footnoteReference w:id="1"/>
      </w:r>
      <w:r>
        <w:t xml:space="preserve">, que consiste en ofrecer el “callback” llamado </w:t>
      </w:r>
      <w:r w:rsidRPr="00E805B2">
        <w:t>OnDecodeNext</w:t>
      </w:r>
      <w:r>
        <w:t xml:space="preserve">. </w:t>
      </w:r>
    </w:p>
    <w:p w14:paraId="58A41997" w14:textId="6E71E0F1" w:rsidR="00E805B2" w:rsidRDefault="00E805B2" w:rsidP="00856AEC">
      <w:pPr>
        <w:ind w:firstLine="708"/>
      </w:pPr>
    </w:p>
    <w:p w14:paraId="7BCF8300" w14:textId="40CD65D9" w:rsidR="00E805B2" w:rsidRDefault="00E805B2" w:rsidP="00856AEC">
      <w:pPr>
        <w:ind w:firstLine="708"/>
      </w:pPr>
      <w:r>
        <w:t xml:space="preserve">Mediante el uso del evento </w:t>
      </w:r>
      <w:r w:rsidRPr="00E805B2">
        <w:t>OnDecodeNext</w:t>
      </w:r>
      <w:r>
        <w:t>, se puede enchufar una función que haga un reconocimiento diferente de tokens, de forma que se podría dar soporte a otro lenguaje de programación y de hecho así se usa para implementar la exploración de las instrucciones ASM en los bloques ensamblador, como se puede apreciar en la unidad Parser_ASM_6502</w:t>
      </w:r>
      <w:r w:rsidR="00C1025D">
        <w:t>.pas</w:t>
      </w:r>
      <w:r>
        <w:t>:</w:t>
      </w:r>
    </w:p>
    <w:p w14:paraId="044A0E04" w14:textId="77777777" w:rsidR="00E805B2" w:rsidRDefault="00E805B2" w:rsidP="00856AEC">
      <w:pPr>
        <w:ind w:firstLine="708"/>
      </w:pPr>
    </w:p>
    <w:p w14:paraId="7395D89D" w14:textId="77777777"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lastRenderedPageBreak/>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@DecodeNext</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bCs/>
          <w:noProof/>
          <w:color w:val="0000FF"/>
          <w:sz w:val="20"/>
        </w:rPr>
        <w:t>Set a new lexer</w:t>
      </w:r>
    </w:p>
    <w:p w14:paraId="4928D641" w14:textId="56EF7310" w:rsidR="00E805B2" w:rsidRDefault="00E805B2"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3B1E07DA" w14:textId="48CEC626"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r w:rsidRPr="00E805B2">
        <w:rPr>
          <w:rFonts w:ascii="Courier New" w:hAnsi="Courier New" w:cs="Courier New"/>
          <w:b/>
          <w:noProof/>
          <w:color w:val="0000FF"/>
          <w:sz w:val="20"/>
        </w:rPr>
        <w:t>//</w:t>
      </w:r>
      <w:r>
        <w:rPr>
          <w:rFonts w:ascii="Courier New" w:hAnsi="Courier New" w:cs="Courier New"/>
          <w:noProof/>
          <w:color w:val="0000FF"/>
          <w:sz w:val="20"/>
        </w:rPr>
        <w:t>Scan with a different lexer.</w:t>
      </w:r>
    </w:p>
    <w:p w14:paraId="780DA47D" w14:textId="25776CFE"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21CF7E5B" w14:textId="590BCB3B"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8000"/>
          <w:sz w:val="20"/>
        </w:rPr>
        <w:t>nil</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noProof/>
          <w:color w:val="0000FF"/>
          <w:sz w:val="20"/>
        </w:rPr>
        <w:t>Restore lexer here.</w:t>
      </w:r>
    </w:p>
    <w:p w14:paraId="5D4D5EE1" w14:textId="34806F00" w:rsidR="00E805B2" w:rsidRDefault="00E805B2" w:rsidP="00856AEC">
      <w:pPr>
        <w:ind w:firstLine="708"/>
      </w:pPr>
    </w:p>
    <w:p w14:paraId="3E2F214D" w14:textId="1949DDAE" w:rsidR="00E805B2" w:rsidRDefault="002579E1" w:rsidP="00856AEC">
      <w:pPr>
        <w:ind w:firstLine="708"/>
      </w:pPr>
      <w:r>
        <w:t xml:space="preserve">Para el procesamiento de directivas, sin embargo, se hace uso de una instancia diferente del </w:t>
      </w:r>
      <w:r w:rsidR="00565288">
        <w:t>“lexer”</w:t>
      </w:r>
      <w:r>
        <w:t>, configurado para manejar la sintaxis del lenguaje de directivas.</w:t>
      </w:r>
      <w:r w:rsidR="00C1025D">
        <w:t xml:space="preserve"> Este “lexer” alternativo se crea en la unidad ParserDirec.pas</w:t>
      </w:r>
      <w:r w:rsidR="0007643D">
        <w:t>, en donde se puede ver la forma de crear un “lexer” totalmente funcional a partir de una instancia de “TContext”</w:t>
      </w:r>
      <w:r w:rsidR="00C1025D">
        <w:t>.</w:t>
      </w:r>
      <w:r w:rsidR="0007643D">
        <w:t xml:space="preserve"> </w:t>
      </w:r>
    </w:p>
    <w:p w14:paraId="3D86DC7C" w14:textId="79C55796" w:rsidR="0007643D" w:rsidRDefault="0007643D" w:rsidP="00856AEC">
      <w:pPr>
        <w:ind w:firstLine="708"/>
      </w:pPr>
    </w:p>
    <w:p w14:paraId="22BE0DD4" w14:textId="73408932" w:rsidR="0007643D" w:rsidRDefault="0007643D" w:rsidP="00856AEC">
      <w:pPr>
        <w:ind w:firstLine="708"/>
      </w:pPr>
      <w:r>
        <w:t>“TContext” nos ofrece todo lo que podemos necesitar para explorar un archivo o texto fuente, usando el lenguaje predefinido o alguno personalizado, además de manejar bien la asignación del texto fuente, y tener todas las funciones necesarias para la exploración y reconocimiento de tokens. Sin embargo, “TContext</w:t>
      </w:r>
      <w:r w:rsidR="00E25012">
        <w:t xml:space="preserve">” </w:t>
      </w:r>
      <w:r>
        <w:t>carece de una funcionalidad importante que lo hace aun incompleto para poder usarse directamente dentro del compilador.</w:t>
      </w:r>
    </w:p>
    <w:p w14:paraId="31D6171D" w14:textId="7D417E16" w:rsidR="0007643D" w:rsidRDefault="0007643D" w:rsidP="00856AEC">
      <w:pPr>
        <w:ind w:firstLine="708"/>
      </w:pPr>
    </w:p>
    <w:p w14:paraId="548F07EE" w14:textId="62AD342D" w:rsidR="0007643D" w:rsidRDefault="0007643D" w:rsidP="00856AEC">
      <w:pPr>
        <w:ind w:firstLine="708"/>
      </w:pPr>
      <w:r>
        <w:t>Esta funcionalidad, faltante e</w:t>
      </w:r>
      <w:r w:rsidR="00E25012">
        <w:t>n</w:t>
      </w:r>
      <w:r>
        <w:t xml:space="preserve"> TContext, es la capacidad para poder manejar diversos archivos fuente</w:t>
      </w:r>
      <w:r w:rsidR="00E25012">
        <w:t xml:space="preserve"> y poder moverse libremente entre ellos</w:t>
      </w:r>
      <w:r>
        <w:t>.</w:t>
      </w:r>
    </w:p>
    <w:p w14:paraId="29B78FF8" w14:textId="021AECF9" w:rsidR="00E25012" w:rsidRDefault="00E25012" w:rsidP="00856AEC">
      <w:pPr>
        <w:ind w:firstLine="708"/>
      </w:pPr>
    </w:p>
    <w:p w14:paraId="5E01B1B2" w14:textId="20F11F69" w:rsidR="00E25012" w:rsidRDefault="00E25012" w:rsidP="00C311CB">
      <w:pPr>
        <w:pStyle w:val="Ttulo2"/>
      </w:pPr>
      <w:bookmarkStart w:id="27" w:name="_Toc110617869"/>
      <w:r w:rsidRPr="00E25012">
        <w:t>TContexts</w:t>
      </w:r>
      <w:bookmarkEnd w:id="27"/>
    </w:p>
    <w:p w14:paraId="5D4EB3D1" w14:textId="2F554D5E" w:rsidR="00E25012" w:rsidRDefault="00E25012" w:rsidP="00856AEC">
      <w:pPr>
        <w:ind w:firstLine="708"/>
      </w:pPr>
    </w:p>
    <w:p w14:paraId="347DDE52" w14:textId="749B5638" w:rsidR="00E25012" w:rsidRDefault="00E25012" w:rsidP="00856AEC">
      <w:pPr>
        <w:ind w:firstLine="708"/>
      </w:pPr>
      <w:r>
        <w:t xml:space="preserve">Si bien es cierto que podemos usar TContext como un </w:t>
      </w:r>
      <w:r w:rsidR="00C6313D">
        <w:t xml:space="preserve">“lexer” </w:t>
      </w:r>
      <w:r>
        <w:t>totalmente funcional (como realmente se hace en ParserDirec.pas) para realizar exploración de texto</w:t>
      </w:r>
      <w:r w:rsidR="00C6313D">
        <w:t>, no es el “lexer” base que se usa en el compilador.</w:t>
      </w:r>
    </w:p>
    <w:p w14:paraId="2EAAD15B" w14:textId="77777777" w:rsidR="00E25012" w:rsidRDefault="00E25012" w:rsidP="00856AEC">
      <w:pPr>
        <w:ind w:firstLine="708"/>
      </w:pPr>
    </w:p>
    <w:p w14:paraId="308E9F9E" w14:textId="072E86A3" w:rsidR="00C6313D" w:rsidRDefault="00E25012" w:rsidP="00C6313D">
      <w:pPr>
        <w:ind w:firstLine="708"/>
      </w:pPr>
      <w:r>
        <w:t xml:space="preserve">La clase </w:t>
      </w:r>
      <w:r w:rsidRPr="00E25012">
        <w:t>TContexts</w:t>
      </w:r>
      <w:r>
        <w:t xml:space="preserve"> constituye </w:t>
      </w:r>
      <w:bookmarkStart w:id="28" w:name="_Ref93522675"/>
      <w:r w:rsidR="00C6313D">
        <w:t>la implementación de “lexer” que se usa en P65Pas, además de ser la clase base de donde se derivarán las demás clases que constituyen el compilador.</w:t>
      </w:r>
    </w:p>
    <w:p w14:paraId="1EEFE146" w14:textId="5E9F4DFB" w:rsidR="00C6313D" w:rsidRDefault="00C6313D" w:rsidP="00C6313D">
      <w:pPr>
        <w:ind w:firstLine="708"/>
      </w:pPr>
    </w:p>
    <w:p w14:paraId="207F8109" w14:textId="6F1F3C9F" w:rsidR="00C50788" w:rsidRDefault="00C50788" w:rsidP="00C6313D">
      <w:pPr>
        <w:ind w:firstLine="708"/>
      </w:pPr>
      <w:r>
        <w:rPr>
          <w:noProof/>
        </w:rPr>
        <w:drawing>
          <wp:inline distT="0" distB="0" distL="0" distR="0" wp14:anchorId="7D8D94E8" wp14:editId="62BF44CA">
            <wp:extent cx="3543300" cy="2071393"/>
            <wp:effectExtent l="0" t="0" r="0" b="508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562505" cy="2082620"/>
                    </a:xfrm>
                    <a:prstGeom prst="rect">
                      <a:avLst/>
                    </a:prstGeom>
                  </pic:spPr>
                </pic:pic>
              </a:graphicData>
            </a:graphic>
          </wp:inline>
        </w:drawing>
      </w:r>
    </w:p>
    <w:p w14:paraId="1C65915C" w14:textId="77777777" w:rsidR="00C50788" w:rsidRDefault="00C50788" w:rsidP="00C6313D">
      <w:pPr>
        <w:ind w:firstLine="708"/>
      </w:pPr>
    </w:p>
    <w:p w14:paraId="2CAFBD3B" w14:textId="529D5BDE" w:rsidR="00C50788" w:rsidRDefault="00C6313D" w:rsidP="00C6313D">
      <w:pPr>
        <w:ind w:firstLine="708"/>
      </w:pPr>
      <w:r>
        <w:t>TContexts incluye, por agregación, a una o más instancias de TContexts</w:t>
      </w:r>
      <w:r w:rsidR="00642AEF">
        <w:t>, e incluye la capacidad de explorar texto desde diversos archivos fuente, usando una instancia de TContext para cada uno de ellos.</w:t>
      </w:r>
    </w:p>
    <w:p w14:paraId="79DA33B4" w14:textId="6CF72D52" w:rsidR="00C05A27" w:rsidRDefault="00C05A27" w:rsidP="00C6313D">
      <w:pPr>
        <w:ind w:firstLine="708"/>
      </w:pPr>
    </w:p>
    <w:p w14:paraId="6192A490" w14:textId="3DDE03EF" w:rsidR="00BF3E34" w:rsidRDefault="00BF3E34" w:rsidP="00BF3E34">
      <w:pPr>
        <w:pStyle w:val="Ttulo3"/>
      </w:pPr>
      <w:bookmarkStart w:id="29" w:name="_Toc110617870"/>
      <w:r>
        <w:lastRenderedPageBreak/>
        <w:t>Exploración de texto</w:t>
      </w:r>
      <w:bookmarkEnd w:id="29"/>
    </w:p>
    <w:p w14:paraId="0949BE5F" w14:textId="6D18EE1E" w:rsidR="00BF3E34" w:rsidRDefault="00BF3E34" w:rsidP="00C6313D">
      <w:pPr>
        <w:ind w:firstLine="708"/>
      </w:pPr>
    </w:p>
    <w:p w14:paraId="7073EA29" w14:textId="675BCD8D" w:rsidR="00BF3E34" w:rsidRDefault="00BF3E34" w:rsidP="00C6313D">
      <w:pPr>
        <w:ind w:firstLine="708"/>
      </w:pPr>
      <w:r>
        <w:t xml:space="preserve">La exploración de un </w:t>
      </w:r>
      <w:r w:rsidR="00FF2926">
        <w:t xml:space="preserve">código fuente </w:t>
      </w:r>
      <w:r w:rsidR="00AF5AAF">
        <w:t xml:space="preserve">desde TContexts se hace de forma similar a como se haría TContext, con la salvedad de que TContexts es un analizador léxico multicontexto. </w:t>
      </w:r>
    </w:p>
    <w:p w14:paraId="47E99721" w14:textId="67579EF5" w:rsidR="00AF5AAF" w:rsidRDefault="00AF5AAF" w:rsidP="00C6313D">
      <w:pPr>
        <w:ind w:firstLine="708"/>
      </w:pPr>
    </w:p>
    <w:p w14:paraId="277A1245" w14:textId="2D51E389" w:rsidR="00AF5AAF" w:rsidRDefault="00AF5AAF" w:rsidP="00C6313D">
      <w:pPr>
        <w:ind w:firstLine="708"/>
      </w:pPr>
      <w:r>
        <w:t xml:space="preserve">Para iniciar la exploración se debe crear primero el contexto principal, usando alguna de las funciones </w:t>
      </w:r>
      <w:r w:rsidR="00184B34">
        <w:t>de creación de contextos</w:t>
      </w:r>
    </w:p>
    <w:p w14:paraId="5AE84107" w14:textId="1B13954B" w:rsidR="00AF5AAF" w:rsidRDefault="00AF5AAF" w:rsidP="00C6313D">
      <w:pPr>
        <w:ind w:firstLine="708"/>
      </w:pPr>
    </w:p>
    <w:p w14:paraId="6400EAB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12383CFA" w14:textId="77777777" w:rsidR="00AF5AAF" w:rsidRDefault="00AF5AAF" w:rsidP="00AF5AA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28810E6"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08FD0560"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6DC3E1B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EB7A312"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F79ED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77947105"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713F2BB0" w14:textId="77777777" w:rsidR="00AF5AAF" w:rsidRDefault="00AF5AAF" w:rsidP="00AF5AAF">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1F7BF15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66D03820" w14:textId="77777777" w:rsidR="00AF5AAF" w:rsidRDefault="00AF5AAF" w:rsidP="00C6313D">
      <w:pPr>
        <w:ind w:firstLine="708"/>
      </w:pPr>
    </w:p>
    <w:p w14:paraId="60E53659" w14:textId="06C03C61" w:rsidR="00FF2926" w:rsidRDefault="00184B34" w:rsidP="00C6313D">
      <w:pPr>
        <w:ind w:firstLine="708"/>
      </w:pPr>
      <w:r>
        <w:t xml:space="preserve">Una vez creado un contexto, este pasa a ser el contexto activo, sobre el cual se realizan las acciones de exploración, de las cuales, la función principal es el método </w:t>
      </w:r>
      <w:r w:rsidRPr="00184B34">
        <w:t>TContexts.Next</w:t>
      </w:r>
      <w:r w:rsidR="00AB1F00">
        <w:t xml:space="preserve">(), que funciona de forma similar a </w:t>
      </w:r>
      <w:r w:rsidR="00AB1F00" w:rsidRPr="00AB1F00">
        <w:t>TContext.Next</w:t>
      </w:r>
      <w:r w:rsidR="00AB1F00">
        <w:t>() pero que trabaja sobre el contexto activo</w:t>
      </w:r>
      <w:r w:rsidR="001223E8">
        <w:t xml:space="preserve"> y puede realizar un cambio de contexto de forma transparente (Ver sección </w:t>
      </w:r>
      <w:r w:rsidR="001223E8">
        <w:fldChar w:fldCharType="begin"/>
      </w:r>
      <w:r w:rsidR="001223E8">
        <w:instrText xml:space="preserve"> REF _Ref110164285 \r \h </w:instrText>
      </w:r>
      <w:r w:rsidR="001223E8">
        <w:fldChar w:fldCharType="separate"/>
      </w:r>
      <w:r w:rsidR="001223E8">
        <w:t>2.4.2</w:t>
      </w:r>
      <w:r w:rsidR="001223E8">
        <w:fldChar w:fldCharType="end"/>
      </w:r>
      <w:r w:rsidR="001223E8">
        <w:t>)</w:t>
      </w:r>
      <w:r w:rsidR="00AB1F00">
        <w:t>.</w:t>
      </w:r>
    </w:p>
    <w:p w14:paraId="17D905A5" w14:textId="7BBA4B74" w:rsidR="001223E8" w:rsidRDefault="001223E8" w:rsidP="00C6313D">
      <w:pPr>
        <w:ind w:firstLine="708"/>
      </w:pPr>
    </w:p>
    <w:p w14:paraId="34ED8A0B" w14:textId="5E8917C5" w:rsidR="001223E8" w:rsidRDefault="009D4ABF" w:rsidP="00C6313D">
      <w:pPr>
        <w:ind w:firstLine="708"/>
      </w:pPr>
      <w:r>
        <w:t>Otras funciones de exploración son las que se muestran en el siguiente fragmento</w:t>
      </w:r>
      <w:r w:rsidR="000E646C">
        <w:t xml:space="preserve"> de la declaración de TContexts:</w:t>
      </w:r>
    </w:p>
    <w:p w14:paraId="05258D87" w14:textId="6112E531" w:rsidR="00184B34" w:rsidRDefault="00184B34" w:rsidP="00C6313D">
      <w:pPr>
        <w:ind w:firstLine="708"/>
      </w:pPr>
    </w:p>
    <w:p w14:paraId="342A64B4"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TContexts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class</w:t>
      </w:r>
    </w:p>
    <w:p w14:paraId="3F58A613" w14:textId="4C0F41DB"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CB739F2"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public </w:t>
      </w:r>
      <w:r w:rsidRPr="009D4ABF">
        <w:rPr>
          <w:rFonts w:ascii="Courier New" w:hAnsi="Courier New" w:cs="Courier New"/>
          <w:b/>
          <w:noProof/>
          <w:color w:val="0000FF"/>
          <w:sz w:val="20"/>
        </w:rPr>
        <w:t>//</w:t>
      </w:r>
      <w:r w:rsidRPr="009D4ABF">
        <w:rPr>
          <w:rFonts w:ascii="Courier New" w:hAnsi="Courier New" w:cs="Courier New"/>
          <w:noProof/>
          <w:color w:val="0000FF"/>
          <w:sz w:val="20"/>
        </w:rPr>
        <w:t>Scan functions</w:t>
      </w:r>
    </w:p>
    <w:p w14:paraId="2C36D933"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token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string</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Current Token</w:t>
      </w:r>
    </w:p>
    <w:p w14:paraId="4F373CA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tokType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TTokenKind</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Current Token </w:t>
      </w:r>
      <w:r w:rsidRPr="009D4ABF">
        <w:rPr>
          <w:rFonts w:ascii="Courier New" w:hAnsi="Courier New" w:cs="Courier New"/>
          <w:bCs/>
          <w:noProof/>
          <w:color w:val="0000FF"/>
          <w:sz w:val="20"/>
        </w:rPr>
        <w:t>type</w:t>
      </w:r>
    </w:p>
    <w:p w14:paraId="649C12CE"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inline</w:t>
      </w:r>
      <w:r w:rsidRPr="009D4ABF">
        <w:rPr>
          <w:rFonts w:ascii="Courier New" w:hAnsi="Courier New" w:cs="Courier New"/>
          <w:b/>
          <w:noProof/>
          <w:color w:val="FF0000"/>
          <w:sz w:val="20"/>
        </w:rPr>
        <w:t>;</w:t>
      </w:r>
    </w:p>
    <w:p w14:paraId="528A5EFF"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atEof</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p>
    <w:p w14:paraId="216B47A3"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w:t>
      </w:r>
      <w:r w:rsidRPr="009D4ABF">
        <w:rPr>
          <w:rFonts w:ascii="Courier New" w:hAnsi="Courier New" w:cs="Courier New"/>
          <w:b/>
          <w:noProof/>
          <w:color w:val="FF0000"/>
          <w:sz w:val="20"/>
        </w:rPr>
        <w:t>;</w:t>
      </w:r>
    </w:p>
    <w:p w14:paraId="2BA7FA61"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SkipWhitesNoEOL</w:t>
      </w:r>
      <w:r w:rsidRPr="009D4ABF">
        <w:rPr>
          <w:rFonts w:ascii="Courier New" w:hAnsi="Courier New" w:cs="Courier New"/>
          <w:b/>
          <w:noProof/>
          <w:color w:val="FF0000"/>
          <w:sz w:val="20"/>
        </w:rPr>
        <w:t>;</w:t>
      </w:r>
    </w:p>
    <w:p w14:paraId="663D1D9F"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Next</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next token.</w:t>
      </w:r>
    </w:p>
    <w:p w14:paraId="51A65A6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GotoEOL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EOL position.</w:t>
      </w:r>
    </w:p>
    <w:p w14:paraId="40820F57" w14:textId="5091196A"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2CEF6B2F" w14:textId="33BBA3A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end</w:t>
      </w:r>
      <w:r w:rsidRPr="009D4ABF">
        <w:rPr>
          <w:rFonts w:ascii="Courier New" w:hAnsi="Courier New" w:cs="Courier New"/>
          <w:b/>
          <w:noProof/>
          <w:color w:val="FF0000"/>
          <w:sz w:val="20"/>
        </w:rPr>
        <w:t>;</w:t>
      </w:r>
    </w:p>
    <w:p w14:paraId="50C921EF" w14:textId="4C61BD67" w:rsidR="00184B34" w:rsidRDefault="00184B34" w:rsidP="00C6313D">
      <w:pPr>
        <w:ind w:firstLine="708"/>
      </w:pPr>
    </w:p>
    <w:p w14:paraId="5CABF447" w14:textId="47F55BCB" w:rsidR="000E646C" w:rsidRDefault="000E646C" w:rsidP="00C6313D">
      <w:pPr>
        <w:ind w:firstLine="708"/>
      </w:pPr>
      <w:r>
        <w:t xml:space="preserve">El método </w:t>
      </w:r>
      <w:r w:rsidRPr="000E646C">
        <w:t>TContexts.SkipWhites</w:t>
      </w:r>
      <w:r>
        <w:t xml:space="preserve">() tiene también la capacidad de moverse entre contextos como lo hace </w:t>
      </w:r>
      <w:r w:rsidRPr="00184B34">
        <w:t>TContexts.Next</w:t>
      </w:r>
      <w:r>
        <w:t>().</w:t>
      </w:r>
    </w:p>
    <w:p w14:paraId="2ACF5D94" w14:textId="7045C0A4" w:rsidR="000E646C" w:rsidRDefault="000E646C" w:rsidP="00C6313D">
      <w:pPr>
        <w:ind w:firstLine="708"/>
      </w:pPr>
    </w:p>
    <w:p w14:paraId="2D91D866" w14:textId="77777777" w:rsidR="005926E1" w:rsidRDefault="00AF4BC9" w:rsidP="00C6313D">
      <w:pPr>
        <w:ind w:firstLine="708"/>
      </w:pPr>
      <w:r>
        <w:t xml:space="preserve">Los atributos “token” and “tokType” constituyen una diferencia </w:t>
      </w:r>
      <w:r w:rsidR="0022601C">
        <w:t>con respecto a TContext. Estos atributos almacenan información actualizada con respecto al token actual</w:t>
      </w:r>
      <w:r w:rsidR="00F30E3E">
        <w:t xml:space="preserve"> y se actualizan con cada llamada a Next() o a SkipWhites() </w:t>
      </w:r>
      <w:r w:rsidR="005926E1">
        <w:t>o a SkipWHitesNoEOL()</w:t>
      </w:r>
      <w:r w:rsidR="0022601C">
        <w:t xml:space="preserve">. </w:t>
      </w:r>
    </w:p>
    <w:p w14:paraId="3C1AE420" w14:textId="77777777" w:rsidR="005926E1" w:rsidRDefault="005926E1" w:rsidP="00C6313D">
      <w:pPr>
        <w:ind w:firstLine="708"/>
      </w:pPr>
    </w:p>
    <w:p w14:paraId="3EFC5787" w14:textId="043E8BDC" w:rsidR="000E646C" w:rsidRDefault="0022601C" w:rsidP="00C6313D">
      <w:pPr>
        <w:ind w:firstLine="708"/>
      </w:pPr>
      <w:r>
        <w:t>El atr</w:t>
      </w:r>
      <w:r w:rsidR="004C787C">
        <w:t>i</w:t>
      </w:r>
      <w:r>
        <w:t xml:space="preserve">buto “token” </w:t>
      </w:r>
      <w:r w:rsidR="004C787C">
        <w:t>almacena el texto del token actual y el atributo “tokType” almacena el tipo de token actual.</w:t>
      </w:r>
      <w:r w:rsidR="005926E1">
        <w:t xml:space="preserve"> Estos atributos se mantienen en variables para poder leerlas en </w:t>
      </w:r>
      <w:r w:rsidR="005926E1">
        <w:lastRenderedPageBreak/>
        <w:t xml:space="preserve">cualquier momento sin pérdida de eficiencia, a diferencia de TContext, que requiere llamar a </w:t>
      </w:r>
      <w:r w:rsidR="005926E1" w:rsidRPr="005926E1">
        <w:t>TContext.ReadToken</w:t>
      </w:r>
      <w:r w:rsidR="005926E1">
        <w:t>() para obtener el token apuntado actualmente.</w:t>
      </w:r>
    </w:p>
    <w:p w14:paraId="13E3E7F4" w14:textId="77777777" w:rsidR="004C787C" w:rsidRDefault="004C787C" w:rsidP="00C6313D">
      <w:pPr>
        <w:ind w:firstLine="708"/>
      </w:pPr>
    </w:p>
    <w:p w14:paraId="37CEE205" w14:textId="170C9A58" w:rsidR="00C05A27" w:rsidRDefault="00C05A27" w:rsidP="00C05A27">
      <w:pPr>
        <w:pStyle w:val="Ttulo3"/>
      </w:pPr>
      <w:bookmarkStart w:id="30" w:name="_Ref110164285"/>
      <w:bookmarkStart w:id="31" w:name="_Toc110617871"/>
      <w:r>
        <w:t xml:space="preserve">Exploración de </w:t>
      </w:r>
      <w:r w:rsidR="00BF3E34">
        <w:t xml:space="preserve">múltiples </w:t>
      </w:r>
      <w:r>
        <w:t>contextos</w:t>
      </w:r>
      <w:bookmarkEnd w:id="30"/>
      <w:bookmarkEnd w:id="31"/>
    </w:p>
    <w:p w14:paraId="001C741E" w14:textId="77777777" w:rsidR="00C50788" w:rsidRDefault="00C50788" w:rsidP="00C6313D">
      <w:pPr>
        <w:ind w:firstLine="708"/>
      </w:pPr>
    </w:p>
    <w:p w14:paraId="03E36B7F" w14:textId="2CA6BB4A" w:rsidR="004E103C" w:rsidRDefault="004E103C" w:rsidP="00C6313D">
      <w:pPr>
        <w:ind w:firstLine="708"/>
      </w:pPr>
      <w:r>
        <w:t>La necesidad de explorar archivos, adicionales al archivo principal, se justifica en dos casos:</w:t>
      </w:r>
    </w:p>
    <w:p w14:paraId="75B0370C" w14:textId="79BB12FF" w:rsidR="004E103C" w:rsidRDefault="004E103C" w:rsidP="004E103C">
      <w:pPr>
        <w:pStyle w:val="Prrafodelista"/>
        <w:numPr>
          <w:ilvl w:val="0"/>
          <w:numId w:val="47"/>
        </w:numPr>
      </w:pPr>
      <w:r>
        <w:t>Cuando se exploran unidades en una sentencia USES</w:t>
      </w:r>
    </w:p>
    <w:p w14:paraId="18D4C3B0" w14:textId="22575B2D" w:rsidR="004E103C" w:rsidRDefault="004E103C" w:rsidP="004E103C">
      <w:pPr>
        <w:pStyle w:val="Prrafodelista"/>
        <w:numPr>
          <w:ilvl w:val="0"/>
          <w:numId w:val="47"/>
        </w:numPr>
      </w:pPr>
      <w:r>
        <w:t xml:space="preserve">Cuando se ejecuta la directiva {$INCLUDE </w:t>
      </w:r>
      <w:r w:rsidR="00565288">
        <w:t>…}</w:t>
      </w:r>
    </w:p>
    <w:p w14:paraId="0E0ADB95" w14:textId="519692B5" w:rsidR="004E103C" w:rsidRDefault="004E103C" w:rsidP="00C6313D">
      <w:pPr>
        <w:ind w:firstLine="708"/>
      </w:pPr>
    </w:p>
    <w:p w14:paraId="188710B5" w14:textId="36FC3BC9" w:rsidR="004E103C" w:rsidRDefault="004E103C" w:rsidP="00C6313D">
      <w:pPr>
        <w:ind w:firstLine="708"/>
      </w:pPr>
      <w:r>
        <w:t>El contenedor de contextos en TContexts es “ctxList”:</w:t>
      </w:r>
    </w:p>
    <w:p w14:paraId="058E68D6" w14:textId="435892EA" w:rsidR="004E103C" w:rsidRDefault="004E103C" w:rsidP="00C6313D">
      <w:pPr>
        <w:ind w:firstLine="708"/>
      </w:pPr>
    </w:p>
    <w:p w14:paraId="3EEE5C28" w14:textId="0DA5EE29" w:rsidR="004E103C" w:rsidRDefault="004E103C" w:rsidP="004E103C">
      <w:pPr>
        <w:shd w:val="clear" w:color="auto" w:fill="D9E2F3" w:themeFill="accent5" w:themeFillTint="33"/>
        <w:spacing w:after="20"/>
        <w:rPr>
          <w:rFonts w:ascii="Courier New" w:hAnsi="Courier New" w:cs="Courier New"/>
          <w:b/>
          <w:noProof/>
          <w:color w:val="008000"/>
          <w:sz w:val="20"/>
        </w:rPr>
      </w:pPr>
      <w:r w:rsidRPr="004E103C">
        <w:rPr>
          <w:rFonts w:ascii="Courier New" w:hAnsi="Courier New" w:cs="Courier New"/>
          <w:noProof/>
          <w:color w:val="000000"/>
          <w:sz w:val="20"/>
        </w:rPr>
        <w:t xml:space="preserve">  TContexts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class</w:t>
      </w:r>
    </w:p>
    <w:p w14:paraId="31AE64ED" w14:textId="4EA3E8E4" w:rsidR="00565288" w:rsidRPr="004E103C" w:rsidRDefault="00565288" w:rsidP="004E103C">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4C9ECA6E" w14:textId="60E627CC"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public </w:t>
      </w:r>
      <w:r w:rsidR="00BF3E34">
        <w:rPr>
          <w:rFonts w:ascii="Courier New" w:hAnsi="Courier New" w:cs="Courier New"/>
          <w:b/>
          <w:noProof/>
          <w:color w:val="008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 xml:space="preserve">Information </w:t>
      </w:r>
      <w:r w:rsidRPr="00565288">
        <w:rPr>
          <w:rFonts w:ascii="Courier New" w:hAnsi="Courier New" w:cs="Courier New"/>
          <w:bCs/>
          <w:noProof/>
          <w:color w:val="0000FF"/>
          <w:sz w:val="20"/>
        </w:rPr>
        <w:t>for</w:t>
      </w:r>
      <w:r w:rsidRPr="004E103C">
        <w:rPr>
          <w:rFonts w:ascii="Courier New" w:hAnsi="Courier New" w:cs="Courier New"/>
          <w:b/>
          <w:noProof/>
          <w:color w:val="0000FF"/>
          <w:sz w:val="20"/>
        </w:rPr>
        <w:t xml:space="preserve"> </w:t>
      </w:r>
      <w:r w:rsidRPr="004E103C">
        <w:rPr>
          <w:rFonts w:ascii="Courier New" w:hAnsi="Courier New" w:cs="Courier New"/>
          <w:noProof/>
          <w:color w:val="0000FF"/>
          <w:sz w:val="20"/>
        </w:rPr>
        <w:t>current context</w:t>
      </w:r>
    </w:p>
    <w:p w14:paraId="02C8C55E" w14:textId="1E9C4B08"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curCtx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00BF3E34">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00BF3E34" w:rsidRPr="00BF3E34">
        <w:rPr>
          <w:rFonts w:ascii="Courier New" w:hAnsi="Courier New" w:cs="Courier New"/>
          <w:bCs/>
          <w:noProof/>
          <w:color w:val="0000FF"/>
          <w:sz w:val="20"/>
        </w:rPr>
        <w:t>R</w:t>
      </w:r>
      <w:r w:rsidRPr="004E103C">
        <w:rPr>
          <w:rFonts w:ascii="Courier New" w:hAnsi="Courier New" w:cs="Courier New"/>
          <w:noProof/>
          <w:color w:val="0000FF"/>
          <w:sz w:val="20"/>
        </w:rPr>
        <w:t>eferencia al contexto de entrada actual</w:t>
      </w:r>
    </w:p>
    <w:p w14:paraId="64C60AF4" w14:textId="77777777" w:rsidR="00565288" w:rsidRPr="004E103C" w:rsidRDefault="00565288" w:rsidP="00565288">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1DC53ED2" w14:textId="4E9B2FFE"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protected  </w:t>
      </w:r>
      <w:r w:rsidRPr="004E103C">
        <w:rPr>
          <w:rFonts w:ascii="Courier New" w:hAnsi="Courier New" w:cs="Courier New"/>
          <w:b/>
          <w:noProof/>
          <w:color w:val="0000FF"/>
          <w:sz w:val="20"/>
        </w:rPr>
        <w:t>//</w:t>
      </w:r>
      <w:r w:rsidRPr="004E103C">
        <w:rPr>
          <w:rFonts w:ascii="Courier New" w:hAnsi="Courier New" w:cs="Courier New"/>
          <w:noProof/>
          <w:color w:val="0000FF"/>
          <w:sz w:val="20"/>
        </w:rPr>
        <w:t>Context manage</w:t>
      </w:r>
    </w:p>
    <w:p w14:paraId="3307B5BD" w14:textId="77777777"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ctxList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Lista de contextos de entrada</w:t>
      </w:r>
    </w:p>
    <w:p w14:paraId="3B3CEACE" w14:textId="3E46842C" w:rsidR="00565288" w:rsidRDefault="00565288" w:rsidP="00565288">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14B3564" w14:textId="4C001BF2" w:rsidR="004E103C" w:rsidRPr="00565288" w:rsidRDefault="004E103C" w:rsidP="00565288">
      <w:pPr>
        <w:shd w:val="clear" w:color="auto" w:fill="D9E2F3" w:themeFill="accent5" w:themeFillTint="33"/>
        <w:spacing w:after="20"/>
        <w:rPr>
          <w:rFonts w:ascii="Courier New" w:hAnsi="Courier New" w:cs="Courier New"/>
          <w:noProof/>
          <w:color w:val="000000"/>
          <w:sz w:val="20"/>
        </w:rPr>
      </w:pPr>
      <w:r w:rsidRPr="00565288">
        <w:rPr>
          <w:rFonts w:ascii="Courier New" w:hAnsi="Courier New" w:cs="Courier New"/>
          <w:noProof/>
          <w:color w:val="000000"/>
          <w:sz w:val="20"/>
        </w:rPr>
        <w:t xml:space="preserve">  </w:t>
      </w:r>
      <w:r w:rsidRPr="00565288">
        <w:rPr>
          <w:rFonts w:ascii="Courier New" w:hAnsi="Courier New" w:cs="Courier New"/>
          <w:b/>
          <w:noProof/>
          <w:color w:val="008000"/>
          <w:sz w:val="20"/>
        </w:rPr>
        <w:t>end</w:t>
      </w:r>
      <w:r w:rsidRPr="00565288">
        <w:rPr>
          <w:rFonts w:ascii="Courier New" w:hAnsi="Courier New" w:cs="Courier New"/>
          <w:b/>
          <w:noProof/>
          <w:color w:val="FF0000"/>
          <w:sz w:val="20"/>
        </w:rPr>
        <w:t>;</w:t>
      </w:r>
    </w:p>
    <w:p w14:paraId="183E840D" w14:textId="77777777" w:rsidR="004E103C" w:rsidRDefault="004E103C" w:rsidP="004E103C">
      <w:pPr>
        <w:ind w:firstLine="708"/>
      </w:pPr>
    </w:p>
    <w:p w14:paraId="1BCD858F" w14:textId="12B2A7EA" w:rsidR="00C6313D" w:rsidRDefault="00565288" w:rsidP="00C6313D">
      <w:pPr>
        <w:ind w:firstLine="708"/>
      </w:pPr>
      <w:r>
        <w:t>“TContextList” es una lista genérica de la clase “TContext”:</w:t>
      </w:r>
    </w:p>
    <w:p w14:paraId="290CA1D9" w14:textId="6AE06A16" w:rsidR="00565288" w:rsidRDefault="00565288" w:rsidP="00C6313D">
      <w:pPr>
        <w:ind w:firstLine="708"/>
      </w:pPr>
    </w:p>
    <w:p w14:paraId="51F035B3" w14:textId="77777777" w:rsidR="00565288" w:rsidRDefault="00565288" w:rsidP="00565288">
      <w:pPr>
        <w:shd w:val="clear" w:color="auto" w:fill="D9E2F3" w:themeFill="accent5" w:themeFillTint="33"/>
        <w:spacing w:after="20"/>
        <w:rPr>
          <w:rFonts w:ascii="Courier New" w:hAnsi="Courier New" w:cs="Courier New"/>
          <w:noProof/>
          <w:color w:val="000000"/>
          <w:sz w:val="20"/>
        </w:rPr>
      </w:pPr>
    </w:p>
    <w:p w14:paraId="3E52C308" w14:textId="0748FD01" w:rsidR="00565288" w:rsidRDefault="00565288" w:rsidP="00565288">
      <w:pPr>
        <w:shd w:val="clear" w:color="auto" w:fill="D9E2F3" w:themeFill="accent5" w:themeFillTint="33"/>
        <w:spacing w:after="20"/>
        <w:rPr>
          <w:rFonts w:ascii="Courier New" w:hAnsi="Courier New" w:cs="Courier New"/>
          <w:b/>
          <w:noProof/>
          <w:color w:val="FF0000"/>
          <w:sz w:val="20"/>
        </w:rPr>
      </w:pPr>
      <w:r w:rsidRPr="00565288">
        <w:rPr>
          <w:rFonts w:ascii="Courier New" w:hAnsi="Courier New" w:cs="Courier New"/>
          <w:noProof/>
          <w:color w:val="000000"/>
          <w:sz w:val="20"/>
        </w:rPr>
        <w:t xml:space="preserve">  TContextList </w:t>
      </w:r>
      <w:r w:rsidRPr="00565288">
        <w:rPr>
          <w:rFonts w:ascii="Courier New" w:hAnsi="Courier New" w:cs="Courier New"/>
          <w:b/>
          <w:noProof/>
          <w:color w:val="FF0000"/>
          <w:sz w:val="20"/>
        </w:rPr>
        <w:t>=</w:t>
      </w:r>
      <w:r w:rsidRPr="00565288">
        <w:rPr>
          <w:rFonts w:ascii="Courier New" w:hAnsi="Courier New" w:cs="Courier New"/>
          <w:noProof/>
          <w:color w:val="000000"/>
          <w:sz w:val="20"/>
        </w:rPr>
        <w:t xml:space="preserve"> specialize TFPGObjectList</w:t>
      </w:r>
      <w:r w:rsidRPr="00565288">
        <w:rPr>
          <w:rFonts w:ascii="Courier New" w:hAnsi="Courier New" w:cs="Courier New"/>
          <w:b/>
          <w:noProof/>
          <w:color w:val="FF0000"/>
          <w:sz w:val="20"/>
        </w:rPr>
        <w:t>&lt;</w:t>
      </w:r>
      <w:r w:rsidRPr="00565288">
        <w:rPr>
          <w:rFonts w:ascii="Courier New" w:hAnsi="Courier New" w:cs="Courier New"/>
          <w:noProof/>
          <w:color w:val="000000"/>
          <w:sz w:val="20"/>
        </w:rPr>
        <w:t>TContext</w:t>
      </w:r>
      <w:r w:rsidRPr="00565288">
        <w:rPr>
          <w:rFonts w:ascii="Courier New" w:hAnsi="Courier New" w:cs="Courier New"/>
          <w:b/>
          <w:noProof/>
          <w:color w:val="FF0000"/>
          <w:sz w:val="20"/>
        </w:rPr>
        <w:t>&gt;;</w:t>
      </w:r>
    </w:p>
    <w:p w14:paraId="161ED533" w14:textId="77777777" w:rsidR="00565288" w:rsidRPr="00565288" w:rsidRDefault="00565288" w:rsidP="00565288">
      <w:pPr>
        <w:shd w:val="clear" w:color="auto" w:fill="D9E2F3" w:themeFill="accent5" w:themeFillTint="33"/>
        <w:spacing w:after="20"/>
        <w:rPr>
          <w:rFonts w:ascii="Courier New" w:hAnsi="Courier New" w:cs="Courier New"/>
          <w:noProof/>
          <w:color w:val="000000"/>
          <w:sz w:val="20"/>
        </w:rPr>
      </w:pPr>
    </w:p>
    <w:p w14:paraId="096B7A2B" w14:textId="7168A10E" w:rsidR="00565288" w:rsidRDefault="00565288" w:rsidP="00C6313D">
      <w:pPr>
        <w:ind w:firstLine="708"/>
      </w:pPr>
    </w:p>
    <w:p w14:paraId="55F7959D" w14:textId="0F756D0C" w:rsidR="00565288" w:rsidRDefault="00DF3F4B" w:rsidP="00C6313D">
      <w:pPr>
        <w:ind w:firstLine="708"/>
      </w:pPr>
      <w:r>
        <w:t>La exploración del archivo principal se hace creando un contexto inicial (TContext), y</w:t>
      </w:r>
      <w:r w:rsidR="00384A18">
        <w:t>,</w:t>
      </w:r>
      <w:r>
        <w:t xml:space="preserve"> cada vez que se necesita explorar un archivo diferente, se crea un contexto nuevo.</w:t>
      </w:r>
    </w:p>
    <w:p w14:paraId="4043EBB3" w14:textId="08B61337" w:rsidR="00384A18" w:rsidRDefault="00384A18" w:rsidP="00C6313D">
      <w:pPr>
        <w:ind w:firstLine="708"/>
      </w:pPr>
    </w:p>
    <w:p w14:paraId="4C0BC8A5" w14:textId="19ADA171" w:rsidR="00384A18" w:rsidRDefault="00384A18" w:rsidP="00C6313D">
      <w:pPr>
        <w:ind w:firstLine="708"/>
      </w:pPr>
      <w:r>
        <w:t>Los métodos para crear contextos nuevos son</w:t>
      </w:r>
      <w:r w:rsidR="00AF5AAF">
        <w:t xml:space="preserve"> los mismos que se usan para crear el contexto principal</w:t>
      </w:r>
      <w:r>
        <w:t>:</w:t>
      </w:r>
    </w:p>
    <w:p w14:paraId="2655AF02" w14:textId="4027B9CA" w:rsidR="00384A18" w:rsidRDefault="00384A18" w:rsidP="00C6313D">
      <w:pPr>
        <w:ind w:firstLine="708"/>
      </w:pPr>
    </w:p>
    <w:p w14:paraId="50F57A0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7410D4D4" w14:textId="1E49F5C3" w:rsidR="00384A18" w:rsidRDefault="00384A18" w:rsidP="00384A1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447308" w14:textId="0CAD6BE5"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26FDD792" w14:textId="77777777"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7343B17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6FBE94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093090AD"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272AEE7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0A950F" w14:textId="4FA21CD5"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00166E24" w:rsidRPr="00166E24">
        <w:rPr>
          <w:rFonts w:ascii="Courier New" w:hAnsi="Courier New" w:cs="Courier New"/>
          <w:noProof/>
          <w:color w:val="000000"/>
          <w:sz w:val="20"/>
        </w:rPr>
        <w:t>ReturnToPrevContext</w:t>
      </w:r>
      <w:r w:rsidRPr="00384A18">
        <w:rPr>
          <w:rFonts w:ascii="Courier New" w:hAnsi="Courier New" w:cs="Courier New"/>
          <w:b/>
          <w:noProof/>
          <w:color w:val="FF0000"/>
          <w:sz w:val="20"/>
        </w:rPr>
        <w:t>;</w:t>
      </w:r>
    </w:p>
    <w:p w14:paraId="0AEE2914" w14:textId="72C8288B" w:rsidR="00384A18" w:rsidRDefault="00384A18" w:rsidP="00384A18">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4F0F60F6" w14:textId="53C36B09"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4C2C935F" w14:textId="651E81EB" w:rsidR="00DF3F4B" w:rsidRDefault="00DF3F4B" w:rsidP="00C6313D">
      <w:pPr>
        <w:ind w:firstLine="708"/>
      </w:pPr>
    </w:p>
    <w:p w14:paraId="5E6B0F7A" w14:textId="1392EBAF" w:rsidR="00DF3F4B" w:rsidRDefault="00DF3F4B" w:rsidP="00C6313D">
      <w:pPr>
        <w:ind w:firstLine="708"/>
      </w:pPr>
      <w:r>
        <w:t>Los contextos creados se identifican por su ID, que es un número entero que indica también su posición dentro de la lista ctxList, de modo que su ubicación sea directa.</w:t>
      </w:r>
      <w:r w:rsidR="00126B29">
        <w:t xml:space="preserve"> Este proceso se aprecia en TContexts.AddContext():</w:t>
      </w:r>
    </w:p>
    <w:p w14:paraId="10BDEE30" w14:textId="61676F97" w:rsidR="00126B29" w:rsidRDefault="00126B29" w:rsidP="00C6313D">
      <w:pPr>
        <w:ind w:firstLine="708"/>
      </w:pPr>
    </w:p>
    <w:p w14:paraId="0BA57F4B"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lastRenderedPageBreak/>
        <w:t xml:space="preserve">function </w:t>
      </w:r>
      <w:r w:rsidRPr="00126B29">
        <w:rPr>
          <w:rFonts w:ascii="Courier New" w:hAnsi="Courier New" w:cs="Courier New"/>
          <w:noProof/>
          <w:color w:val="000000"/>
          <w:sz w:val="20"/>
        </w:rPr>
        <w:t>TContexts.AddContext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w:t>
      </w:r>
      <w:r w:rsidRPr="00126B29">
        <w:rPr>
          <w:rFonts w:ascii="Courier New" w:hAnsi="Courier New" w:cs="Courier New"/>
          <w:b/>
          <w:noProof/>
          <w:color w:val="FF0000"/>
          <w:sz w:val="20"/>
        </w:rPr>
        <w:t>;</w:t>
      </w:r>
    </w:p>
    <w:p w14:paraId="6EF94808"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begin</w:t>
      </w:r>
    </w:p>
    <w:p w14:paraId="6C4D3B43"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w:t>
      </w:r>
      <w:r w:rsidRPr="00126B29">
        <w:rPr>
          <w:rFonts w:ascii="Courier New" w:hAnsi="Courier New" w:cs="Courier New"/>
          <w:b/>
          <w:noProof/>
          <w:color w:val="008000"/>
          <w:sz w:val="20"/>
        </w:rPr>
        <w:t>inherited</w:t>
      </w:r>
      <w:r w:rsidRPr="00126B29">
        <w:rPr>
          <w:rFonts w:ascii="Courier New" w:hAnsi="Courier New" w:cs="Courier New"/>
          <w:b/>
          <w:noProof/>
          <w:color w:val="FF0000"/>
          <w:sz w:val="20"/>
        </w:rPr>
        <w:t>;</w:t>
      </w:r>
    </w:p>
    <w:p w14:paraId="69E769F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TContext.Create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Creates Context.</w:t>
      </w:r>
    </w:p>
    <w:p w14:paraId="6DD8B62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Result.retPos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GetCtxState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Keep return position.</w:t>
      </w:r>
    </w:p>
    <w:p w14:paraId="2DD070A0"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Result.onGenError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@GenError</w:t>
      </w:r>
      <w:r w:rsidRPr="00126B29">
        <w:rPr>
          <w:rFonts w:ascii="Courier New" w:hAnsi="Courier New" w:cs="Courier New"/>
          <w:b/>
          <w:noProof/>
          <w:color w:val="FF0000"/>
          <w:sz w:val="20"/>
        </w:rPr>
        <w:t>;</w:t>
      </w:r>
    </w:p>
    <w:p w14:paraId="307D732E"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ctxList.Add</w:t>
      </w:r>
      <w:r w:rsidRPr="00126B29">
        <w:rPr>
          <w:rFonts w:ascii="Courier New" w:hAnsi="Courier New" w:cs="Courier New"/>
          <w:b/>
          <w:noProof/>
          <w:color w:val="FF0000"/>
          <w:sz w:val="20"/>
        </w:rPr>
        <w:t>(</w:t>
      </w:r>
      <w:r w:rsidRPr="00126B29">
        <w:rPr>
          <w:rFonts w:ascii="Courier New" w:hAnsi="Courier New" w:cs="Courier New"/>
          <w:noProof/>
          <w:color w:val="000000"/>
          <w:sz w:val="20"/>
        </w:rPr>
        <w:t>Result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Register Context.</w:t>
      </w:r>
    </w:p>
    <w:p w14:paraId="57B8895F" w14:textId="5A32B7EF"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idCount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ctxList.Count</w:t>
      </w:r>
      <w:r w:rsidRPr="00126B29">
        <w:rPr>
          <w:rFonts w:ascii="Courier New" w:hAnsi="Courier New" w:cs="Courier New"/>
          <w:b/>
          <w:noProof/>
          <w:color w:val="FF0000"/>
          <w:sz w:val="20"/>
        </w:rPr>
        <w:t>-</w:t>
      </w:r>
      <w:r w:rsidRPr="00126B29">
        <w:rPr>
          <w:rFonts w:ascii="Courier New" w:hAnsi="Courier New" w:cs="Courier New"/>
          <w:noProof/>
          <w:color w:val="000000"/>
          <w:sz w:val="20"/>
        </w:rPr>
        <w:t>1</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 xml:space="preserve">Calculate </w:t>
      </w:r>
      <w:r w:rsidR="0031229F">
        <w:rPr>
          <w:rFonts w:ascii="Courier New" w:hAnsi="Courier New" w:cs="Courier New"/>
          <w:noProof/>
          <w:color w:val="0000FF"/>
          <w:sz w:val="20"/>
        </w:rPr>
        <w:t xml:space="preserve">the </w:t>
      </w:r>
      <w:r w:rsidRPr="00126B29">
        <w:rPr>
          <w:rFonts w:ascii="Courier New" w:hAnsi="Courier New" w:cs="Courier New"/>
          <w:bCs/>
          <w:noProof/>
          <w:color w:val="0000FF"/>
          <w:sz w:val="20"/>
        </w:rPr>
        <w:t>index.</w:t>
      </w:r>
    </w:p>
    <w:p w14:paraId="5D7ADD4C"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Result.idCtx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idCount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Set reference to index.</w:t>
      </w:r>
    </w:p>
    <w:p w14:paraId="5830F0FC" w14:textId="06684EFA"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end</w:t>
      </w:r>
      <w:r w:rsidRPr="00126B29">
        <w:rPr>
          <w:rFonts w:ascii="Courier New" w:hAnsi="Courier New" w:cs="Courier New"/>
          <w:b/>
          <w:noProof/>
          <w:color w:val="FF0000"/>
          <w:sz w:val="20"/>
        </w:rPr>
        <w:t>;</w:t>
      </w:r>
    </w:p>
    <w:p w14:paraId="6AAA7B59" w14:textId="33B7EB7E" w:rsidR="00126B29" w:rsidRDefault="00126B29" w:rsidP="00126B29">
      <w:pPr>
        <w:ind w:firstLine="708"/>
      </w:pPr>
    </w:p>
    <w:p w14:paraId="31D2106C" w14:textId="0E6016D1" w:rsidR="00A643FB" w:rsidRDefault="00A643FB" w:rsidP="00126B29">
      <w:pPr>
        <w:ind w:firstLine="708"/>
      </w:pPr>
      <w:r>
        <w:t>El proceso de moverse entre contextos, en medio de una exploración, es la facilidad que nos ofrece “TContexts” y en resumen, consiste en que se puede abrir otro contexto (hijo), en medio de una exploración, para pasar a explorarlo y retornar luego al contexto inicial al terminar la exploración. Este proceso se aprecia en la siguiente figura:</w:t>
      </w:r>
    </w:p>
    <w:p w14:paraId="1A1F6053" w14:textId="40BF1383" w:rsidR="00A643FB" w:rsidRDefault="00A643FB" w:rsidP="00A643FB"/>
    <w:p w14:paraId="7D5C6DBD" w14:textId="3B9AFD19" w:rsidR="00A643FB" w:rsidRDefault="00A643FB" w:rsidP="00A643FB">
      <w:pPr>
        <w:jc w:val="center"/>
      </w:pPr>
      <w:r>
        <w:rPr>
          <w:noProof/>
        </w:rPr>
        <w:drawing>
          <wp:inline distT="0" distB="0" distL="0" distR="0" wp14:anchorId="43EC79AE" wp14:editId="61C86616">
            <wp:extent cx="5303520" cy="1887492"/>
            <wp:effectExtent l="0" t="0" r="0" b="0"/>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313170" cy="1890926"/>
                    </a:xfrm>
                    <a:prstGeom prst="rect">
                      <a:avLst/>
                    </a:prstGeom>
                  </pic:spPr>
                </pic:pic>
              </a:graphicData>
            </a:graphic>
          </wp:inline>
        </w:drawing>
      </w:r>
    </w:p>
    <w:p w14:paraId="3D4FA69F" w14:textId="77777777" w:rsidR="00A643FB" w:rsidRDefault="00A643FB" w:rsidP="00126B29">
      <w:pPr>
        <w:ind w:firstLine="708"/>
      </w:pPr>
    </w:p>
    <w:p w14:paraId="2BEE845E" w14:textId="2C725943" w:rsidR="00A643FB" w:rsidRDefault="00A643FB" w:rsidP="00126B29">
      <w:pPr>
        <w:ind w:firstLine="708"/>
      </w:pPr>
      <w:r>
        <w:t>Para que el contexto hijo sepa a donde retornar al terminar la exploración, se hace uso del atributo “retPos”:</w:t>
      </w:r>
    </w:p>
    <w:p w14:paraId="39D7355C" w14:textId="1026D1FB" w:rsidR="00A643FB" w:rsidRDefault="00A643FB" w:rsidP="00126B29">
      <w:pPr>
        <w:ind w:firstLine="708"/>
      </w:pPr>
    </w:p>
    <w:p w14:paraId="6C597660"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TContext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class</w:t>
      </w:r>
      <w:r w:rsidRPr="00A643FB">
        <w:rPr>
          <w:rFonts w:ascii="Courier New" w:hAnsi="Courier New" w:cs="Courier New"/>
          <w:b/>
          <w:noProof/>
          <w:color w:val="FF0000"/>
          <w:sz w:val="20"/>
        </w:rPr>
        <w:t>(</w:t>
      </w:r>
      <w:r w:rsidRPr="00A643FB">
        <w:rPr>
          <w:rFonts w:ascii="Courier New" w:hAnsi="Courier New" w:cs="Courier New"/>
          <w:noProof/>
          <w:color w:val="000000"/>
          <w:sz w:val="20"/>
        </w:rPr>
        <w:t>TScanner</w:t>
      </w:r>
      <w:r w:rsidRPr="00A643FB">
        <w:rPr>
          <w:rFonts w:ascii="Courier New" w:hAnsi="Courier New" w:cs="Courier New"/>
          <w:b/>
          <w:noProof/>
          <w:color w:val="FF0000"/>
          <w:sz w:val="20"/>
        </w:rPr>
        <w:t>)</w:t>
      </w:r>
    </w:p>
    <w:p w14:paraId="1ACD8E88" w14:textId="7D91EE09"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054CD7FB"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public</w:t>
      </w:r>
    </w:p>
    <w:p w14:paraId="424D7571" w14:textId="70067B77"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idCtx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integer</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 xml:space="preserve">Unique identifier </w:t>
      </w:r>
      <w:r w:rsidRPr="00A643FB">
        <w:rPr>
          <w:rFonts w:ascii="Courier New" w:hAnsi="Courier New" w:cs="Courier New"/>
          <w:bCs/>
          <w:noProof/>
          <w:color w:val="0000FF"/>
          <w:sz w:val="20"/>
        </w:rPr>
        <w:t>for</w:t>
      </w:r>
      <w:r w:rsidRPr="00A643FB">
        <w:rPr>
          <w:rFonts w:ascii="Courier New" w:hAnsi="Courier New" w:cs="Courier New"/>
          <w:b/>
          <w:noProof/>
          <w:color w:val="0000FF"/>
          <w:sz w:val="20"/>
        </w:rPr>
        <w:t xml:space="preserve"> </w:t>
      </w:r>
      <w:r w:rsidRPr="00A643FB">
        <w:rPr>
          <w:rFonts w:ascii="Courier New" w:hAnsi="Courier New" w:cs="Courier New"/>
          <w:noProof/>
          <w:color w:val="0000FF"/>
          <w:sz w:val="20"/>
        </w:rPr>
        <w:t>the context.</w:t>
      </w:r>
    </w:p>
    <w:p w14:paraId="15FC82F0" w14:textId="18CC4490"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retPos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TContextState</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Return position to parent context.</w:t>
      </w:r>
    </w:p>
    <w:p w14:paraId="450364AB" w14:textId="77777777"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3C524F91" w14:textId="41A461F2"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w:t>
      </w:r>
      <w:r>
        <w:rPr>
          <w:rFonts w:ascii="Courier New" w:hAnsi="Courier New" w:cs="Courier New"/>
          <w:b/>
          <w:noProof/>
          <w:color w:val="008000"/>
          <w:sz w:val="20"/>
        </w:rPr>
        <w:t>end;</w:t>
      </w:r>
    </w:p>
    <w:p w14:paraId="271FB13D" w14:textId="6F6EF9C3" w:rsidR="00A643FB" w:rsidRDefault="00A643FB" w:rsidP="00126B29">
      <w:pPr>
        <w:ind w:firstLine="708"/>
      </w:pPr>
    </w:p>
    <w:p w14:paraId="0F70A98D" w14:textId="2486B74D" w:rsidR="00A643FB" w:rsidRDefault="00A643FB" w:rsidP="00126B29">
      <w:pPr>
        <w:ind w:firstLine="708"/>
      </w:pPr>
      <w:r>
        <w:t xml:space="preserve">Este atributo se inicializa cuando se llama a </w:t>
      </w:r>
      <w:r w:rsidRPr="00A643FB">
        <w:t>TContexts.AddContext</w:t>
      </w:r>
      <w:r>
        <w:t xml:space="preserve">() y se usa para restaurar el estado del contexto actual en </w:t>
      </w:r>
      <w:r w:rsidRPr="00A643FB">
        <w:t>TContexts.ReturnToPrevContext(</w:t>
      </w:r>
      <w:r>
        <w:t>).</w:t>
      </w:r>
    </w:p>
    <w:p w14:paraId="5F32B839" w14:textId="37D245D7" w:rsidR="00A643FB" w:rsidRDefault="00A643FB" w:rsidP="00126B29">
      <w:pPr>
        <w:ind w:firstLine="708"/>
      </w:pPr>
    </w:p>
    <w:p w14:paraId="18CE087F" w14:textId="28ADA042" w:rsidR="00A643FB" w:rsidRDefault="00BB3424" w:rsidP="00126B29">
      <w:pPr>
        <w:ind w:firstLine="708"/>
      </w:pPr>
      <w:r>
        <w:t>El retorno al contexto padre, al terminar la exploración de un contexto hijo, no es automático por defecto. Debe activarse a través del atributo “</w:t>
      </w:r>
      <w:r w:rsidRPr="00BB3424">
        <w:t>autoReturn</w:t>
      </w:r>
      <w:r>
        <w:t>”:</w:t>
      </w:r>
    </w:p>
    <w:p w14:paraId="27E9BDC0" w14:textId="4D2123F3" w:rsidR="00BB3424" w:rsidRDefault="00BB3424" w:rsidP="00126B29">
      <w:pPr>
        <w:ind w:firstLine="708"/>
      </w:pPr>
    </w:p>
    <w:p w14:paraId="28D3104D" w14:textId="4B2FADA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TContext </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class</w:t>
      </w:r>
      <w:r w:rsidRPr="00BB3424">
        <w:rPr>
          <w:rFonts w:ascii="Courier New" w:hAnsi="Courier New" w:cs="Courier New"/>
          <w:b/>
          <w:noProof/>
          <w:color w:val="FF0000"/>
          <w:sz w:val="20"/>
        </w:rPr>
        <w:t>(</w:t>
      </w:r>
      <w:r w:rsidRPr="00BB3424">
        <w:rPr>
          <w:rFonts w:ascii="Courier New" w:hAnsi="Courier New" w:cs="Courier New"/>
          <w:noProof/>
          <w:color w:val="000000"/>
          <w:sz w:val="20"/>
        </w:rPr>
        <w:t>TScanner</w:t>
      </w:r>
      <w:r w:rsidRPr="00BB3424">
        <w:rPr>
          <w:rFonts w:ascii="Courier New" w:hAnsi="Courier New" w:cs="Courier New"/>
          <w:b/>
          <w:noProof/>
          <w:color w:val="FF0000"/>
          <w:sz w:val="20"/>
        </w:rPr>
        <w:t>)</w:t>
      </w:r>
    </w:p>
    <w:p w14:paraId="7F251C3B" w14:textId="3364BCC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751AFA2F" w14:textId="63F86460"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public</w:t>
      </w:r>
    </w:p>
    <w:p w14:paraId="70422FC3" w14:textId="4ADEF86E"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autoReturn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4DDBA6E2" w14:textId="66ED681A"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autoRemove</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601891D3" w14:textId="4E131A7D"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0B6CF9C5" w14:textId="7291D801"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end</w:t>
      </w:r>
      <w:r w:rsidRPr="00BB3424">
        <w:rPr>
          <w:rFonts w:ascii="Courier New" w:hAnsi="Courier New" w:cs="Courier New"/>
          <w:b/>
          <w:noProof/>
          <w:color w:val="FF0000"/>
          <w:sz w:val="20"/>
        </w:rPr>
        <w:t>;</w:t>
      </w:r>
    </w:p>
    <w:p w14:paraId="0FE58836" w14:textId="3CBFACF9" w:rsidR="00A643FB" w:rsidRDefault="00A643FB" w:rsidP="00126B29">
      <w:pPr>
        <w:ind w:firstLine="708"/>
      </w:pPr>
    </w:p>
    <w:p w14:paraId="205BAC25" w14:textId="1CB71516" w:rsidR="00BB3424" w:rsidRDefault="00BB3424" w:rsidP="00126B29">
      <w:pPr>
        <w:ind w:firstLine="708"/>
      </w:pPr>
      <w:r>
        <w:t>Cuando se pone “</w:t>
      </w:r>
      <w:r w:rsidRPr="00BB3424">
        <w:t>autoReturn</w:t>
      </w:r>
      <w:r>
        <w:t>” a TRUE, es cuando se habilita la recuperación del contexto anterior, así como su estado, al terminar la exploración de un contexto hijo. Si no se activara “</w:t>
      </w:r>
      <w:r w:rsidRPr="00BB3424">
        <w:t>autoReturn</w:t>
      </w:r>
      <w:r>
        <w:t>”, al terminar la exploración del contexto hijo (condición EOF) ya no se podría leer más tokens, y es casi seguro que la compilación terminara con el error “Unexpected End of file”.</w:t>
      </w:r>
    </w:p>
    <w:p w14:paraId="36B0A9C3" w14:textId="326D5D3B" w:rsidR="00BB3424" w:rsidRDefault="00BB3424" w:rsidP="00126B29">
      <w:pPr>
        <w:ind w:firstLine="708"/>
      </w:pPr>
    </w:p>
    <w:p w14:paraId="289E6D89" w14:textId="45A30AEB" w:rsidR="00BB3424" w:rsidRDefault="00BB3424" w:rsidP="00126B29">
      <w:pPr>
        <w:ind w:firstLine="708"/>
      </w:pPr>
      <w:r>
        <w:t xml:space="preserve">El proceso de retomar el contexto padre se puede apreciar en </w:t>
      </w:r>
      <w:r w:rsidRPr="00BB3424">
        <w:t>TContexts.SkipWhites</w:t>
      </w:r>
      <w:r>
        <w:t xml:space="preserve">() y en </w:t>
      </w:r>
      <w:r w:rsidRPr="00BB3424">
        <w:t>TContexts.Next</w:t>
      </w:r>
      <w:r>
        <w:t>().</w:t>
      </w:r>
    </w:p>
    <w:p w14:paraId="038AA9D6" w14:textId="28C2245F" w:rsidR="00BB3424" w:rsidRDefault="00BB3424" w:rsidP="00126B29">
      <w:pPr>
        <w:ind w:firstLine="708"/>
      </w:pPr>
    </w:p>
    <w:p w14:paraId="324259C1" w14:textId="77777777" w:rsidR="00B66179" w:rsidRDefault="00BB3424" w:rsidP="00B66179">
      <w:pPr>
        <w:ind w:firstLine="708"/>
      </w:pPr>
      <w:r>
        <w:t xml:space="preserve">La bandera “autoRemove” complementa la función de “autoReturn” y permite adicionalmente a la función de </w:t>
      </w:r>
      <w:r w:rsidR="00B66179">
        <w:t xml:space="preserve">autoretorno, eliminar el contexto hijo. Sin embargo, no se usa esta característica y no debería usarse, a pesar de que </w:t>
      </w:r>
      <w:r w:rsidR="0031229F">
        <w:t>optimizar</w:t>
      </w:r>
      <w:r w:rsidR="00B66179">
        <w:t>ía</w:t>
      </w:r>
      <w:r w:rsidR="0031229F">
        <w:t xml:space="preserve"> el uso de la memoria</w:t>
      </w:r>
      <w:r w:rsidR="00B66179">
        <w:t xml:space="preserve">, </w:t>
      </w:r>
      <w:r w:rsidR="0031229F">
        <w:t>eliminando contextos ya explorados</w:t>
      </w:r>
      <w:r w:rsidR="00B66179">
        <w:t>.</w:t>
      </w:r>
    </w:p>
    <w:p w14:paraId="03498CC2" w14:textId="77777777" w:rsidR="00B66179" w:rsidRDefault="00B66179" w:rsidP="00B66179">
      <w:pPr>
        <w:ind w:firstLine="708"/>
      </w:pPr>
    </w:p>
    <w:p w14:paraId="763E0A1C" w14:textId="57EB7FFF" w:rsidR="0031229F" w:rsidRDefault="00B66179" w:rsidP="00B66179">
      <w:pPr>
        <w:ind w:firstLine="708"/>
      </w:pPr>
      <w:r>
        <w:t xml:space="preserve">Los contextos usados se </w:t>
      </w:r>
      <w:r w:rsidR="0031229F">
        <w:t>mantienen abiertos por los siguientes motivos:</w:t>
      </w:r>
    </w:p>
    <w:p w14:paraId="315CBBC6" w14:textId="4D9C5A3E" w:rsidR="0031229F" w:rsidRDefault="0031229F" w:rsidP="00126B29">
      <w:pPr>
        <w:ind w:firstLine="708"/>
      </w:pPr>
    </w:p>
    <w:p w14:paraId="4D8AFE3B" w14:textId="77777777" w:rsidR="00B66179" w:rsidRDefault="0031229F" w:rsidP="00B66179">
      <w:pPr>
        <w:pStyle w:val="Prrafodelista"/>
        <w:numPr>
          <w:ilvl w:val="0"/>
          <w:numId w:val="48"/>
        </w:numPr>
      </w:pPr>
      <w:r>
        <w:t>Porque si se eliminara alguno en una posición intermedia de “ctxList”, se perdería la asociación</w:t>
      </w:r>
      <w:r w:rsidR="00B66179">
        <w:t>: ID de contexto = Posición en la lista.</w:t>
      </w:r>
    </w:p>
    <w:p w14:paraId="023EE906" w14:textId="7469B1BF" w:rsidR="0031229F" w:rsidRDefault="00B66179" w:rsidP="00B66179">
      <w:pPr>
        <w:pStyle w:val="Prrafodelista"/>
        <w:numPr>
          <w:ilvl w:val="0"/>
          <w:numId w:val="48"/>
        </w:numPr>
      </w:pPr>
      <w:r>
        <w:t>Porque mantener todo el contenido de texto en memoria, se facilita hacer revisiones rápidas de código en contextos diferentes, como las que se permiten en directivas de tipo macros.</w:t>
      </w:r>
    </w:p>
    <w:p w14:paraId="15D4DEBB" w14:textId="4E65A83D" w:rsidR="00B66179" w:rsidRDefault="00B66179" w:rsidP="00B66179">
      <w:pPr>
        <w:pStyle w:val="Prrafodelista"/>
        <w:numPr>
          <w:ilvl w:val="0"/>
          <w:numId w:val="48"/>
        </w:numPr>
      </w:pPr>
      <w:r>
        <w:t xml:space="preserve">Porque la opción de generación de comentarios al ensamblador, implementada en  </w:t>
      </w:r>
      <w:r w:rsidRPr="00B66179">
        <w:t>TGenCodBas.GenCodeSentences(</w:t>
      </w:r>
      <w:r>
        <w:t xml:space="preserve">), requiere acceder rápidamente a cualquier parte del código fuente. </w:t>
      </w:r>
    </w:p>
    <w:p w14:paraId="642028A5" w14:textId="1341EE9B" w:rsidR="00384A18" w:rsidRDefault="00384A18" w:rsidP="00126B29">
      <w:pPr>
        <w:ind w:firstLine="708"/>
      </w:pPr>
    </w:p>
    <w:p w14:paraId="28CBF41C" w14:textId="189B4E1F" w:rsidR="00B66179" w:rsidRDefault="00B66179" w:rsidP="00B66179">
      <w:pPr>
        <w:ind w:firstLine="708"/>
      </w:pPr>
      <w:r>
        <w:t>Como en el proceso de exploración del código fuente se van creando nuevos contextos, y estos se mantienen abiertos durante todo el proceso de compilación, al terminar la compilación, todo el texto explorado se tiene cargado en memoria.</w:t>
      </w:r>
    </w:p>
    <w:p w14:paraId="33609530" w14:textId="77777777" w:rsidR="00B66179" w:rsidRDefault="00B66179" w:rsidP="00B66179">
      <w:pPr>
        <w:ind w:firstLine="708"/>
      </w:pPr>
    </w:p>
    <w:p w14:paraId="6C639C09" w14:textId="1C2F08BD" w:rsidR="0088114E" w:rsidRDefault="0088114E" w:rsidP="0088114E">
      <w:pPr>
        <w:pStyle w:val="Ttulo2"/>
      </w:pPr>
      <w:bookmarkStart w:id="32" w:name="_Toc110617872"/>
      <w:r>
        <w:t>Estado de un contexto</w:t>
      </w:r>
      <w:bookmarkEnd w:id="32"/>
    </w:p>
    <w:p w14:paraId="536EF627" w14:textId="62E6188C" w:rsidR="0088114E" w:rsidRDefault="0088114E" w:rsidP="00126B29">
      <w:pPr>
        <w:ind w:firstLine="708"/>
      </w:pPr>
    </w:p>
    <w:p w14:paraId="30489FA8" w14:textId="6141E129" w:rsidR="0088114E" w:rsidRDefault="0088114E" w:rsidP="00126B29">
      <w:pPr>
        <w:ind w:firstLine="708"/>
      </w:pPr>
      <w:r>
        <w:t xml:space="preserve">Como en el diseño </w:t>
      </w:r>
      <w:r w:rsidR="00513C72">
        <w:t>de TContexts se considera la posibilidad de moverse libremente entre contextos, se hace necesario guardar el estado de un contexto antes de hacer el cambio y retornar ese estado al retornar al contexto previo.</w:t>
      </w:r>
    </w:p>
    <w:p w14:paraId="3767CE77" w14:textId="24688CA4" w:rsidR="00513C72" w:rsidRDefault="00513C72" w:rsidP="00126B29">
      <w:pPr>
        <w:ind w:firstLine="708"/>
      </w:pPr>
    </w:p>
    <w:p w14:paraId="59E82826" w14:textId="22FA8E07" w:rsidR="00513C72" w:rsidRDefault="00513C72" w:rsidP="00126B29">
      <w:pPr>
        <w:ind w:firstLine="708"/>
      </w:pPr>
      <w:r>
        <w:t xml:space="preserve">Para almacenar el estado de un contexto se ha creado el registro </w:t>
      </w:r>
      <w:r w:rsidRPr="00513C72">
        <w:t>TContextState</w:t>
      </w:r>
      <w:r>
        <w:t>:</w:t>
      </w:r>
    </w:p>
    <w:p w14:paraId="01276BE7" w14:textId="606329B9" w:rsidR="00513C72" w:rsidRDefault="00513C72" w:rsidP="00126B29">
      <w:pPr>
        <w:ind w:firstLine="708"/>
      </w:pPr>
    </w:p>
    <w:p w14:paraId="2921A408"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TContextState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record</w:t>
      </w:r>
    </w:p>
    <w:p w14:paraId="0A9E9EE0"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idCtx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Id </w:t>
      </w:r>
      <w:r w:rsidRPr="00513C72">
        <w:rPr>
          <w:rFonts w:ascii="Courier New" w:hAnsi="Courier New" w:cs="Courier New"/>
          <w:bCs/>
          <w:noProof/>
          <w:color w:val="0000FF"/>
          <w:sz w:val="20"/>
        </w:rPr>
        <w:t>for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the context.</w:t>
      </w:r>
    </w:p>
    <w:p w14:paraId="0241B44C"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Attributes </w:t>
      </w:r>
      <w:r w:rsidRPr="00513C72">
        <w:rPr>
          <w:rFonts w:ascii="Courier New" w:hAnsi="Courier New" w:cs="Courier New"/>
          <w:bCs/>
          <w:noProof/>
          <w:color w:val="0000FF"/>
          <w:sz w:val="20"/>
        </w:rPr>
        <w:t>of</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TScannerState</w:t>
      </w:r>
    </w:p>
    <w:p w14:paraId="2DAE6E9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frow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17D4C24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fcol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82D7269"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curLine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string</w:t>
      </w:r>
      <w:r w:rsidRPr="00513C72">
        <w:rPr>
          <w:rFonts w:ascii="Courier New" w:hAnsi="Courier New" w:cs="Courier New"/>
          <w:b/>
          <w:noProof/>
          <w:color w:val="FF0000"/>
          <w:sz w:val="20"/>
        </w:rPr>
        <w:t>;</w:t>
      </w:r>
    </w:p>
    <w:p w14:paraId="628AF977"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curSize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912379"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Additional atributes.</w:t>
      </w:r>
    </w:p>
    <w:p w14:paraId="430A993F"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row0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A5D9E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col0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DA47E5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tokType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TTokenKind</w:t>
      </w:r>
      <w:r w:rsidRPr="00513C72">
        <w:rPr>
          <w:rFonts w:ascii="Courier New" w:hAnsi="Courier New" w:cs="Courier New"/>
          <w:b/>
          <w:noProof/>
          <w:color w:val="FF0000"/>
          <w:sz w:val="20"/>
        </w:rPr>
        <w:t>;</w:t>
      </w:r>
    </w:p>
    <w:p w14:paraId="0A8F4472"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lastRenderedPageBreak/>
        <w:t xml:space="preserve">    tokPrec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35417A6B"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tokPrecU</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Precedence when "tokType" </w:t>
      </w:r>
      <w:r w:rsidRPr="00513C72">
        <w:rPr>
          <w:rFonts w:ascii="Courier New" w:hAnsi="Courier New" w:cs="Courier New"/>
          <w:bCs/>
          <w:noProof/>
          <w:color w:val="0000FF"/>
          <w:sz w:val="20"/>
        </w:rPr>
        <w:t>is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"tkOperator" </w:t>
      </w:r>
      <w:r w:rsidRPr="00513C72">
        <w:rPr>
          <w:rFonts w:ascii="Courier New" w:hAnsi="Courier New" w:cs="Courier New"/>
          <w:bCs/>
          <w:noProof/>
          <w:color w:val="0000FF"/>
          <w:sz w:val="20"/>
        </w:rPr>
        <w:t>and</w:t>
      </w:r>
      <w:r w:rsidRPr="00513C72">
        <w:rPr>
          <w:rFonts w:ascii="Courier New" w:hAnsi="Courier New" w:cs="Courier New"/>
          <w:b/>
          <w:noProof/>
          <w:color w:val="0000FF"/>
          <w:sz w:val="20"/>
        </w:rPr>
        <w:t xml:space="preserve"> </w:t>
      </w:r>
      <w:r w:rsidRPr="00513C72">
        <w:rPr>
          <w:rFonts w:ascii="Courier New" w:hAnsi="Courier New" w:cs="Courier New"/>
          <w:bCs/>
          <w:noProof/>
          <w:color w:val="0000FF"/>
          <w:sz w:val="20"/>
        </w:rPr>
        <w:t>operator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can be used </w:t>
      </w:r>
      <w:r w:rsidRPr="00513C72">
        <w:rPr>
          <w:rFonts w:ascii="Courier New" w:hAnsi="Courier New" w:cs="Courier New"/>
          <w:bCs/>
          <w:noProof/>
          <w:color w:val="0000FF"/>
          <w:sz w:val="20"/>
        </w:rPr>
        <w:t>as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unary </w:t>
      </w:r>
      <w:r w:rsidRPr="00513C72">
        <w:rPr>
          <w:rFonts w:ascii="Courier New" w:hAnsi="Courier New" w:cs="Courier New"/>
          <w:bCs/>
          <w:noProof/>
          <w:color w:val="0000FF"/>
          <w:sz w:val="20"/>
        </w:rPr>
        <w:t>operator</w:t>
      </w:r>
      <w:r w:rsidRPr="00513C72">
        <w:rPr>
          <w:rFonts w:ascii="Courier New" w:hAnsi="Courier New" w:cs="Courier New"/>
          <w:noProof/>
          <w:color w:val="0000FF"/>
          <w:sz w:val="20"/>
        </w:rPr>
        <w:t>.</w:t>
      </w:r>
    </w:p>
    <w:p w14:paraId="57448FE0" w14:textId="2C022CC5"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end</w:t>
      </w:r>
      <w:r w:rsidRPr="00513C72">
        <w:rPr>
          <w:rFonts w:ascii="Courier New" w:hAnsi="Courier New" w:cs="Courier New"/>
          <w:b/>
          <w:noProof/>
          <w:color w:val="FF0000"/>
          <w:sz w:val="20"/>
        </w:rPr>
        <w:t>;</w:t>
      </w:r>
    </w:p>
    <w:p w14:paraId="742736F7" w14:textId="77777777" w:rsidR="00513C72" w:rsidRDefault="00513C72" w:rsidP="00126B29">
      <w:pPr>
        <w:ind w:firstLine="708"/>
      </w:pPr>
    </w:p>
    <w:p w14:paraId="11259A95" w14:textId="00260D80" w:rsidR="003305AE" w:rsidRDefault="005926E1" w:rsidP="00126B29">
      <w:pPr>
        <w:ind w:firstLine="708"/>
      </w:pPr>
      <w:r>
        <w:t xml:space="preserve">Esta información </w:t>
      </w:r>
      <w:r w:rsidR="00704284">
        <w:t>relativa a un contexto es todo lo que se necesita para poder suspender una exploración, pasar a explorar otro contexto (o el mismo en otra ubicación) y poder retornar luego, de forma segura, al contexto inicial.</w:t>
      </w:r>
    </w:p>
    <w:p w14:paraId="4EE08851" w14:textId="16DA7AB3" w:rsidR="00704284" w:rsidRDefault="00704284" w:rsidP="00126B29">
      <w:pPr>
        <w:ind w:firstLine="708"/>
      </w:pPr>
    </w:p>
    <w:p w14:paraId="56A1DCC6" w14:textId="20088A16" w:rsidR="00704284" w:rsidRDefault="00704284" w:rsidP="00126B29">
      <w:pPr>
        <w:ind w:firstLine="708"/>
      </w:pPr>
      <w:r>
        <w:t>Existen un grupo de funciones que permiten realizar el movimiento seguro entre contextos:</w:t>
      </w:r>
    </w:p>
    <w:p w14:paraId="02A621C6" w14:textId="3A6A49C0" w:rsidR="00704284" w:rsidRDefault="00704284" w:rsidP="00126B29">
      <w:pPr>
        <w:ind w:firstLine="708"/>
      </w:pPr>
    </w:p>
    <w:p w14:paraId="13229619"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TContext </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class</w:t>
      </w:r>
      <w:r w:rsidRPr="00704284">
        <w:rPr>
          <w:rFonts w:ascii="Courier New" w:hAnsi="Courier New" w:cs="Courier New"/>
          <w:b/>
          <w:noProof/>
          <w:color w:val="FF0000"/>
          <w:sz w:val="20"/>
        </w:rPr>
        <w:t>(</w:t>
      </w:r>
      <w:r w:rsidRPr="00704284">
        <w:rPr>
          <w:rFonts w:ascii="Courier New" w:hAnsi="Courier New" w:cs="Courier New"/>
          <w:noProof/>
          <w:color w:val="000000"/>
          <w:sz w:val="20"/>
        </w:rPr>
        <w:t>TScanner</w:t>
      </w:r>
      <w:r w:rsidRPr="00704284">
        <w:rPr>
          <w:rFonts w:ascii="Courier New" w:hAnsi="Courier New" w:cs="Courier New"/>
          <w:b/>
          <w:noProof/>
          <w:color w:val="FF0000"/>
          <w:sz w:val="20"/>
        </w:rPr>
        <w:t>)</w:t>
      </w:r>
    </w:p>
    <w:p w14:paraId="16713228" w14:textId="1BBADB63"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00EE9F" w14:textId="6E1428E1"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public  </w:t>
      </w:r>
      <w:r w:rsidRPr="00704284">
        <w:rPr>
          <w:rFonts w:ascii="Courier New" w:hAnsi="Courier New" w:cs="Courier New"/>
          <w:b/>
          <w:noProof/>
          <w:color w:val="0000FF"/>
          <w:sz w:val="20"/>
        </w:rPr>
        <w:t>//</w:t>
      </w:r>
      <w:r w:rsidRPr="00704284">
        <w:rPr>
          <w:rFonts w:ascii="Courier New" w:hAnsi="Courier New" w:cs="Courier New"/>
          <w:noProof/>
          <w:color w:val="0000FF"/>
          <w:sz w:val="20"/>
        </w:rPr>
        <w:t xml:space="preserve">Control </w:t>
      </w:r>
      <w:r w:rsidRPr="00704284">
        <w:rPr>
          <w:rFonts w:ascii="Courier New" w:hAnsi="Courier New" w:cs="Courier New"/>
          <w:bCs/>
          <w:noProof/>
          <w:color w:val="0000FF"/>
          <w:sz w:val="20"/>
        </w:rPr>
        <w:t>for</w:t>
      </w:r>
      <w:r w:rsidRPr="00704284">
        <w:rPr>
          <w:rFonts w:ascii="Courier New" w:hAnsi="Courier New" w:cs="Courier New"/>
          <w:b/>
          <w:noProof/>
          <w:color w:val="0000FF"/>
          <w:sz w:val="20"/>
        </w:rPr>
        <w:t xml:space="preserve"> </w:t>
      </w:r>
      <w:r w:rsidRPr="00704284">
        <w:rPr>
          <w:rFonts w:ascii="Courier New" w:hAnsi="Courier New" w:cs="Courier New"/>
          <w:noProof/>
          <w:color w:val="0000FF"/>
          <w:sz w:val="20"/>
        </w:rPr>
        <w:t>current position</w:t>
      </w:r>
    </w:p>
    <w:p w14:paraId="08CF1A03"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GetContextState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out 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0C25AD2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SetContextState</w:t>
      </w:r>
      <w:r w:rsidRPr="00704284">
        <w:rPr>
          <w:rFonts w:ascii="Courier New" w:hAnsi="Courier New" w:cs="Courier New"/>
          <w:b/>
          <w:noProof/>
          <w:color w:val="FF0000"/>
          <w:sz w:val="20"/>
        </w:rPr>
        <w:t>(</w:t>
      </w:r>
      <w:r w:rsidRPr="00704284">
        <w:rPr>
          <w:rFonts w:ascii="Courier New" w:hAnsi="Courier New" w:cs="Courier New"/>
          <w:b/>
          <w:noProof/>
          <w:color w:val="008000"/>
          <w:sz w:val="20"/>
        </w:rPr>
        <w:t xml:space="preserve">const </w:t>
      </w:r>
      <w:r w:rsidRPr="00704284">
        <w:rPr>
          <w:rFonts w:ascii="Courier New" w:hAnsi="Courier New" w:cs="Courier New"/>
          <w:noProof/>
          <w:color w:val="000000"/>
          <w:sz w:val="20"/>
        </w:rPr>
        <w:t>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1C7140C9"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SaveContextState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Guarda el estado actual del lexer</w:t>
      </w:r>
    </w:p>
    <w:p w14:paraId="3FCF23A7"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RestoreContextState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Restaura el estado actual del lexer</w:t>
      </w:r>
    </w:p>
    <w:p w14:paraId="0897A632"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Current cursor position.</w:t>
      </w:r>
    </w:p>
    <w:p w14:paraId="3CCF8E8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row</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frow</w:t>
      </w:r>
      <w:r w:rsidRPr="00704284">
        <w:rPr>
          <w:rFonts w:ascii="Courier New" w:hAnsi="Courier New" w:cs="Courier New"/>
          <w:b/>
          <w:noProof/>
          <w:color w:val="FF0000"/>
          <w:sz w:val="20"/>
        </w:rPr>
        <w:t>;</w:t>
      </w:r>
    </w:p>
    <w:p w14:paraId="1A9C13A9" w14:textId="5F6A507F" w:rsidR="00704284" w:rsidRDefault="00704284" w:rsidP="00704284">
      <w:pPr>
        <w:shd w:val="clear" w:color="auto" w:fill="D9E2F3" w:themeFill="accent5" w:themeFillTint="33"/>
        <w:spacing w:after="20"/>
        <w:rPr>
          <w:rFonts w:ascii="Courier New" w:hAnsi="Courier New" w:cs="Courier New"/>
          <w:b/>
          <w:noProof/>
          <w:color w:val="FF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col</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fcol</w:t>
      </w:r>
      <w:r w:rsidRPr="00704284">
        <w:rPr>
          <w:rFonts w:ascii="Courier New" w:hAnsi="Courier New" w:cs="Courier New"/>
          <w:b/>
          <w:noProof/>
          <w:color w:val="FF0000"/>
          <w:sz w:val="20"/>
        </w:rPr>
        <w:t>;</w:t>
      </w:r>
    </w:p>
    <w:p w14:paraId="4CA3E83A" w14:textId="77777777"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710E1E5" w14:textId="7143841B"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Pr>
          <w:rFonts w:ascii="Courier New" w:hAnsi="Courier New" w:cs="Courier New"/>
          <w:b/>
          <w:noProof/>
          <w:color w:val="008000"/>
          <w:sz w:val="20"/>
        </w:rPr>
        <w:t>end;</w:t>
      </w:r>
    </w:p>
    <w:p w14:paraId="68B89980" w14:textId="462FEE07" w:rsidR="00704284" w:rsidRDefault="00704284" w:rsidP="00126B29">
      <w:pPr>
        <w:ind w:firstLine="708"/>
      </w:pPr>
    </w:p>
    <w:p w14:paraId="37CB63E0" w14:textId="4D84E2D9" w:rsidR="00704284" w:rsidRDefault="00704284" w:rsidP="00126B29">
      <w:pPr>
        <w:ind w:firstLine="708"/>
      </w:pPr>
      <w:r w:rsidRPr="00704284">
        <w:t>SaveContextState</w:t>
      </w:r>
      <w:r>
        <w:t xml:space="preserve">() y </w:t>
      </w:r>
      <w:r w:rsidRPr="00704284">
        <w:t>RestoreContextState</w:t>
      </w:r>
      <w:r>
        <w:t xml:space="preserve">() permiten implementar la misma funcionalidad que harían </w:t>
      </w:r>
      <w:r w:rsidRPr="00704284">
        <w:t>GetContextState</w:t>
      </w:r>
      <w:r>
        <w:t xml:space="preserve">() y </w:t>
      </w:r>
      <w:r w:rsidRPr="00704284">
        <w:t>SetContextState</w:t>
      </w:r>
      <w:r>
        <w:t>()</w:t>
      </w:r>
      <w:r w:rsidR="00C6234D">
        <w:t xml:space="preserve"> sin necesidad de usar una variable TContextState, pero con la desventaja de que no soportarían anidamiento</w:t>
      </w:r>
      <w:r>
        <w:t>.</w:t>
      </w:r>
    </w:p>
    <w:p w14:paraId="74FA16EA" w14:textId="19A067E9" w:rsidR="00704284" w:rsidRDefault="00704284" w:rsidP="00126B29">
      <w:pPr>
        <w:ind w:firstLine="708"/>
      </w:pPr>
    </w:p>
    <w:p w14:paraId="39BF0FA4" w14:textId="6271DA61" w:rsidR="00C6234D" w:rsidRDefault="00002D8F" w:rsidP="00D45414">
      <w:pPr>
        <w:pStyle w:val="Ttulo2"/>
      </w:pPr>
      <w:bookmarkStart w:id="33" w:name="_Toc110617873"/>
      <w:r>
        <w:t>Apertura eficiente de contextos</w:t>
      </w:r>
      <w:bookmarkEnd w:id="33"/>
      <w:r>
        <w:t xml:space="preserve"> </w:t>
      </w:r>
    </w:p>
    <w:p w14:paraId="44D3A03E" w14:textId="05B73EAC" w:rsidR="00002D8F" w:rsidRDefault="00002D8F" w:rsidP="00126B29">
      <w:pPr>
        <w:ind w:firstLine="708"/>
      </w:pPr>
    </w:p>
    <w:p w14:paraId="61EBFF49" w14:textId="747A338F" w:rsidR="00002D8F" w:rsidRDefault="00D45414" w:rsidP="00126B29">
      <w:pPr>
        <w:ind w:firstLine="708"/>
      </w:pPr>
      <w:r>
        <w:t>Por lo general</w:t>
      </w:r>
      <w:r w:rsidR="00B76B1B">
        <w:t>,</w:t>
      </w:r>
      <w:r>
        <w:t xml:space="preserve"> todos los contextos se pueden leer </w:t>
      </w:r>
      <w:r w:rsidR="00B76B1B">
        <w:t xml:space="preserve">a partir de un archivo de texto y la carga de ese contexto nuevo en “ctxList” implicaría leer ese archivo fuente usando </w:t>
      </w:r>
      <w:r w:rsidR="00B76B1B" w:rsidRPr="00B76B1B">
        <w:t>TContexts.NewContextFromFile(</w:t>
      </w:r>
      <w:r w:rsidR="00B76B1B">
        <w:t xml:space="preserve">). Al menos eso es lo que se esperaría si se usa el compilador </w:t>
      </w:r>
      <w:r w:rsidR="00630D8D">
        <w:t>en modo de consola.</w:t>
      </w:r>
    </w:p>
    <w:p w14:paraId="0F18E4F8" w14:textId="4914C6D9" w:rsidR="00630D8D" w:rsidRDefault="00630D8D" w:rsidP="00126B29">
      <w:pPr>
        <w:ind w:firstLine="708"/>
      </w:pPr>
    </w:p>
    <w:p w14:paraId="3D1D5AFC" w14:textId="19E5FFEF" w:rsidR="00630D8D" w:rsidRDefault="00630D8D" w:rsidP="00126B29">
      <w:pPr>
        <w:ind w:firstLine="708"/>
      </w:pPr>
      <w:r>
        <w:t>Pero como el compilador está diseñado para ser utilizado también dentro de una IDE, como CpuStudio, en donde el mismo código fuente del compilador se accede desde el código fuente de la IDE, se puede lograr un nivel de optimización adicional, evitando acceder al archivo desde disco, si la IDE lo tiene ya cargado en una de sus ventanas de edición:</w:t>
      </w:r>
    </w:p>
    <w:p w14:paraId="279842CD" w14:textId="1747772F" w:rsidR="00630D8D" w:rsidRDefault="00630D8D" w:rsidP="00126B29">
      <w:pPr>
        <w:ind w:firstLine="708"/>
      </w:pPr>
    </w:p>
    <w:p w14:paraId="2BB40F35" w14:textId="4A5B1C90" w:rsidR="00630D8D" w:rsidRDefault="00630D8D" w:rsidP="00630D8D">
      <w:pPr>
        <w:jc w:val="center"/>
      </w:pPr>
      <w:r>
        <w:rPr>
          <w:noProof/>
        </w:rPr>
        <w:lastRenderedPageBreak/>
        <w:drawing>
          <wp:inline distT="0" distB="0" distL="0" distR="0" wp14:anchorId="2463A1DF" wp14:editId="1D45AE86">
            <wp:extent cx="5082980" cy="2385267"/>
            <wp:effectExtent l="0" t="0" r="381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082980" cy="2385267"/>
                    </a:xfrm>
                    <a:prstGeom prst="rect">
                      <a:avLst/>
                    </a:prstGeom>
                  </pic:spPr>
                </pic:pic>
              </a:graphicData>
            </a:graphic>
          </wp:inline>
        </w:drawing>
      </w:r>
    </w:p>
    <w:p w14:paraId="279FB0EE" w14:textId="77777777" w:rsidR="00630D8D" w:rsidRDefault="00630D8D" w:rsidP="00126B29">
      <w:pPr>
        <w:ind w:firstLine="708"/>
      </w:pPr>
    </w:p>
    <w:p w14:paraId="00F0035A" w14:textId="77777777" w:rsidR="00BC5F17" w:rsidRDefault="00F33B41" w:rsidP="00F33B41">
      <w:pPr>
        <w:ind w:firstLine="708"/>
      </w:pPr>
      <w:r>
        <w:t xml:space="preserve">Este mecanismo de optimización es simple y está implementado en el método </w:t>
      </w:r>
      <w:r w:rsidR="00BC5F17" w:rsidRPr="00BC5F17">
        <w:t>TAnalyzer.OpenContextFrom(</w:t>
      </w:r>
      <w:r>
        <w:t>)</w:t>
      </w:r>
      <w:r w:rsidR="00BC5F17">
        <w:t>:</w:t>
      </w:r>
    </w:p>
    <w:p w14:paraId="00C24749" w14:textId="7E2A5677" w:rsidR="00BC5F17" w:rsidRDefault="00BC5F17" w:rsidP="00F33B41">
      <w:pPr>
        <w:ind w:firstLine="708"/>
      </w:pPr>
    </w:p>
    <w:p w14:paraId="760B741D"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 xml:space="preserve">function </w:t>
      </w:r>
      <w:r w:rsidRPr="00BC5F17">
        <w:rPr>
          <w:rFonts w:ascii="Courier New" w:hAnsi="Courier New" w:cs="Courier New"/>
          <w:noProof/>
          <w:color w:val="000000"/>
          <w:sz w:val="20"/>
        </w:rPr>
        <w:t>TAnalyzer.OpenContextFrom</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string</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boolean</w:t>
      </w:r>
      <w:r w:rsidRPr="00BC5F17">
        <w:rPr>
          <w:rFonts w:ascii="Courier New" w:hAnsi="Courier New" w:cs="Courier New"/>
          <w:b/>
          <w:noProof/>
          <w:color w:val="FF0000"/>
          <w:sz w:val="20"/>
        </w:rPr>
        <w:t>;</w:t>
      </w:r>
    </w:p>
    <w:p w14:paraId="6FCEFC76" w14:textId="09674CBF" w:rsidR="00BC5F17" w:rsidRDefault="00BC5F17" w:rsidP="00BC5F17">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54D586" w14:textId="1125BCF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begin</w:t>
      </w:r>
    </w:p>
    <w:p w14:paraId="4A905CB5"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Primero ve si puede obteenr acceso directo al contenido del archivo</w:t>
      </w:r>
    </w:p>
    <w:p w14:paraId="1F415C3B"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OnRequireFileString</w:t>
      </w:r>
      <w:r w:rsidRPr="00BC5F17">
        <w:rPr>
          <w:rFonts w:ascii="Courier New" w:hAnsi="Courier New" w:cs="Courier New"/>
          <w:b/>
          <w:noProof/>
          <w:color w:val="FF0000"/>
          <w:sz w:val="20"/>
        </w:rPr>
        <w:t>&lt;&gt;</w:t>
      </w:r>
      <w:r w:rsidRPr="00BC5F17">
        <w:rPr>
          <w:rFonts w:ascii="Courier New" w:hAnsi="Courier New" w:cs="Courier New"/>
          <w:b/>
          <w:noProof/>
          <w:color w:val="008000"/>
          <w:sz w:val="20"/>
        </w:rPr>
        <w:t>nil then begin</w:t>
      </w:r>
    </w:p>
    <w:p w14:paraId="297BFA0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Hace la consulta a través del evento</w:t>
      </w:r>
    </w:p>
    <w:p w14:paraId="1434D4E3"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strList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nil</w:t>
      </w:r>
      <w:r w:rsidRPr="00BC5F17">
        <w:rPr>
          <w:rFonts w:ascii="Courier New" w:hAnsi="Courier New" w:cs="Courier New"/>
          <w:b/>
          <w:noProof/>
          <w:color w:val="FF0000"/>
          <w:sz w:val="20"/>
        </w:rPr>
        <w:t>;</w:t>
      </w:r>
    </w:p>
    <w:p w14:paraId="49D7CE39"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OnRequireFileString</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strList</w:t>
      </w:r>
      <w:r w:rsidRPr="00BC5F17">
        <w:rPr>
          <w:rFonts w:ascii="Courier New" w:hAnsi="Courier New" w:cs="Courier New"/>
          <w:b/>
          <w:noProof/>
          <w:color w:val="FF0000"/>
          <w:sz w:val="20"/>
        </w:rPr>
        <w:t>);</w:t>
      </w:r>
    </w:p>
    <w:p w14:paraId="770F3EAA"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strList</w:t>
      </w:r>
      <w:r w:rsidRPr="00BC5F17">
        <w:rPr>
          <w:rFonts w:ascii="Courier New" w:hAnsi="Courier New" w:cs="Courier New"/>
          <w:b/>
          <w:noProof/>
          <w:color w:val="FF0000"/>
          <w:sz w:val="20"/>
        </w:rPr>
        <w:t>=</w:t>
      </w:r>
      <w:r w:rsidRPr="00BC5F17">
        <w:rPr>
          <w:rFonts w:ascii="Courier New" w:hAnsi="Courier New" w:cs="Courier New"/>
          <w:b/>
          <w:noProof/>
          <w:color w:val="008000"/>
          <w:sz w:val="20"/>
        </w:rPr>
        <w:t>nil then begin</w:t>
      </w:r>
    </w:p>
    <w:p w14:paraId="1EE3F76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hay acceso directo al contenido. Carga de disco</w:t>
      </w:r>
    </w:p>
    <w:p w14:paraId="1602DB5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06A61E2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2DE0A8A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1EB39FC9"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Nos están dando el acceso al contenido. Usamos "strList"</w:t>
      </w:r>
    </w:p>
    <w:p w14:paraId="6C059891"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NewContextFromTStrings</w:t>
      </w:r>
      <w:r w:rsidRPr="00BC5F17">
        <w:rPr>
          <w:rFonts w:ascii="Courier New" w:hAnsi="Courier New" w:cs="Courier New"/>
          <w:b/>
          <w:noProof/>
          <w:color w:val="FF0000"/>
          <w:sz w:val="20"/>
        </w:rPr>
        <w:t>(</w:t>
      </w:r>
      <w:r w:rsidRPr="00BC5F17">
        <w:rPr>
          <w:rFonts w:ascii="Courier New" w:hAnsi="Courier New" w:cs="Courier New"/>
          <w:noProof/>
          <w:color w:val="000000"/>
          <w:sz w:val="20"/>
        </w:rPr>
        <w:t>strList, filePath</w:t>
      </w:r>
      <w:r w:rsidRPr="00BC5F17">
        <w:rPr>
          <w:rFonts w:ascii="Courier New" w:hAnsi="Courier New" w:cs="Courier New"/>
          <w:b/>
          <w:noProof/>
          <w:color w:val="FF0000"/>
          <w:sz w:val="20"/>
        </w:rPr>
        <w:t>);</w:t>
      </w:r>
    </w:p>
    <w:p w14:paraId="2DBAD58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true</w:t>
      </w:r>
      <w:r w:rsidRPr="00BC5F17">
        <w:rPr>
          <w:rFonts w:ascii="Courier New" w:hAnsi="Courier New" w:cs="Courier New"/>
          <w:b/>
          <w:noProof/>
          <w:color w:val="FF0000"/>
          <w:sz w:val="20"/>
        </w:rPr>
        <w:t>;</w:t>
      </w:r>
    </w:p>
    <w:p w14:paraId="739DA62E"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01FD1745"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65725C8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se ha establecido el evento. Carga de disco</w:t>
      </w:r>
    </w:p>
    <w:p w14:paraId="3A515A2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5DFBAF47"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1B802A56"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3944019A" w14:textId="1EE4DC2B"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4538D9A2" w14:textId="77777777" w:rsidR="00BC5F17" w:rsidRDefault="00BC5F17" w:rsidP="00F33B41">
      <w:pPr>
        <w:ind w:firstLine="708"/>
      </w:pPr>
    </w:p>
    <w:p w14:paraId="3D5914C5" w14:textId="0237A055" w:rsidR="00F33B41" w:rsidRDefault="00BC5F17" w:rsidP="00F33B41">
      <w:pPr>
        <w:ind w:firstLine="708"/>
      </w:pPr>
      <w:r>
        <w:t>El método c</w:t>
      </w:r>
      <w:r w:rsidR="00F33B41">
        <w:t xml:space="preserve">onsiste en recibir todas las peticiones que requieran crear un contexto nuevo a partir de un archivo y, </w:t>
      </w:r>
      <w:r>
        <w:t>verificar primero si el archivo está abierto ya en alguna de las ventanas de edición</w:t>
      </w:r>
      <w:r w:rsidR="009B75C7">
        <w:t xml:space="preserve"> de </w:t>
      </w:r>
      <w:r w:rsidR="009B75C7" w:rsidRPr="00BC5F17">
        <w:t>FrameEditView</w:t>
      </w:r>
      <w:r w:rsidR="009B75C7">
        <w:t>.pas (que forma parte de la IDE)</w:t>
      </w:r>
      <w:r>
        <w:t xml:space="preserve">. De ser así, se crea el contexto nuevo con </w:t>
      </w:r>
      <w:r w:rsidRPr="00BC5F17">
        <w:t>NewContextFromTStrings</w:t>
      </w:r>
      <w:r>
        <w:t>(), de otra forma se usa la forma larga que es crear el contexto desde el archivo en disco.</w:t>
      </w:r>
    </w:p>
    <w:p w14:paraId="23B1CD3B" w14:textId="53911DF9" w:rsidR="00F33B41" w:rsidRDefault="00F33B41" w:rsidP="00126B29">
      <w:pPr>
        <w:ind w:firstLine="708"/>
      </w:pPr>
    </w:p>
    <w:p w14:paraId="1BED54EA" w14:textId="720772D4" w:rsidR="00630D8D" w:rsidRDefault="00BC5F17" w:rsidP="00126B29">
      <w:pPr>
        <w:ind w:firstLine="708"/>
      </w:pPr>
      <w:r>
        <w:lastRenderedPageBreak/>
        <w:t xml:space="preserve">Como el compilador y el control de editores </w:t>
      </w:r>
      <w:r w:rsidRPr="00BC5F17">
        <w:t>FrameEditView</w:t>
      </w:r>
      <w:r>
        <w:t>.pas son unidades independientes y no deberían tener dependencia, la conexión se a través del adaptador adapter6502.pas</w:t>
      </w:r>
      <w:r w:rsidR="009B75C7">
        <w:rPr>
          <w:rStyle w:val="Refdenotaalpie"/>
        </w:rPr>
        <w:footnoteReference w:id="2"/>
      </w:r>
      <w:r>
        <w:t xml:space="preserve"> y del evento haciendo uso del evento </w:t>
      </w:r>
      <w:r w:rsidR="00630D8D">
        <w:t>“</w:t>
      </w:r>
      <w:r w:rsidR="009B75C7" w:rsidRPr="009B75C7">
        <w:t>TAnalyzer</w:t>
      </w:r>
      <w:r w:rsidR="009B75C7">
        <w:t>.</w:t>
      </w:r>
      <w:r w:rsidR="00630D8D" w:rsidRPr="00630D8D">
        <w:t>OnRequireFileString</w:t>
      </w:r>
      <w:r w:rsidR="00630D8D">
        <w:t>”</w:t>
      </w:r>
      <w:r>
        <w:t>.</w:t>
      </w:r>
    </w:p>
    <w:p w14:paraId="7C62E624" w14:textId="2898A073" w:rsidR="00D93D3B" w:rsidRDefault="00D93D3B" w:rsidP="00126B29">
      <w:pPr>
        <w:ind w:firstLine="708"/>
      </w:pPr>
    </w:p>
    <w:p w14:paraId="12470601" w14:textId="151B27F7" w:rsidR="004F6F23" w:rsidRDefault="004F6F23" w:rsidP="004F6F23">
      <w:pPr>
        <w:pStyle w:val="Ttulo2"/>
      </w:pPr>
      <w:bookmarkStart w:id="34" w:name="_Toc97411970"/>
      <w:bookmarkStart w:id="35" w:name="_Toc110617874"/>
      <w:r>
        <w:t>D</w:t>
      </w:r>
      <w:bookmarkEnd w:id="34"/>
      <w:r>
        <w:t>irectivas</w:t>
      </w:r>
      <w:bookmarkEnd w:id="35"/>
    </w:p>
    <w:p w14:paraId="49BDFE8C" w14:textId="77777777" w:rsidR="004F6F23" w:rsidRDefault="004F6F23" w:rsidP="004F6F23">
      <w:pPr>
        <w:ind w:firstLine="705"/>
        <w:jc w:val="both"/>
      </w:pPr>
    </w:p>
    <w:p w14:paraId="18DB24D1" w14:textId="77777777" w:rsidR="004F6F23" w:rsidRDefault="004F6F23" w:rsidP="004F6F23">
      <w:pPr>
        <w:ind w:firstLine="705"/>
        <w:jc w:val="both"/>
      </w:pPr>
      <w:r>
        <w:t>El manejo de las directivas, es un tema elaborado dentro de P65Pas. En parte, porque la definición que se hace de las directivas, es bastante completo (por eso existe una unidad especial para ello), en comparación, con otros compiladores.</w:t>
      </w:r>
    </w:p>
    <w:p w14:paraId="2A20253E" w14:textId="77777777" w:rsidR="004F6F23" w:rsidRDefault="004F6F23" w:rsidP="004F6F23">
      <w:pPr>
        <w:ind w:firstLine="705"/>
        <w:jc w:val="both"/>
      </w:pPr>
    </w:p>
    <w:p w14:paraId="2E4181A8" w14:textId="77777777" w:rsidR="004F6F23" w:rsidRDefault="004F6F23" w:rsidP="004F6F23">
      <w:pPr>
        <w:ind w:firstLine="705"/>
        <w:jc w:val="both"/>
      </w:pPr>
      <w:r>
        <w:t xml:space="preserve">La rutina de procesamiento de directivas es llamada desde </w:t>
      </w:r>
      <w:r w:rsidRPr="008B5392">
        <w:t>TCompilerBase.</w:t>
      </w:r>
      <w:r w:rsidRPr="006A7872">
        <w:t>ProcComments</w:t>
      </w:r>
      <w:r>
        <w:t>.</w:t>
      </w:r>
    </w:p>
    <w:p w14:paraId="2217E479" w14:textId="77777777" w:rsidR="004F6F23" w:rsidRDefault="004F6F23" w:rsidP="004F6F23">
      <w:pPr>
        <w:ind w:firstLine="705"/>
        <w:jc w:val="both"/>
      </w:pPr>
    </w:p>
    <w:p w14:paraId="09A4B2A7" w14:textId="08E2358A" w:rsidR="004F6F23" w:rsidRDefault="004F6F23" w:rsidP="004F6F23">
      <w:pPr>
        <w:ind w:firstLine="705"/>
        <w:jc w:val="both"/>
      </w:pPr>
      <w:r>
        <w:t>Las directivas se procesan en tiempo de compilación, más estrictamente en la etapa de síntesis, y se tratan como simples comandos que se ejecutan en el análisis, por lo tanto no aparecen en el AST.</w:t>
      </w:r>
    </w:p>
    <w:p w14:paraId="692CAB4D" w14:textId="48E5BB6A" w:rsidR="007D02A8" w:rsidRDefault="007D02A8" w:rsidP="004F6F23">
      <w:pPr>
        <w:ind w:firstLine="705"/>
        <w:jc w:val="both"/>
      </w:pPr>
    </w:p>
    <w:p w14:paraId="3053A760" w14:textId="3D439C5F" w:rsidR="007D02A8" w:rsidRDefault="007D02A8" w:rsidP="007D02A8">
      <w:pPr>
        <w:pStyle w:val="Ttulo3"/>
      </w:pPr>
      <w:bookmarkStart w:id="36" w:name="_Toc110617875"/>
      <w:r>
        <w:t>Bloques condicionales</w:t>
      </w:r>
      <w:bookmarkEnd w:id="36"/>
    </w:p>
    <w:p w14:paraId="65D2CE1D" w14:textId="633A1410" w:rsidR="007D02A8" w:rsidRDefault="007D02A8" w:rsidP="004F6F23">
      <w:pPr>
        <w:ind w:firstLine="705"/>
        <w:jc w:val="both"/>
      </w:pPr>
    </w:p>
    <w:p w14:paraId="27458D21" w14:textId="4B8D6576" w:rsidR="007D02A8" w:rsidRDefault="007D02A8" w:rsidP="004F6F23">
      <w:pPr>
        <w:ind w:firstLine="705"/>
        <w:jc w:val="both"/>
      </w:pPr>
      <w:r>
        <w:t xml:space="preserve">Los bloques condicionales son los que se definen con directivas de tipo:  </w:t>
      </w:r>
    </w:p>
    <w:p w14:paraId="0A7A4BB1" w14:textId="77777777" w:rsidR="007D02A8" w:rsidRDefault="007D02A8" w:rsidP="004F6F23">
      <w:pPr>
        <w:ind w:firstLine="705"/>
        <w:jc w:val="both"/>
      </w:pPr>
    </w:p>
    <w:p w14:paraId="23C7FAAA" w14:textId="5AF11DF3" w:rsidR="007D02A8" w:rsidRDefault="007D02A8" w:rsidP="007D02A8">
      <w:pPr>
        <w:ind w:firstLine="705"/>
        <w:jc w:val="both"/>
      </w:pPr>
      <w:r>
        <w:t xml:space="preserve">{$IFDEF &lt;símbolo&gt;} </w:t>
      </w:r>
    </w:p>
    <w:p w14:paraId="4620885F" w14:textId="22666E77" w:rsidR="007D02A8" w:rsidRDefault="007D02A8" w:rsidP="007D02A8">
      <w:pPr>
        <w:ind w:firstLine="705"/>
        <w:jc w:val="both"/>
      </w:pPr>
      <w:r>
        <w:t xml:space="preserve">{$ENDIF} </w:t>
      </w:r>
    </w:p>
    <w:p w14:paraId="0E666918" w14:textId="10B68764" w:rsidR="004F6F23" w:rsidRDefault="004F6F23" w:rsidP="004F6F23">
      <w:pPr>
        <w:ind w:firstLine="705"/>
        <w:jc w:val="both"/>
      </w:pPr>
    </w:p>
    <w:p w14:paraId="4574C2BF" w14:textId="591D0929" w:rsidR="007D02A8" w:rsidRDefault="007D02A8" w:rsidP="004F6F23">
      <w:pPr>
        <w:ind w:firstLine="705"/>
        <w:jc w:val="both"/>
      </w:pPr>
      <w:r>
        <w:t>O de tipo:</w:t>
      </w:r>
    </w:p>
    <w:p w14:paraId="49F54322" w14:textId="611D5600" w:rsidR="007D02A8" w:rsidRDefault="007D02A8" w:rsidP="004F6F23">
      <w:pPr>
        <w:ind w:firstLine="705"/>
        <w:jc w:val="both"/>
      </w:pPr>
    </w:p>
    <w:p w14:paraId="75BFA2DF" w14:textId="77777777" w:rsidR="007D02A8" w:rsidRDefault="007D02A8" w:rsidP="007D02A8">
      <w:pPr>
        <w:ind w:firstLine="705"/>
        <w:jc w:val="both"/>
      </w:pPr>
      <w:r>
        <w:t xml:space="preserve">{$IFDEF &lt;símbolo&gt;} </w:t>
      </w:r>
    </w:p>
    <w:p w14:paraId="53D84450" w14:textId="77777777" w:rsidR="007D02A8" w:rsidRDefault="007D02A8" w:rsidP="007D02A8">
      <w:pPr>
        <w:ind w:firstLine="705"/>
        <w:jc w:val="both"/>
      </w:pPr>
      <w:r>
        <w:t>{$ELSE}</w:t>
      </w:r>
    </w:p>
    <w:p w14:paraId="2AC1A248" w14:textId="77777777" w:rsidR="007D02A8" w:rsidRDefault="007D02A8" w:rsidP="007D02A8">
      <w:pPr>
        <w:ind w:firstLine="705"/>
        <w:jc w:val="both"/>
      </w:pPr>
      <w:r>
        <w:t xml:space="preserve">{$ENDIF} </w:t>
      </w:r>
    </w:p>
    <w:p w14:paraId="3D79385C" w14:textId="77777777" w:rsidR="007D02A8" w:rsidRDefault="007D02A8" w:rsidP="004F6F23">
      <w:pPr>
        <w:ind w:firstLine="705"/>
        <w:jc w:val="both"/>
      </w:pPr>
    </w:p>
    <w:p w14:paraId="09DA6895" w14:textId="77777777" w:rsidR="004F6F23" w:rsidRDefault="004F6F23" w:rsidP="004F6F23">
      <w:pPr>
        <w:pStyle w:val="Ttulo3"/>
      </w:pPr>
      <w:bookmarkStart w:id="37" w:name="_Toc97411972"/>
      <w:bookmarkStart w:id="38" w:name="_Toc110617876"/>
      <w:r>
        <w:t>El lenguaje de las directivas</w:t>
      </w:r>
      <w:bookmarkEnd w:id="37"/>
      <w:bookmarkEnd w:id="38"/>
    </w:p>
    <w:p w14:paraId="1AEACBB6" w14:textId="77777777" w:rsidR="004F6F23" w:rsidRDefault="004F6F23" w:rsidP="004F6F23">
      <w:pPr>
        <w:ind w:firstLine="705"/>
        <w:jc w:val="both"/>
      </w:pPr>
    </w:p>
    <w:p w14:paraId="3C95C5B5" w14:textId="77777777" w:rsidR="004F6F23" w:rsidRDefault="004F6F23" w:rsidP="004F6F23">
      <w:pPr>
        <w:ind w:firstLine="705"/>
        <w:jc w:val="both"/>
      </w:pPr>
      <w:r>
        <w:t xml:space="preserve">Las directivas en P65Pas, van más allá, de simples declaraciones de símbolos y sus verificaciones, como se hace en otros compiladores. </w:t>
      </w:r>
    </w:p>
    <w:p w14:paraId="58CE7A42" w14:textId="77777777" w:rsidR="004F6F23" w:rsidRDefault="004F6F23" w:rsidP="004F6F23">
      <w:pPr>
        <w:ind w:firstLine="705"/>
        <w:jc w:val="both"/>
      </w:pPr>
    </w:p>
    <w:p w14:paraId="04351716" w14:textId="77777777" w:rsidR="004F6F23" w:rsidRDefault="004F6F23" w:rsidP="004F6F23">
      <w:pPr>
        <w:ind w:firstLine="705"/>
        <w:jc w:val="both"/>
      </w:pPr>
      <w:r>
        <w:t>Dentro de P65Pas, las directivas, manejan otro lenguaje de programación, distinto al del Pascal, y se aparta un poco de las directivas comunes de compiladores, como Turbo Pascal o Free Pascal.</w:t>
      </w:r>
    </w:p>
    <w:p w14:paraId="03C36A0F" w14:textId="77777777" w:rsidR="004F6F23" w:rsidRDefault="004F6F23" w:rsidP="004F6F23">
      <w:pPr>
        <w:ind w:firstLine="705"/>
        <w:jc w:val="both"/>
      </w:pPr>
    </w:p>
    <w:p w14:paraId="7AC8645D" w14:textId="77777777" w:rsidR="004F6F23" w:rsidRDefault="004F6F23" w:rsidP="004F6F23">
      <w:pPr>
        <w:ind w:firstLine="705"/>
        <w:jc w:val="both"/>
      </w:pPr>
      <w:r>
        <w:t>Aunque el lenguaje es sencillo, contiene estructuras bien definidas.</w:t>
      </w:r>
    </w:p>
    <w:p w14:paraId="74BF3659" w14:textId="77777777" w:rsidR="004F6F23" w:rsidRDefault="004F6F23" w:rsidP="004F6F23">
      <w:pPr>
        <w:ind w:firstLine="705"/>
        <w:jc w:val="both"/>
      </w:pPr>
    </w:p>
    <w:p w14:paraId="6694EA31" w14:textId="77777777" w:rsidR="004F6F23" w:rsidRDefault="004F6F23" w:rsidP="004F6F23">
      <w:pPr>
        <w:ind w:firstLine="705"/>
        <w:jc w:val="both"/>
      </w:pPr>
      <w:r>
        <w:lastRenderedPageBreak/>
        <w:t xml:space="preserve">Para empezar, el lenguaje no es tipado y se procesa a modo de script, mediante un intérprete.   </w:t>
      </w:r>
    </w:p>
    <w:p w14:paraId="79E94F5C" w14:textId="77777777" w:rsidR="004F6F23" w:rsidRDefault="004F6F23" w:rsidP="004F6F23">
      <w:pPr>
        <w:ind w:firstLine="705"/>
        <w:jc w:val="both"/>
      </w:pPr>
    </w:p>
    <w:p w14:paraId="06967C67" w14:textId="77777777" w:rsidR="004F6F23" w:rsidRDefault="004F6F23" w:rsidP="004F6F23">
      <w:pPr>
        <w:ind w:firstLine="705"/>
        <w:jc w:val="both"/>
      </w:pPr>
      <w:r>
        <w:t>INSTRUCCIONES</w:t>
      </w:r>
    </w:p>
    <w:p w14:paraId="562F382F" w14:textId="77777777" w:rsidR="004F6F23" w:rsidRDefault="004F6F23" w:rsidP="004F6F23">
      <w:pPr>
        <w:ind w:firstLine="705"/>
        <w:jc w:val="both"/>
      </w:pPr>
      <w:r>
        <w:t>Dentro del código Pascal, las instrucciones de las directivas aparecen entre los delimitadores: “{$”  y “}”, y solo pueden ocupar una línea:</w:t>
      </w:r>
    </w:p>
    <w:p w14:paraId="6C8B48D3" w14:textId="77777777" w:rsidR="004F6F23" w:rsidRDefault="004F6F23" w:rsidP="004F6F23">
      <w:pPr>
        <w:ind w:firstLine="705"/>
        <w:jc w:val="both"/>
      </w:pPr>
    </w:p>
    <w:p w14:paraId="3675BA1E" w14:textId="77777777" w:rsidR="004F6F23" w:rsidRDefault="004F6F23" w:rsidP="004F6F23">
      <w:pPr>
        <w:ind w:firstLine="705"/>
        <w:jc w:val="both"/>
      </w:pPr>
      <w:r>
        <w:t>{$ &lt;instrucción de directiva&gt; }</w:t>
      </w:r>
    </w:p>
    <w:p w14:paraId="5D71E74A" w14:textId="77777777" w:rsidR="004F6F23" w:rsidRDefault="004F6F23" w:rsidP="004F6F23">
      <w:pPr>
        <w:ind w:firstLine="705"/>
        <w:jc w:val="both"/>
      </w:pPr>
    </w:p>
    <w:p w14:paraId="75C2EC47" w14:textId="77777777" w:rsidR="004F6F23" w:rsidRDefault="004F6F23" w:rsidP="004F6F23">
      <w:pPr>
        <w:ind w:firstLine="705"/>
        <w:jc w:val="both"/>
      </w:pPr>
      <w:r>
        <w:t>No es necesario poner un delimitador a la instrucción, porque el carácter “}” delimita siempre a cualquier instrucción.</w:t>
      </w:r>
    </w:p>
    <w:p w14:paraId="51EF5D4C" w14:textId="77777777" w:rsidR="004F6F23" w:rsidRDefault="004F6F23" w:rsidP="004F6F23">
      <w:pPr>
        <w:ind w:firstLine="705"/>
        <w:jc w:val="both"/>
      </w:pPr>
    </w:p>
    <w:p w14:paraId="66DB100A" w14:textId="77777777" w:rsidR="004F6F23" w:rsidRDefault="004F6F23" w:rsidP="004F6F23">
      <w:pPr>
        <w:ind w:firstLine="705"/>
        <w:jc w:val="both"/>
      </w:pPr>
      <w:r>
        <w:t>TIPOS DE DATOS</w:t>
      </w:r>
    </w:p>
    <w:p w14:paraId="7D032AE4" w14:textId="77777777" w:rsidR="004F6F23" w:rsidRDefault="004F6F23" w:rsidP="004F6F23">
      <w:pPr>
        <w:ind w:firstLine="705"/>
        <w:jc w:val="both"/>
      </w:pPr>
      <w:r>
        <w:t>Solo se manejan dos tipos de datos:</w:t>
      </w:r>
    </w:p>
    <w:p w14:paraId="7D91762B" w14:textId="77777777" w:rsidR="004F6F23" w:rsidRDefault="004F6F23" w:rsidP="004F6F23">
      <w:pPr>
        <w:ind w:firstLine="705"/>
        <w:jc w:val="both"/>
      </w:pPr>
    </w:p>
    <w:p w14:paraId="506F4DE0" w14:textId="77777777" w:rsidR="004F6F23" w:rsidRDefault="004F6F23" w:rsidP="004F6F23">
      <w:pPr>
        <w:numPr>
          <w:ilvl w:val="0"/>
          <w:numId w:val="49"/>
        </w:numPr>
        <w:jc w:val="both"/>
      </w:pPr>
      <w:r>
        <w:t>Números. Se definen con variables o literales como: 123, 5.24, -21 o 0x20</w:t>
      </w:r>
    </w:p>
    <w:p w14:paraId="590B66C3" w14:textId="77777777" w:rsidR="004F6F23" w:rsidRDefault="004F6F23" w:rsidP="004F6F23">
      <w:pPr>
        <w:numPr>
          <w:ilvl w:val="0"/>
          <w:numId w:val="49"/>
        </w:numPr>
        <w:jc w:val="both"/>
      </w:pPr>
      <w:r>
        <w:t>Cadenas. Se definen con variables o literales como: ‘Hola’, ‘Hi Mundo’</w:t>
      </w:r>
    </w:p>
    <w:p w14:paraId="25721F42" w14:textId="77777777" w:rsidR="004F6F23" w:rsidRDefault="004F6F23" w:rsidP="004F6F23">
      <w:pPr>
        <w:jc w:val="both"/>
      </w:pPr>
    </w:p>
    <w:p w14:paraId="2625E758" w14:textId="77777777" w:rsidR="004F6F23" w:rsidRDefault="004F6F23" w:rsidP="004F6F23">
      <w:pPr>
        <w:ind w:left="708"/>
        <w:jc w:val="both"/>
      </w:pPr>
      <w:r>
        <w:t>VARIABLES</w:t>
      </w:r>
    </w:p>
    <w:p w14:paraId="1728CF92" w14:textId="77777777" w:rsidR="004F6F23" w:rsidRDefault="004F6F23" w:rsidP="004F6F23">
      <w:pPr>
        <w:ind w:left="708"/>
        <w:jc w:val="both"/>
      </w:pPr>
      <w:r>
        <w:t>No es necesario declararlas. Pueden cambiar su tipo, en medio del programa.</w:t>
      </w:r>
    </w:p>
    <w:p w14:paraId="13AFDB26" w14:textId="77777777" w:rsidR="004F6F23" w:rsidRDefault="004F6F23" w:rsidP="004F6F23">
      <w:pPr>
        <w:ind w:left="708"/>
        <w:jc w:val="both"/>
      </w:pPr>
    </w:p>
    <w:p w14:paraId="5C7702BD" w14:textId="77777777" w:rsidR="004F6F23" w:rsidRDefault="004F6F23" w:rsidP="004F6F23">
      <w:pPr>
        <w:ind w:left="708"/>
        <w:jc w:val="both"/>
      </w:pPr>
      <w:r>
        <w:t>//Declara y asigna a una variable numérica</w:t>
      </w:r>
    </w:p>
    <w:p w14:paraId="5CB106DE" w14:textId="77777777" w:rsidR="004F6F23" w:rsidRDefault="004F6F23" w:rsidP="004F6F23">
      <w:pPr>
        <w:ind w:left="708"/>
        <w:jc w:val="both"/>
      </w:pPr>
      <w:r>
        <w:t>{$SET x = 1}</w:t>
      </w:r>
    </w:p>
    <w:p w14:paraId="0E61564E" w14:textId="77777777" w:rsidR="004F6F23" w:rsidRDefault="004F6F23" w:rsidP="004F6F23">
      <w:pPr>
        <w:jc w:val="both"/>
      </w:pPr>
    </w:p>
    <w:p w14:paraId="4738B824" w14:textId="77777777" w:rsidR="004F6F23" w:rsidRDefault="004F6F23" w:rsidP="004F6F23">
      <w:pPr>
        <w:ind w:left="708"/>
        <w:jc w:val="both"/>
      </w:pPr>
      <w:r>
        <w:t>//Asigna nuevo valora a “x”</w:t>
      </w:r>
    </w:p>
    <w:p w14:paraId="65FD13B1" w14:textId="77777777" w:rsidR="004F6F23" w:rsidRDefault="004F6F23" w:rsidP="004F6F23">
      <w:pPr>
        <w:ind w:left="708"/>
        <w:jc w:val="both"/>
      </w:pPr>
      <w:r>
        <w:t>{$SET x = a + b}</w:t>
      </w:r>
    </w:p>
    <w:p w14:paraId="38E96C9B" w14:textId="77777777" w:rsidR="004F6F23" w:rsidRDefault="004F6F23" w:rsidP="004F6F23">
      <w:pPr>
        <w:jc w:val="both"/>
      </w:pPr>
    </w:p>
    <w:p w14:paraId="6DF84116" w14:textId="77777777" w:rsidR="004F6F23" w:rsidRDefault="004F6F23" w:rsidP="004F6F23">
      <w:pPr>
        <w:ind w:left="708"/>
        <w:jc w:val="both"/>
      </w:pPr>
      <w:r>
        <w:t>//Declara y asigna a una variable cadena</w:t>
      </w:r>
    </w:p>
    <w:p w14:paraId="67E5CD78" w14:textId="77777777" w:rsidR="004F6F23" w:rsidRDefault="004F6F23" w:rsidP="004F6F23">
      <w:pPr>
        <w:ind w:left="708"/>
        <w:jc w:val="both"/>
      </w:pPr>
      <w:r>
        <w:t>{$SET cad = 'Soy una cadena'}</w:t>
      </w:r>
    </w:p>
    <w:p w14:paraId="760864C2" w14:textId="77777777" w:rsidR="004F6F23" w:rsidRDefault="004F6F23" w:rsidP="004F6F23">
      <w:pPr>
        <w:jc w:val="both"/>
      </w:pPr>
    </w:p>
    <w:p w14:paraId="3B0E6375" w14:textId="77777777" w:rsidR="004F6F23" w:rsidRDefault="004F6F23" w:rsidP="004F6F23">
      <w:pPr>
        <w:ind w:firstLine="705"/>
        <w:jc w:val="both"/>
      </w:pPr>
      <w:r>
        <w:t>Para más información sobre el lenguaje de las directivas, se recomienda ver el Manual de Usuario.</w:t>
      </w:r>
    </w:p>
    <w:p w14:paraId="320A5872" w14:textId="77777777" w:rsidR="004F6F23" w:rsidRDefault="004F6F23" w:rsidP="004F6F23"/>
    <w:p w14:paraId="02501F71" w14:textId="54B8E477" w:rsidR="00BC5F17" w:rsidRDefault="00BC5F17" w:rsidP="00126B29">
      <w:pPr>
        <w:ind w:firstLine="708"/>
      </w:pPr>
    </w:p>
    <w:p w14:paraId="548510B0" w14:textId="1219DAFC" w:rsidR="0031229F" w:rsidRDefault="0031229F" w:rsidP="00126B29">
      <w:pPr>
        <w:ind w:firstLine="708"/>
      </w:pPr>
    </w:p>
    <w:p w14:paraId="3EA416BE" w14:textId="77777777" w:rsidR="00384A18" w:rsidRDefault="00384A18" w:rsidP="00126B29">
      <w:pPr>
        <w:ind w:firstLine="708"/>
      </w:pPr>
    </w:p>
    <w:p w14:paraId="6A337E4E" w14:textId="67D34F1B" w:rsidR="00D93D68" w:rsidRDefault="00D93D68" w:rsidP="00C6313D">
      <w:pPr>
        <w:ind w:firstLine="708"/>
        <w:rPr>
          <w:rFonts w:ascii="Arial" w:hAnsi="Arial" w:cs="Arial"/>
          <w:b/>
          <w:bCs/>
          <w:kern w:val="32"/>
          <w:sz w:val="32"/>
          <w:szCs w:val="32"/>
        </w:rPr>
      </w:pPr>
      <w:r>
        <w:br w:type="page"/>
      </w:r>
    </w:p>
    <w:p w14:paraId="5FA8030E" w14:textId="03B24CA8" w:rsidR="004A1E04" w:rsidRDefault="004A1E04" w:rsidP="004A1E04">
      <w:pPr>
        <w:pStyle w:val="Ttulo1"/>
      </w:pPr>
      <w:bookmarkStart w:id="39" w:name="_Toc110617877"/>
      <w:r>
        <w:lastRenderedPageBreak/>
        <w:t>ELEMENTOS DE SINTAXIS</w:t>
      </w:r>
      <w:bookmarkEnd w:id="28"/>
      <w:bookmarkEnd w:id="39"/>
    </w:p>
    <w:p w14:paraId="4B8A1949" w14:textId="77777777" w:rsidR="004A1E04" w:rsidRDefault="004A1E04" w:rsidP="004A1E04">
      <w:pPr>
        <w:ind w:firstLine="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A17FF0">
      <w:pPr>
        <w:pStyle w:val="Prrafodelista"/>
        <w:numPr>
          <w:ilvl w:val="0"/>
          <w:numId w:val="38"/>
        </w:numPr>
        <w:jc w:val="both"/>
      </w:pPr>
      <w:r>
        <w:t>L</w:t>
      </w:r>
      <w:r w:rsidR="004A1E04">
        <w:t>as expresiones</w:t>
      </w:r>
    </w:p>
    <w:p w14:paraId="406723C0" w14:textId="77777777" w:rsidR="007923D9" w:rsidRDefault="007923D9" w:rsidP="00A17FF0">
      <w:pPr>
        <w:pStyle w:val="Prrafodelista"/>
        <w:numPr>
          <w:ilvl w:val="0"/>
          <w:numId w:val="38"/>
        </w:numPr>
        <w:jc w:val="both"/>
      </w:pPr>
      <w:r>
        <w:t>V</w:t>
      </w:r>
      <w:r w:rsidR="004A1E04">
        <w:t>ariables</w:t>
      </w:r>
    </w:p>
    <w:p w14:paraId="25255694" w14:textId="77777777" w:rsidR="007923D9" w:rsidRDefault="007923D9" w:rsidP="00A17FF0">
      <w:pPr>
        <w:pStyle w:val="Prrafodelista"/>
        <w:numPr>
          <w:ilvl w:val="0"/>
          <w:numId w:val="38"/>
        </w:numPr>
        <w:jc w:val="both"/>
      </w:pPr>
      <w:r>
        <w:t>C</w:t>
      </w:r>
      <w:r w:rsidR="004A1E04">
        <w:t>onstantes</w:t>
      </w:r>
    </w:p>
    <w:p w14:paraId="0A3850B7" w14:textId="77777777" w:rsidR="007923D9" w:rsidRDefault="007923D9" w:rsidP="00A17FF0">
      <w:pPr>
        <w:pStyle w:val="Prrafodelista"/>
        <w:numPr>
          <w:ilvl w:val="0"/>
          <w:numId w:val="38"/>
        </w:numPr>
        <w:jc w:val="both"/>
      </w:pPr>
      <w:r>
        <w:t>P</w:t>
      </w:r>
      <w:r w:rsidR="004A1E04">
        <w:t>rocedimientos</w:t>
      </w:r>
    </w:p>
    <w:p w14:paraId="4176AEED" w14:textId="77777777" w:rsidR="007923D9" w:rsidRDefault="004A1E04" w:rsidP="00A17FF0">
      <w:pPr>
        <w:pStyle w:val="Prrafodelista"/>
        <w:numPr>
          <w:ilvl w:val="0"/>
          <w:numId w:val="38"/>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r w:rsidRPr="00447C36">
        <w:t>TxpElement</w:t>
      </w:r>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“srcDec”.</w:t>
      </w:r>
    </w:p>
    <w:p w14:paraId="39D90F7D" w14:textId="77777777" w:rsidR="004A1E04" w:rsidRDefault="004A1E04" w:rsidP="004A1E04">
      <w:pPr>
        <w:ind w:firstLine="708"/>
        <w:jc w:val="both"/>
      </w:pPr>
    </w:p>
    <w:p w14:paraId="573409F9" w14:textId="668D5F9D" w:rsidR="004A1E04" w:rsidRDefault="004A1E04" w:rsidP="004A1E04">
      <w:pPr>
        <w:ind w:firstLine="708"/>
        <w:jc w:val="both"/>
      </w:pPr>
      <w:r>
        <w:t>A partir de esta clase, es que se derivan los diversos elementos del programa, agregando los campos y métodos que requiere cada elemento.</w:t>
      </w:r>
    </w:p>
    <w:p w14:paraId="589A0704" w14:textId="27A49E13" w:rsidR="00370149" w:rsidRDefault="00370149" w:rsidP="004A1E04">
      <w:pPr>
        <w:ind w:firstLine="708"/>
        <w:jc w:val="both"/>
      </w:pPr>
    </w:p>
    <w:p w14:paraId="715108B4" w14:textId="5C445D5D" w:rsidR="00370149" w:rsidRDefault="00370149" w:rsidP="00370149">
      <w:pPr>
        <w:jc w:val="both"/>
      </w:pPr>
      <w:r>
        <w:rPr>
          <w:noProof/>
        </w:rPr>
        <w:lastRenderedPageBreak/>
        <w:drawing>
          <wp:inline distT="0" distB="0" distL="0" distR="0" wp14:anchorId="45BE9F70" wp14:editId="24D41E2D">
            <wp:extent cx="5957570" cy="5201285"/>
            <wp:effectExtent l="0" t="0" r="508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957570" cy="5201285"/>
                    </a:xfrm>
                    <a:prstGeom prst="rect">
                      <a:avLst/>
                    </a:prstGeom>
                  </pic:spPr>
                </pic:pic>
              </a:graphicData>
            </a:graphic>
          </wp:inline>
        </w:drawing>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Las clases derivadas de TxpElement,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eleAsmOperand,</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Operand</w:t>
      </w:r>
    </w:p>
    <w:p w14:paraId="38B78664"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eleAsmOperat  </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TxpELement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40" w:name="_Ref99831547"/>
      <w:bookmarkStart w:id="41" w:name="_Toc110617878"/>
      <w:r>
        <w:t>Elementos de declaración</w:t>
      </w:r>
      <w:bookmarkEnd w:id="40"/>
      <w:bookmarkEnd w:id="41"/>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5"/>
        <w:gridCol w:w="5742"/>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r w:rsidRPr="008B2A02">
              <w:t>eleNone</w:t>
            </w:r>
          </w:p>
        </w:tc>
        <w:tc>
          <w:tcPr>
            <w:tcW w:w="2126" w:type="dxa"/>
          </w:tcPr>
          <w:p w14:paraId="339FF633" w14:textId="77777777" w:rsidR="004A1E04" w:rsidRPr="008B2A02" w:rsidRDefault="004A1E04" w:rsidP="00060ABE">
            <w:pPr>
              <w:jc w:val="both"/>
            </w:pPr>
            <w:r w:rsidRPr="008B2A02">
              <w:t>TxpElement</w:t>
            </w:r>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r>
              <w:t>eleVarDec</w:t>
            </w:r>
          </w:p>
        </w:tc>
        <w:tc>
          <w:tcPr>
            <w:tcW w:w="2126" w:type="dxa"/>
          </w:tcPr>
          <w:p w14:paraId="064D2423" w14:textId="77777777" w:rsidR="004A1E04" w:rsidRPr="008B2A02" w:rsidRDefault="004A1E04" w:rsidP="00060ABE">
            <w:pPr>
              <w:jc w:val="both"/>
            </w:pPr>
            <w:r w:rsidRPr="008B2A02">
              <w:t>T</w:t>
            </w:r>
            <w:r>
              <w:t>EleVarDec</w:t>
            </w:r>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r>
              <w:t>eleConsDec</w:t>
            </w:r>
          </w:p>
        </w:tc>
        <w:tc>
          <w:tcPr>
            <w:tcW w:w="2126" w:type="dxa"/>
          </w:tcPr>
          <w:p w14:paraId="4155FB5E" w14:textId="77777777" w:rsidR="004A1E04" w:rsidRPr="008B2A02" w:rsidRDefault="004A1E04" w:rsidP="00060ABE">
            <w:pPr>
              <w:jc w:val="both"/>
            </w:pPr>
            <w:r>
              <w:t>TEleConsDec</w:t>
            </w:r>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r w:rsidRPr="008B2A02">
              <w:t>el</w:t>
            </w:r>
            <w:r>
              <w:t>e</w:t>
            </w:r>
            <w:r w:rsidRPr="008B2A02">
              <w:t>Type</w:t>
            </w:r>
          </w:p>
        </w:tc>
        <w:tc>
          <w:tcPr>
            <w:tcW w:w="2126" w:type="dxa"/>
          </w:tcPr>
          <w:p w14:paraId="04231064" w14:textId="77777777" w:rsidR="004A1E04" w:rsidRPr="008B2A02" w:rsidRDefault="004A1E04" w:rsidP="00060ABE">
            <w:pPr>
              <w:jc w:val="both"/>
            </w:pPr>
            <w:r>
              <w:t>TEleTypeDec</w:t>
            </w:r>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r>
              <w:t>eleFuncDec</w:t>
            </w:r>
          </w:p>
        </w:tc>
        <w:tc>
          <w:tcPr>
            <w:tcW w:w="2126" w:type="dxa"/>
          </w:tcPr>
          <w:p w14:paraId="132F6354" w14:textId="77777777" w:rsidR="004A1E04" w:rsidRPr="008B2A02" w:rsidRDefault="004A1E04" w:rsidP="00060ABE">
            <w:pPr>
              <w:jc w:val="both"/>
            </w:pPr>
            <w:r>
              <w:t>TEleFunDec</w:t>
            </w:r>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r w:rsidRPr="008B2A02">
              <w:t>el</w:t>
            </w:r>
            <w:r>
              <w:t>e</w:t>
            </w:r>
            <w:r w:rsidRPr="008B2A02">
              <w:t>Func</w:t>
            </w:r>
          </w:p>
        </w:tc>
        <w:tc>
          <w:tcPr>
            <w:tcW w:w="2126" w:type="dxa"/>
          </w:tcPr>
          <w:p w14:paraId="34CEEA13" w14:textId="77777777" w:rsidR="004A1E04" w:rsidRPr="008B2A02" w:rsidRDefault="004A1E04" w:rsidP="00060ABE">
            <w:pPr>
              <w:jc w:val="both"/>
            </w:pPr>
            <w:r>
              <w:t>TEleFun</w:t>
            </w:r>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lastRenderedPageBreak/>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42" w:name="_Toc110617879"/>
      <w:r>
        <w:t>Elementos de estructura</w:t>
      </w:r>
      <w:bookmarkEnd w:id="42"/>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4"/>
        <w:gridCol w:w="2025"/>
        <w:gridCol w:w="5683"/>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r w:rsidRPr="008B2A02">
              <w:t>el</w:t>
            </w:r>
            <w:r>
              <w:t>e</w:t>
            </w:r>
            <w:r w:rsidRPr="008B2A02">
              <w:t>Body</w:t>
            </w:r>
          </w:p>
        </w:tc>
        <w:tc>
          <w:tcPr>
            <w:tcW w:w="2041" w:type="dxa"/>
          </w:tcPr>
          <w:p w14:paraId="0A91A572" w14:textId="77777777" w:rsidR="004A1E04" w:rsidRPr="008B2A02" w:rsidRDefault="004A1E04" w:rsidP="00060ABE">
            <w:pPr>
              <w:jc w:val="both"/>
            </w:pPr>
            <w:r>
              <w:t>TEleBody</w:t>
            </w:r>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r w:rsidRPr="008C78CE">
              <w:t>eleBlock</w:t>
            </w:r>
          </w:p>
        </w:tc>
        <w:tc>
          <w:tcPr>
            <w:tcW w:w="2041" w:type="dxa"/>
          </w:tcPr>
          <w:p w14:paraId="5C18EF3F" w14:textId="77777777" w:rsidR="004A1E04" w:rsidRPr="008B2A02" w:rsidRDefault="004A1E04" w:rsidP="00060ABE">
            <w:pPr>
              <w:jc w:val="both"/>
            </w:pPr>
            <w:r>
              <w:t>TEleBlock</w:t>
            </w:r>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r w:rsidRPr="00C25406">
              <w:t>eleProgFrame</w:t>
            </w:r>
          </w:p>
        </w:tc>
        <w:tc>
          <w:tcPr>
            <w:tcW w:w="2041" w:type="dxa"/>
          </w:tcPr>
          <w:p w14:paraId="06307D6B" w14:textId="77777777" w:rsidR="004A1E04" w:rsidRPr="008C78CE" w:rsidRDefault="004A1E04" w:rsidP="00060ABE">
            <w:r>
              <w:t>TEleProgFrame</w:t>
            </w:r>
          </w:p>
        </w:tc>
        <w:tc>
          <w:tcPr>
            <w:tcW w:w="5870" w:type="dxa"/>
          </w:tcPr>
          <w:p w14:paraId="0D48188A" w14:textId="77777777" w:rsidR="004A1E04" w:rsidRPr="008C78CE" w:rsidRDefault="004A1E04" w:rsidP="00060ABE">
            <w:r>
              <w:t xml:space="preserve">Representan a un programa, unidad o función. Para mayor información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r w:rsidRPr="00D71B9F">
              <w:t>eleProg</w:t>
            </w:r>
          </w:p>
        </w:tc>
        <w:tc>
          <w:tcPr>
            <w:tcW w:w="2041" w:type="dxa"/>
          </w:tcPr>
          <w:p w14:paraId="3624EBAB" w14:textId="77777777" w:rsidR="004A1E04" w:rsidRPr="008B2A02" w:rsidRDefault="004A1E04" w:rsidP="00060ABE">
            <w:pPr>
              <w:jc w:val="both"/>
            </w:pPr>
            <w:r>
              <w:t>TEleProg</w:t>
            </w:r>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r w:rsidRPr="008B2A02">
              <w:t>el</w:t>
            </w:r>
            <w:r>
              <w:t>e</w:t>
            </w:r>
            <w:r w:rsidRPr="008B2A02">
              <w:t>Unit</w:t>
            </w:r>
          </w:p>
        </w:tc>
        <w:tc>
          <w:tcPr>
            <w:tcW w:w="2041" w:type="dxa"/>
          </w:tcPr>
          <w:p w14:paraId="01B58310" w14:textId="77777777" w:rsidR="004A1E04" w:rsidRPr="008B2A02" w:rsidRDefault="004A1E04" w:rsidP="00060ABE">
            <w:pPr>
              <w:jc w:val="both"/>
            </w:pPr>
            <w:r w:rsidRPr="008B2A02">
              <w:t>TEleUnit</w:t>
            </w:r>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r>
              <w:t>e</w:t>
            </w:r>
            <w:r w:rsidRPr="008B2A02">
              <w:t>l</w:t>
            </w:r>
            <w:r>
              <w:t>e</w:t>
            </w:r>
            <w:r w:rsidRPr="008B2A02">
              <w:t>Final</w:t>
            </w:r>
          </w:p>
        </w:tc>
        <w:tc>
          <w:tcPr>
            <w:tcW w:w="2041" w:type="dxa"/>
          </w:tcPr>
          <w:p w14:paraId="77BC582E" w14:textId="77777777" w:rsidR="004A1E04" w:rsidRPr="008B2A02" w:rsidRDefault="004A1E04" w:rsidP="00060ABE">
            <w:pPr>
              <w:jc w:val="both"/>
            </w:pPr>
            <w:r w:rsidRPr="008B2A02">
              <w:t>TEleFinal</w:t>
            </w:r>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t xml:space="preserve">Existe un elemento adicional: </w:t>
      </w:r>
      <w:r w:rsidRPr="00AC7FD6">
        <w:t>TxpEleDIREC</w:t>
      </w:r>
      <w:r>
        <w:t xml:space="preserve"> que se usa para representar a los nodos condicionales en el árbol de directivas. Los elementos </w:t>
      </w:r>
      <w:r w:rsidRPr="00AC7FD6">
        <w:t>TxpEleDIREC</w:t>
      </w:r>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43" w:name="_Ref50582331"/>
      <w:bookmarkStart w:id="44" w:name="_Toc110617880"/>
      <w:r>
        <w:t>Elementos de expresión</w:t>
      </w:r>
      <w:bookmarkEnd w:id="43"/>
      <w:bookmarkEnd w:id="44"/>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r w:rsidRPr="00913803">
              <w:lastRenderedPageBreak/>
              <w:t>eleExpress</w:t>
            </w:r>
          </w:p>
        </w:tc>
        <w:tc>
          <w:tcPr>
            <w:tcW w:w="2106" w:type="dxa"/>
          </w:tcPr>
          <w:p w14:paraId="32F090F3" w14:textId="77777777" w:rsidR="004A1E04" w:rsidRPr="008C78CE" w:rsidRDefault="004A1E04" w:rsidP="00060ABE">
            <w:r>
              <w:t>TEleExpress</w:t>
            </w:r>
          </w:p>
        </w:tc>
        <w:tc>
          <w:tcPr>
            <w:tcW w:w="5476" w:type="dxa"/>
          </w:tcPr>
          <w:p w14:paraId="51F59504" w14:textId="77777777" w:rsidR="004A1E04" w:rsidRPr="008C78CE" w:rsidRDefault="004A1E04" w:rsidP="00060ABE">
            <w:r>
              <w:t xml:space="preserve">Representan a una expresión u operando. Para mayor información ver la Sección </w:t>
            </w:r>
            <w:r>
              <w:fldChar w:fldCharType="begin"/>
            </w:r>
            <w:r>
              <w:instrText xml:space="preserve"> REF _Ref53480723 \r \h </w:instrText>
            </w:r>
            <w:r>
              <w:fldChar w:fldCharType="separate"/>
            </w:r>
            <w:r>
              <w:t>9</w:t>
            </w:r>
            <w:r>
              <w:fldChar w:fldCharType="end"/>
            </w:r>
          </w:p>
        </w:tc>
      </w:tr>
      <w:tr w:rsidR="004A1E04" w:rsidRPr="008B2A02" w14:paraId="59B1E466" w14:textId="77777777" w:rsidTr="00CF2897">
        <w:tc>
          <w:tcPr>
            <w:tcW w:w="1790" w:type="dxa"/>
          </w:tcPr>
          <w:p w14:paraId="55B8C0E6" w14:textId="77777777" w:rsidR="004A1E04" w:rsidRPr="00E43BFB" w:rsidRDefault="004A1E04" w:rsidP="00060ABE">
            <w:pPr>
              <w:jc w:val="both"/>
            </w:pPr>
            <w:r w:rsidRPr="00D04C63">
              <w:t>eleAsmOperat</w:t>
            </w:r>
          </w:p>
        </w:tc>
        <w:tc>
          <w:tcPr>
            <w:tcW w:w="2106" w:type="dxa"/>
          </w:tcPr>
          <w:p w14:paraId="2BCD1AD6" w14:textId="77777777" w:rsidR="004A1E04" w:rsidRPr="00E43BFB" w:rsidRDefault="004A1E04" w:rsidP="00060ABE">
            <w:pPr>
              <w:jc w:val="both"/>
            </w:pPr>
            <w:r w:rsidRPr="00D04C63">
              <w:t>TEleAsmOperat</w:t>
            </w:r>
          </w:p>
        </w:tc>
        <w:tc>
          <w:tcPr>
            <w:tcW w:w="5476"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r w:rsidRPr="00D04C63">
        <w:t>eleAsmOperand</w:t>
      </w:r>
      <w:r>
        <w:t xml:space="preserve"> y </w:t>
      </w:r>
      <w:r w:rsidRPr="00D04C63">
        <w:t>eleAsmOperat</w:t>
      </w:r>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777777" w:rsidR="004A1E04" w:rsidRDefault="004A1E04" w:rsidP="004A1E04">
      <w:pPr>
        <w:ind w:firstLine="708"/>
        <w:jc w:val="both"/>
      </w:pPr>
      <w:r>
        <w:t xml:space="preserve">Dentro del compilador (sin considerar a los bloques ASM) las expresiones, de cualquier tipo, serán representadas por un elemento de la clase </w:t>
      </w:r>
      <w:r w:rsidRPr="00AE466D">
        <w:t>TeleExpress</w:t>
      </w:r>
      <w:r>
        <w:t xml:space="preserve">, y tendrán la misma forma de los diagramas mostrados en la sección </w:t>
      </w:r>
      <w:r>
        <w:fldChar w:fldCharType="begin"/>
      </w:r>
      <w:r>
        <w:instrText xml:space="preserve"> REF _Ref50649645 \r \h </w:instrText>
      </w:r>
      <w:r>
        <w:fldChar w:fldCharType="separate"/>
      </w:r>
      <w:r>
        <w:t>8.7</w:t>
      </w:r>
      <w:r>
        <w:fldChar w:fldCharType="end"/>
      </w:r>
      <w:r>
        <w:t>.</w:t>
      </w:r>
    </w:p>
    <w:p w14:paraId="11FB993F" w14:textId="77777777" w:rsidR="004A1E04" w:rsidRDefault="004A1E04" w:rsidP="004A1E04">
      <w:pPr>
        <w:ind w:firstLine="708"/>
        <w:jc w:val="both"/>
      </w:pPr>
    </w:p>
    <w:p w14:paraId="7C32B444" w14:textId="77777777" w:rsidR="004A1E04" w:rsidRDefault="004A1E04" w:rsidP="004A1E04">
      <w:pPr>
        <w:ind w:firstLine="708"/>
        <w:jc w:val="both"/>
      </w:pPr>
      <w:r>
        <w:t xml:space="preserve">Para mayor información sobre la representación de las expresiones dentro del Árbol de Sintaxis, ver la sección </w:t>
      </w:r>
      <w:r>
        <w:fldChar w:fldCharType="begin"/>
      </w:r>
      <w:r>
        <w:instrText xml:space="preserve"> REF _Ref53481985 \r \h </w:instrText>
      </w:r>
      <w:r>
        <w:fldChar w:fldCharType="separate"/>
      </w:r>
      <w:r>
        <w:t>9.3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45" w:name="_Toc110617881"/>
      <w:r>
        <w:t>Elementos relativos a instrucciones</w:t>
      </w:r>
      <w:bookmarkEnd w:id="45"/>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9"/>
        <w:gridCol w:w="5738"/>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r w:rsidRPr="00E43BFB">
              <w:t>eleSenten</w:t>
            </w:r>
          </w:p>
        </w:tc>
        <w:tc>
          <w:tcPr>
            <w:tcW w:w="2126" w:type="dxa"/>
          </w:tcPr>
          <w:p w14:paraId="1F238B8A" w14:textId="10DA445E" w:rsidR="004A1E04" w:rsidRPr="008C78CE" w:rsidRDefault="004A1E04" w:rsidP="00060ABE">
            <w:r w:rsidRPr="00E43BFB">
              <w:t>TEleSentence</w:t>
            </w:r>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r w:rsidRPr="00E92221">
              <w:t>eleAsmInstr</w:t>
            </w:r>
          </w:p>
        </w:tc>
        <w:tc>
          <w:tcPr>
            <w:tcW w:w="2126" w:type="dxa"/>
          </w:tcPr>
          <w:p w14:paraId="0515F0F5" w14:textId="68F67BCC" w:rsidR="004A1E04" w:rsidRPr="008B2A02" w:rsidRDefault="0055130F" w:rsidP="00060ABE">
            <w:pPr>
              <w:jc w:val="both"/>
            </w:pPr>
            <w:r w:rsidRPr="0055130F">
              <w:t>TEleAsmInstr</w:t>
            </w:r>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r w:rsidRPr="00E43BFB">
              <w:t>eleAsmBlock</w:t>
            </w:r>
          </w:p>
        </w:tc>
        <w:tc>
          <w:tcPr>
            <w:tcW w:w="2126" w:type="dxa"/>
          </w:tcPr>
          <w:p w14:paraId="74C0F042" w14:textId="4895BF18" w:rsidR="004A1E04" w:rsidRPr="00E43BFB" w:rsidRDefault="004A1E04" w:rsidP="00060ABE">
            <w:pPr>
              <w:jc w:val="both"/>
            </w:pPr>
            <w:r w:rsidRPr="00E43BFB">
              <w:t>TEleAsmBlock</w:t>
            </w:r>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mayor información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46" w:name="_Toc110617882"/>
      <w:r>
        <w:lastRenderedPageBreak/>
        <w:t>CONSTANTES</w:t>
      </w:r>
      <w:bookmarkEnd w:id="46"/>
    </w:p>
    <w:p w14:paraId="2D5AAA50" w14:textId="77777777" w:rsidR="009365D6" w:rsidRDefault="009365D6" w:rsidP="009365D6">
      <w:pPr>
        <w:ind w:firstLine="708"/>
        <w:jc w:val="both"/>
      </w:pPr>
    </w:p>
    <w:p w14:paraId="0A448906" w14:textId="148FEDDD" w:rsidR="006C53EB" w:rsidRDefault="008C4CF0" w:rsidP="009365D6">
      <w:pPr>
        <w:ind w:firstLine="708"/>
        <w:jc w:val="both"/>
      </w:pPr>
      <w:r>
        <w:t>Se</w:t>
      </w:r>
      <w:r w:rsidR="006C53EB">
        <w:t>mántic</w:t>
      </w:r>
      <w:r>
        <w:t>amente</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2FA8074E" w:rsidR="004E6473" w:rsidRDefault="004534AE" w:rsidP="009365D6">
      <w:pPr>
        <w:ind w:firstLine="708"/>
        <w:jc w:val="both"/>
      </w:pPr>
      <w:r>
        <w:rPr>
          <w:noProof/>
        </w:rPr>
        <w:drawing>
          <wp:inline distT="0" distB="0" distL="0" distR="0" wp14:anchorId="5A8F847A" wp14:editId="4686A387">
            <wp:extent cx="4378037" cy="2168390"/>
            <wp:effectExtent l="0" t="0" r="3810" b="381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391562" cy="2175089"/>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A17FF0">
      <w:pPr>
        <w:pStyle w:val="Prrafodelista"/>
        <w:numPr>
          <w:ilvl w:val="0"/>
          <w:numId w:val="37"/>
        </w:numPr>
        <w:jc w:val="both"/>
      </w:pPr>
      <w:r>
        <w:t>Declaraciones de constantes</w:t>
      </w:r>
    </w:p>
    <w:p w14:paraId="48B1F6E2" w14:textId="77777777" w:rsidR="004E6473" w:rsidRDefault="004E6473" w:rsidP="00A17FF0">
      <w:pPr>
        <w:pStyle w:val="Prrafodelista"/>
        <w:numPr>
          <w:ilvl w:val="0"/>
          <w:numId w:val="37"/>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47" w:name="_Ref95132482"/>
      <w:bookmarkStart w:id="48" w:name="_Toc110617883"/>
      <w:r>
        <w:t>Declaraciones de constantes</w:t>
      </w:r>
      <w:bookmarkEnd w:id="47"/>
      <w:bookmarkEnd w:id="48"/>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lastRenderedPageBreak/>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EA19996" w:rsidR="00E456D8" w:rsidRDefault="00E228E2" w:rsidP="00E456D8">
      <w:pPr>
        <w:ind w:firstLine="708"/>
        <w:jc w:val="both"/>
      </w:pPr>
      <w:r>
        <w:rPr>
          <w:noProof/>
        </w:rPr>
        <w:drawing>
          <wp:inline distT="0" distB="0" distL="0" distR="0" wp14:anchorId="288DDBFF" wp14:editId="653D8A92">
            <wp:extent cx="4229467" cy="1074513"/>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4229467" cy="1074513"/>
                    </a:xfrm>
                    <a:prstGeom prst="rect">
                      <a:avLst/>
                    </a:prstGeom>
                  </pic:spPr>
                </pic:pic>
              </a:graphicData>
            </a:graphic>
          </wp:inline>
        </w:drawing>
      </w:r>
    </w:p>
    <w:p w14:paraId="22CCD26E" w14:textId="77777777" w:rsidR="00E456D8" w:rsidRDefault="00E456D8" w:rsidP="00E456D8">
      <w:pPr>
        <w:ind w:firstLine="708"/>
        <w:jc w:val="both"/>
      </w:pPr>
    </w:p>
    <w:p w14:paraId="26B182BB" w14:textId="75C2DF59" w:rsidR="00E456D8" w:rsidRDefault="00E456D8" w:rsidP="00E456D8">
      <w:pPr>
        <w:ind w:firstLine="708"/>
        <w:jc w:val="both"/>
      </w:pPr>
      <w:r>
        <w:t xml:space="preserve">Los elementos “declaración de constante”, se modelan con la clase TEleConsDec, que deriva de la clase </w:t>
      </w:r>
      <w:r w:rsidRPr="009365D6">
        <w:t>TxpEleCodeCont</w:t>
      </w:r>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E228E2">
        <w:t>11.6.6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r w:rsidRPr="00027534">
        <w:t>value</w:t>
      </w:r>
      <w:r>
        <w:t>” de TEleConsDec, que es un objeto que permite almacenar valores de todos los tipos de datos soportados por el compilador.</w:t>
      </w:r>
    </w:p>
    <w:p w14:paraId="2ECAF3EF" w14:textId="77777777" w:rsidR="00E456D8" w:rsidRDefault="00E456D8" w:rsidP="00E456D8">
      <w:pPr>
        <w:ind w:firstLine="708"/>
        <w:jc w:val="both"/>
      </w:pPr>
    </w:p>
    <w:p w14:paraId="3AFCEBF8"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TEleConsDec representan a las constantes en la sección de declaraciones, pero no representa a las constantes cuando son referenciadas desde las sentencias (Allí se usa al elemento TxpEleExpres). </w:t>
      </w:r>
    </w:p>
    <w:p w14:paraId="07785B1A" w14:textId="77777777" w:rsidR="00E456D8" w:rsidRDefault="00E456D8" w:rsidP="00E456D8">
      <w:pPr>
        <w:ind w:firstLine="708"/>
        <w:jc w:val="both"/>
      </w:pPr>
    </w:p>
    <w:p w14:paraId="2F4B9AD0" w14:textId="77777777" w:rsidR="00E456D8" w:rsidRDefault="00E456D8" w:rsidP="00E456D8">
      <w:pPr>
        <w:ind w:firstLine="708"/>
        <w:jc w:val="both"/>
      </w:pPr>
      <w:r>
        <w:t xml:space="preserve">Los literales como 123, $FF o ‘A’ son también constantes desde el punto de vista sintáctico, pero no se modelan como un objeto </w:t>
      </w:r>
      <w:r w:rsidRPr="009365D6">
        <w:t>TxpEleCodeCont</w:t>
      </w:r>
      <w:r>
        <w:t xml:space="preserve">, dentro del compilador. Estos literales se leen en el momento en que se encuentran y se cargan en un TEleExpress, asignándole el valor y configurándolos con el tipo </w:t>
      </w:r>
      <w:r w:rsidRPr="00027534">
        <w:t>otConst</w:t>
      </w:r>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04F467D3" w:rsidR="00E456D8" w:rsidRDefault="00053BEA" w:rsidP="00E456D8">
      <w:pPr>
        <w:ind w:firstLine="708"/>
        <w:jc w:val="both"/>
      </w:pPr>
      <w:r>
        <w:rPr>
          <w:noProof/>
        </w:rPr>
        <w:lastRenderedPageBreak/>
        <w:drawing>
          <wp:inline distT="0" distB="0" distL="0" distR="0" wp14:anchorId="2F3FCA9E" wp14:editId="6B2502EC">
            <wp:extent cx="3837709" cy="1402371"/>
            <wp:effectExtent l="0" t="0" r="0" b="762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3847689" cy="1406018"/>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49" w:name="_Toc110617884"/>
      <w:r>
        <w:t>Constantes estructuradas</w:t>
      </w:r>
      <w:bookmarkEnd w:id="49"/>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Pr="00053BEA" w:rsidRDefault="00EF23B7" w:rsidP="002A77DB">
      <w:pPr>
        <w:ind w:firstLine="708"/>
        <w:jc w:val="both"/>
        <w:rPr>
          <w:highlight w:val="yellow"/>
        </w:rPr>
      </w:pPr>
      <w:r w:rsidRPr="00053BEA">
        <w:rPr>
          <w:highlight w:val="yellow"/>
        </w:rPr>
        <w:t>Por la forma de trabajo de T</w:t>
      </w:r>
      <w:r w:rsidR="006D4373" w:rsidRPr="00053BEA">
        <w:rPr>
          <w:highlight w:val="yellow"/>
        </w:rPr>
        <w:t>Analyzer</w:t>
      </w:r>
      <w:r w:rsidRPr="00053BEA">
        <w:rPr>
          <w:highlight w:val="yellow"/>
        </w:rPr>
        <w:t>.</w:t>
      </w:r>
      <w:r w:rsidR="00266F28" w:rsidRPr="00053BEA">
        <w:rPr>
          <w:highlight w:val="yellow"/>
        </w:rPr>
        <w:t>AnalyzeConstDeclar</w:t>
      </w:r>
      <w:r w:rsidRPr="00053BEA">
        <w:rPr>
          <w:highlight w:val="yellow"/>
        </w:rPr>
        <w:t>(), vemos que en el explorador de código, se ha generado la declaración de constante conteniendo el tipo “ar3-char” que es el tipo que se ha creado automáticamente para poder crear la constante literal ‘abc’.</w:t>
      </w:r>
    </w:p>
    <w:p w14:paraId="035E2FA9" w14:textId="77777777" w:rsidR="00EF23B7" w:rsidRPr="00053BEA" w:rsidRDefault="00EF23B7" w:rsidP="00EF23B7">
      <w:pPr>
        <w:ind w:firstLine="432"/>
        <w:jc w:val="both"/>
        <w:rPr>
          <w:highlight w:val="yellow"/>
        </w:rPr>
      </w:pPr>
    </w:p>
    <w:p w14:paraId="4F570D6E" w14:textId="77777777" w:rsidR="00EF23B7" w:rsidRPr="00053BEA" w:rsidRDefault="00EF23B7" w:rsidP="00EF23B7">
      <w:pPr>
        <w:jc w:val="both"/>
        <w:rPr>
          <w:highlight w:val="yellow"/>
        </w:rPr>
      </w:pPr>
      <w:r w:rsidRPr="00053BEA">
        <w:rPr>
          <w:highlight w:val="yellow"/>
        </w:rPr>
        <w:tab/>
        <w:t>Sin embargo, este tipo se ha creado dentro de la declaración de “CCAD” (porque así trabaja GetExpression() ), pero para ser consistentes con la sintaxis de Pascal, conviene crear el tipo fuera de CCAD, al mismo nivel.</w:t>
      </w:r>
    </w:p>
    <w:p w14:paraId="59AB2727" w14:textId="77777777" w:rsidR="00EF23B7" w:rsidRPr="00053BEA" w:rsidRDefault="00EF23B7" w:rsidP="00EF23B7">
      <w:pPr>
        <w:jc w:val="both"/>
        <w:rPr>
          <w:highlight w:val="yellow"/>
        </w:rPr>
      </w:pPr>
    </w:p>
    <w:p w14:paraId="1609D61E" w14:textId="3822399E" w:rsidR="00EF23B7" w:rsidRDefault="00EF23B7" w:rsidP="00EF23B7">
      <w:pPr>
        <w:jc w:val="both"/>
      </w:pPr>
      <w:r w:rsidRPr="00053BEA">
        <w:rPr>
          <w:highlight w:val="yellow"/>
        </w:rPr>
        <w:tab/>
        <w:t>Es por ello que T</w:t>
      </w:r>
      <w:r w:rsidR="006D4373" w:rsidRPr="00053BEA">
        <w:rPr>
          <w:highlight w:val="yellow"/>
        </w:rPr>
        <w:t>Analyzer</w:t>
      </w:r>
      <w:r w:rsidRPr="00053BEA">
        <w:rPr>
          <w:highlight w:val="yellow"/>
        </w:rPr>
        <w:t>.</w:t>
      </w:r>
      <w:r w:rsidR="00266F28" w:rsidRPr="00053BEA">
        <w:rPr>
          <w:highlight w:val="yellow"/>
        </w:rPr>
        <w:t>AnalyzeConstDeclar</w:t>
      </w:r>
      <w:r w:rsidRPr="00053BEA">
        <w:rPr>
          <w:highlight w:val="yellow"/>
        </w:rPr>
        <w:t>() hace un trabajo adicional y verifica si la evaluación del valor de inicialización para la constante,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lastRenderedPageBreak/>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‘abc’. No olvidar que el compilador, interpreta a todas las cadenas como arreglos de caracteres.</w:t>
      </w:r>
    </w:p>
    <w:p w14:paraId="3766FC77" w14:textId="77777777" w:rsidR="005B33A8" w:rsidRDefault="005B33A8" w:rsidP="00EF23B7"/>
    <w:p w14:paraId="6126B232" w14:textId="77777777" w:rsidR="00186C97" w:rsidRDefault="00186C97" w:rsidP="00186C97">
      <w:pPr>
        <w:pStyle w:val="Ttulo3"/>
      </w:pPr>
      <w:bookmarkStart w:id="50" w:name="_Toc110617885"/>
      <w:r>
        <w:t>Ciclo de vida de las declaraciones de constantes</w:t>
      </w:r>
      <w:bookmarkEnd w:id="50"/>
    </w:p>
    <w:p w14:paraId="248F13FD" w14:textId="77777777" w:rsidR="00186C97" w:rsidRDefault="00186C97" w:rsidP="00186C97">
      <w:pPr>
        <w:ind w:firstLine="708"/>
        <w:jc w:val="both"/>
      </w:pPr>
    </w:p>
    <w:p w14:paraId="1FFE9300" w14:textId="77777777" w:rsidR="00186C97" w:rsidRDefault="00186C97" w:rsidP="00186C97">
      <w:pPr>
        <w:ind w:firstLine="708"/>
        <w:jc w:val="both"/>
      </w:pPr>
      <w:r>
        <w:t>Al igual que las variables y las funciones, las declaraciones de constantes también manejan un ciclo de vida que pasa por las siguientes etapas:</w:t>
      </w:r>
    </w:p>
    <w:p w14:paraId="045A226C" w14:textId="77777777" w:rsidR="00186C97" w:rsidRDefault="00186C97" w:rsidP="00186C97">
      <w:pPr>
        <w:ind w:firstLine="708"/>
        <w:jc w:val="both"/>
      </w:pPr>
    </w:p>
    <w:p w14:paraId="10E73E49" w14:textId="0C17AE89" w:rsidR="00186C97" w:rsidRDefault="00186C97" w:rsidP="00186C97">
      <w:pPr>
        <w:jc w:val="both"/>
      </w:pPr>
      <w:r>
        <w:rPr>
          <w:noProof/>
          <w:lang w:val="es-PE" w:eastAsia="es-PE"/>
        </w:rPr>
        <w:drawing>
          <wp:inline distT="0" distB="0" distL="0" distR="0" wp14:anchorId="6E732436" wp14:editId="2303D0F2">
            <wp:extent cx="5486400" cy="1898073"/>
            <wp:effectExtent l="0" t="0" r="0" b="26035"/>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8" r:lo="rId29" r:qs="rId30" r:cs="rId31"/>
              </a:graphicData>
            </a:graphic>
          </wp:inline>
        </w:drawing>
      </w:r>
    </w:p>
    <w:p w14:paraId="124D4114" w14:textId="77777777" w:rsidR="00186C97" w:rsidRDefault="00186C97" w:rsidP="00186C97"/>
    <w:p w14:paraId="38C6457A" w14:textId="77777777" w:rsidR="00186C97" w:rsidRDefault="00186C97" w:rsidP="00186C97">
      <w:pPr>
        <w:jc w:val="both"/>
      </w:pPr>
    </w:p>
    <w:p w14:paraId="29642F6A" w14:textId="1F593DAA" w:rsidR="00186C97" w:rsidRDefault="00186C97" w:rsidP="00186C97">
      <w:pPr>
        <w:ind w:firstLine="708"/>
        <w:jc w:val="both"/>
      </w:pPr>
      <w:r>
        <w:t xml:space="preserve">Las constantes se identifican en </w:t>
      </w:r>
      <w:r w:rsidR="00DF3FA2">
        <w:t xml:space="preserve">la etapa de </w:t>
      </w:r>
      <w:r>
        <w:t>análisis</w:t>
      </w:r>
      <w:r w:rsidR="00DF3FA2">
        <w:t xml:space="preserve"> (Ver sección </w:t>
      </w:r>
      <w:r w:rsidR="00DF3FA2">
        <w:fldChar w:fldCharType="begin"/>
      </w:r>
      <w:r w:rsidR="00DF3FA2">
        <w:instrText xml:space="preserve"> REF _Ref54783041 \r \h </w:instrText>
      </w:r>
      <w:r w:rsidR="00DF3FA2">
        <w:fldChar w:fldCharType="separate"/>
      </w:r>
      <w:r w:rsidR="00DF3FA2">
        <w:t>1.2</w:t>
      </w:r>
      <w:r w:rsidR="00DF3FA2">
        <w:fldChar w:fldCharType="end"/>
      </w:r>
      <w:r w:rsidR="00DF3FA2">
        <w:t>)</w:t>
      </w:r>
      <w:r>
        <w:t xml:space="preserve">. </w:t>
      </w:r>
      <w:r w:rsidR="00DF3FA2">
        <w:t>La evaluación puede realizarse también en esta etapa, pero en algunos casos se postergará hasta la fase de Optimización o</w:t>
      </w:r>
      <w:r w:rsidR="00EF3FF1">
        <w:t>,</w:t>
      </w:r>
      <w:r w:rsidR="00DF3FA2">
        <w:t xml:space="preserve"> inclusive</w:t>
      </w:r>
      <w:r w:rsidR="00EF3FF1">
        <w:t>,</w:t>
      </w:r>
      <w:r w:rsidR="00DF3FA2">
        <w:t xml:space="preserve"> hasta la Síntesis.</w:t>
      </w:r>
    </w:p>
    <w:p w14:paraId="037BC409" w14:textId="77777777" w:rsidR="00186C97" w:rsidRDefault="00186C97" w:rsidP="00186C97">
      <w:pPr>
        <w:ind w:firstLine="708"/>
        <w:jc w:val="both"/>
      </w:pPr>
    </w:p>
    <w:p w14:paraId="7F55A751" w14:textId="28A46077" w:rsidR="00186C97" w:rsidRDefault="00186C97" w:rsidP="00186C97">
      <w:pPr>
        <w:jc w:val="both"/>
      </w:pPr>
      <w:r>
        <w:tab/>
        <w:t xml:space="preserve">La identificación de una declaración de constante implica que se toma </w:t>
      </w:r>
      <w:r w:rsidR="00EF3FF1">
        <w:t xml:space="preserve">un </w:t>
      </w:r>
      <w:r>
        <w:t xml:space="preserve">identificador y se concluye que se trata del identificador de </w:t>
      </w:r>
      <w:r w:rsidR="00EF3FF1">
        <w:t>la declaración</w:t>
      </w:r>
      <w:r>
        <w:t xml:space="preserve">. Por ejemplo, en </w:t>
      </w:r>
      <w:r w:rsidR="00EF3FF1">
        <w:t xml:space="preserve">la </w:t>
      </w:r>
      <w:r>
        <w:t>declaraci</w:t>
      </w:r>
      <w:r w:rsidR="00EF3FF1">
        <w:t>ón "</w:t>
      </w:r>
      <w:r>
        <w:t>CONST BASE = 3;</w:t>
      </w:r>
      <w:r w:rsidR="00EF3FF1">
        <w:t>", l</w:t>
      </w:r>
      <w:r>
        <w:t>a identificación se da cuando se detectan al</w:t>
      </w:r>
      <w:r w:rsidR="00EF3FF1">
        <w:t xml:space="preserve"> </w:t>
      </w:r>
      <w:r>
        <w:t>identificador BASE.</w:t>
      </w:r>
    </w:p>
    <w:p w14:paraId="6CCB5169" w14:textId="45157FEF" w:rsidR="00186C97" w:rsidRDefault="00186C97" w:rsidP="00186C97">
      <w:pPr>
        <w:jc w:val="both"/>
      </w:pPr>
    </w:p>
    <w:p w14:paraId="4EFF1F75" w14:textId="45E9E4CA" w:rsidR="00186C97" w:rsidRDefault="00EF3FF1" w:rsidP="00186C97">
      <w:pPr>
        <w:jc w:val="both"/>
      </w:pPr>
      <w:r>
        <w:tab/>
        <w:t xml:space="preserve">La identificación incluye también al análisis de </w:t>
      </w:r>
      <w:r w:rsidR="00186C97">
        <w:t xml:space="preserve">su definición </w:t>
      </w:r>
      <w:r>
        <w:t xml:space="preserve">completa y su correspondiente representación en el </w:t>
      </w:r>
      <w:r w:rsidR="00186C97">
        <w:t xml:space="preserve">AST. </w:t>
      </w:r>
    </w:p>
    <w:p w14:paraId="2C669E27" w14:textId="77777777" w:rsidR="00186C97" w:rsidRDefault="00186C97" w:rsidP="00186C97">
      <w:pPr>
        <w:jc w:val="both"/>
      </w:pPr>
    </w:p>
    <w:p w14:paraId="77CDFF0E" w14:textId="2A593DC2" w:rsidR="00186C97" w:rsidRDefault="00186C97" w:rsidP="00186C97">
      <w:pPr>
        <w:ind w:firstLine="708"/>
        <w:jc w:val="both"/>
      </w:pPr>
      <w:r>
        <w:t xml:space="preserve">En la </w:t>
      </w:r>
      <w:r w:rsidR="00EF3FF1">
        <w:t xml:space="preserve">siguiente </w:t>
      </w:r>
      <w:r>
        <w:t>figura</w:t>
      </w:r>
      <w:r w:rsidR="00EF3FF1">
        <w:t>, se muestra cómo queda el AST después de la identificación de dos constantes</w:t>
      </w:r>
      <w:r>
        <w:t>:</w:t>
      </w:r>
    </w:p>
    <w:p w14:paraId="34BEA177" w14:textId="77777777" w:rsidR="00186C97" w:rsidRDefault="00186C97" w:rsidP="00186C97"/>
    <w:p w14:paraId="104522EE" w14:textId="77777777" w:rsidR="00186C97" w:rsidRDefault="00186C97" w:rsidP="00186C97">
      <w:pPr>
        <w:jc w:val="center"/>
      </w:pPr>
      <w:r>
        <w:rPr>
          <w:noProof/>
        </w:rPr>
        <w:lastRenderedPageBreak/>
        <w:drawing>
          <wp:inline distT="0" distB="0" distL="0" distR="0" wp14:anchorId="46FAA253" wp14:editId="183226EB">
            <wp:extent cx="3789218" cy="1408202"/>
            <wp:effectExtent l="0" t="0" r="1905" b="1905"/>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3796073" cy="1410750"/>
                    </a:xfrm>
                    <a:prstGeom prst="rect">
                      <a:avLst/>
                    </a:prstGeom>
                  </pic:spPr>
                </pic:pic>
              </a:graphicData>
            </a:graphic>
          </wp:inline>
        </w:drawing>
      </w:r>
    </w:p>
    <w:p w14:paraId="4759CFFD" w14:textId="77777777" w:rsidR="00186C97" w:rsidRDefault="00186C97" w:rsidP="00186C97"/>
    <w:p w14:paraId="2F11C70B" w14:textId="4563178A" w:rsidR="00947F92" w:rsidRDefault="00947F92" w:rsidP="00186C97">
      <w:r>
        <w:tab/>
        <w:t xml:space="preserve">El proceso de identificación de declaraciones de constantes se realiza en </w:t>
      </w:r>
      <w:r w:rsidRPr="00947F92">
        <w:t>TAnalyzer.AnalyzeConstDeclar</w:t>
      </w:r>
      <w:r>
        <w:t xml:space="preserve">() y más específicamente en </w:t>
      </w:r>
      <w:r w:rsidRPr="00947F92">
        <w:t>TCompilerBase.GetOperand()</w:t>
      </w:r>
      <w:r>
        <w:t>.</w:t>
      </w:r>
    </w:p>
    <w:p w14:paraId="1B4DE307" w14:textId="77777777" w:rsidR="00947F92" w:rsidRDefault="00947F92" w:rsidP="00186C97"/>
    <w:p w14:paraId="125814E6" w14:textId="77777777" w:rsidR="00947F92" w:rsidRDefault="00186C97" w:rsidP="00186C97">
      <w:r>
        <w:tab/>
        <w:t>La evaluación de la declaración consiste en hallar el valor de las expresiones creadas en el análisis anterior.</w:t>
      </w:r>
      <w:r w:rsidR="00947F92">
        <w:t xml:space="preserve"> El valor de las declaraciones de constantes se encuentra almacenado en su propiedad “value” y para saber si la declaración está evaluada se consulta a la bandera “evaluated”:</w:t>
      </w:r>
    </w:p>
    <w:p w14:paraId="55253B96" w14:textId="77777777" w:rsidR="00947F92" w:rsidRDefault="00947F92" w:rsidP="00186C97"/>
    <w:p w14:paraId="106BCF8C"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8736A2">
        <w:rPr>
          <w:rFonts w:ascii="Courier New" w:hAnsi="Courier New" w:cs="Courier New"/>
          <w:noProof/>
          <w:color w:val="000000"/>
          <w:sz w:val="20"/>
          <w:lang w:val="en-US"/>
        </w:rPr>
        <w:t xml:space="preserve">TEleConsDec </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008000"/>
          <w:sz w:val="20"/>
          <w:lang w:val="en-US"/>
        </w:rPr>
        <w:t>class</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TxpEleCodeCont</w:t>
      </w:r>
      <w:r w:rsidRPr="008736A2">
        <w:rPr>
          <w:rFonts w:ascii="Courier New" w:hAnsi="Courier New" w:cs="Courier New"/>
          <w:b/>
          <w:noProof/>
          <w:color w:val="FF0000"/>
          <w:sz w:val="20"/>
          <w:lang w:val="en-US"/>
        </w:rPr>
        <w:t>)</w:t>
      </w:r>
    </w:p>
    <w:p w14:paraId="1305F07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8736A2">
        <w:rPr>
          <w:rFonts w:ascii="Courier New" w:hAnsi="Courier New" w:cs="Courier New"/>
          <w:noProof/>
          <w:color w:val="000000"/>
          <w:sz w:val="20"/>
          <w:lang w:val="en-US"/>
        </w:rPr>
        <w:t xml:space="preserve">    typ</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TEleTypeDec</w:t>
      </w:r>
      <w:r w:rsidRPr="008736A2">
        <w:rPr>
          <w:rFonts w:ascii="Courier New" w:hAnsi="Courier New" w:cs="Courier New"/>
          <w:b/>
          <w:noProof/>
          <w:color w:val="FF0000"/>
          <w:sz w:val="20"/>
          <w:lang w:val="en-US"/>
        </w:rPr>
        <w:t>;</w:t>
      </w:r>
    </w:p>
    <w:p w14:paraId="65E717CA"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evaluated</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boolean</w:t>
      </w:r>
      <w:r w:rsidRPr="00947F92">
        <w:rPr>
          <w:rFonts w:ascii="Courier New" w:hAnsi="Courier New" w:cs="Courier New"/>
          <w:b/>
          <w:noProof/>
          <w:color w:val="FF0000"/>
          <w:sz w:val="20"/>
          <w:lang w:val="en-US"/>
        </w:rPr>
        <w:t>;</w:t>
      </w:r>
    </w:p>
    <w:p w14:paraId="6D88854F"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value </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TConsValue</w:t>
      </w:r>
      <w:r w:rsidRPr="00947F92">
        <w:rPr>
          <w:rFonts w:ascii="Courier New" w:hAnsi="Courier New" w:cs="Courier New"/>
          <w:b/>
          <w:noProof/>
          <w:color w:val="FF0000"/>
          <w:sz w:val="20"/>
          <w:lang w:val="en-US"/>
        </w:rPr>
        <w:t>;</w:t>
      </w:r>
    </w:p>
    <w:p w14:paraId="296F1B3E"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 xml:space="preserve">constructor </w:t>
      </w:r>
      <w:r w:rsidRPr="00947F92">
        <w:rPr>
          <w:rFonts w:ascii="Courier New" w:hAnsi="Courier New" w:cs="Courier New"/>
          <w:noProof/>
          <w:color w:val="000000"/>
          <w:sz w:val="20"/>
          <w:lang w:val="en-US"/>
        </w:rPr>
        <w:t>Create</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override</w:t>
      </w:r>
      <w:r w:rsidRPr="00947F92">
        <w:rPr>
          <w:rFonts w:ascii="Courier New" w:hAnsi="Courier New" w:cs="Courier New"/>
          <w:b/>
          <w:noProof/>
          <w:color w:val="FF0000"/>
          <w:sz w:val="20"/>
          <w:lang w:val="en-US"/>
        </w:rPr>
        <w:t>;</w:t>
      </w:r>
    </w:p>
    <w:p w14:paraId="2674D09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rPr>
      </w:pPr>
      <w:r w:rsidRPr="00947F92">
        <w:rPr>
          <w:rFonts w:ascii="Courier New" w:hAnsi="Courier New" w:cs="Courier New"/>
          <w:noProof/>
          <w:color w:val="000000"/>
          <w:sz w:val="20"/>
          <w:lang w:val="en-US"/>
        </w:rPr>
        <w:t xml:space="preserve">  </w:t>
      </w:r>
      <w:r w:rsidRPr="008736A2">
        <w:rPr>
          <w:rFonts w:ascii="Courier New" w:hAnsi="Courier New" w:cs="Courier New"/>
          <w:b/>
          <w:noProof/>
          <w:color w:val="008000"/>
          <w:sz w:val="20"/>
        </w:rPr>
        <w:t>end</w:t>
      </w:r>
      <w:r w:rsidRPr="008736A2">
        <w:rPr>
          <w:rFonts w:ascii="Courier New" w:hAnsi="Courier New" w:cs="Courier New"/>
          <w:b/>
          <w:noProof/>
          <w:color w:val="FF0000"/>
          <w:sz w:val="20"/>
        </w:rPr>
        <w:t>;</w:t>
      </w:r>
    </w:p>
    <w:p w14:paraId="63165CA0" w14:textId="77777777" w:rsidR="00947F92" w:rsidRDefault="00947F92" w:rsidP="00186C97"/>
    <w:p w14:paraId="3BD01D4E" w14:textId="2DB7CED5" w:rsidR="00947F92" w:rsidRDefault="00947F92" w:rsidP="00186C97">
      <w:r>
        <w:tab/>
        <w:t>Por seguridad, no debería nunca intentarse leer la propiedad “value” si “evaluated” está en FALSE.</w:t>
      </w:r>
    </w:p>
    <w:p w14:paraId="7F868915" w14:textId="6745E44F" w:rsidR="00445B8E" w:rsidRDefault="00445B8E" w:rsidP="00186C97"/>
    <w:p w14:paraId="04C79FB3" w14:textId="0A59ECD1" w:rsidR="00445B8E" w:rsidRDefault="00445B8E" w:rsidP="00186C97">
      <w:r>
        <w:tab/>
        <w:t>El valor de una constante se almacena un objeto de tipo “</w:t>
      </w:r>
      <w:r w:rsidRPr="00445B8E">
        <w:t>TConsValue</w:t>
      </w:r>
      <w:r>
        <w:t>” el cual tiene una estructura diseñada para poder albergar a todos los tipos de datos, incluyendo a los arreglos.</w:t>
      </w:r>
    </w:p>
    <w:p w14:paraId="36DEBE41" w14:textId="1A35A386" w:rsidR="00445B8E" w:rsidRDefault="00445B8E" w:rsidP="00186C97"/>
    <w:p w14:paraId="18857E34"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445B8E">
        <w:rPr>
          <w:rFonts w:ascii="Courier New" w:hAnsi="Courier New" w:cs="Courier New"/>
          <w:noProof/>
          <w:color w:val="000000"/>
          <w:sz w:val="20"/>
          <w:lang w:val="en-US"/>
        </w:rPr>
        <w:t xml:space="preserve">TConsValue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object</w:t>
      </w:r>
    </w:p>
    <w:p w14:paraId="54473EF8"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public</w:t>
      </w:r>
    </w:p>
    <w:p w14:paraId="4C47A522"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ValInt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Int64</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t_integer y t_uinteger</w:t>
      </w:r>
    </w:p>
    <w:p w14:paraId="7396D88C"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ValFloat</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extended</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t_float</w:t>
      </w:r>
    </w:p>
    <w:p w14:paraId="7CFE72D5"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ValBool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boolean</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t_boolean</w:t>
      </w:r>
    </w:p>
    <w:p w14:paraId="48885EDF"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ValStr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string</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w:t>
      </w:r>
      <w:r w:rsidRPr="00445B8E">
        <w:rPr>
          <w:rFonts w:ascii="Courier New" w:hAnsi="Courier New" w:cs="Courier New"/>
          <w:bCs/>
          <w:noProof/>
          <w:color w:val="0000FF"/>
          <w:sz w:val="20"/>
          <w:lang w:val="en-US"/>
        </w:rPr>
        <w:t>string</w:t>
      </w:r>
    </w:p>
    <w:p w14:paraId="32AC76D7"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public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Arrays</w:t>
      </w:r>
    </w:p>
    <w:p w14:paraId="1D57EA2D"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array of </w:t>
      </w:r>
      <w:r w:rsidRPr="00445B8E">
        <w:rPr>
          <w:rFonts w:ascii="Courier New" w:hAnsi="Courier New" w:cs="Courier New"/>
          <w:noProof/>
          <w:color w:val="000000"/>
          <w:sz w:val="20"/>
          <w:lang w:val="en-US"/>
        </w:rPr>
        <w:t>TConsValue</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Ítems list</w:t>
      </w:r>
    </w:p>
    <w:p w14:paraId="50BF928B"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nItems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 xml:space="preserve">Number </w:t>
      </w:r>
      <w:r w:rsidRPr="00445B8E">
        <w:rPr>
          <w:rFonts w:ascii="Courier New" w:hAnsi="Courier New" w:cs="Courier New"/>
          <w:bCs/>
          <w:noProof/>
          <w:color w:val="0000FF"/>
          <w:sz w:val="20"/>
          <w:lang w:val="en-US"/>
        </w:rPr>
        <w:t>of</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items</w:t>
      </w:r>
    </w:p>
    <w:p w14:paraId="6065C24D"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curSize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p>
    <w:p w14:paraId="3ADBDBB7"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InitItems</w:t>
      </w:r>
      <w:r w:rsidRPr="00445B8E">
        <w:rPr>
          <w:rFonts w:ascii="Courier New" w:hAnsi="Courier New" w:cs="Courier New"/>
          <w:b/>
          <w:noProof/>
          <w:color w:val="FF0000"/>
          <w:sz w:val="20"/>
          <w:lang w:val="en-US"/>
        </w:rPr>
        <w:t>;</w:t>
      </w:r>
    </w:p>
    <w:p w14:paraId="1F88C9DC"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AddConsItem</w:t>
      </w:r>
      <w:r w:rsidRPr="00445B8E">
        <w:rPr>
          <w:rFonts w:ascii="Courier New" w:hAnsi="Courier New" w:cs="Courier New"/>
          <w:b/>
          <w:noProof/>
          <w:color w:val="FF0000"/>
          <w:sz w:val="20"/>
          <w:lang w:val="en-US"/>
        </w:rPr>
        <w:t>(</w:t>
      </w:r>
      <w:r w:rsidRPr="00445B8E">
        <w:rPr>
          <w:rFonts w:ascii="Courier New" w:hAnsi="Courier New" w:cs="Courier New"/>
          <w:b/>
          <w:noProof/>
          <w:color w:val="008000"/>
          <w:sz w:val="20"/>
          <w:lang w:val="en-US"/>
        </w:rPr>
        <w:t xml:space="preserve">const </w:t>
      </w:r>
      <w:r w:rsidRPr="00445B8E">
        <w:rPr>
          <w:rFonts w:ascii="Courier New" w:hAnsi="Courier New" w:cs="Courier New"/>
          <w:noProof/>
          <w:color w:val="000000"/>
          <w:sz w:val="20"/>
          <w:lang w:val="en-US"/>
        </w:rPr>
        <w:t>c</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TConsValue</w:t>
      </w:r>
      <w:r w:rsidRPr="00445B8E">
        <w:rPr>
          <w:rFonts w:ascii="Courier New" w:hAnsi="Courier New" w:cs="Courier New"/>
          <w:b/>
          <w:noProof/>
          <w:color w:val="FF0000"/>
          <w:sz w:val="20"/>
          <w:lang w:val="en-US"/>
        </w:rPr>
        <w:t>);</w:t>
      </w:r>
    </w:p>
    <w:p w14:paraId="5DB4B03F"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CloseItems</w:t>
      </w:r>
      <w:r w:rsidRPr="00445B8E">
        <w:rPr>
          <w:rFonts w:ascii="Courier New" w:hAnsi="Courier New" w:cs="Courier New"/>
          <w:b/>
          <w:noProof/>
          <w:color w:val="FF0000"/>
          <w:sz w:val="20"/>
          <w:lang w:val="en-US"/>
        </w:rPr>
        <w:t>;</w:t>
      </w:r>
    </w:p>
    <w:p w14:paraId="6A63B576" w14:textId="57199DEB" w:rsidR="00445B8E" w:rsidRDefault="00445B8E" w:rsidP="00445B8E">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16CF1257" w14:textId="2B6204ED" w:rsidR="00445B8E" w:rsidRPr="00445B8E" w:rsidRDefault="00445B8E" w:rsidP="00445B8E">
      <w:pPr>
        <w:shd w:val="clear" w:color="auto" w:fill="D9E2F3" w:themeFill="accent5" w:themeFillTint="33"/>
        <w:spacing w:after="20"/>
        <w:rPr>
          <w:rFonts w:ascii="Courier New" w:hAnsi="Courier New" w:cs="Courier New"/>
          <w:noProof/>
          <w:color w:val="000000"/>
          <w:sz w:val="20"/>
        </w:rPr>
      </w:pPr>
      <w:r w:rsidRPr="00445B8E">
        <w:rPr>
          <w:rFonts w:ascii="Courier New" w:hAnsi="Courier New" w:cs="Courier New"/>
          <w:noProof/>
          <w:color w:val="000000"/>
          <w:sz w:val="20"/>
        </w:rPr>
        <w:t xml:space="preserve">  </w:t>
      </w:r>
      <w:r w:rsidRPr="00445B8E">
        <w:rPr>
          <w:rFonts w:ascii="Courier New" w:hAnsi="Courier New" w:cs="Courier New"/>
          <w:b/>
          <w:noProof/>
          <w:color w:val="008000"/>
          <w:sz w:val="20"/>
        </w:rPr>
        <w:t>end</w:t>
      </w:r>
      <w:r w:rsidRPr="00445B8E">
        <w:rPr>
          <w:rFonts w:ascii="Courier New" w:hAnsi="Courier New" w:cs="Courier New"/>
          <w:b/>
          <w:noProof/>
          <w:color w:val="FF0000"/>
          <w:sz w:val="20"/>
        </w:rPr>
        <w:t>;</w:t>
      </w:r>
    </w:p>
    <w:p w14:paraId="25025081" w14:textId="77777777" w:rsidR="00445B8E" w:rsidRDefault="00445B8E" w:rsidP="00186C97"/>
    <w:p w14:paraId="3EAA9FAD" w14:textId="0D01F5F7" w:rsidR="00947F92" w:rsidRDefault="00947F92" w:rsidP="00947F92">
      <w:pPr>
        <w:pStyle w:val="Ttulo3"/>
      </w:pPr>
      <w:bookmarkStart w:id="51" w:name="_Toc110617886"/>
      <w:r>
        <w:t>Evaluación de constantes simples</w:t>
      </w:r>
      <w:bookmarkEnd w:id="51"/>
    </w:p>
    <w:p w14:paraId="1501E600" w14:textId="77777777" w:rsidR="00947F92" w:rsidRDefault="00947F92" w:rsidP="00186C97"/>
    <w:p w14:paraId="04E87804" w14:textId="77777777" w:rsidR="0080191E" w:rsidRDefault="00186C97" w:rsidP="00186C97">
      <w:r>
        <w:tab/>
        <w:t xml:space="preserve">La evaluación de </w:t>
      </w:r>
      <w:r w:rsidR="0080191E">
        <w:t xml:space="preserve">declaraciones con </w:t>
      </w:r>
      <w:r>
        <w:t>expresiones simples, como</w:t>
      </w:r>
      <w:r w:rsidR="0080191E">
        <w:t>:</w:t>
      </w:r>
    </w:p>
    <w:p w14:paraId="68C7CE86" w14:textId="77777777" w:rsidR="0080191E" w:rsidRDefault="0080191E" w:rsidP="00186C97"/>
    <w:p w14:paraId="474C6616" w14:textId="77777777" w:rsidR="0080191E" w:rsidRDefault="0080191E" w:rsidP="0080191E">
      <w:pPr>
        <w:ind w:firstLine="708"/>
      </w:pPr>
      <w:r>
        <w:lastRenderedPageBreak/>
        <w:t xml:space="preserve">CONST </w:t>
      </w:r>
    </w:p>
    <w:p w14:paraId="53713D66" w14:textId="77777777" w:rsidR="0080191E" w:rsidRDefault="0080191E" w:rsidP="0080191E">
      <w:pPr>
        <w:ind w:firstLine="708"/>
      </w:pPr>
      <w:r>
        <w:t xml:space="preserve">  </w:t>
      </w:r>
      <w:r w:rsidR="00186C97">
        <w:t>BASE = 3</w:t>
      </w:r>
    </w:p>
    <w:p w14:paraId="44D525CD" w14:textId="77777777" w:rsidR="0080191E" w:rsidRDefault="0080191E" w:rsidP="0080191E">
      <w:pPr>
        <w:ind w:firstLine="708"/>
      </w:pPr>
    </w:p>
    <w:p w14:paraId="59263FDD" w14:textId="09A8EAEB" w:rsidR="0080191E" w:rsidRDefault="0080191E" w:rsidP="0080191E">
      <w:pPr>
        <w:ind w:firstLine="708"/>
      </w:pPr>
      <w:r>
        <w:t>S</w:t>
      </w:r>
      <w:r w:rsidR="00186C97">
        <w:t xml:space="preserve">e hace en </w:t>
      </w:r>
      <w:r>
        <w:t xml:space="preserve">la identificación, en </w:t>
      </w:r>
      <w:r w:rsidR="00186C97">
        <w:t xml:space="preserve">el mismo proceso de </w:t>
      </w:r>
      <w:r>
        <w:t>A</w:t>
      </w:r>
      <w:r w:rsidR="00186C97">
        <w:t>nálisis</w:t>
      </w:r>
      <w:r w:rsidR="00AC6DA3">
        <w:t xml:space="preserve">, en la rutina </w:t>
      </w:r>
      <w:r w:rsidR="00AC6DA3" w:rsidRPr="00AC6DA3">
        <w:rPr>
          <w:lang w:val="es-PE"/>
        </w:rPr>
        <w:t>TAnalyzer.AnalyzeConstDeclar(</w:t>
      </w:r>
      <w:r w:rsidR="00AC6DA3">
        <w:rPr>
          <w:lang w:val="es-PE"/>
        </w:rPr>
        <w:t>):</w:t>
      </w:r>
      <w:r w:rsidR="00AC6DA3">
        <w:t xml:space="preserve"> </w:t>
      </w:r>
    </w:p>
    <w:p w14:paraId="0A476A7D" w14:textId="524760F2" w:rsidR="0080191E" w:rsidRDefault="0080191E" w:rsidP="0080191E"/>
    <w:p w14:paraId="2D0A3D26" w14:textId="17CCD6BA" w:rsidR="00AC6DA3" w:rsidRDefault="00AC6DA3" w:rsidP="00AC6DA3">
      <w:pPr>
        <w:shd w:val="clear" w:color="auto" w:fill="D9E2F3" w:themeFill="accent5" w:themeFillTint="33"/>
        <w:spacing w:after="20"/>
        <w:rPr>
          <w:rFonts w:ascii="Courier New" w:hAnsi="Courier New" w:cs="Courier New"/>
          <w:b/>
          <w:noProof/>
          <w:color w:val="FF0000"/>
          <w:sz w:val="20"/>
          <w:lang w:val="en-US"/>
        </w:rPr>
      </w:pPr>
      <w:r w:rsidRPr="00AC6DA3">
        <w:rPr>
          <w:rFonts w:ascii="Courier New" w:hAnsi="Courier New" w:cs="Courier New"/>
          <w:b/>
          <w:noProof/>
          <w:color w:val="008000"/>
          <w:sz w:val="20"/>
          <w:lang w:val="en-US"/>
        </w:rPr>
        <w:t xml:space="preserve">procedure </w:t>
      </w:r>
      <w:r w:rsidRPr="00AC6DA3">
        <w:rPr>
          <w:rFonts w:ascii="Courier New" w:hAnsi="Courier New" w:cs="Courier New"/>
          <w:noProof/>
          <w:color w:val="000000"/>
          <w:sz w:val="20"/>
          <w:lang w:val="en-US"/>
        </w:rPr>
        <w:t>TAnalyzer.AnalyzeConstDeclar</w:t>
      </w:r>
      <w:r w:rsidRPr="00AC6DA3">
        <w:rPr>
          <w:rFonts w:ascii="Courier New" w:hAnsi="Courier New" w:cs="Courier New"/>
          <w:b/>
          <w:noProof/>
          <w:color w:val="FF0000"/>
          <w:sz w:val="20"/>
          <w:lang w:val="en-US"/>
        </w:rPr>
        <w:t>;</w:t>
      </w:r>
    </w:p>
    <w:p w14:paraId="75EAE6F5" w14:textId="3ED701F6"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FAB36F8"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Create constant declaration</w:t>
      </w:r>
    </w:p>
    <w:p w14:paraId="7668AC92" w14:textId="558AF470"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AddConsDecAndOpen</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consNames[0], typNull, srcPosArray[0]</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p>
    <w:p w14:paraId="28B14D22"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Can be duplicated</w:t>
      </w:r>
    </w:p>
    <w:p w14:paraId="34E8E100"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650C9A0F"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consIni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GetConstValue</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srcPosArray[0], typesCreated</w:t>
      </w:r>
      <w:r w:rsidRPr="00AC6DA3">
        <w:rPr>
          <w:rFonts w:ascii="Courier New" w:hAnsi="Courier New" w:cs="Courier New"/>
          <w:b/>
          <w:noProof/>
          <w:color w:val="FF0000"/>
          <w:sz w:val="20"/>
          <w:lang w:val="en-US"/>
        </w:rPr>
        <w:t>);</w:t>
      </w:r>
    </w:p>
    <w:p w14:paraId="2F7F223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p>
    <w:p w14:paraId="3B507FFB"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1A4A9E85"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consDec.typ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consIni.Typ</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Update constant </w:t>
      </w:r>
      <w:r w:rsidRPr="0090444B">
        <w:rPr>
          <w:rFonts w:ascii="Courier New" w:hAnsi="Courier New" w:cs="Courier New"/>
          <w:bCs/>
          <w:noProof/>
          <w:color w:val="0000FF"/>
          <w:sz w:val="20"/>
          <w:lang w:val="en-US"/>
        </w:rPr>
        <w:t>type.</w:t>
      </w:r>
    </w:p>
    <w:p w14:paraId="3BB0221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consIni.Sto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stConst </w:t>
      </w:r>
      <w:r w:rsidRPr="00AC6DA3">
        <w:rPr>
          <w:rFonts w:ascii="Courier New" w:hAnsi="Courier New" w:cs="Courier New"/>
          <w:b/>
          <w:noProof/>
          <w:color w:val="008000"/>
          <w:sz w:val="20"/>
          <w:lang w:val="en-US"/>
        </w:rPr>
        <w:t>then begin</w:t>
      </w:r>
    </w:p>
    <w:p w14:paraId="6F18BB06"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A simple value. We can initialize the constant.</w:t>
      </w:r>
    </w:p>
    <w:p w14:paraId="22CBB9E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consDec.value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consIni.value</w:t>
      </w:r>
      <w:r w:rsidRPr="00AC6DA3">
        <w:rPr>
          <w:rFonts w:ascii="Courier New" w:hAnsi="Courier New" w:cs="Courier New"/>
          <w:b/>
          <w:noProof/>
          <w:color w:val="FF0000"/>
          <w:sz w:val="20"/>
          <w:lang w:val="en-US"/>
        </w:rPr>
        <w:t>;</w:t>
      </w:r>
    </w:p>
    <w:p w14:paraId="7CA6F1BC"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consDec.evaluated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consIni.evaluated</w:t>
      </w:r>
      <w:r w:rsidRPr="00AC6DA3">
        <w:rPr>
          <w:rFonts w:ascii="Courier New" w:hAnsi="Courier New" w:cs="Courier New"/>
          <w:b/>
          <w:noProof/>
          <w:color w:val="FF0000"/>
          <w:sz w:val="20"/>
          <w:lang w:val="en-US"/>
        </w:rPr>
        <w:t>;</w:t>
      </w:r>
    </w:p>
    <w:p w14:paraId="2B94A2F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end</w:t>
      </w:r>
      <w:r w:rsidRPr="00AC6DA3">
        <w:rPr>
          <w:rFonts w:ascii="Courier New" w:hAnsi="Courier New" w:cs="Courier New"/>
          <w:b/>
          <w:noProof/>
          <w:color w:val="FF0000"/>
          <w:sz w:val="20"/>
          <w:lang w:val="en-US"/>
        </w:rPr>
        <w:t>;</w:t>
      </w:r>
    </w:p>
    <w:p w14:paraId="003BFC41"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Other types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no otConst</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 will be evaluated later.</w:t>
      </w:r>
    </w:p>
    <w:p w14:paraId="1848F107" w14:textId="3A2B0EB4"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TreeElems.CloseElement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Close constant</w:t>
      </w:r>
      <w:r w:rsidR="0090444B">
        <w:rPr>
          <w:rFonts w:ascii="Courier New" w:hAnsi="Courier New" w:cs="Courier New"/>
          <w:noProof/>
          <w:color w:val="0000FF"/>
          <w:sz w:val="20"/>
          <w:lang w:val="en-US"/>
        </w:rPr>
        <w:t xml:space="preserve"> declaration</w:t>
      </w:r>
      <w:r w:rsidRPr="00AC6DA3">
        <w:rPr>
          <w:rFonts w:ascii="Courier New" w:hAnsi="Courier New" w:cs="Courier New"/>
          <w:noProof/>
          <w:color w:val="0000FF"/>
          <w:sz w:val="20"/>
          <w:lang w:val="en-US"/>
        </w:rPr>
        <w:t>.</w:t>
      </w:r>
    </w:p>
    <w:p w14:paraId="30C970AF" w14:textId="1A5F06B5" w:rsidR="00AC6DA3" w:rsidRPr="00F94802" w:rsidRDefault="00AC6DA3" w:rsidP="00AC6DA3">
      <w:pPr>
        <w:shd w:val="clear" w:color="auto" w:fill="D9E2F3" w:themeFill="accent5" w:themeFillTint="33"/>
        <w:spacing w:after="20"/>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F94802">
        <w:rPr>
          <w:rFonts w:ascii="Courier New" w:hAnsi="Courier New" w:cs="Courier New"/>
          <w:b/>
          <w:noProof/>
          <w:color w:val="008000"/>
          <w:sz w:val="20"/>
          <w:lang w:val="es-PE"/>
        </w:rPr>
        <w:t>...</w:t>
      </w:r>
    </w:p>
    <w:p w14:paraId="175F083F" w14:textId="59732118" w:rsidR="00AC6DA3" w:rsidRPr="00F94802" w:rsidRDefault="00AC6DA3" w:rsidP="00AC6DA3">
      <w:pPr>
        <w:shd w:val="clear" w:color="auto" w:fill="D9E2F3" w:themeFill="accent5" w:themeFillTint="33"/>
        <w:spacing w:after="20"/>
        <w:rPr>
          <w:rFonts w:ascii="Courier New" w:hAnsi="Courier New" w:cs="Courier New"/>
          <w:noProof/>
          <w:color w:val="000000"/>
          <w:sz w:val="20"/>
          <w:lang w:val="es-PE"/>
        </w:rPr>
      </w:pPr>
      <w:r w:rsidRPr="00F94802">
        <w:rPr>
          <w:rFonts w:ascii="Courier New" w:hAnsi="Courier New" w:cs="Courier New"/>
          <w:b/>
          <w:noProof/>
          <w:color w:val="008000"/>
          <w:sz w:val="20"/>
          <w:lang w:val="es-PE"/>
        </w:rPr>
        <w:t>end</w:t>
      </w:r>
      <w:r w:rsidRPr="00F94802">
        <w:rPr>
          <w:rFonts w:ascii="Courier New" w:hAnsi="Courier New" w:cs="Courier New"/>
          <w:b/>
          <w:noProof/>
          <w:color w:val="FF0000"/>
          <w:sz w:val="20"/>
          <w:lang w:val="es-PE"/>
        </w:rPr>
        <w:t>;</w:t>
      </w:r>
    </w:p>
    <w:p w14:paraId="1144CF2E" w14:textId="0DF56613" w:rsidR="00AC6DA3" w:rsidRPr="00F94802" w:rsidRDefault="00AC6DA3" w:rsidP="0080191E">
      <w:pPr>
        <w:rPr>
          <w:lang w:val="es-PE"/>
        </w:rPr>
      </w:pPr>
    </w:p>
    <w:p w14:paraId="4E924B1F" w14:textId="34BFF89D" w:rsidR="00EF6CC7" w:rsidRPr="00EF6CC7" w:rsidRDefault="00EF6CC7" w:rsidP="0080191E">
      <w:pPr>
        <w:rPr>
          <w:lang w:val="es-PE"/>
        </w:rPr>
      </w:pPr>
      <w:r w:rsidRPr="00F94802">
        <w:rPr>
          <w:lang w:val="es-PE"/>
        </w:rPr>
        <w:tab/>
      </w:r>
      <w:r w:rsidRPr="00EF6CC7">
        <w:rPr>
          <w:lang w:val="es-PE"/>
        </w:rPr>
        <w:t>Aquí se puede apreciar que se actualiza la bandera “</w:t>
      </w:r>
      <w:r>
        <w:rPr>
          <w:lang w:val="es-PE"/>
        </w:rPr>
        <w:t>evaluated” después de actualizar su valor.</w:t>
      </w:r>
    </w:p>
    <w:p w14:paraId="5C6E94B6" w14:textId="77777777" w:rsidR="00EF6CC7" w:rsidRPr="00EF6CC7" w:rsidRDefault="00EF6CC7" w:rsidP="0080191E">
      <w:pPr>
        <w:rPr>
          <w:lang w:val="es-PE"/>
        </w:rPr>
      </w:pPr>
    </w:p>
    <w:p w14:paraId="13F0ADC9" w14:textId="15058ED2" w:rsidR="0080191E" w:rsidRDefault="0080191E" w:rsidP="0080191E">
      <w:r w:rsidRPr="00EF6CC7">
        <w:rPr>
          <w:lang w:val="es-PE"/>
        </w:rPr>
        <w:tab/>
      </w:r>
      <w:r>
        <w:t>Si se muestra el AST después del proceso de análisis de la declaración anterior, veríamos algo como en la siguiente figura:</w:t>
      </w:r>
    </w:p>
    <w:p w14:paraId="44B4D942" w14:textId="68FF9822" w:rsidR="0080191E" w:rsidRDefault="0080191E" w:rsidP="0080191E"/>
    <w:p w14:paraId="307C446B" w14:textId="7B058C96" w:rsidR="0080191E" w:rsidRDefault="0080191E" w:rsidP="0080191E">
      <w:r>
        <w:tab/>
      </w:r>
      <w:r>
        <w:rPr>
          <w:noProof/>
        </w:rPr>
        <w:drawing>
          <wp:inline distT="0" distB="0" distL="0" distR="0" wp14:anchorId="7DB6BC74" wp14:editId="6668A008">
            <wp:extent cx="3398815" cy="103641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3398815" cy="1036410"/>
                    </a:xfrm>
                    <a:prstGeom prst="rect">
                      <a:avLst/>
                    </a:prstGeom>
                  </pic:spPr>
                </pic:pic>
              </a:graphicData>
            </a:graphic>
          </wp:inline>
        </w:drawing>
      </w:r>
    </w:p>
    <w:p w14:paraId="1EEF5D11" w14:textId="40433662" w:rsidR="0080191E" w:rsidRDefault="0080191E" w:rsidP="0080191E"/>
    <w:p w14:paraId="6D8A26D7" w14:textId="1EB7D865" w:rsidR="0080191E" w:rsidRDefault="0080191E" w:rsidP="0080191E">
      <w:r>
        <w:tab/>
        <w:t>Esta es la apariencia que debe tener toda declaración de constante que se encuentre ya evaluada. Un contenedor TEleConsDec, con un único elemento TEle</w:t>
      </w:r>
      <w:r w:rsidR="00EF6CC7">
        <w:t>E</w:t>
      </w:r>
      <w:r>
        <w:t>xpress.</w:t>
      </w:r>
    </w:p>
    <w:p w14:paraId="6929AB67" w14:textId="50A6A6FA" w:rsidR="0080191E" w:rsidRDefault="0080191E" w:rsidP="0080191E"/>
    <w:p w14:paraId="2460AA0D" w14:textId="7FB73E39" w:rsidR="00AC6DA3" w:rsidRDefault="00AC6DA3" w:rsidP="0080191E">
      <w:r>
        <w:tab/>
        <w:t>Si mostramos las propiedades de BASE en la ventana de propiedades tendríamos:</w:t>
      </w:r>
    </w:p>
    <w:p w14:paraId="33DB0107" w14:textId="73C327CE" w:rsidR="00AC6DA3" w:rsidRDefault="00AC6DA3" w:rsidP="0080191E"/>
    <w:p w14:paraId="20DB07DE" w14:textId="1F1B7569" w:rsidR="00AC6DA3" w:rsidRDefault="00AC6DA3" w:rsidP="00AC6DA3">
      <w:pPr>
        <w:jc w:val="center"/>
      </w:pPr>
      <w:r>
        <w:rPr>
          <w:noProof/>
        </w:rPr>
        <w:lastRenderedPageBreak/>
        <w:drawing>
          <wp:inline distT="0" distB="0" distL="0" distR="0" wp14:anchorId="17C9CD5F" wp14:editId="7282CC54">
            <wp:extent cx="3103418" cy="3147753"/>
            <wp:effectExtent l="0" t="0" r="1905" b="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3113090" cy="3157563"/>
                    </a:xfrm>
                    <a:prstGeom prst="rect">
                      <a:avLst/>
                    </a:prstGeom>
                  </pic:spPr>
                </pic:pic>
              </a:graphicData>
            </a:graphic>
          </wp:inline>
        </w:drawing>
      </w:r>
    </w:p>
    <w:p w14:paraId="7B74011A" w14:textId="77777777" w:rsidR="00AC6DA3" w:rsidRDefault="00AC6DA3" w:rsidP="0080191E"/>
    <w:p w14:paraId="232741B6" w14:textId="2078B2D1" w:rsidR="00F700AB" w:rsidRDefault="00F700AB" w:rsidP="00F700AB">
      <w:pPr>
        <w:pStyle w:val="Ttulo3"/>
      </w:pPr>
      <w:bookmarkStart w:id="52" w:name="_Toc110617887"/>
      <w:r>
        <w:t>Evaluación de constantes</w:t>
      </w:r>
      <w:r w:rsidR="0080191E">
        <w:t xml:space="preserve"> con expresiones</w:t>
      </w:r>
      <w:bookmarkEnd w:id="52"/>
    </w:p>
    <w:p w14:paraId="3410AA4D" w14:textId="66930831" w:rsidR="00F700AB" w:rsidRDefault="00F700AB" w:rsidP="00F700AB">
      <w:pPr>
        <w:ind w:firstLine="708"/>
        <w:jc w:val="both"/>
      </w:pPr>
    </w:p>
    <w:p w14:paraId="5F69C117" w14:textId="2B9F266D" w:rsidR="00EF6CC7" w:rsidRDefault="00EF6CC7" w:rsidP="00EF6CC7">
      <w:pPr>
        <w:ind w:firstLine="708"/>
      </w:pPr>
      <w:r>
        <w:t xml:space="preserve">Existen un conjunto de casos en los que </w:t>
      </w:r>
      <w:r w:rsidR="0080191E">
        <w:t xml:space="preserve">la evaluación de </w:t>
      </w:r>
      <w:r>
        <w:t xml:space="preserve">las declaraciones no se puede realizar en el </w:t>
      </w:r>
      <w:r w:rsidR="000E7DDE">
        <w:t xml:space="preserve">mismo </w:t>
      </w:r>
      <w:r>
        <w:t>proceso de análisis</w:t>
      </w:r>
      <w:r w:rsidR="000E7DDE">
        <w:t>, sino que debe postergarse para etapas más avanzadas de la compilación</w:t>
      </w:r>
      <w:r w:rsidR="00A3306D">
        <w:t xml:space="preserve"> (Ver la sección </w:t>
      </w:r>
      <w:r w:rsidR="00A3306D">
        <w:fldChar w:fldCharType="begin"/>
      </w:r>
      <w:r w:rsidR="00A3306D">
        <w:instrText xml:space="preserve"> REF _Ref98755714 \r \h </w:instrText>
      </w:r>
      <w:r w:rsidR="00A3306D">
        <w:fldChar w:fldCharType="separate"/>
      </w:r>
      <w:r w:rsidR="00A3306D">
        <w:t>4.1.5</w:t>
      </w:r>
      <w:r w:rsidR="00A3306D">
        <w:fldChar w:fldCharType="end"/>
      </w:r>
      <w:r w:rsidR="00A3306D">
        <w:t xml:space="preserve"> para la explicación)</w:t>
      </w:r>
      <w:r>
        <w:t>.</w:t>
      </w:r>
    </w:p>
    <w:p w14:paraId="3B27B7F1" w14:textId="02FA63BA" w:rsidR="00EF6CC7" w:rsidRDefault="00EF6CC7" w:rsidP="00EF6CC7">
      <w:pPr>
        <w:ind w:firstLine="708"/>
      </w:pPr>
    </w:p>
    <w:p w14:paraId="5AD07B49" w14:textId="2C253DD9" w:rsidR="000E7DDE" w:rsidRDefault="000E7DDE" w:rsidP="00EF6CC7">
      <w:pPr>
        <w:ind w:firstLine="708"/>
      </w:pPr>
      <w:r>
        <w:t>Una declaración de este tipo sería la que se muestra en la figura:</w:t>
      </w:r>
    </w:p>
    <w:p w14:paraId="21F66883" w14:textId="0F56C12D" w:rsidR="000E7DDE" w:rsidRDefault="000E7DDE" w:rsidP="00EF6CC7">
      <w:pPr>
        <w:ind w:firstLine="708"/>
      </w:pPr>
    </w:p>
    <w:p w14:paraId="0E3D9F9C" w14:textId="1F03DF45" w:rsidR="000E7DDE" w:rsidRDefault="000E7DDE" w:rsidP="00EF6CC7">
      <w:pPr>
        <w:ind w:firstLine="708"/>
      </w:pPr>
      <w:r>
        <w:rPr>
          <w:noProof/>
        </w:rPr>
        <w:drawing>
          <wp:inline distT="0" distB="0" distL="0" distR="0" wp14:anchorId="72990EE3" wp14:editId="74DD1CD6">
            <wp:extent cx="4610500" cy="1516511"/>
            <wp:effectExtent l="0" t="0" r="0" b="7620"/>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4610500" cy="1516511"/>
                    </a:xfrm>
                    <a:prstGeom prst="rect">
                      <a:avLst/>
                    </a:prstGeom>
                  </pic:spPr>
                </pic:pic>
              </a:graphicData>
            </a:graphic>
          </wp:inline>
        </w:drawing>
      </w:r>
    </w:p>
    <w:p w14:paraId="6F5E4A56" w14:textId="39ED4EB1" w:rsidR="000E7DDE" w:rsidRDefault="000E7DDE" w:rsidP="00EF6CC7">
      <w:pPr>
        <w:ind w:firstLine="708"/>
      </w:pPr>
    </w:p>
    <w:p w14:paraId="5FF0B0E5" w14:textId="65541407" w:rsidR="000E7DDE" w:rsidRDefault="000E7DDE" w:rsidP="00EF6CC7">
      <w:pPr>
        <w:ind w:firstLine="708"/>
      </w:pPr>
      <w:r>
        <w:t>El explorador de código del lado izquierdo muestra cómo queda el AST después de la fase de análisis. La declaración de la constante NLADOS contiene una expresión, en lugar de un simple operando constante.</w:t>
      </w:r>
    </w:p>
    <w:p w14:paraId="1DF6D7DE" w14:textId="21C41D04" w:rsidR="000E7DDE" w:rsidRDefault="000E7DDE" w:rsidP="00EF6CC7">
      <w:pPr>
        <w:ind w:firstLine="708"/>
      </w:pPr>
    </w:p>
    <w:p w14:paraId="7B99F339" w14:textId="7BD3CE7A" w:rsidR="000E7DDE" w:rsidRDefault="000E7DDE" w:rsidP="00EF6CC7">
      <w:pPr>
        <w:ind w:firstLine="708"/>
      </w:pPr>
      <w:r>
        <w:t>Si se accede a las propiedades de la función _add() veríamos la siguiente información:</w:t>
      </w:r>
    </w:p>
    <w:p w14:paraId="07A516F5" w14:textId="636E7990" w:rsidR="000E7DDE" w:rsidRDefault="000E7DDE" w:rsidP="00EF6CC7">
      <w:pPr>
        <w:ind w:firstLine="708"/>
      </w:pPr>
    </w:p>
    <w:p w14:paraId="203A6ADF" w14:textId="7BF428FF" w:rsidR="000E7DDE" w:rsidRDefault="000E7DDE" w:rsidP="000E7DDE">
      <w:pPr>
        <w:ind w:firstLine="708"/>
        <w:jc w:val="center"/>
      </w:pPr>
      <w:r>
        <w:rPr>
          <w:noProof/>
        </w:rPr>
        <w:lastRenderedPageBreak/>
        <w:drawing>
          <wp:inline distT="0" distB="0" distL="0" distR="0" wp14:anchorId="60D5A6A3" wp14:editId="42F8AEEF">
            <wp:extent cx="2985655" cy="3028307"/>
            <wp:effectExtent l="0" t="0" r="5715" b="1270"/>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2989502" cy="3032209"/>
                    </a:xfrm>
                    <a:prstGeom prst="rect">
                      <a:avLst/>
                    </a:prstGeom>
                  </pic:spPr>
                </pic:pic>
              </a:graphicData>
            </a:graphic>
          </wp:inline>
        </w:drawing>
      </w:r>
    </w:p>
    <w:p w14:paraId="5799B8A1" w14:textId="595BD26D" w:rsidR="000E7DDE" w:rsidRDefault="000E7DDE" w:rsidP="00EF6CC7">
      <w:pPr>
        <w:ind w:firstLine="708"/>
      </w:pPr>
    </w:p>
    <w:p w14:paraId="32A48401" w14:textId="18268209" w:rsidR="000E7DDE" w:rsidRDefault="000E7DDE" w:rsidP="00EF6CC7">
      <w:pPr>
        <w:ind w:firstLine="708"/>
      </w:pPr>
      <w:r>
        <w:t>Y vemos que se trata de la función del sistema _add() que es INLINE y cuyo almacenamiento es “stNone”, es decir, que no está aún definido. Y, por lo tanto, no tenemos disponible el valor de la constante NLADOS.</w:t>
      </w:r>
    </w:p>
    <w:p w14:paraId="1F9F71DB" w14:textId="67DE72A7" w:rsidR="000E7DDE" w:rsidRDefault="000E7DDE" w:rsidP="00EF6CC7">
      <w:pPr>
        <w:ind w:firstLine="708"/>
      </w:pPr>
    </w:p>
    <w:p w14:paraId="5BE16CF9" w14:textId="39D3FDE6" w:rsidR="000E7DDE" w:rsidRDefault="000E7DDE" w:rsidP="00EF6CC7">
      <w:pPr>
        <w:ind w:firstLine="708"/>
      </w:pPr>
      <w:r>
        <w:t xml:space="preserve">Si bien </w:t>
      </w:r>
      <w:r w:rsidR="002A6C3C">
        <w:t xml:space="preserve">es fácil ver que una simple suma nos diría que NLADOS debería tener el valor numérico 4, el Analizador no hará el cálculo por muy trivial que parezca porque, por la separación de funciones, se ha definido que el Analizador no haga uso </w:t>
      </w:r>
      <w:r w:rsidR="00736706">
        <w:t xml:space="preserve">de rutinas </w:t>
      </w:r>
      <w:r w:rsidR="002A6C3C">
        <w:t>del Generador de Código para nada</w:t>
      </w:r>
      <w:r w:rsidR="00736706">
        <w:rPr>
          <w:rStyle w:val="Refdenotaalpie"/>
        </w:rPr>
        <w:footnoteReference w:id="3"/>
      </w:r>
      <w:r w:rsidR="002A6C3C">
        <w:t>.</w:t>
      </w:r>
    </w:p>
    <w:p w14:paraId="21A22F94" w14:textId="77777777" w:rsidR="000E7DDE" w:rsidRDefault="000E7DDE" w:rsidP="00EF6CC7">
      <w:pPr>
        <w:ind w:firstLine="708"/>
      </w:pPr>
    </w:p>
    <w:p w14:paraId="2C40CD8D" w14:textId="1E03F24C" w:rsidR="0080191E" w:rsidRPr="00A3306D" w:rsidRDefault="00A3306D" w:rsidP="0080191E">
      <w:pPr>
        <w:ind w:firstLine="708"/>
      </w:pPr>
      <w:r w:rsidRPr="00A3306D">
        <w:t xml:space="preserve">Los casos en que una declaración de </w:t>
      </w:r>
      <w:r w:rsidR="0080191E" w:rsidRPr="00A3306D">
        <w:t xml:space="preserve">constante no queda evaluada en el análisis </w:t>
      </w:r>
      <w:r w:rsidRPr="00A3306D">
        <w:t>son</w:t>
      </w:r>
      <w:r w:rsidR="0080191E" w:rsidRPr="00A3306D">
        <w:t>:</w:t>
      </w:r>
    </w:p>
    <w:p w14:paraId="4D1A6F91" w14:textId="77777777" w:rsidR="0080191E" w:rsidRPr="00A3306D" w:rsidRDefault="0080191E" w:rsidP="0080191E"/>
    <w:p w14:paraId="0A36E33F" w14:textId="4EF32DB3" w:rsidR="0080191E" w:rsidRPr="00A3306D" w:rsidRDefault="00A3306D" w:rsidP="00A17FF0">
      <w:pPr>
        <w:pStyle w:val="Prrafodelista"/>
        <w:numPr>
          <w:ilvl w:val="0"/>
          <w:numId w:val="32"/>
        </w:numPr>
      </w:pPr>
      <w:r>
        <w:t>CASO 1</w:t>
      </w:r>
      <w:r w:rsidR="0080191E" w:rsidRPr="00A3306D">
        <w:t xml:space="preserve">: </w:t>
      </w:r>
      <w:r>
        <w:t>La declaración incluye una expresión.</w:t>
      </w:r>
    </w:p>
    <w:p w14:paraId="76B8ABFE" w14:textId="77777777" w:rsidR="0080191E" w:rsidRPr="00A3306D" w:rsidRDefault="0080191E" w:rsidP="00A17FF0">
      <w:pPr>
        <w:pStyle w:val="Prrafodelista"/>
        <w:numPr>
          <w:ilvl w:val="1"/>
          <w:numId w:val="32"/>
        </w:numPr>
      </w:pPr>
      <w:r w:rsidRPr="00A3306D">
        <w:t>CONST A = B + 1;</w:t>
      </w:r>
    </w:p>
    <w:p w14:paraId="25AB33C0" w14:textId="1AD151A2" w:rsidR="0080191E" w:rsidRPr="00A3306D" w:rsidRDefault="00A3306D" w:rsidP="00A17FF0">
      <w:pPr>
        <w:pStyle w:val="Prrafodelista"/>
        <w:numPr>
          <w:ilvl w:val="0"/>
          <w:numId w:val="32"/>
        </w:numPr>
      </w:pPr>
      <w:r>
        <w:t xml:space="preserve">CASO 2: La declaración incluye </w:t>
      </w:r>
      <w:r w:rsidR="0080191E" w:rsidRPr="00A3306D">
        <w:t>una función</w:t>
      </w:r>
      <w:r>
        <w:t xml:space="preserve"> del sistema</w:t>
      </w:r>
      <w:r w:rsidR="0080191E" w:rsidRPr="00A3306D">
        <w:t xml:space="preserve">: </w:t>
      </w:r>
    </w:p>
    <w:p w14:paraId="7624E1A5" w14:textId="6B35727D" w:rsidR="00A3306D" w:rsidRDefault="00A3306D" w:rsidP="00A17FF0">
      <w:pPr>
        <w:pStyle w:val="Prrafodelista"/>
        <w:numPr>
          <w:ilvl w:val="1"/>
          <w:numId w:val="32"/>
        </w:numPr>
      </w:pPr>
      <w:r w:rsidRPr="00A3306D">
        <w:t>CONST A = low($1234)</w:t>
      </w:r>
    </w:p>
    <w:p w14:paraId="73906330" w14:textId="47D7BD3B" w:rsidR="00A3306D" w:rsidRPr="00A3306D" w:rsidRDefault="00A3306D" w:rsidP="00A17FF0">
      <w:pPr>
        <w:pStyle w:val="Prrafodelista"/>
        <w:numPr>
          <w:ilvl w:val="0"/>
          <w:numId w:val="32"/>
        </w:numPr>
      </w:pPr>
      <w:r>
        <w:t xml:space="preserve">CASO </w:t>
      </w:r>
      <w:r w:rsidR="00FD441E">
        <w:t>3</w:t>
      </w:r>
      <w:r>
        <w:t xml:space="preserve">: La declaración incluye </w:t>
      </w:r>
      <w:r w:rsidRPr="00A3306D">
        <w:t>una función</w:t>
      </w:r>
      <w:r>
        <w:t xml:space="preserve"> </w:t>
      </w:r>
      <w:r w:rsidR="00B70A81">
        <w:t>que lee una dirección física.</w:t>
      </w:r>
    </w:p>
    <w:p w14:paraId="33ED059F" w14:textId="63BCD920" w:rsidR="0080191E" w:rsidRDefault="0080191E" w:rsidP="00A17FF0">
      <w:pPr>
        <w:pStyle w:val="Prrafodelista"/>
        <w:numPr>
          <w:ilvl w:val="1"/>
          <w:numId w:val="32"/>
        </w:numPr>
      </w:pPr>
      <w:r w:rsidRPr="00A3306D">
        <w:t>CONST A = @var1;</w:t>
      </w:r>
    </w:p>
    <w:p w14:paraId="5EE282B4" w14:textId="4A2F3EDB" w:rsidR="00FD441E" w:rsidRDefault="00FD441E" w:rsidP="00FD441E"/>
    <w:p w14:paraId="7F39A513" w14:textId="600FEE73" w:rsidR="00FD441E" w:rsidRDefault="00FD441E" w:rsidP="00FD441E">
      <w:pPr>
        <w:ind w:firstLine="708"/>
      </w:pPr>
      <w:r>
        <w:t xml:space="preserve">De estos casos, el tercero es el más complicado de resolver porque el valor de la constante </w:t>
      </w:r>
      <w:r w:rsidR="00815EA9">
        <w:t>depende de la dirección física de una variable</w:t>
      </w:r>
      <w:r>
        <w:t>.</w:t>
      </w:r>
      <w:r w:rsidR="00815EA9">
        <w:t xml:space="preserve"> Y como no se sabe la dirección física de las variables, hasta la etapa de Síntesis, se debe esperar hasta esta etapa para resolver finalmente el valor de estas constantes.</w:t>
      </w:r>
    </w:p>
    <w:p w14:paraId="6528548A" w14:textId="77777777" w:rsidR="0080191E" w:rsidRPr="008736A2" w:rsidRDefault="0080191E" w:rsidP="0080191E">
      <w:pPr>
        <w:rPr>
          <w:rFonts w:ascii="Arial" w:hAnsi="Arial" w:cs="Arial"/>
          <w:kern w:val="32"/>
          <w:sz w:val="32"/>
          <w:szCs w:val="32"/>
        </w:rPr>
      </w:pPr>
    </w:p>
    <w:p w14:paraId="31AE27A7" w14:textId="486AE671" w:rsidR="0080191E" w:rsidRDefault="00736706" w:rsidP="00736706">
      <w:pPr>
        <w:pStyle w:val="Ttulo3"/>
      </w:pPr>
      <w:bookmarkStart w:id="53" w:name="_Ref98755714"/>
      <w:bookmarkStart w:id="54" w:name="_Toc110617888"/>
      <w:r>
        <w:t>El problema de la evaluación de constantes</w:t>
      </w:r>
      <w:bookmarkEnd w:id="53"/>
      <w:bookmarkEnd w:id="54"/>
    </w:p>
    <w:p w14:paraId="43401C32" w14:textId="01F507BA" w:rsidR="0080191E" w:rsidRDefault="0080191E" w:rsidP="00F700AB">
      <w:pPr>
        <w:ind w:firstLine="708"/>
        <w:jc w:val="both"/>
      </w:pPr>
    </w:p>
    <w:p w14:paraId="303616C8" w14:textId="542F9255" w:rsidR="003E36BE" w:rsidRDefault="003E36BE" w:rsidP="00F700AB">
      <w:pPr>
        <w:ind w:firstLine="708"/>
        <w:jc w:val="both"/>
      </w:pPr>
      <w:r>
        <w:lastRenderedPageBreak/>
        <w:t>En las secciones anteriores se planteó el problema de tener que evaluar expresiones en ciertas declaraciones de constantes, para obtener su valor final.</w:t>
      </w:r>
    </w:p>
    <w:p w14:paraId="13ADBC45" w14:textId="12F5B437" w:rsidR="00F700AB" w:rsidRDefault="003E36BE" w:rsidP="00F700AB">
      <w:pPr>
        <w:ind w:firstLine="708"/>
        <w:jc w:val="both"/>
      </w:pPr>
      <w:r>
        <w:t xml:space="preserve">Estas declaraciones son las </w:t>
      </w:r>
      <w:r w:rsidR="00F700AB">
        <w:t>que tienen expresiones como definición, como el siguiente caso:</w:t>
      </w:r>
    </w:p>
    <w:p w14:paraId="0B1C6588" w14:textId="77777777" w:rsidR="00F700AB" w:rsidRDefault="00F700AB" w:rsidP="00F700AB">
      <w:pPr>
        <w:ind w:firstLine="708"/>
        <w:jc w:val="both"/>
      </w:pPr>
    </w:p>
    <w:p w14:paraId="5B6FCA4D" w14:textId="2091C0B9" w:rsidR="00F700AB" w:rsidRDefault="00F700AB" w:rsidP="00F700AB">
      <w:pPr>
        <w:ind w:firstLine="708"/>
        <w:jc w:val="both"/>
      </w:pPr>
      <w:r>
        <w:t>VAL</w:t>
      </w:r>
      <w:r w:rsidR="00053BEA">
        <w:t>OR</w:t>
      </w:r>
      <w:r>
        <w:t xml:space="preserve"> = </w:t>
      </w:r>
      <w:r w:rsidR="00053BEA">
        <w:t>VALOR</w:t>
      </w:r>
      <w:r>
        <w:t>1 + 3;</w:t>
      </w:r>
    </w:p>
    <w:p w14:paraId="6AB0D924" w14:textId="77777777" w:rsidR="00F700AB" w:rsidRDefault="00F700AB" w:rsidP="00F700AB">
      <w:pPr>
        <w:ind w:firstLine="708"/>
        <w:jc w:val="both"/>
      </w:pPr>
    </w:p>
    <w:p w14:paraId="1D872CDF" w14:textId="3892918A" w:rsidR="00F700AB" w:rsidRDefault="00F700AB" w:rsidP="00F700AB">
      <w:pPr>
        <w:ind w:firstLine="708"/>
        <w:jc w:val="both"/>
      </w:pPr>
      <w:r>
        <w:t xml:space="preserve">El uso de este tipo de expresiones obliga a hacer una evaluación mediante un analizador de expresiones, para obtener el valor final. </w:t>
      </w:r>
    </w:p>
    <w:p w14:paraId="69E63AE4" w14:textId="406E1BEA" w:rsidR="00FD5561" w:rsidRDefault="00FD5561" w:rsidP="00F700AB">
      <w:pPr>
        <w:ind w:firstLine="708"/>
        <w:jc w:val="both"/>
      </w:pPr>
    </w:p>
    <w:p w14:paraId="5B31A6BD" w14:textId="7405600A" w:rsidR="00FD5561" w:rsidRDefault="00FD5561" w:rsidP="00F700AB">
      <w:pPr>
        <w:ind w:firstLine="708"/>
        <w:jc w:val="both"/>
      </w:pPr>
      <w:r>
        <w:t>Se plantean entonces dos alternativas de solución:</w:t>
      </w:r>
    </w:p>
    <w:p w14:paraId="24550B40" w14:textId="6D9D51E4" w:rsidR="00FD5561" w:rsidRDefault="00FD5561" w:rsidP="00F700AB">
      <w:pPr>
        <w:ind w:firstLine="708"/>
        <w:jc w:val="both"/>
      </w:pPr>
    </w:p>
    <w:p w14:paraId="475B8825" w14:textId="4CB9E857" w:rsidR="00FD5561" w:rsidRDefault="00FD5561" w:rsidP="00F700AB">
      <w:pPr>
        <w:ind w:firstLine="708"/>
        <w:jc w:val="both"/>
      </w:pPr>
      <w:r>
        <w:t>ALTERNATIVA 1: Crear un analizador de expresiones especial para la evaluación de Declaración de constantes. En este caso, necesitaríamos también definir las capacidades de este evaluador de expresiones, como saber hasta qué nivel de complejidad se soportaría en las expresiones y cómo se manejarían los tipos de datos. La ventaja sería que podríamos evaluar directamente (excepto los casos que dependen de direcciones físicas) el valor de las expresiones de las declaraciones de constantes.</w:t>
      </w:r>
    </w:p>
    <w:p w14:paraId="23846CFA" w14:textId="44C134FA" w:rsidR="00F700AB" w:rsidRDefault="00FD5561" w:rsidP="00F700AB">
      <w:pPr>
        <w:ind w:firstLine="708"/>
        <w:jc w:val="both"/>
      </w:pPr>
      <w:r>
        <w:t>ALTERNATIVA 2: Procesar las expresiones como expresiones comunes del lenguaje y usar el generador de código para evaluar dichas expresiones. De esta forma se uniformizarían todas las expresiones del lenguaje, pero implicaría tener que llamar al Generador de código y eso se produce en las etapas finales de compilación.</w:t>
      </w:r>
    </w:p>
    <w:p w14:paraId="2A558AB6" w14:textId="77777777" w:rsidR="00F700AB" w:rsidRDefault="00F700AB" w:rsidP="00F700AB">
      <w:pPr>
        <w:ind w:firstLine="708"/>
        <w:jc w:val="both"/>
      </w:pPr>
    </w:p>
    <w:p w14:paraId="2EB7446E" w14:textId="22BD7B50" w:rsidR="00F700AB" w:rsidRDefault="00FD5561" w:rsidP="00F700AB">
      <w:pPr>
        <w:ind w:firstLine="708"/>
        <w:jc w:val="both"/>
      </w:pPr>
      <w:r>
        <w:t>La ALTERNATIVA 1 implicaría un trabajo adicional considerable. Así que p</w:t>
      </w:r>
      <w:r w:rsidR="00F700AB">
        <w:t xml:space="preserve">ara evitar tener que crear un analizador de expresiones especial, se decidió </w:t>
      </w:r>
      <w:r>
        <w:t>la alternativa 2</w:t>
      </w:r>
      <w:r w:rsidR="00F700AB">
        <w:t xml:space="preserve"> </w:t>
      </w:r>
      <w:r>
        <w:t xml:space="preserve">que implica que </w:t>
      </w:r>
      <w:r w:rsidR="00F700AB">
        <w:t xml:space="preserve">el procesamiento de las constantes, y sus expresiones, se hace en el proceso de análisis, entonces se deja el cálculo de las expresiones constantes, para el proceso </w:t>
      </w:r>
      <w:r w:rsidR="00B94029">
        <w:t xml:space="preserve">de </w:t>
      </w:r>
      <w:r w:rsidR="00F700AB">
        <w:t>optimización</w:t>
      </w:r>
      <w:r w:rsidR="00736706">
        <w:t xml:space="preserve"> o síntesis</w:t>
      </w:r>
      <w:r w:rsidR="00F700AB">
        <w:t>.</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A17FF0">
      <w:pPr>
        <w:pStyle w:val="Prrafodelista"/>
        <w:numPr>
          <w:ilvl w:val="0"/>
          <w:numId w:val="32"/>
        </w:numPr>
        <w:jc w:val="both"/>
      </w:pPr>
      <w:r>
        <w:t>No es necesario crear todo un analizador de expresiones completo, ni un sistema de procesamiento de errores adicional.</w:t>
      </w:r>
    </w:p>
    <w:p w14:paraId="102890BD" w14:textId="58238CA9" w:rsidR="00F700AB" w:rsidRDefault="00F700AB" w:rsidP="00A17FF0">
      <w:pPr>
        <w:pStyle w:val="Prrafodelista"/>
        <w:numPr>
          <w:ilvl w:val="0"/>
          <w:numId w:val="32"/>
        </w:numPr>
        <w:jc w:val="both"/>
      </w:pPr>
      <w:r>
        <w:t xml:space="preserve">La sintaxis de las expresiones y el tipo de </w:t>
      </w:r>
      <w:r w:rsidR="00B94029">
        <w:t>datos</w:t>
      </w:r>
      <w:r>
        <w:t xml:space="preserve"> es similar al del mismo lenguaje Pascal de todo el programa. Así no es necesario manejar (y mantener) sintaxis separadas.</w:t>
      </w:r>
    </w:p>
    <w:p w14:paraId="7F454E44" w14:textId="77777777" w:rsidR="00F700AB" w:rsidRDefault="00F700AB" w:rsidP="00A17FF0">
      <w:pPr>
        <w:pStyle w:val="Prrafodelista"/>
        <w:numPr>
          <w:ilvl w:val="0"/>
          <w:numId w:val="32"/>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5A30726B" w:rsidR="00F700AB" w:rsidRDefault="00F700AB" w:rsidP="00F700AB">
      <w:pPr>
        <w:ind w:firstLine="708"/>
        <w:jc w:val="both"/>
      </w:pPr>
      <w:r>
        <w:t xml:space="preserve">Por otro lado, el usar el analizador de expresiones del generador de código, tiene como desventaja que las expresiones no se pueden evaluar en el Análisis. </w:t>
      </w:r>
    </w:p>
    <w:p w14:paraId="46623CDD" w14:textId="414AF6BC" w:rsidR="00F700AB" w:rsidRDefault="00F700AB" w:rsidP="00F700AB">
      <w:pPr>
        <w:ind w:firstLine="708"/>
        <w:jc w:val="both"/>
      </w:pPr>
    </w:p>
    <w:p w14:paraId="73E86110" w14:textId="2E9D9135" w:rsidR="00FD5561" w:rsidRDefault="00FD5561" w:rsidP="00F700AB">
      <w:pPr>
        <w:ind w:firstLine="708"/>
        <w:jc w:val="both"/>
      </w:pPr>
      <w:r>
        <w:t xml:space="preserve">Uno de los motivos adicionales para elegir la ALTERNATIVA 2, fue que el mismo proceso de evaluación de declaraciones de constantes, se puede usar también para la evaluación de declaraciones de variable, que pueden incluir expresiones </w:t>
      </w:r>
      <w:r w:rsidR="00A3306D">
        <w:t>como “ABSOLUTE &lt;variable&gt;” que deben evaluarse en la etapa de Síntesis.</w:t>
      </w:r>
    </w:p>
    <w:p w14:paraId="41C5CA6B" w14:textId="77777777" w:rsidR="00F700AB" w:rsidRDefault="00F700AB" w:rsidP="00F700AB">
      <w:pPr>
        <w:rPr>
          <w:rFonts w:ascii="Arial" w:hAnsi="Arial" w:cs="Arial"/>
          <w:b/>
          <w:bCs/>
          <w:kern w:val="32"/>
          <w:sz w:val="32"/>
          <w:szCs w:val="32"/>
        </w:rPr>
      </w:pPr>
      <w:r>
        <w:br w:type="page"/>
      </w:r>
    </w:p>
    <w:p w14:paraId="3E5B0C08" w14:textId="77777777" w:rsidR="004E6473" w:rsidRDefault="004E6473" w:rsidP="004E6473">
      <w:pPr>
        <w:pStyle w:val="Ttulo2"/>
      </w:pPr>
      <w:bookmarkStart w:id="55" w:name="_Toc110617889"/>
      <w:r>
        <w:lastRenderedPageBreak/>
        <w:t>Expresiones constantes</w:t>
      </w:r>
      <w:bookmarkEnd w:id="55"/>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694B66AA" w14:textId="6ACD506C" w:rsidR="00543D77" w:rsidRDefault="00543D77" w:rsidP="009365D6">
      <w:pPr>
        <w:ind w:firstLine="708"/>
        <w:jc w:val="both"/>
      </w:pPr>
      <w:r>
        <w:rPr>
          <w:noProof/>
        </w:rPr>
        <w:drawing>
          <wp:inline distT="0" distB="0" distL="0" distR="0" wp14:anchorId="61934069" wp14:editId="691ADBAD">
            <wp:extent cx="5189670" cy="2430991"/>
            <wp:effectExtent l="0" t="0" r="0" b="762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189670" cy="2430991"/>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5F672941" w:rsidR="00543D77" w:rsidRDefault="00543D77" w:rsidP="009365D6">
      <w:pPr>
        <w:ind w:firstLine="708"/>
        <w:jc w:val="both"/>
      </w:pPr>
      <w:r>
        <w:t xml:space="preserve">Las expresiones constantes, como todas las expresiones, se modelan con elementos de tipo TEleExpress, pero específicamente del tipo </w:t>
      </w:r>
      <w:r w:rsidRPr="00E456D8">
        <w:t>otConst</w:t>
      </w:r>
      <w:r>
        <w:t>, lo que significa que son de solo lectura.</w:t>
      </w:r>
    </w:p>
    <w:p w14:paraId="2E98E3DE" w14:textId="13A68E83" w:rsidR="00543D77" w:rsidRDefault="00543D77" w:rsidP="009365D6">
      <w:pPr>
        <w:ind w:firstLine="708"/>
        <w:jc w:val="both"/>
      </w:pPr>
    </w:p>
    <w:p w14:paraId="30588EF4" w14:textId="77777777" w:rsidR="00543D77" w:rsidRDefault="00543D77" w:rsidP="00543D77">
      <w:pPr>
        <w:ind w:firstLine="708"/>
        <w:jc w:val="both"/>
      </w:pPr>
      <w:r>
        <w:t>Las características de las expresiones constantes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2230E6">
        <w:tc>
          <w:tcPr>
            <w:tcW w:w="3174" w:type="dxa"/>
          </w:tcPr>
          <w:p w14:paraId="17777F87" w14:textId="77777777" w:rsidR="00543D77" w:rsidRDefault="00543D77" w:rsidP="002230E6">
            <w:pPr>
              <w:jc w:val="both"/>
            </w:pPr>
            <w:r>
              <w:t>Acceso:</w:t>
            </w:r>
          </w:p>
        </w:tc>
        <w:tc>
          <w:tcPr>
            <w:tcW w:w="3174" w:type="dxa"/>
          </w:tcPr>
          <w:p w14:paraId="5E640CCC" w14:textId="77777777" w:rsidR="00543D77" w:rsidRDefault="00543D77" w:rsidP="002230E6">
            <w:pPr>
              <w:jc w:val="both"/>
            </w:pPr>
            <w:r>
              <w:t>Solo lectura</w:t>
            </w:r>
          </w:p>
        </w:tc>
      </w:tr>
      <w:tr w:rsidR="00543D77" w14:paraId="3C9E1F09" w14:textId="77777777" w:rsidTr="002230E6">
        <w:tc>
          <w:tcPr>
            <w:tcW w:w="3174" w:type="dxa"/>
          </w:tcPr>
          <w:p w14:paraId="5B3C7030" w14:textId="77777777" w:rsidR="00543D77" w:rsidRDefault="00543D77" w:rsidP="002230E6">
            <w:pPr>
              <w:jc w:val="both"/>
            </w:pPr>
            <w:r>
              <w:t>Elemento</w:t>
            </w:r>
          </w:p>
        </w:tc>
        <w:tc>
          <w:tcPr>
            <w:tcW w:w="3174" w:type="dxa"/>
          </w:tcPr>
          <w:p w14:paraId="38A8BE6D" w14:textId="77777777" w:rsidR="00543D77" w:rsidRDefault="00543D77" w:rsidP="002230E6">
            <w:pPr>
              <w:jc w:val="both"/>
            </w:pPr>
            <w:r>
              <w:t>TEleExpress</w:t>
            </w:r>
          </w:p>
        </w:tc>
      </w:tr>
      <w:tr w:rsidR="00543D77" w14:paraId="10321A2A" w14:textId="77777777" w:rsidTr="002230E6">
        <w:tc>
          <w:tcPr>
            <w:tcW w:w="3174" w:type="dxa"/>
          </w:tcPr>
          <w:p w14:paraId="19196208" w14:textId="77777777" w:rsidR="00543D77" w:rsidRDefault="00543D77" w:rsidP="002230E6">
            <w:pPr>
              <w:jc w:val="both"/>
            </w:pPr>
            <w:r>
              <w:t>Tipo:</w:t>
            </w:r>
          </w:p>
        </w:tc>
        <w:tc>
          <w:tcPr>
            <w:tcW w:w="3174" w:type="dxa"/>
          </w:tcPr>
          <w:p w14:paraId="7DD28480" w14:textId="77777777" w:rsidR="00543D77" w:rsidRDefault="00543D77" w:rsidP="002230E6">
            <w:pPr>
              <w:jc w:val="both"/>
            </w:pPr>
            <w:r>
              <w:t>otConst</w:t>
            </w:r>
          </w:p>
        </w:tc>
      </w:tr>
      <w:tr w:rsidR="00543D77" w:rsidRPr="00C06EF0" w14:paraId="52EB3BE4" w14:textId="77777777" w:rsidTr="002230E6">
        <w:tc>
          <w:tcPr>
            <w:tcW w:w="3174" w:type="dxa"/>
          </w:tcPr>
          <w:p w14:paraId="6D2273E1" w14:textId="77777777" w:rsidR="00543D77" w:rsidRDefault="00543D77" w:rsidP="002230E6">
            <w:pPr>
              <w:jc w:val="both"/>
            </w:pPr>
            <w:r>
              <w:t>Almacenamientos:</w:t>
            </w:r>
          </w:p>
        </w:tc>
        <w:tc>
          <w:tcPr>
            <w:tcW w:w="3174" w:type="dxa"/>
          </w:tcPr>
          <w:p w14:paraId="5DC46889" w14:textId="77777777" w:rsidR="00543D77" w:rsidRDefault="00543D77" w:rsidP="002230E6">
            <w:pPr>
              <w:jc w:val="both"/>
            </w:pPr>
            <w:r w:rsidRPr="00C06EF0">
              <w:t>stConst</w:t>
            </w:r>
            <w:r>
              <w:t xml:space="preserve">, </w:t>
            </w:r>
            <w:r w:rsidRPr="00C06EF0">
              <w:t>stRamFix</w:t>
            </w:r>
          </w:p>
        </w:tc>
      </w:tr>
    </w:tbl>
    <w:p w14:paraId="256577CA" w14:textId="77777777" w:rsidR="00543D77" w:rsidRDefault="00543D77" w:rsidP="00543D77">
      <w:pPr>
        <w:ind w:firstLine="708"/>
        <w:jc w:val="both"/>
      </w:pPr>
    </w:p>
    <w:p w14:paraId="40B151AE" w14:textId="77777777" w:rsidR="00543D77" w:rsidRDefault="00543D77" w:rsidP="00543D77">
      <w:pPr>
        <w:ind w:firstLine="708"/>
        <w:jc w:val="both"/>
      </w:pPr>
      <w:r>
        <w:t>El almacenamiento de una constante se refiere a la forma como se lee y guarda su valor en el compilador o el programa ejecutable. Para más información sobre almacenamiento, revisar el documento “</w:t>
      </w:r>
      <w:r w:rsidRPr="00E16143">
        <w:t>Documentación – Optimización y Síntesis</w:t>
      </w:r>
      <w:r>
        <w:t>”.</w:t>
      </w:r>
    </w:p>
    <w:p w14:paraId="77B600A4" w14:textId="77777777" w:rsidR="00543D77" w:rsidRDefault="00543D77" w:rsidP="009365D6">
      <w:pPr>
        <w:ind w:firstLine="708"/>
        <w:jc w:val="both"/>
      </w:pPr>
    </w:p>
    <w:p w14:paraId="3AEEE056" w14:textId="6AFB2A01" w:rsidR="00E16143" w:rsidRDefault="006F52FF" w:rsidP="009365D6">
      <w:pPr>
        <w:ind w:firstLine="708"/>
        <w:jc w:val="both"/>
      </w:pPr>
      <w:r>
        <w:t>Las expresiones constantes pueden ser de dos tipos:</w:t>
      </w:r>
    </w:p>
    <w:p w14:paraId="1D07B232" w14:textId="4B4BE262" w:rsidR="00E16143" w:rsidRDefault="00E16143" w:rsidP="009365D6">
      <w:pPr>
        <w:ind w:firstLine="708"/>
        <w:jc w:val="both"/>
      </w:pPr>
    </w:p>
    <w:p w14:paraId="3938A89D" w14:textId="354888DA" w:rsidR="00E16143" w:rsidRDefault="00E16143" w:rsidP="00A17FF0">
      <w:pPr>
        <w:pStyle w:val="Prrafodelista"/>
        <w:numPr>
          <w:ilvl w:val="0"/>
          <w:numId w:val="39"/>
        </w:numPr>
        <w:jc w:val="both"/>
      </w:pPr>
      <w:r>
        <w:t>Un literal constante (de cualquier tipo) dentro de una expresión.</w:t>
      </w:r>
    </w:p>
    <w:p w14:paraId="33E45B27" w14:textId="14164066" w:rsidR="00E16143" w:rsidRDefault="00E16143" w:rsidP="00A17FF0">
      <w:pPr>
        <w:pStyle w:val="Prrafodelista"/>
        <w:numPr>
          <w:ilvl w:val="0"/>
          <w:numId w:val="39"/>
        </w:numPr>
        <w:jc w:val="both"/>
      </w:pPr>
      <w:r>
        <w:t>Un identificador referenciando a una constante declarada en la sección CONST.</w:t>
      </w:r>
    </w:p>
    <w:p w14:paraId="033DC4A5" w14:textId="77777777" w:rsidR="00E16143" w:rsidRDefault="00E16143" w:rsidP="009365D6">
      <w:pPr>
        <w:ind w:firstLine="708"/>
        <w:jc w:val="both"/>
      </w:pPr>
    </w:p>
    <w:p w14:paraId="27667404" w14:textId="4CA93728" w:rsidR="00E456D8" w:rsidRDefault="006F52FF" w:rsidP="006F52FF">
      <w:pPr>
        <w:pStyle w:val="Ttulo3"/>
      </w:pPr>
      <w:bookmarkStart w:id="56" w:name="_Toc110617890"/>
      <w:r>
        <w:lastRenderedPageBreak/>
        <w:t>Constantes literales</w:t>
      </w:r>
      <w:bookmarkEnd w:id="56"/>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13AAE1C2" w:rsidR="00E16143" w:rsidRDefault="006F52FF" w:rsidP="009365D6">
      <w:pPr>
        <w:ind w:firstLine="708"/>
        <w:jc w:val="both"/>
      </w:pPr>
      <w:r>
        <w:rPr>
          <w:noProof/>
        </w:rPr>
        <w:drawing>
          <wp:inline distT="0" distB="0" distL="0" distR="0" wp14:anchorId="1DA38833" wp14:editId="25ACD343">
            <wp:extent cx="4458086" cy="1348857"/>
            <wp:effectExtent l="0" t="0" r="0" b="381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4458086" cy="1348857"/>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“char” o literales arreglo.</w:t>
      </w:r>
    </w:p>
    <w:p w14:paraId="2DC591D3" w14:textId="12390B04" w:rsidR="00571E24" w:rsidRDefault="00571E24" w:rsidP="009365D6">
      <w:pPr>
        <w:ind w:firstLine="708"/>
        <w:jc w:val="both"/>
      </w:pPr>
    </w:p>
    <w:p w14:paraId="54EFE8DB" w14:textId="02B41499" w:rsidR="006D1FEB" w:rsidRDefault="00571E24" w:rsidP="009365D6">
      <w:pPr>
        <w:ind w:firstLine="708"/>
        <w:jc w:val="both"/>
      </w:pPr>
      <w:r>
        <w:t>En el caso de los literales numéricos, l</w:t>
      </w:r>
      <w:r w:rsidR="006D1FEB">
        <w:t xml:space="preserve">a identificación y creación del elemento TEleExpress se realiza en la función </w:t>
      </w:r>
      <w:r w:rsidRPr="00571E24">
        <w:t>TCompilerBase.GetOperand()</w:t>
      </w:r>
      <w:r>
        <w:t>:</w:t>
      </w:r>
    </w:p>
    <w:p w14:paraId="736CB3BC" w14:textId="2C38330D" w:rsidR="00571E24" w:rsidRDefault="00571E24" w:rsidP="009365D6">
      <w:pPr>
        <w:ind w:firstLine="708"/>
        <w:jc w:val="both"/>
      </w:pPr>
    </w:p>
    <w:p w14:paraId="2E558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TEleExpress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07D51A4A" w14:textId="6BB588FF"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SkipWhites</w:t>
      </w:r>
      <w:r w:rsidRPr="00571E24">
        <w:rPr>
          <w:rFonts w:ascii="Courier New" w:hAnsi="Courier New" w:cs="Courier New"/>
          <w:b/>
          <w:noProof/>
          <w:color w:val="FF0000"/>
          <w:sz w:val="20"/>
          <w:lang w:val="en-US"/>
        </w:rPr>
        <w:t>;</w:t>
      </w:r>
    </w:p>
    <w:p w14:paraId="5D40EFF1"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UpCase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w:t>
      </w:r>
      <w:r w:rsidRPr="00571E24">
        <w:rPr>
          <w:rFonts w:ascii="Courier New" w:hAnsi="Courier New" w:cs="Courier New"/>
          <w:b/>
          <w:noProof/>
          <w:color w:val="FF0000"/>
          <w:sz w:val="20"/>
          <w:lang w:val="en-US"/>
        </w:rPr>
        <w:t>);</w:t>
      </w:r>
    </w:p>
    <w:p w14:paraId="1F41E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tokType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tkLitNumber </w:t>
      </w:r>
      <w:r w:rsidRPr="00571E24">
        <w:rPr>
          <w:rFonts w:ascii="Courier New" w:hAnsi="Courier New" w:cs="Courier New"/>
          <w:b/>
          <w:noProof/>
          <w:color w:val="008000"/>
          <w:sz w:val="20"/>
          <w:lang w:val="en-US"/>
        </w:rPr>
        <w:t>then begin</w:t>
      </w:r>
    </w:p>
    <w:p w14:paraId="3E5C5DB1" w14:textId="0133DAE2"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s-PE"/>
        </w:rPr>
      </w:pPr>
      <w:r w:rsidRPr="00F94802">
        <w:rPr>
          <w:rFonts w:ascii="Courier New" w:hAnsi="Courier New" w:cs="Courier New"/>
          <w:noProof/>
          <w:color w:val="000000"/>
          <w:sz w:val="20"/>
          <w:lang w:val="en-US"/>
        </w:rPr>
        <w:t xml:space="preserve">    </w:t>
      </w:r>
      <w:r w:rsidRPr="00571E24">
        <w:rPr>
          <w:rFonts w:ascii="Courier New" w:hAnsi="Courier New" w:cs="Courier New"/>
          <w:noProof/>
          <w:color w:val="000000"/>
          <w:sz w:val="20"/>
          <w:lang w:val="es-PE"/>
        </w:rPr>
        <w:t>TipDefecNumber</w:t>
      </w:r>
      <w:r w:rsidRPr="00571E24">
        <w:rPr>
          <w:rFonts w:ascii="Courier New" w:hAnsi="Courier New" w:cs="Courier New"/>
          <w:b/>
          <w:noProof/>
          <w:color w:val="FF0000"/>
          <w:sz w:val="20"/>
          <w:lang w:val="es-PE"/>
        </w:rPr>
        <w:t>(</w:t>
      </w:r>
      <w:r w:rsidRPr="00571E24">
        <w:rPr>
          <w:rFonts w:ascii="Courier New" w:hAnsi="Courier New" w:cs="Courier New"/>
          <w:noProof/>
          <w:color w:val="000000"/>
          <w:sz w:val="20"/>
          <w:lang w:val="es-PE"/>
        </w:rPr>
        <w:t>typ, value, token</w:t>
      </w:r>
      <w:r w:rsidRPr="00571E24">
        <w:rPr>
          <w:rFonts w:ascii="Courier New" w:hAnsi="Courier New" w:cs="Courier New"/>
          <w:b/>
          <w:noProof/>
          <w:color w:val="FF0000"/>
          <w:sz w:val="20"/>
          <w:lang w:val="es-PE"/>
        </w:rPr>
        <w:t>);</w:t>
      </w:r>
      <w:r>
        <w:rPr>
          <w:rFonts w:ascii="Courier New" w:hAnsi="Courier New" w:cs="Courier New"/>
          <w:b/>
          <w:noProof/>
          <w:color w:val="FF0000"/>
          <w:sz w:val="20"/>
          <w:lang w:val="es-PE"/>
        </w:rPr>
        <w:t xml:space="preserve"> </w:t>
      </w:r>
      <w:r w:rsidRPr="00571E24">
        <w:rPr>
          <w:rFonts w:ascii="Courier New" w:hAnsi="Courier New" w:cs="Courier New"/>
          <w:b/>
          <w:noProof/>
          <w:color w:val="0000FF"/>
          <w:sz w:val="20"/>
          <w:lang w:val="es-PE"/>
        </w:rPr>
        <w:t>//</w:t>
      </w:r>
      <w:r w:rsidRPr="00571E24">
        <w:rPr>
          <w:rFonts w:ascii="Courier New" w:hAnsi="Courier New" w:cs="Courier New"/>
          <w:bCs/>
          <w:noProof/>
          <w:color w:val="0000FF"/>
          <w:sz w:val="20"/>
          <w:lang w:val="es-PE"/>
        </w:rPr>
        <w:t>Encuentra</w:t>
      </w:r>
      <w:r w:rsidRPr="00571E24">
        <w:rPr>
          <w:rFonts w:ascii="Courier New" w:hAnsi="Courier New" w:cs="Courier New"/>
          <w:noProof/>
          <w:color w:val="0000FF"/>
          <w:sz w:val="20"/>
          <w:lang w:val="es-PE"/>
        </w:rPr>
        <w:t xml:space="preserve"> tipo de número, tamaño y valor</w:t>
      </w:r>
    </w:p>
    <w:p w14:paraId="788330DB"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s-PE"/>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HayError </w:t>
      </w:r>
      <w:r w:rsidRPr="00571E24">
        <w:rPr>
          <w:rFonts w:ascii="Courier New" w:hAnsi="Courier New" w:cs="Courier New"/>
          <w:b/>
          <w:noProof/>
          <w:color w:val="008000"/>
          <w:sz w:val="20"/>
          <w:lang w:val="en-US"/>
        </w:rPr>
        <w:t>then exit</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verifica</w:t>
      </w:r>
    </w:p>
    <w:p w14:paraId="5BF62E6E"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Op1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AddExpressAndOpen</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 typ, otConst, GetSrcPos</w:t>
      </w:r>
      <w:r w:rsidRPr="00571E24">
        <w:rPr>
          <w:rFonts w:ascii="Courier New" w:hAnsi="Courier New" w:cs="Courier New"/>
          <w:b/>
          <w:noProof/>
          <w:color w:val="FF0000"/>
          <w:sz w:val="20"/>
          <w:lang w:val="en-US"/>
        </w:rPr>
        <w:t>);</w:t>
      </w:r>
    </w:p>
    <w:p w14:paraId="0E6008F5"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Op1.evaluated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true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We have the value directly.</w:t>
      </w:r>
    </w:p>
    <w:p w14:paraId="15444E10"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rPr>
      </w:pPr>
      <w:r w:rsidRPr="00571E24">
        <w:rPr>
          <w:rFonts w:ascii="Courier New" w:hAnsi="Courier New" w:cs="Courier New"/>
          <w:noProof/>
          <w:color w:val="000000"/>
          <w:sz w:val="20"/>
          <w:lang w:val="en-US"/>
        </w:rPr>
        <w:t xml:space="preserve">    </w:t>
      </w:r>
      <w:r w:rsidRPr="00571E24">
        <w:rPr>
          <w:rFonts w:ascii="Courier New" w:hAnsi="Courier New" w:cs="Courier New"/>
          <w:noProof/>
          <w:color w:val="000000"/>
          <w:sz w:val="20"/>
        </w:rPr>
        <w:t xml:space="preserve">Op1.value </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value</w:t>
      </w:r>
      <w:r w:rsidRPr="00571E24">
        <w:rPr>
          <w:rFonts w:ascii="Courier New" w:hAnsi="Courier New" w:cs="Courier New"/>
          <w:b/>
          <w:noProof/>
          <w:color w:val="FF0000"/>
          <w:sz w:val="20"/>
        </w:rPr>
        <w:t>;</w:t>
      </w:r>
    </w:p>
    <w:p w14:paraId="787371FC"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rPr>
      </w:pPr>
      <w:r w:rsidRPr="00571E24">
        <w:rPr>
          <w:rFonts w:ascii="Courier New" w:hAnsi="Courier New" w:cs="Courier New"/>
          <w:noProof/>
          <w:color w:val="000000"/>
          <w:sz w:val="20"/>
        </w:rPr>
        <w:t xml:space="preserve">    Next</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w:t>
      </w:r>
      <w:r w:rsidRPr="00571E24">
        <w:rPr>
          <w:rFonts w:ascii="Courier New" w:hAnsi="Courier New" w:cs="Courier New"/>
          <w:b/>
          <w:noProof/>
          <w:color w:val="0000FF"/>
          <w:sz w:val="20"/>
        </w:rPr>
        <w:t>//</w:t>
      </w:r>
      <w:r w:rsidRPr="00571E24">
        <w:rPr>
          <w:rFonts w:ascii="Courier New" w:hAnsi="Courier New" w:cs="Courier New"/>
          <w:noProof/>
          <w:color w:val="0000FF"/>
          <w:sz w:val="20"/>
        </w:rPr>
        <w:t>Pasa al siguiente</w:t>
      </w:r>
    </w:p>
    <w:p w14:paraId="7FE8B6E5" w14:textId="1B8FAF12" w:rsid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rPr>
        <w:t xml:space="preserve">  </w:t>
      </w:r>
      <w:r w:rsidRPr="00571E24">
        <w:rPr>
          <w:rFonts w:ascii="Courier New" w:hAnsi="Courier New" w:cs="Courier New"/>
          <w:b/>
          <w:noProof/>
          <w:color w:val="008000"/>
          <w:sz w:val="20"/>
          <w:lang w:val="en-US"/>
        </w:rPr>
        <w:t xml:space="preserve">end else if </w:t>
      </w:r>
      <w:r w:rsidRPr="00571E24">
        <w:rPr>
          <w:rFonts w:ascii="Courier New" w:hAnsi="Courier New" w:cs="Courier New"/>
          <w:noProof/>
          <w:color w:val="000000"/>
          <w:sz w:val="20"/>
          <w:lang w:val="en-US"/>
        </w:rPr>
        <w:t xml:space="preserve">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noProof/>
          <w:color w:val="800080"/>
          <w:sz w:val="20"/>
          <w:lang w:val="en-US"/>
        </w:rPr>
        <w:t>'TRUE'</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then begin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Constant boolean.</w:t>
      </w:r>
    </w:p>
    <w:p w14:paraId="723BFCE9" w14:textId="0DA6BBFA" w:rsidR="00571E24" w:rsidRPr="00F94802" w:rsidRDefault="00571E24" w:rsidP="00571E24">
      <w:pPr>
        <w:shd w:val="clear" w:color="auto" w:fill="D9E2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n-US"/>
        </w:rPr>
        <w:t xml:space="preserve">  </w:t>
      </w:r>
      <w:r w:rsidRPr="00F94802">
        <w:rPr>
          <w:rFonts w:ascii="Courier New" w:hAnsi="Courier New" w:cs="Courier New"/>
          <w:noProof/>
          <w:color w:val="0000FF"/>
          <w:sz w:val="20"/>
          <w:lang w:val="es-PE"/>
        </w:rPr>
        <w:t>...</w:t>
      </w:r>
    </w:p>
    <w:p w14:paraId="504C2211" w14:textId="77777777" w:rsidR="006D1FEB" w:rsidRDefault="006D1FEB" w:rsidP="009365D6">
      <w:pPr>
        <w:ind w:firstLine="708"/>
        <w:jc w:val="both"/>
      </w:pPr>
    </w:p>
    <w:p w14:paraId="16004757" w14:textId="3852B598" w:rsidR="00571E24" w:rsidRDefault="006D1FEB" w:rsidP="009365D6">
      <w:pPr>
        <w:ind w:firstLine="708"/>
        <w:jc w:val="both"/>
      </w:pPr>
      <w:r>
        <w:t>Una vez identificado al literal</w:t>
      </w:r>
      <w:r w:rsidR="00571E24">
        <w:t>, se crea al elemento en el AST con su tipo de dato, su tipo de operando y almacenamiento definido.</w:t>
      </w:r>
    </w:p>
    <w:p w14:paraId="580D5266" w14:textId="77777777" w:rsidR="00571E24" w:rsidRDefault="00571E24" w:rsidP="009365D6">
      <w:pPr>
        <w:ind w:firstLine="708"/>
        <w:jc w:val="both"/>
      </w:pPr>
    </w:p>
    <w:p w14:paraId="4701F036" w14:textId="6DA2C804" w:rsidR="00E16143" w:rsidRDefault="00571E24" w:rsidP="009365D6">
      <w:pPr>
        <w:ind w:firstLine="708"/>
        <w:jc w:val="both"/>
      </w:pPr>
      <w:r>
        <w:t>Luego se</w:t>
      </w:r>
      <w:r w:rsidR="006D1FEB">
        <w:t xml:space="preserve"> actualizan los campos </w:t>
      </w:r>
      <w:r>
        <w:t>“value” y “evaluated” del elemento TEleExpress.</w:t>
      </w:r>
    </w:p>
    <w:p w14:paraId="254A700B" w14:textId="33B927AB" w:rsidR="006D1FEB" w:rsidRDefault="006D1FEB" w:rsidP="009365D6">
      <w:pPr>
        <w:ind w:firstLine="708"/>
        <w:jc w:val="both"/>
      </w:pPr>
    </w:p>
    <w:p w14:paraId="4C0364F7" w14:textId="77777777"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Pr="006D1FEB">
        <w:rPr>
          <w:rFonts w:ascii="Courier New" w:hAnsi="Courier New" w:cs="Courier New"/>
          <w:noProof/>
          <w:color w:val="000000"/>
          <w:sz w:val="20"/>
          <w:lang w:val="en-US"/>
        </w:rPr>
        <w:t xml:space="preserve">TEleExpress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TxpElement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77777"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TEleConsDec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lastRenderedPageBreak/>
        <w:br w:type="page"/>
      </w:r>
    </w:p>
    <w:p w14:paraId="2970BB15" w14:textId="39C207C4" w:rsidR="001F60B5" w:rsidRDefault="001F60B5" w:rsidP="001F60B5">
      <w:pPr>
        <w:pStyle w:val="Ttulo1"/>
      </w:pPr>
      <w:bookmarkStart w:id="57" w:name="_Toc110617891"/>
      <w:r>
        <w:lastRenderedPageBreak/>
        <w:t>VARIABLES</w:t>
      </w:r>
      <w:bookmarkEnd w:id="57"/>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A17FF0">
      <w:pPr>
        <w:pStyle w:val="Prrafodelista"/>
        <w:numPr>
          <w:ilvl w:val="0"/>
          <w:numId w:val="37"/>
        </w:numPr>
        <w:jc w:val="both"/>
      </w:pPr>
      <w:r>
        <w:t xml:space="preserve">Declaraciones de </w:t>
      </w:r>
      <w:r w:rsidR="001D526F">
        <w:t>variables</w:t>
      </w:r>
    </w:p>
    <w:p w14:paraId="3764CA72" w14:textId="1D2CCB7F" w:rsidR="001F60B5" w:rsidRDefault="001F60B5" w:rsidP="00A17FF0">
      <w:pPr>
        <w:pStyle w:val="Prrafodelista"/>
        <w:numPr>
          <w:ilvl w:val="0"/>
          <w:numId w:val="37"/>
        </w:numPr>
        <w:jc w:val="both"/>
      </w:pPr>
      <w:r>
        <w:t xml:space="preserve">Expresiones </w:t>
      </w:r>
      <w:r w:rsidR="001D526F">
        <w:t>variable</w:t>
      </w:r>
    </w:p>
    <w:p w14:paraId="30B754DA" w14:textId="77777777" w:rsidR="001F60B5" w:rsidRDefault="001F60B5" w:rsidP="001F60B5">
      <w:pPr>
        <w:ind w:firstLine="708"/>
        <w:jc w:val="both"/>
      </w:pPr>
    </w:p>
    <w:p w14:paraId="043EF615" w14:textId="4A35F53C" w:rsidR="001F60B5" w:rsidRDefault="001F60B5" w:rsidP="001F60B5">
      <w:pPr>
        <w:pStyle w:val="Ttulo2"/>
      </w:pPr>
      <w:bookmarkStart w:id="58" w:name="_Toc110617892"/>
      <w:r>
        <w:t xml:space="preserve">Declaraciones de </w:t>
      </w:r>
      <w:r w:rsidR="001D526F">
        <w:t>variable</w:t>
      </w:r>
      <w:bookmarkEnd w:id="58"/>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6EE242FC"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r w:rsidR="007636B8" w:rsidRPr="007636B8">
        <w:t>TEleVarDec</w:t>
      </w:r>
      <w:r w:rsidRPr="007636B8">
        <w:t xml:space="preserve">, que deriva de la clase TxpEleCodeCont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7255C1C4" w:rsidR="001F60B5" w:rsidRPr="0095497C" w:rsidRDefault="00A76254" w:rsidP="001F60B5">
      <w:pPr>
        <w:ind w:firstLine="708"/>
        <w:jc w:val="both"/>
      </w:pPr>
      <w:r>
        <w:t xml:space="preserve">La información principal de una declaración </w:t>
      </w:r>
      <w:r w:rsidR="001F60B5" w:rsidRPr="0095497C">
        <w:t>TEle</w:t>
      </w:r>
      <w:r>
        <w:t>Var</w:t>
      </w:r>
      <w:r w:rsidR="001F60B5" w:rsidRPr="0095497C">
        <w:t xml:space="preserve">Dec, </w:t>
      </w:r>
      <w:r>
        <w:t>está relacionada a su almacenamiento “storage”</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n-US"/>
        </w:rPr>
        <w:t xml:space="preserve">TEleVarDec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TxpEleCodeCont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“addr”.</w:t>
      </w:r>
    </w:p>
    <w:p w14:paraId="51993BE5" w14:textId="77777777" w:rsidR="00A76254" w:rsidRDefault="00A76254" w:rsidP="001F60B5">
      <w:pPr>
        <w:ind w:firstLine="708"/>
        <w:jc w:val="both"/>
      </w:pPr>
    </w:p>
    <w:p w14:paraId="6CBD422F" w14:textId="6031D64F" w:rsidR="001F60B5" w:rsidRPr="0095497C" w:rsidRDefault="001F60B5" w:rsidP="001F60B5">
      <w:pPr>
        <w:ind w:firstLine="708"/>
        <w:jc w:val="both"/>
      </w:pPr>
      <w:r w:rsidRPr="0095497C">
        <w:t>Los elementos TEle</w:t>
      </w:r>
      <w:r w:rsidR="00A76254">
        <w:t>Var</w:t>
      </w:r>
      <w:r w:rsidRPr="0095497C">
        <w:t xml:space="preserve">Dec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TxpEleExpres).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bookmarkStart w:id="59" w:name="_Toc110617893"/>
      <w:r>
        <w:lastRenderedPageBreak/>
        <w:t>Parámetros adicionales de la declaración</w:t>
      </w:r>
      <w:bookmarkEnd w:id="59"/>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37ACFF27" w:rsidR="00042A04" w:rsidRDefault="00042A04" w:rsidP="001F60B5">
      <w:pPr>
        <w:ind w:firstLine="708"/>
        <w:jc w:val="both"/>
      </w:pPr>
      <w:r>
        <w:t>Para almacenar esta información adicional, TEleVarDec incluye la propiedad “adicPar”:</w:t>
      </w:r>
    </w:p>
    <w:p w14:paraId="28714D25" w14:textId="4BD4BF38" w:rsidR="00F40C51" w:rsidRDefault="00F40C51" w:rsidP="001F60B5">
      <w:pPr>
        <w:ind w:firstLine="708"/>
        <w:jc w:val="both"/>
      </w:pPr>
    </w:p>
    <w:p w14:paraId="3524F134" w14:textId="77777777"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TEleVarDec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TxpEleCodeCont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“adicPar”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Pr="004D76BD">
        <w:rPr>
          <w:rFonts w:ascii="Courier New" w:hAnsi="Courier New" w:cs="Courier New"/>
          <w:noProof/>
          <w:color w:val="000000"/>
          <w:sz w:val="18"/>
          <w:szCs w:val="20"/>
          <w:lang w:val="en-US"/>
        </w:rPr>
        <w:t xml:space="preserve">TAdicVarDec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TxpAdicDeclar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 xml:space="preserve">El campo “hasAdic”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“hasAdic”</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r>
              <w:t>decNone</w:t>
            </w:r>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a: boolean;</w:t>
            </w:r>
          </w:p>
        </w:tc>
      </w:tr>
      <w:tr w:rsidR="00F5112E" w14:paraId="388FBE24" w14:textId="4EEA8533" w:rsidTr="00F5112E">
        <w:tc>
          <w:tcPr>
            <w:tcW w:w="2122" w:type="dxa"/>
          </w:tcPr>
          <w:p w14:paraId="6DC0C950" w14:textId="228B4A29" w:rsidR="00F5112E" w:rsidRDefault="00F5112E" w:rsidP="001F60B5">
            <w:pPr>
              <w:jc w:val="both"/>
            </w:pPr>
            <w:r>
              <w:lastRenderedPageBreak/>
              <w:t>decAbsolute</w:t>
            </w:r>
          </w:p>
        </w:tc>
        <w:tc>
          <w:tcPr>
            <w:tcW w:w="3986" w:type="dxa"/>
          </w:tcPr>
          <w:p w14:paraId="17F7F3A6" w14:textId="76C428AF" w:rsidR="00F5112E" w:rsidRDefault="00F5112E" w:rsidP="001F60B5">
            <w:pPr>
              <w:jc w:val="both"/>
            </w:pPr>
            <w:r>
              <w:t>La declaración incluye la opción ABSOLUTE. Se usan los campos “absAddr”, “absAddr” y “absOff”.</w:t>
            </w:r>
          </w:p>
        </w:tc>
        <w:tc>
          <w:tcPr>
            <w:tcW w:w="3264" w:type="dxa"/>
          </w:tcPr>
          <w:p w14:paraId="4451FA45" w14:textId="77777777" w:rsidR="002D2EF7" w:rsidRDefault="00F5112E" w:rsidP="001F60B5">
            <w:pPr>
              <w:jc w:val="both"/>
            </w:pPr>
            <w:r>
              <w:t xml:space="preserve">VAR </w:t>
            </w:r>
          </w:p>
          <w:p w14:paraId="1604CEC5" w14:textId="111ECD50" w:rsidR="00F5112E" w:rsidRDefault="002D2EF7" w:rsidP="001F60B5">
            <w:pPr>
              <w:jc w:val="both"/>
            </w:pPr>
            <w:r>
              <w:t xml:space="preserve">  </w:t>
            </w:r>
            <w:r w:rsidR="00F5112E">
              <w:t>a: boolean ABSOLUTE $80;</w:t>
            </w:r>
          </w:p>
        </w:tc>
      </w:tr>
      <w:tr w:rsidR="00F5112E" w14:paraId="2A9682E2" w14:textId="517D1BDB" w:rsidTr="00F5112E">
        <w:tc>
          <w:tcPr>
            <w:tcW w:w="2122" w:type="dxa"/>
          </w:tcPr>
          <w:p w14:paraId="089C5964" w14:textId="357FFCC9" w:rsidR="00F5112E" w:rsidRDefault="00F5112E" w:rsidP="001F60B5">
            <w:pPr>
              <w:jc w:val="both"/>
            </w:pPr>
            <w:r>
              <w:t>decRegis</w:t>
            </w:r>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boolean REGISTER;</w:t>
            </w:r>
          </w:p>
        </w:tc>
      </w:tr>
      <w:tr w:rsidR="00F5112E" w14:paraId="2D936AFD" w14:textId="3E5E36D0" w:rsidTr="00F5112E">
        <w:tc>
          <w:tcPr>
            <w:tcW w:w="2122" w:type="dxa"/>
          </w:tcPr>
          <w:p w14:paraId="766CACBF" w14:textId="25F8FF99" w:rsidR="00F5112E" w:rsidRDefault="00F5112E" w:rsidP="001F60B5">
            <w:pPr>
              <w:jc w:val="both"/>
            </w:pPr>
            <w:r w:rsidRPr="00F5112E">
              <w:t>decRegisA</w:t>
            </w:r>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boolean REGISTERA;</w:t>
            </w:r>
          </w:p>
        </w:tc>
      </w:tr>
      <w:tr w:rsidR="00F5112E" w14:paraId="10757B7A" w14:textId="54CADFC7" w:rsidTr="00F5112E">
        <w:tc>
          <w:tcPr>
            <w:tcW w:w="2122" w:type="dxa"/>
          </w:tcPr>
          <w:p w14:paraId="060FB01A" w14:textId="727971C1" w:rsidR="00F5112E" w:rsidRDefault="00F5112E" w:rsidP="001F60B5">
            <w:pPr>
              <w:jc w:val="both"/>
            </w:pPr>
            <w:r w:rsidRPr="00F5112E">
              <w:t>decRegisX</w:t>
            </w:r>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boolean REGISTERX;</w:t>
            </w:r>
          </w:p>
        </w:tc>
      </w:tr>
      <w:tr w:rsidR="00F5112E" w14:paraId="7F6C2899" w14:textId="08D5CABC" w:rsidTr="00F5112E">
        <w:tc>
          <w:tcPr>
            <w:tcW w:w="2122" w:type="dxa"/>
          </w:tcPr>
          <w:p w14:paraId="7363C312" w14:textId="7D7282F1" w:rsidR="00F5112E" w:rsidRDefault="00F5112E" w:rsidP="001F60B5">
            <w:pPr>
              <w:jc w:val="both"/>
            </w:pPr>
            <w:r w:rsidRPr="00F5112E">
              <w:t>decRegisY</w:t>
            </w:r>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boolean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“has</w:t>
      </w:r>
      <w:r w:rsidR="000721FF">
        <w:t>Init</w:t>
      </w:r>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2230E6">
        <w:tc>
          <w:tcPr>
            <w:tcW w:w="2122" w:type="dxa"/>
          </w:tcPr>
          <w:p w14:paraId="41587AEA" w14:textId="6DDAE418" w:rsidR="000721FF" w:rsidRPr="00F5112E" w:rsidRDefault="000721FF" w:rsidP="002230E6">
            <w:pPr>
              <w:jc w:val="center"/>
              <w:rPr>
                <w:b/>
                <w:bCs/>
              </w:rPr>
            </w:pPr>
            <w:r w:rsidRPr="00F5112E">
              <w:rPr>
                <w:b/>
                <w:bCs/>
              </w:rPr>
              <w:t>Valor de “has</w:t>
            </w:r>
            <w:r>
              <w:rPr>
                <w:b/>
                <w:bCs/>
              </w:rPr>
              <w:t>Init</w:t>
            </w:r>
            <w:r w:rsidRPr="00F5112E">
              <w:rPr>
                <w:b/>
                <w:bCs/>
              </w:rPr>
              <w:t>”</w:t>
            </w:r>
          </w:p>
        </w:tc>
        <w:tc>
          <w:tcPr>
            <w:tcW w:w="3986" w:type="dxa"/>
          </w:tcPr>
          <w:p w14:paraId="7A7039B2" w14:textId="77777777" w:rsidR="000721FF" w:rsidRPr="00F5112E" w:rsidRDefault="000721FF" w:rsidP="002230E6">
            <w:pPr>
              <w:jc w:val="center"/>
              <w:rPr>
                <w:b/>
                <w:bCs/>
              </w:rPr>
            </w:pPr>
            <w:r w:rsidRPr="00F5112E">
              <w:rPr>
                <w:b/>
                <w:bCs/>
              </w:rPr>
              <w:t>Significado</w:t>
            </w:r>
          </w:p>
        </w:tc>
        <w:tc>
          <w:tcPr>
            <w:tcW w:w="3264" w:type="dxa"/>
          </w:tcPr>
          <w:p w14:paraId="3E6267F0" w14:textId="77777777" w:rsidR="000721FF" w:rsidRPr="00F5112E" w:rsidRDefault="000721FF" w:rsidP="002230E6">
            <w:pPr>
              <w:jc w:val="center"/>
              <w:rPr>
                <w:b/>
                <w:bCs/>
              </w:rPr>
            </w:pPr>
            <w:r>
              <w:rPr>
                <w:b/>
                <w:bCs/>
              </w:rPr>
              <w:t>Ejemplo</w:t>
            </w:r>
          </w:p>
        </w:tc>
      </w:tr>
      <w:tr w:rsidR="000721FF" w14:paraId="64D9C36F" w14:textId="77777777" w:rsidTr="002230E6">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2230E6">
            <w:pPr>
              <w:jc w:val="both"/>
            </w:pPr>
            <w:r>
              <w:t>La declaración no incluye inicialización.</w:t>
            </w:r>
          </w:p>
        </w:tc>
        <w:tc>
          <w:tcPr>
            <w:tcW w:w="3264" w:type="dxa"/>
          </w:tcPr>
          <w:p w14:paraId="37AAABD4" w14:textId="77777777" w:rsidR="000721FF" w:rsidRDefault="000721FF" w:rsidP="002230E6">
            <w:pPr>
              <w:jc w:val="both"/>
            </w:pPr>
            <w:r>
              <w:t xml:space="preserve">VAR </w:t>
            </w:r>
          </w:p>
          <w:p w14:paraId="298EC2F4" w14:textId="6BB9C59B" w:rsidR="000721FF" w:rsidRDefault="000721FF" w:rsidP="002230E6">
            <w:pPr>
              <w:jc w:val="both"/>
            </w:pPr>
            <w:r>
              <w:t xml:space="preserve">  a: boolean;</w:t>
            </w:r>
          </w:p>
        </w:tc>
      </w:tr>
      <w:tr w:rsidR="000721FF" w14:paraId="0D4F8D4A" w14:textId="77777777" w:rsidTr="002230E6">
        <w:tc>
          <w:tcPr>
            <w:tcW w:w="2122" w:type="dxa"/>
          </w:tcPr>
          <w:p w14:paraId="112B6D64" w14:textId="3CF298E5" w:rsidR="000721FF" w:rsidRDefault="000721FF" w:rsidP="002230E6">
            <w:pPr>
              <w:jc w:val="both"/>
            </w:pPr>
            <w:r>
              <w:t>True</w:t>
            </w:r>
          </w:p>
        </w:tc>
        <w:tc>
          <w:tcPr>
            <w:tcW w:w="3986" w:type="dxa"/>
          </w:tcPr>
          <w:p w14:paraId="4A1056AA" w14:textId="14BF6456" w:rsidR="000721FF" w:rsidRDefault="000721FF" w:rsidP="002230E6">
            <w:pPr>
              <w:jc w:val="both"/>
            </w:pPr>
            <w:r>
              <w:t>La declaración incluye inicialización. El valor de inicialización se encuentra en “</w:t>
            </w:r>
            <w:r w:rsidRPr="000721FF">
              <w:t>constDec</w:t>
            </w:r>
            <w:r>
              <w:t>”.</w:t>
            </w:r>
          </w:p>
        </w:tc>
        <w:tc>
          <w:tcPr>
            <w:tcW w:w="3264" w:type="dxa"/>
          </w:tcPr>
          <w:p w14:paraId="6FD9A094" w14:textId="77777777" w:rsidR="000721FF" w:rsidRDefault="000721FF" w:rsidP="002230E6">
            <w:pPr>
              <w:jc w:val="both"/>
            </w:pPr>
            <w:r>
              <w:t xml:space="preserve">VAR </w:t>
            </w:r>
          </w:p>
          <w:p w14:paraId="0AF25264" w14:textId="51FBB3D5" w:rsidR="000721FF" w:rsidRDefault="000721FF" w:rsidP="002230E6">
            <w:pPr>
              <w:jc w:val="both"/>
            </w:pPr>
            <w:r>
              <w:t xml:space="preserve">  a: boolean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bookmarkStart w:id="60" w:name="_Toc110617894"/>
      <w:r>
        <w:t>Variables ABSOLUTE</w:t>
      </w:r>
      <w:bookmarkEnd w:id="60"/>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bookmarkStart w:id="61" w:name="_Toc110617895"/>
      <w:r>
        <w:lastRenderedPageBreak/>
        <w:t>Variables con inicialización</w:t>
      </w:r>
      <w:bookmarkEnd w:id="61"/>
    </w:p>
    <w:p w14:paraId="11C09292" w14:textId="23C3A4A9" w:rsidR="00D57876" w:rsidRDefault="00D57876" w:rsidP="001F60B5">
      <w:pPr>
        <w:ind w:firstLine="708"/>
        <w:jc w:val="both"/>
      </w:pPr>
    </w:p>
    <w:p w14:paraId="64D19A1A" w14:textId="1C3520B3" w:rsidR="00D57876" w:rsidRDefault="00D57876" w:rsidP="001F60B5">
      <w:pPr>
        <w:ind w:firstLine="708"/>
        <w:jc w:val="both"/>
      </w:pPr>
      <w:r>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A17FF0">
      <w:pPr>
        <w:pStyle w:val="Prrafodelista"/>
        <w:numPr>
          <w:ilvl w:val="0"/>
          <w:numId w:val="37"/>
        </w:numPr>
        <w:jc w:val="both"/>
      </w:pPr>
      <w:r>
        <w:t>Para no tener que crear una estructura especial para almacenamiento de valores.</w:t>
      </w:r>
    </w:p>
    <w:p w14:paraId="2390B506" w14:textId="5468265A" w:rsidR="00D57876" w:rsidRDefault="00D57876" w:rsidP="00A17FF0">
      <w:pPr>
        <w:pStyle w:val="Prrafodelista"/>
        <w:numPr>
          <w:ilvl w:val="0"/>
          <w:numId w:val="37"/>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bookmarkStart w:id="62" w:name="_Toc110617896"/>
      <w:r>
        <w:lastRenderedPageBreak/>
        <w:t>MANEJO DE TIPOS</w:t>
      </w:r>
      <w:bookmarkEnd w:id="10"/>
      <w:bookmarkEnd w:id="62"/>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Tipos Básicos. Como los Char,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688"/>
        <w:gridCol w:w="4684"/>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en la unidad System</w:t>
            </w:r>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r w:rsidR="00776A76">
        <w:t>TEleTypeDec</w:t>
      </w:r>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63" w:name="_Ref493275408"/>
      <w:bookmarkStart w:id="64" w:name="_Toc29757897"/>
      <w:bookmarkStart w:id="65" w:name="_Toc110617897"/>
      <w:r>
        <w:t xml:space="preserve">La clase </w:t>
      </w:r>
      <w:bookmarkEnd w:id="63"/>
      <w:r w:rsidR="00776A76">
        <w:t>TEleTypeDec</w:t>
      </w:r>
      <w:bookmarkEnd w:id="64"/>
      <w:bookmarkEnd w:id="65"/>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r w:rsidR="00776A76">
        <w:t>TEleTypeDec</w:t>
      </w:r>
      <w:r>
        <w:t>:</w:t>
      </w:r>
    </w:p>
    <w:p w14:paraId="40DD62B5" w14:textId="77777777" w:rsidR="00313C3B" w:rsidRDefault="00313C3B" w:rsidP="00313C3B">
      <w:pPr>
        <w:ind w:firstLine="708"/>
        <w:jc w:val="both"/>
      </w:pPr>
    </w:p>
    <w:p w14:paraId="6D890BD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TxpEleCodeCont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2D5A8C"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2D5A8C">
        <w:rPr>
          <w:rFonts w:ascii="Courier New" w:hAnsi="Courier New" w:cs="Courier New"/>
          <w:b/>
          <w:noProof/>
          <w:color w:val="008000"/>
          <w:sz w:val="20"/>
          <w:lang w:val="en-US"/>
        </w:rPr>
        <w:t xml:space="preserve">public   </w:t>
      </w:r>
      <w:r w:rsidRPr="002D5A8C">
        <w:rPr>
          <w:rFonts w:ascii="Courier New" w:hAnsi="Courier New" w:cs="Courier New"/>
          <w:b/>
          <w:noProof/>
          <w:color w:val="0000FF"/>
          <w:sz w:val="20"/>
          <w:lang w:val="en-US"/>
        </w:rPr>
        <w:t>//</w:t>
      </w:r>
      <w:r w:rsidRPr="002D5A8C">
        <w:rPr>
          <w:rFonts w:ascii="Courier New" w:hAnsi="Courier New" w:cs="Courier New"/>
          <w:noProof/>
          <w:color w:val="0000FF"/>
          <w:sz w:val="20"/>
          <w:lang w:val="en-US"/>
        </w:rPr>
        <w:t>Events</w:t>
      </w:r>
    </w:p>
    <w:p w14:paraId="3E10ED67" w14:textId="73824EF3"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OnLoadToWR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TProcLoadOperand</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p>
    <w:p w14:paraId="37D46B86" w14:textId="691BA92D"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OnRequireWR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r w:rsidRPr="003F21EC">
        <w:rPr>
          <w:rFonts w:ascii="Courier New" w:hAnsi="Courier New" w:cs="Courier New"/>
          <w:b/>
          <w:noProof/>
          <w:color w:val="008000"/>
          <w:sz w:val="20"/>
          <w:lang w:val="en-US"/>
        </w:rPr>
        <w:t>procedure of object</w:t>
      </w:r>
      <w:r w:rsidRPr="003F21EC">
        <w:rPr>
          <w:rFonts w:ascii="Courier New" w:hAnsi="Courier New" w:cs="Courier New"/>
          <w:b/>
          <w:noProof/>
          <w:color w:val="FF0000"/>
          <w:sz w:val="20"/>
          <w:lang w:val="en-US"/>
        </w:rPr>
        <w:t>;</w:t>
      </w:r>
    </w:p>
    <w:p w14:paraId="309039A3" w14:textId="34C9ABE6" w:rsidR="001B37AE" w:rsidRPr="001B37AE" w:rsidRDefault="001B37AE" w:rsidP="003F21EC">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777777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TxpCatType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09D3AF42" w:rsidR="00313C3B" w:rsidRDefault="00313C3B" w:rsidP="00313C3B">
      <w:pPr>
        <w:ind w:left="576"/>
      </w:pPr>
    </w:p>
    <w:p w14:paraId="10420CC1" w14:textId="56E4DE16" w:rsidR="00DF74A8" w:rsidRDefault="00DF74A8" w:rsidP="003F21EC">
      <w:pPr>
        <w:ind w:firstLine="708"/>
        <w:jc w:val="both"/>
      </w:pPr>
      <w:r>
        <w:t>Los tipos se identifican por su tamaño (size), grupo (</w:t>
      </w:r>
      <w:r w:rsidRPr="00DF74A8">
        <w:t>group</w:t>
      </w:r>
      <w:r>
        <w:t>) y categoría (</w:t>
      </w:r>
      <w:r w:rsidRPr="00DF74A8">
        <w:t>catType</w:t>
      </w:r>
      <w:r>
        <w:t>).</w:t>
      </w:r>
    </w:p>
    <w:p w14:paraId="2528DD24" w14:textId="2BB87E2E" w:rsidR="00DF74A8" w:rsidRDefault="00DF74A8" w:rsidP="003F21EC">
      <w:pPr>
        <w:ind w:firstLine="708"/>
        <w:jc w:val="both"/>
      </w:pPr>
    </w:p>
    <w:p w14:paraId="5FCD64DB" w14:textId="18954CF3" w:rsidR="00DF74A8" w:rsidRDefault="00DF74A8" w:rsidP="003F21EC">
      <w:pPr>
        <w:ind w:firstLine="708"/>
        <w:jc w:val="both"/>
      </w:pPr>
      <w:r>
        <w:t>El tamaño de un tipo se expresa en bytes. El tamaño mínimo es de un byte, y este tamaño lo comparten los tipos Byte, Char y Boolean.</w:t>
      </w:r>
    </w:p>
    <w:p w14:paraId="785A78C9" w14:textId="32B5BA34" w:rsidR="00DF74A8" w:rsidRDefault="00DF74A8" w:rsidP="003F21EC">
      <w:pPr>
        <w:ind w:firstLine="708"/>
        <w:jc w:val="both"/>
      </w:pPr>
    </w:p>
    <w:p w14:paraId="00B53203" w14:textId="03884E3A" w:rsidR="00DF74A8" w:rsidRDefault="00DF74A8" w:rsidP="003F21EC">
      <w:pPr>
        <w:ind w:firstLine="708"/>
        <w:jc w:val="both"/>
      </w:pPr>
      <w:r>
        <w:t>El grupo lo define el enumerado “</w:t>
      </w:r>
      <w:r w:rsidRPr="00DF74A8">
        <w:t>TTypeGroup</w:t>
      </w:r>
      <w:r>
        <w:t>” y permite una identificación más general como la que permite saber si un tipo numérico es con signo o no:</w:t>
      </w:r>
    </w:p>
    <w:p w14:paraId="1F2DC8DC" w14:textId="3A7F65D5" w:rsidR="00DF74A8" w:rsidRDefault="00DF74A8" w:rsidP="003F21EC">
      <w:pPr>
        <w:ind w:firstLine="708"/>
        <w:jc w:val="both"/>
      </w:pPr>
    </w:p>
    <w:p w14:paraId="445A330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TTypeGroup</w:t>
      </w:r>
      <w:r w:rsidRPr="00DF74A8">
        <w:rPr>
          <w:rFonts w:ascii="Courier New" w:hAnsi="Courier New" w:cs="Courier New"/>
          <w:b/>
          <w:noProof/>
          <w:color w:val="FF0000"/>
          <w:sz w:val="20"/>
          <w:lang w:val="en-US"/>
        </w:rPr>
        <w:t>=(</w:t>
      </w:r>
    </w:p>
    <w:p w14:paraId="5363766B"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Signed integer numbers</w:t>
      </w:r>
    </w:p>
    <w:p w14:paraId="29C2C488"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t_uinteger,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Unsigned integer numbers</w:t>
      </w:r>
    </w:p>
    <w:p w14:paraId="2FFA71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t_float,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Float numbers</w:t>
      </w:r>
    </w:p>
    <w:p w14:paraId="35D552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t_boolean,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Booleans</w:t>
      </w:r>
    </w:p>
    <w:p w14:paraId="53BF297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string</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String 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chars</w:t>
      </w:r>
    </w:p>
    <w:p w14:paraId="67A7C51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t_enum  ,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Enumerated. { TODO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 Check </w:t>
      </w:r>
      <w:r w:rsidRPr="00DF74A8">
        <w:rPr>
          <w:rFonts w:ascii="Courier New" w:hAnsi="Courier New" w:cs="Courier New"/>
          <w:b/>
          <w:noProof/>
          <w:color w:val="0000FF"/>
          <w:sz w:val="20"/>
          <w:lang w:val="en-US"/>
        </w:rPr>
        <w:t xml:space="preserve">if </w:t>
      </w:r>
      <w:r w:rsidRPr="00DF74A8">
        <w:rPr>
          <w:rFonts w:ascii="Courier New" w:hAnsi="Courier New" w:cs="Courier New"/>
          <w:noProof/>
          <w:color w:val="0000FF"/>
          <w:sz w:val="20"/>
          <w:lang w:val="en-US"/>
        </w:rPr>
        <w:t>needed }</w:t>
      </w:r>
    </w:p>
    <w:p w14:paraId="2A4159B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 xml:space="preserve">object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Object</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contain fields</w:t>
      </w:r>
      <w:r w:rsidRPr="00DF74A8">
        <w:rPr>
          <w:rFonts w:ascii="Courier New" w:hAnsi="Courier New" w:cs="Courier New"/>
          <w:b/>
          <w:noProof/>
          <w:color w:val="0000FF"/>
          <w:sz w:val="20"/>
          <w:lang w:val="en-US"/>
        </w:rPr>
        <w:t>)</w:t>
      </w:r>
    </w:p>
    <w:p w14:paraId="447261EA" w14:textId="281C01E6"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rPr>
        <w:t>);</w:t>
      </w:r>
    </w:p>
    <w:p w14:paraId="63EA7BD8" w14:textId="5F43132A" w:rsidR="00DF74A8" w:rsidRDefault="00DF74A8" w:rsidP="003F21EC">
      <w:pPr>
        <w:ind w:firstLine="708"/>
        <w:jc w:val="both"/>
      </w:pPr>
    </w:p>
    <w:p w14:paraId="2B43171D" w14:textId="7BF06C98" w:rsidR="00DF74A8" w:rsidRDefault="00DF74A8" w:rsidP="003F21EC">
      <w:pPr>
        <w:ind w:firstLine="708"/>
        <w:jc w:val="both"/>
      </w:pPr>
      <w:r>
        <w:t>De momento no se hace un uso completo del grupo y es posible que se modifique este enumerado conforme se vaya mejorando al compilador.</w:t>
      </w:r>
    </w:p>
    <w:p w14:paraId="5182F5C9" w14:textId="281BEF85" w:rsidR="00DF74A8" w:rsidRDefault="00DF74A8" w:rsidP="003F21EC">
      <w:pPr>
        <w:ind w:firstLine="708"/>
        <w:jc w:val="both"/>
      </w:pPr>
    </w:p>
    <w:p w14:paraId="52C09071" w14:textId="7DF9C093" w:rsidR="00DF74A8" w:rsidRDefault="00DF74A8" w:rsidP="003F21EC">
      <w:pPr>
        <w:ind w:firstLine="708"/>
        <w:jc w:val="both"/>
      </w:pPr>
      <w:r>
        <w:t>La categoría del tipo lo define el enumerado “</w:t>
      </w:r>
      <w:r w:rsidRPr="00DF74A8">
        <w:t>TxpCatType</w:t>
      </w:r>
      <w:r>
        <w:t>” y permite clasificar de forma más general a los tipos:</w:t>
      </w:r>
    </w:p>
    <w:p w14:paraId="715DB04D" w14:textId="32415F34" w:rsidR="00DF74A8" w:rsidRDefault="00DF74A8" w:rsidP="003F21EC">
      <w:pPr>
        <w:ind w:firstLine="708"/>
        <w:jc w:val="both"/>
      </w:pPr>
    </w:p>
    <w:p w14:paraId="59D5C08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 xml:space="preserve">TxpCatType </w:t>
      </w:r>
      <w:r w:rsidRPr="00DF74A8">
        <w:rPr>
          <w:rFonts w:ascii="Courier New" w:hAnsi="Courier New" w:cs="Courier New"/>
          <w:b/>
          <w:noProof/>
          <w:color w:val="FF0000"/>
          <w:sz w:val="20"/>
          <w:lang w:val="en-US"/>
        </w:rPr>
        <w:t>=</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784901A4"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tctAtomic,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Basic types as</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Byte, Word or</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w:t>
      </w:r>
    </w:p>
    <w:p w14:paraId="23D0ECA9"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tctArray,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Array</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some other type.</w:t>
      </w:r>
    </w:p>
    <w:p w14:paraId="2113E17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tctPointer,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Pointer to</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other type.</w:t>
      </w:r>
    </w:p>
    <w:p w14:paraId="12BC81EC"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tctObject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Record</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with</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several fields</w:t>
      </w:r>
    </w:p>
    <w:p w14:paraId="10EE10A8" w14:textId="64D0F45A"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66F795B9" w14:textId="77777777" w:rsidR="00DF74A8" w:rsidRPr="00DF74A8" w:rsidRDefault="00DF74A8" w:rsidP="003F21EC">
      <w:pPr>
        <w:ind w:firstLine="708"/>
        <w:jc w:val="both"/>
        <w:rPr>
          <w:lang w:val="en-US"/>
        </w:rPr>
      </w:pPr>
    </w:p>
    <w:p w14:paraId="6CDE9053" w14:textId="5B6051FB" w:rsidR="00200B79" w:rsidRDefault="00200B79" w:rsidP="003F21EC">
      <w:pPr>
        <w:ind w:firstLine="708"/>
        <w:jc w:val="both"/>
      </w:pPr>
      <w:r>
        <w:t>Esta clasificación también podría verse como si solo tuviera dos categoría: Atómico y Estructurado, considerando además que los tipos estructurados pueden ser arreglos, punteros u objetos.</w:t>
      </w:r>
    </w:p>
    <w:p w14:paraId="1DFE73F1" w14:textId="77777777" w:rsidR="00200B79" w:rsidRDefault="00200B79" w:rsidP="003F21EC">
      <w:pPr>
        <w:ind w:firstLine="708"/>
        <w:jc w:val="both"/>
      </w:pPr>
    </w:p>
    <w:p w14:paraId="18F721B0" w14:textId="3E851F8B" w:rsidR="003F21EC" w:rsidRDefault="00200B79" w:rsidP="003F21EC">
      <w:pPr>
        <w:ind w:firstLine="708"/>
        <w:jc w:val="both"/>
      </w:pPr>
      <w:r>
        <w:t xml:space="preserve">La </w:t>
      </w:r>
      <w:r w:rsidR="003F21EC">
        <w:t xml:space="preserve">clase </w:t>
      </w:r>
      <w:r>
        <w:t xml:space="preserve">“TEleTypeDec” </w:t>
      </w:r>
      <w:r w:rsidR="003F21EC">
        <w:t>es suficientemente flexible como para representar a todos los tipos del lenguaje, tanto a los tipos predefinidos como a los tipos definidos por el usuario.</w:t>
      </w:r>
    </w:p>
    <w:p w14:paraId="5646C78D" w14:textId="1EDD87F0" w:rsidR="003F21EC" w:rsidRDefault="003F21EC" w:rsidP="003F21EC">
      <w:pPr>
        <w:ind w:left="576" w:firstLine="132"/>
      </w:pPr>
    </w:p>
    <w:p w14:paraId="1669DD1D" w14:textId="77777777" w:rsidR="00200B79" w:rsidRDefault="00DF74A8" w:rsidP="003F21EC">
      <w:pPr>
        <w:ind w:left="576" w:firstLine="132"/>
      </w:pPr>
      <w:r>
        <w:t>Esta flexibilidad se logra considerando que los tipos pueden ser</w:t>
      </w:r>
      <w:r w:rsidR="00200B79">
        <w:t>:</w:t>
      </w:r>
    </w:p>
    <w:p w14:paraId="1C9042CA" w14:textId="77777777" w:rsidR="00200B79" w:rsidRDefault="00200B79" w:rsidP="003F21EC">
      <w:pPr>
        <w:ind w:left="576" w:firstLine="132"/>
      </w:pPr>
    </w:p>
    <w:p w14:paraId="33B4C1F4" w14:textId="2EAC31DA" w:rsidR="00DF74A8" w:rsidRDefault="00200B79" w:rsidP="00200B79">
      <w:pPr>
        <w:pStyle w:val="Prrafodelista"/>
        <w:numPr>
          <w:ilvl w:val="0"/>
          <w:numId w:val="44"/>
        </w:numPr>
      </w:pPr>
      <w:r>
        <w:t>Atómicos: Como los tipos byte o Word o incluso tipos predefinidos como los tipos copia de tipos atómicos.</w:t>
      </w:r>
    </w:p>
    <w:p w14:paraId="7481B290" w14:textId="3A966B8B" w:rsidR="00200B79" w:rsidRDefault="00200B79" w:rsidP="00200B79">
      <w:pPr>
        <w:pStyle w:val="Prrafodelista"/>
        <w:numPr>
          <w:ilvl w:val="0"/>
          <w:numId w:val="44"/>
        </w:numPr>
      </w:pPr>
      <w:r>
        <w:t>Estructurados: De la forma:</w:t>
      </w:r>
    </w:p>
    <w:p w14:paraId="37A89727" w14:textId="435C2AC6" w:rsidR="00200B79" w:rsidRDefault="00200B79" w:rsidP="00200B79">
      <w:pPr>
        <w:pStyle w:val="Prrafodelista"/>
        <w:numPr>
          <w:ilvl w:val="1"/>
          <w:numId w:val="44"/>
        </w:numPr>
      </w:pPr>
      <w:r>
        <w:t>Arreglo de un tipo atómico o estructurado.</w:t>
      </w:r>
    </w:p>
    <w:p w14:paraId="37B03753" w14:textId="224DF717" w:rsidR="00200B79" w:rsidRDefault="00200B79" w:rsidP="00200B79">
      <w:pPr>
        <w:pStyle w:val="Prrafodelista"/>
        <w:numPr>
          <w:ilvl w:val="1"/>
          <w:numId w:val="44"/>
        </w:numPr>
      </w:pPr>
      <w:r>
        <w:t>Puntero a un tipo atómico o estructurado.</w:t>
      </w:r>
    </w:p>
    <w:p w14:paraId="240CE002" w14:textId="01C12FEC" w:rsidR="00200B79" w:rsidRDefault="00200B79" w:rsidP="00200B79">
      <w:pPr>
        <w:pStyle w:val="Prrafodelista"/>
        <w:numPr>
          <w:ilvl w:val="1"/>
          <w:numId w:val="44"/>
        </w:numPr>
      </w:pPr>
      <w:r>
        <w:t>Objeto que incluye tipos atómicos o estructurados.</w:t>
      </w:r>
    </w:p>
    <w:p w14:paraId="5145149B" w14:textId="0E6DBD5C" w:rsidR="00DF74A8" w:rsidRDefault="00DF74A8" w:rsidP="003F21EC">
      <w:pPr>
        <w:ind w:left="576" w:firstLine="132"/>
      </w:pPr>
    </w:p>
    <w:p w14:paraId="2306248D" w14:textId="1107EE3E" w:rsidR="00DD530E" w:rsidRDefault="00DD530E" w:rsidP="005F24DB">
      <w:pPr>
        <w:ind w:firstLine="708"/>
        <w:jc w:val="both"/>
      </w:pPr>
      <w:r>
        <w:t xml:space="preserve">Esta definición recursiva se implementa con ayuda de los campos </w:t>
      </w:r>
      <w:r w:rsidR="005F24DB">
        <w:t>“</w:t>
      </w:r>
      <w:r w:rsidR="005F24DB" w:rsidRPr="005F24DB">
        <w:t>itmType</w:t>
      </w:r>
      <w:r w:rsidR="005F24DB">
        <w:t>” (para los arreglos), “</w:t>
      </w:r>
      <w:r w:rsidR="005F24DB" w:rsidRPr="005F24DB">
        <w:t>ptrType</w:t>
      </w:r>
      <w:r w:rsidR="005F24DB">
        <w:t>” (para los punteros)</w:t>
      </w:r>
      <w:r w:rsidR="0013767F">
        <w:t xml:space="preserve"> o los tipos anidados (para los objetos)</w:t>
      </w:r>
      <w:r w:rsidR="005F24DB">
        <w:t>.</w:t>
      </w:r>
    </w:p>
    <w:p w14:paraId="784B6DB4" w14:textId="77777777" w:rsidR="0013767F" w:rsidRDefault="0013767F" w:rsidP="005F24DB">
      <w:pPr>
        <w:ind w:firstLine="708"/>
        <w:jc w:val="both"/>
      </w:pPr>
    </w:p>
    <w:p w14:paraId="2F5F4E22" w14:textId="71014958" w:rsidR="00200B79" w:rsidRDefault="00200B79" w:rsidP="00200B79">
      <w:pPr>
        <w:pStyle w:val="Ttulo3"/>
      </w:pPr>
      <w:bookmarkStart w:id="66" w:name="_Toc110617898"/>
      <w:r>
        <w:t>Eventos</w:t>
      </w:r>
      <w:bookmarkEnd w:id="66"/>
    </w:p>
    <w:p w14:paraId="35D9B03A" w14:textId="59679FBE" w:rsidR="00200B79" w:rsidRDefault="00200B79" w:rsidP="003F21EC">
      <w:pPr>
        <w:ind w:left="576" w:firstLine="132"/>
      </w:pPr>
    </w:p>
    <w:p w14:paraId="6B23AE5F" w14:textId="23343C6B" w:rsidR="00520E41" w:rsidRDefault="008777E8" w:rsidP="00313C3B">
      <w:pPr>
        <w:ind w:firstLine="708"/>
        <w:jc w:val="both"/>
      </w:pPr>
      <w:r>
        <w:t xml:space="preserve">Dentro de </w:t>
      </w:r>
      <w:r w:rsidR="00313C3B" w:rsidRPr="00200B79">
        <w:t>la clase</w:t>
      </w:r>
      <w:r w:rsidR="00200B79" w:rsidRPr="00200B79">
        <w:t xml:space="preserve"> TEleTypeDec</w:t>
      </w:r>
      <w:r>
        <w:t xml:space="preserve"> se incluyen algunos eventos</w:t>
      </w:r>
      <w:r w:rsidR="00313C3B" w:rsidRPr="00200B79">
        <w:t xml:space="preserve"> para realizar tareas propias del tipo. </w:t>
      </w:r>
    </w:p>
    <w:p w14:paraId="25FE9A2F" w14:textId="336DB13A" w:rsidR="00520E41" w:rsidRDefault="00520E41" w:rsidP="00313C3B">
      <w:pPr>
        <w:ind w:firstLine="708"/>
        <w:jc w:val="both"/>
      </w:pPr>
    </w:p>
    <w:p w14:paraId="13EAB42B" w14:textId="44F46991" w:rsidR="00520E41" w:rsidRDefault="00520E41" w:rsidP="00313C3B">
      <w:pPr>
        <w:ind w:firstLine="708"/>
        <w:jc w:val="both"/>
      </w:pPr>
      <w:r>
        <w:t xml:space="preserve">Una interrogante que puede surgir al encontrarse con eventos dentro de </w:t>
      </w:r>
      <w:r w:rsidRPr="00200B79">
        <w:t>TEleTypeDec</w:t>
      </w:r>
      <w:r>
        <w:t xml:space="preserve">, sería ¿Por qué no definimos directamente el código de los eventos como métodos de la clase </w:t>
      </w:r>
      <w:r w:rsidRPr="00200B79">
        <w:t>TEleTypeDec</w:t>
      </w:r>
      <w:r>
        <w:t>?</w:t>
      </w:r>
    </w:p>
    <w:p w14:paraId="6F82AFC6" w14:textId="77777777" w:rsidR="00520E41" w:rsidRDefault="00520E41" w:rsidP="00313C3B">
      <w:pPr>
        <w:ind w:firstLine="708"/>
        <w:jc w:val="both"/>
      </w:pPr>
    </w:p>
    <w:p w14:paraId="1234C1BC" w14:textId="291520EA" w:rsidR="00520E41" w:rsidRDefault="00520E41" w:rsidP="00313C3B">
      <w:pPr>
        <w:ind w:firstLine="708"/>
        <w:jc w:val="both"/>
      </w:pPr>
      <w:r>
        <w:t xml:space="preserve">El uso de eventos es necesario porque el tipo EleTypeDec es un elemento de sintaxis (Ver sección </w:t>
      </w:r>
      <w:r>
        <w:fldChar w:fldCharType="begin"/>
      </w:r>
      <w:r>
        <w:instrText xml:space="preserve"> REF _Ref99831547 \r \h </w:instrText>
      </w:r>
      <w:r>
        <w:fldChar w:fldCharType="separate"/>
      </w:r>
      <w:r>
        <w:t>3.1</w:t>
      </w:r>
      <w:r>
        <w:fldChar w:fldCharType="end"/>
      </w:r>
      <w:r>
        <w:t>) y está en el ámbito del análisis léxico o sintáctico, mientras que el código de los eventos corresponderían a la generación de código, porque son tareas muy específicas de la arquitectura de la CPU (como la carga de un operando a los registros de trabajo).</w:t>
      </w:r>
    </w:p>
    <w:p w14:paraId="2A9C6CE1" w14:textId="4E09AC3C" w:rsidR="00520E41" w:rsidRDefault="00520E41" w:rsidP="00313C3B">
      <w:pPr>
        <w:ind w:firstLine="708"/>
        <w:jc w:val="both"/>
      </w:pPr>
    </w:p>
    <w:p w14:paraId="642151FC" w14:textId="6E8315DB" w:rsidR="00520E41" w:rsidRDefault="00520E41" w:rsidP="00313C3B">
      <w:pPr>
        <w:ind w:firstLine="708"/>
        <w:jc w:val="both"/>
      </w:pPr>
      <w:r>
        <w:t>Es en aras de mantener, de la mejor forma, la separación de capas del compilador, es que se definen estos eventos de modo que se puedan usar en la fase de Análisis sin preocuparse de la implementación que se hará en la Generación de código.</w:t>
      </w:r>
    </w:p>
    <w:p w14:paraId="43D6D19D" w14:textId="77777777" w:rsidR="00520E41" w:rsidRDefault="00520E41" w:rsidP="00313C3B">
      <w:pPr>
        <w:ind w:firstLine="708"/>
        <w:jc w:val="both"/>
      </w:pPr>
    </w:p>
    <w:p w14:paraId="19FEED60" w14:textId="408AA77A" w:rsidR="00313C3B" w:rsidRPr="00200B79" w:rsidRDefault="00520E41" w:rsidP="00313C3B">
      <w:pPr>
        <w:ind w:firstLine="708"/>
        <w:jc w:val="both"/>
      </w:pPr>
      <w:r>
        <w:t xml:space="preserve">Los eventos se inicializan al momento de la creación de </w:t>
      </w:r>
      <w:r w:rsidR="00313C3B" w:rsidRPr="00200B79">
        <w:t xml:space="preserve">un tipo. Tomemos como ejemplo la creación del tipo </w:t>
      </w:r>
      <w:r>
        <w:t>word</w:t>
      </w:r>
      <w:r w:rsidR="00313C3B" w:rsidRPr="00200B79">
        <w:t>:</w:t>
      </w:r>
    </w:p>
    <w:p w14:paraId="63E54C6C" w14:textId="77777777" w:rsidR="00313C3B" w:rsidRPr="00200B79" w:rsidRDefault="00313C3B" w:rsidP="00313C3B">
      <w:pPr>
        <w:ind w:firstLine="708"/>
        <w:jc w:val="both"/>
      </w:pPr>
    </w:p>
    <w:p w14:paraId="636B8F88"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s-PE"/>
        </w:rPr>
        <w:t xml:space="preserve">  typWord </w:t>
      </w:r>
      <w:r w:rsidRPr="00520E41">
        <w:rPr>
          <w:rFonts w:ascii="Courier New" w:hAnsi="Courier New" w:cs="Courier New"/>
          <w:b/>
          <w:noProof/>
          <w:color w:val="FF0000"/>
          <w:sz w:val="20"/>
          <w:lang w:val="es-PE"/>
        </w:rPr>
        <w:t>:=</w:t>
      </w:r>
      <w:r w:rsidRPr="00520E41">
        <w:rPr>
          <w:rFonts w:ascii="Courier New" w:hAnsi="Courier New" w:cs="Courier New"/>
          <w:noProof/>
          <w:color w:val="000000"/>
          <w:sz w:val="20"/>
          <w:lang w:val="es-PE"/>
        </w:rPr>
        <w:t xml:space="preserve"> CreateEleType</w:t>
      </w:r>
      <w:r w:rsidRPr="00520E41">
        <w:rPr>
          <w:rFonts w:ascii="Courier New" w:hAnsi="Courier New" w:cs="Courier New"/>
          <w:b/>
          <w:noProof/>
          <w:color w:val="FF0000"/>
          <w:sz w:val="20"/>
          <w:lang w:val="es-PE"/>
        </w:rPr>
        <w:t>(</w:t>
      </w:r>
      <w:r w:rsidRPr="00520E41">
        <w:rPr>
          <w:rFonts w:ascii="Courier New" w:hAnsi="Courier New" w:cs="Courier New"/>
          <w:noProof/>
          <w:color w:val="800080"/>
          <w:sz w:val="20"/>
          <w:lang w:val="es-PE"/>
        </w:rPr>
        <w:t>'word'</w:t>
      </w:r>
      <w:r w:rsidRPr="00520E41">
        <w:rPr>
          <w:rFonts w:ascii="Courier New" w:hAnsi="Courier New" w:cs="Courier New"/>
          <w:noProof/>
          <w:color w:val="000000"/>
          <w:sz w:val="20"/>
          <w:lang w:val="es-PE"/>
        </w:rPr>
        <w:t>, srcPosNull, 2, tctAtomic, t_uinteger</w:t>
      </w:r>
      <w:r w:rsidRPr="00520E41">
        <w:rPr>
          <w:rFonts w:ascii="Courier New" w:hAnsi="Courier New" w:cs="Courier New"/>
          <w:b/>
          <w:noProof/>
          <w:color w:val="FF0000"/>
          <w:sz w:val="20"/>
          <w:lang w:val="es-PE"/>
        </w:rPr>
        <w:t>);</w:t>
      </w:r>
    </w:p>
    <w:p w14:paraId="306E4566"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s-PE"/>
        </w:rPr>
        <w:t xml:space="preserve">  </w:t>
      </w:r>
      <w:r w:rsidRPr="00520E41">
        <w:rPr>
          <w:rFonts w:ascii="Courier New" w:hAnsi="Courier New" w:cs="Courier New"/>
          <w:noProof/>
          <w:color w:val="000000"/>
          <w:sz w:val="20"/>
          <w:lang w:val="en-US"/>
        </w:rPr>
        <w:t xml:space="preserve">typWord.OnLoadToWR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@word_LoadToWR</w:t>
      </w:r>
      <w:r w:rsidRPr="00520E41">
        <w:rPr>
          <w:rFonts w:ascii="Courier New" w:hAnsi="Courier New" w:cs="Courier New"/>
          <w:b/>
          <w:noProof/>
          <w:color w:val="FF0000"/>
          <w:sz w:val="20"/>
          <w:lang w:val="en-US"/>
        </w:rPr>
        <w:t>;</w:t>
      </w:r>
    </w:p>
    <w:p w14:paraId="1169309A"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typWord.OnRequireWR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@word_RequireWR</w:t>
      </w:r>
      <w:r w:rsidRPr="00520E41">
        <w:rPr>
          <w:rFonts w:ascii="Courier New" w:hAnsi="Courier New" w:cs="Courier New"/>
          <w:b/>
          <w:noProof/>
          <w:color w:val="FF0000"/>
          <w:sz w:val="20"/>
          <w:lang w:val="en-US"/>
        </w:rPr>
        <w:t>;</w:t>
      </w:r>
    </w:p>
    <w:p w14:paraId="0B7A2F8F"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typWord.location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locInterface</w:t>
      </w:r>
      <w:r w:rsidRPr="00520E41">
        <w:rPr>
          <w:rFonts w:ascii="Courier New" w:hAnsi="Courier New" w:cs="Courier New"/>
          <w:b/>
          <w:noProof/>
          <w:color w:val="FF0000"/>
          <w:sz w:val="20"/>
          <w:lang w:val="en-US"/>
        </w:rPr>
        <w:t>;</w:t>
      </w:r>
    </w:p>
    <w:p w14:paraId="697F297C"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TreeElems.AddElementAndOpen</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typWord</w:t>
      </w:r>
      <w:r w:rsidRPr="00520E41">
        <w:rPr>
          <w:rFonts w:ascii="Courier New" w:hAnsi="Courier New" w:cs="Courier New"/>
          <w:b/>
          <w:noProof/>
          <w:color w:val="FF0000"/>
          <w:sz w:val="20"/>
          <w:lang w:val="en-US"/>
        </w:rPr>
        <w:t>);</w:t>
      </w:r>
    </w:p>
    <w:p w14:paraId="042F543F" w14:textId="4E675E27" w:rsidR="00313C3B" w:rsidRPr="002D5A8C"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n-US"/>
        </w:rPr>
        <w:t xml:space="preserve">  </w:t>
      </w:r>
      <w:r w:rsidRPr="00520E41">
        <w:rPr>
          <w:rFonts w:ascii="Courier New" w:hAnsi="Courier New" w:cs="Courier New"/>
          <w:noProof/>
          <w:color w:val="000000"/>
          <w:sz w:val="20"/>
        </w:rPr>
        <w:t>TreeElems.CloseElement</w:t>
      </w:r>
      <w:r w:rsidRPr="00520E41">
        <w:rPr>
          <w:rFonts w:ascii="Courier New" w:hAnsi="Courier New" w:cs="Courier New"/>
          <w:b/>
          <w:noProof/>
          <w:color w:val="FF0000"/>
          <w:sz w:val="20"/>
        </w:rPr>
        <w:t>;</w:t>
      </w:r>
    </w:p>
    <w:p w14:paraId="26BFA332" w14:textId="77777777" w:rsidR="00313C3B" w:rsidRPr="00520E41" w:rsidRDefault="00313C3B" w:rsidP="00313C3B">
      <w:pPr>
        <w:ind w:firstLine="708"/>
        <w:jc w:val="both"/>
        <w:rPr>
          <w:lang w:val="es-PE"/>
        </w:rPr>
      </w:pPr>
    </w:p>
    <w:p w14:paraId="20E47262" w14:textId="4DA7F4DB" w:rsidR="00313C3B" w:rsidRPr="00200B79" w:rsidRDefault="00313C3B" w:rsidP="00313C3B">
      <w:pPr>
        <w:ind w:firstLine="708"/>
        <w:jc w:val="both"/>
      </w:pPr>
      <w:r w:rsidRPr="00200B79">
        <w:t>El evento OnLoadTo</w:t>
      </w:r>
      <w:r w:rsidR="001B37AE" w:rsidRPr="00200B79">
        <w:t>WR</w:t>
      </w:r>
      <w:r w:rsidRPr="00200B79">
        <w:t xml:space="preserve">, genera el código que se requiere para cargar </w:t>
      </w:r>
      <w:r w:rsidR="00520E41">
        <w:t>un operando del tipo especificado (en este caso sería el tipo Word)</w:t>
      </w:r>
      <w:r w:rsidRPr="00200B79">
        <w:t xml:space="preserve">, en los </w:t>
      </w:r>
      <w:r w:rsidR="00520E41">
        <w:t>registros WR</w:t>
      </w:r>
      <w:r w:rsidRPr="00200B79">
        <w:t xml:space="preserve"> apropiados.</w:t>
      </w:r>
      <w:r w:rsidR="00520E41">
        <w:t xml:space="preserve"> Cada tipo </w:t>
      </w:r>
      <w:r w:rsidR="00DC3EA0">
        <w:t xml:space="preserve">del </w:t>
      </w:r>
      <w:r w:rsidR="00DC3EA0">
        <w:lastRenderedPageBreak/>
        <w:t xml:space="preserve">sistema tiene predefinido qué registros de trabajo (WR) deberá usar (Ver sección </w:t>
      </w:r>
      <w:r w:rsidR="00DC3EA0">
        <w:fldChar w:fldCharType="begin"/>
      </w:r>
      <w:r w:rsidR="00DC3EA0">
        <w:instrText xml:space="preserve"> REF _Ref99832390 \r \h </w:instrText>
      </w:r>
      <w:r w:rsidR="00DC3EA0">
        <w:fldChar w:fldCharType="separate"/>
      </w:r>
      <w:r w:rsidR="00DC3EA0">
        <w:t>7</w:t>
      </w:r>
      <w:r w:rsidR="00DC3EA0">
        <w:fldChar w:fldCharType="end"/>
      </w:r>
      <w:r w:rsidR="00DC3EA0">
        <w:t>). En el caso del tipo Word se necesita del registro A y del registro H.</w:t>
      </w:r>
    </w:p>
    <w:p w14:paraId="7704DC6F" w14:textId="77777777" w:rsidR="00313C3B" w:rsidRPr="00200B79" w:rsidRDefault="00313C3B" w:rsidP="00313C3B">
      <w:pPr>
        <w:ind w:firstLine="708"/>
        <w:jc w:val="both"/>
      </w:pPr>
    </w:p>
    <w:p w14:paraId="10898F6E" w14:textId="3D889409" w:rsidR="00313C3B" w:rsidRDefault="00313C3B" w:rsidP="00313C3B">
      <w:pPr>
        <w:ind w:firstLine="708"/>
        <w:jc w:val="both"/>
      </w:pPr>
      <w:r w:rsidRPr="00200B79">
        <w:t>El evento OnRe</w:t>
      </w:r>
      <w:r w:rsidR="00DC3EA0">
        <w:t>quireWR</w:t>
      </w:r>
      <w:r w:rsidRPr="00200B79">
        <w:t xml:space="preserve">, se asegura de que los </w:t>
      </w:r>
      <w:r w:rsidR="00DC3EA0">
        <w:t>WR</w:t>
      </w:r>
      <w:r w:rsidRPr="00200B79">
        <w:t xml:space="preserve">, asociados al tipo, estén asignados a memoria. </w:t>
      </w:r>
      <w:r w:rsidR="0013767F">
        <w:t>Si los WR asociados al tipo son solamente el acumulador A, entonces no es necesario definir este evento. Pero como en nuestro ejemplo, el tipo Word requiere, además del registro H, entonces se crea un manejado al evento que cree una llamada al registro H:</w:t>
      </w:r>
    </w:p>
    <w:p w14:paraId="3BA3E666" w14:textId="19CABBB0" w:rsidR="0013767F" w:rsidRDefault="0013767F" w:rsidP="00313C3B">
      <w:pPr>
        <w:ind w:firstLine="708"/>
        <w:jc w:val="both"/>
      </w:pPr>
    </w:p>
    <w:p w14:paraId="13F7111A"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13767F">
        <w:rPr>
          <w:rFonts w:ascii="Courier New" w:hAnsi="Courier New" w:cs="Courier New"/>
          <w:b/>
          <w:noProof/>
          <w:color w:val="008000"/>
          <w:sz w:val="20"/>
          <w:lang w:val="en-US"/>
        </w:rPr>
        <w:t xml:space="preserve">procedure </w:t>
      </w:r>
      <w:r w:rsidRPr="0013767F">
        <w:rPr>
          <w:rFonts w:ascii="Courier New" w:hAnsi="Courier New" w:cs="Courier New"/>
          <w:noProof/>
          <w:color w:val="000000"/>
          <w:sz w:val="20"/>
          <w:lang w:val="en-US"/>
        </w:rPr>
        <w:t>TGenCodBas.word_RequireWR</w:t>
      </w:r>
      <w:r w:rsidRPr="0013767F">
        <w:rPr>
          <w:rFonts w:ascii="Courier New" w:hAnsi="Courier New" w:cs="Courier New"/>
          <w:b/>
          <w:noProof/>
          <w:color w:val="FF0000"/>
          <w:sz w:val="20"/>
          <w:lang w:val="en-US"/>
        </w:rPr>
        <w:t>;</w:t>
      </w:r>
    </w:p>
    <w:p w14:paraId="2B1FB719"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b/>
          <w:noProof/>
          <w:color w:val="008000"/>
          <w:sz w:val="20"/>
          <w:lang w:val="en-US"/>
        </w:rPr>
        <w:t>begin</w:t>
      </w:r>
    </w:p>
    <w:p w14:paraId="7ABFF74C"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n-US"/>
        </w:rPr>
        <w:t xml:space="preserve">  AddCallerToFromCurr</w:t>
      </w:r>
      <w:r w:rsidRPr="002D5A8C">
        <w:rPr>
          <w:rFonts w:ascii="Courier New" w:hAnsi="Courier New" w:cs="Courier New"/>
          <w:b/>
          <w:noProof/>
          <w:color w:val="FF0000"/>
          <w:sz w:val="20"/>
          <w:lang w:val="en-US"/>
        </w:rPr>
        <w:t>(</w:t>
      </w:r>
      <w:r w:rsidRPr="002D5A8C">
        <w:rPr>
          <w:rFonts w:ascii="Courier New" w:hAnsi="Courier New" w:cs="Courier New"/>
          <w:noProof/>
          <w:color w:val="000000"/>
          <w:sz w:val="20"/>
          <w:lang w:val="en-US"/>
        </w:rPr>
        <w:t>H</w:t>
      </w:r>
      <w:r w:rsidRPr="002D5A8C">
        <w:rPr>
          <w:rFonts w:ascii="Courier New" w:hAnsi="Courier New" w:cs="Courier New"/>
          <w:b/>
          <w:noProof/>
          <w:color w:val="FF0000"/>
          <w:sz w:val="20"/>
          <w:lang w:val="en-US"/>
        </w:rPr>
        <w:t>);</w:t>
      </w:r>
    </w:p>
    <w:p w14:paraId="118F003E" w14:textId="715B6AEF"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end</w:t>
      </w:r>
      <w:r w:rsidRPr="0013767F">
        <w:rPr>
          <w:rFonts w:ascii="Courier New" w:hAnsi="Courier New" w:cs="Courier New"/>
          <w:b/>
          <w:noProof/>
          <w:color w:val="FF0000"/>
          <w:sz w:val="20"/>
        </w:rPr>
        <w:t>;</w:t>
      </w:r>
    </w:p>
    <w:p w14:paraId="5B2251C0" w14:textId="77777777" w:rsidR="0013767F" w:rsidRPr="00200B79" w:rsidRDefault="0013767F" w:rsidP="0013767F">
      <w:pPr>
        <w:ind w:firstLine="708"/>
        <w:jc w:val="both"/>
      </w:pPr>
    </w:p>
    <w:p w14:paraId="0850213E" w14:textId="57075FD7" w:rsidR="00313C3B" w:rsidRDefault="0013767F" w:rsidP="00313C3B">
      <w:pPr>
        <w:ind w:firstLine="708"/>
        <w:jc w:val="both"/>
      </w:pPr>
      <w:r>
        <w:t>Esta llamada asegurará que el registro H será mapeado en RAM en la etapa de generación de código.</w:t>
      </w:r>
    </w:p>
    <w:p w14:paraId="59B928B3" w14:textId="77777777" w:rsidR="0013767F" w:rsidRPr="00200B79" w:rsidRDefault="0013767F" w:rsidP="00313C3B">
      <w:pPr>
        <w:ind w:firstLine="708"/>
        <w:jc w:val="both"/>
      </w:pPr>
    </w:p>
    <w:p w14:paraId="0830648C" w14:textId="77777777" w:rsidR="00313C3B" w:rsidRDefault="00313C3B" w:rsidP="00313C3B">
      <w:pPr>
        <w:pStyle w:val="Ttulo2"/>
      </w:pPr>
      <w:bookmarkStart w:id="67" w:name="_Toc29757898"/>
      <w:bookmarkStart w:id="68" w:name="_Toc110617899"/>
      <w:r>
        <w:t>Tipos Básicos</w:t>
      </w:r>
      <w:bookmarkEnd w:id="67"/>
      <w:bookmarkEnd w:id="68"/>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son los que existen siempre, y no necesitan ser creados para usarlos dentro del compilador, como son los tipos byte o char.</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boolean, byte, char, </w:t>
      </w:r>
      <w:r w:rsidR="00A161A5">
        <w:t xml:space="preserve">y </w:t>
      </w:r>
      <w:r>
        <w:t>word,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tipo t</w:t>
      </w:r>
      <w:r w:rsidR="00A161A5">
        <w:t>y</w:t>
      </w:r>
      <w:r w:rsidR="00313C3B">
        <w:t>pNull</w:t>
      </w:r>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r w:rsidR="00776A76">
        <w:t>TEleTypeDec</w:t>
      </w:r>
      <w:r>
        <w:t xml:space="preserve">, y se crean en </w:t>
      </w:r>
      <w:r w:rsidR="00EA46CA" w:rsidRPr="00EA46CA">
        <w:t>TGenCod.CreateSystemElements</w:t>
      </w:r>
      <w:r w:rsidR="00EA46CA">
        <w:t>, dentro de la unidad System</w:t>
      </w:r>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lastRenderedPageBreak/>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0876F0B9" w:rsidR="00313C3B" w:rsidRDefault="00313C3B" w:rsidP="00313C3B">
      <w:pPr>
        <w:ind w:firstLine="708"/>
        <w:jc w:val="both"/>
      </w:pPr>
      <w:r>
        <w:t>Cada tipo, está asociado a</w:t>
      </w:r>
      <w:r w:rsidR="00DC3EA0">
        <w:t xml:space="preserve"> registros de trabajo</w:t>
      </w:r>
      <w:r>
        <w:t xml:space="preserve"> </w:t>
      </w:r>
      <w:r w:rsidR="00DC3EA0">
        <w:t>(WR)</w:t>
      </w:r>
      <w:r>
        <w:t xml:space="preserve"> definidos para ese tipo. Así por ejemplo los tipos byte y char, están asociados al registro </w:t>
      </w:r>
      <w:r w:rsidR="00A60F1A">
        <w:t>A</w:t>
      </w:r>
      <w:r>
        <w:t>.</w:t>
      </w:r>
      <w:r w:rsidR="00EA46CA">
        <w:t xml:space="preserve"> </w:t>
      </w:r>
      <w:r w:rsidR="00FD167B">
        <w:t xml:space="preserve">Para mayor información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DC3EA0">
        <w:t>7</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0"/>
        <w:gridCol w:w="4040"/>
        <w:gridCol w:w="3952"/>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r>
              <w:t xml:space="preserve">t_integer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r>
              <w:t>t_uinteger</w:t>
            </w:r>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Byte, Word, DWord,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r>
              <w:t xml:space="preserve">t_float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r>
              <w:t xml:space="preserve">t_string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r>
              <w:t>t_boolean</w:t>
            </w:r>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r>
              <w:t>Boolean</w:t>
            </w:r>
          </w:p>
        </w:tc>
      </w:tr>
      <w:tr w:rsidR="00313C3B" w14:paraId="645AD852" w14:textId="77777777" w:rsidTr="00F464D8">
        <w:tc>
          <w:tcPr>
            <w:tcW w:w="1384" w:type="dxa"/>
            <w:shd w:val="clear" w:color="auto" w:fill="auto"/>
          </w:tcPr>
          <w:p w14:paraId="09055CBF" w14:textId="77777777" w:rsidR="00313C3B" w:rsidRDefault="00313C3B" w:rsidP="00F464D8">
            <w:pPr>
              <w:jc w:val="both"/>
            </w:pPr>
            <w:r>
              <w:t>t_enum</w:t>
            </w:r>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La idea de este campo, era categorizar a los tipos, y brindar información adicional, que indicara la compatibilidad entre los tipos. Pero hasta el momento, se ve que la utilidad del campo de grupo,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69" w:name="_Toc29757900"/>
      <w:bookmarkStart w:id="70" w:name="_Toc29757899"/>
      <w:bookmarkStart w:id="71" w:name="_Toc110617900"/>
      <w:r>
        <w:lastRenderedPageBreak/>
        <w:t>Categorías de tipos</w:t>
      </w:r>
      <w:bookmarkEnd w:id="69"/>
      <w:bookmarkEnd w:id="71"/>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tipos, se hace a través del campo </w:t>
      </w:r>
      <w:r w:rsidRPr="00CA6E53">
        <w:t>catType</w:t>
      </w:r>
      <w:r>
        <w:t>, del tipo enumerado</w:t>
      </w:r>
      <w:r w:rsidRPr="00CA6E53">
        <w:t xml:space="preserve"> TxpCatType</w:t>
      </w:r>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tctAtomic, son los tipos básicos como Byte o Char.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Las otras categorías de tipos,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Los tipos tctPointer,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Los tipos tctArray,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tctObject,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72" w:name="_Toc110617901"/>
      <w:r>
        <w:t>Tipos definidos por el usuario</w:t>
      </w:r>
      <w:bookmarkEnd w:id="70"/>
      <w:bookmarkEnd w:id="72"/>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r w:rsidR="00776A76">
        <w:t>TEleTypeDec</w:t>
      </w:r>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r w:rsidR="00776A76">
        <w:t>TEleTypeDec</w:t>
      </w:r>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Sin embargo, la idea de crear tipos definidos por el usuario,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r w:rsidR="00776A76">
        <w:t>TEleTypeDec</w:t>
      </w:r>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73" w:name="_Ref496616974"/>
      <w:bookmarkStart w:id="74" w:name="_Toc29757901"/>
      <w:bookmarkStart w:id="75" w:name="_Toc110617902"/>
      <w:r>
        <w:t>Tipos Copia</w:t>
      </w:r>
      <w:bookmarkEnd w:id="73"/>
      <w:bookmarkEnd w:id="74"/>
      <w:bookmarkEnd w:id="75"/>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r w:rsidRPr="002E4637">
        <w:t>copyOf</w:t>
      </w:r>
      <w:r>
        <w:t>” apuntando al tipo básico typByte.</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Una declaración de este tipo,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lastRenderedPageBreak/>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“copyOf”,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Para evitar errores al acceder a tipos copia, la clase T</w:t>
      </w:r>
      <w:r w:rsidR="001B580F">
        <w:t>EleVarDec</w:t>
      </w:r>
      <w:r>
        <w:t xml:space="preserve"> considera en su propiedad “T</w:t>
      </w:r>
      <w:r w:rsidR="001B580F">
        <w:t>EleVarDec</w:t>
      </w:r>
      <w:r>
        <w:t>.typ”, si se trata de un tipo copia, y pasa a referenciar al tipo copia, en caso de que así sea. Entonces se podría decir que el acceso al tipo, en la clase T</w:t>
      </w:r>
      <w:r w:rsidR="001B580F">
        <w:t>EleVarDec</w:t>
      </w:r>
      <w:r>
        <w:t>, es seguro, considerando que acceder a su campo “typ”,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r w:rsidR="00776A76">
        <w:t>TEleTypeDec</w:t>
      </w:r>
      <w:r>
        <w:t>, fuera de T</w:t>
      </w:r>
      <w:r w:rsidR="001B580F">
        <w:t>EleVarDec</w:t>
      </w:r>
      <w:r>
        <w:t>, debería verificarse siempre su campo “copyOf”</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76" w:name="_Toc29757902"/>
      <w:bookmarkStart w:id="77" w:name="_Ref53434216"/>
      <w:bookmarkStart w:id="78" w:name="_Ref99832390"/>
      <w:bookmarkStart w:id="79" w:name="_Toc110617903"/>
      <w:r>
        <w:lastRenderedPageBreak/>
        <w:t>TIPOS BÁSICOS</w:t>
      </w:r>
      <w:bookmarkEnd w:id="76"/>
      <w:bookmarkEnd w:id="77"/>
      <w:r w:rsidR="004A1E04">
        <w:t xml:space="preserve"> Y ESTRUCTURADOS</w:t>
      </w:r>
      <w:bookmarkEnd w:id="78"/>
      <w:bookmarkEnd w:id="79"/>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80" w:name="_Ref29669278"/>
      <w:bookmarkStart w:id="81" w:name="_Toc29757903"/>
      <w:bookmarkStart w:id="82" w:name="_Toc110617904"/>
      <w:r>
        <w:t>Tipo Bool</w:t>
      </w:r>
      <w:r w:rsidR="000C4E42">
        <w:t>ean</w:t>
      </w:r>
      <w:bookmarkEnd w:id="80"/>
      <w:bookmarkEnd w:id="81"/>
      <w:bookmarkEnd w:id="82"/>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194"/>
        <w:gridCol w:w="6178"/>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3F9C26A3" w:rsidR="00F92B30" w:rsidRDefault="00F92B30" w:rsidP="005A3404">
            <w:pPr>
              <w:jc w:val="both"/>
            </w:pPr>
            <w:r>
              <w:t xml:space="preserve">Almacenamiento principal en </w:t>
            </w:r>
            <w:r w:rsidR="00DC3EA0">
              <w:t>WR</w:t>
            </w:r>
            <w:r w:rsidR="005A3404">
              <w:t xml:space="preserve"> (Almacenamiento de expresiones boolean)</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r>
              <w:t xml:space="preserve">Variable  </w:t>
            </w:r>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525D8D78" w:rsidR="002E13B9" w:rsidRDefault="008D6398" w:rsidP="001F5F19">
            <w:pPr>
              <w:jc w:val="both"/>
            </w:pPr>
            <w:r w:rsidRPr="008D6398">
              <w:rPr>
                <w:b/>
              </w:rPr>
              <w:t>lastASMcode</w:t>
            </w:r>
            <w:r>
              <w:rPr>
                <w:b/>
              </w:rPr>
              <w:t xml:space="preserve"> </w:t>
            </w:r>
            <w:r w:rsidR="002E13B9">
              <w:t>-&gt;</w:t>
            </w:r>
            <w:r w:rsidR="00620D71">
              <w:t xml:space="preserve"> Da información sobre el </w:t>
            </w:r>
            <w:r>
              <w:t xml:space="preserve">código ASM generado por la última </w:t>
            </w:r>
            <w:r w:rsidR="00620D71">
              <w:t>BOR o UOR</w:t>
            </w:r>
            <w:r w:rsidR="002E13B9">
              <w:t>.</w:t>
            </w:r>
          </w:p>
          <w:p w14:paraId="6E45D874" w14:textId="236EE4D6" w:rsidR="00D004BE" w:rsidRDefault="00D004BE" w:rsidP="00D004BE">
            <w:pPr>
              <w:jc w:val="both"/>
            </w:pPr>
            <w:r w:rsidRPr="00D004BE">
              <w:rPr>
                <w:b/>
                <w:bCs/>
              </w:rPr>
              <w:t>lastASMaddr</w:t>
            </w:r>
            <w:r>
              <w:t xml:space="preserve"> -&gt; Complementa a “</w:t>
            </w:r>
            <w:r w:rsidRPr="00D004BE">
              <w:t>lastASMcode</w:t>
            </w:r>
            <w:r>
              <w:t>”, e indica la posición en memoria en donde empieza el último fragmento de código que indica “</w:t>
            </w:r>
            <w:r w:rsidRPr="00D004BE">
              <w:t>lastASMcode</w:t>
            </w:r>
            <w:r>
              <w:t>“.</w:t>
            </w:r>
          </w:p>
          <w:p w14:paraId="2581B879" w14:textId="41EFC043" w:rsidR="00620D71" w:rsidRDefault="00D004BE" w:rsidP="00D004BE">
            <w:pPr>
              <w:jc w:val="both"/>
            </w:pPr>
            <w:r w:rsidRPr="00D004BE">
              <w:rPr>
                <w:b/>
                <w:bCs/>
              </w:rPr>
              <w:t>AcumStatInZ</w:t>
            </w:r>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4"/>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lastRenderedPageBreak/>
        <w:t xml:space="preserve">La </w:t>
      </w:r>
      <w:r w:rsidR="00620D71">
        <w:t xml:space="preserve">variable “lastASMcode” es usada profusamente para el </w:t>
      </w:r>
      <w:r w:rsidR="005351E9">
        <w:t xml:space="preserve">tipo booleano, </w:t>
      </w:r>
      <w:r w:rsidR="00620D71">
        <w:t>y ayuda en las optimizaciones</w:t>
      </w:r>
      <w:r w:rsidR="005351E9">
        <w:t>.</w:t>
      </w:r>
      <w:r w:rsidR="00B54924">
        <w:t xml:space="preserve"> </w:t>
      </w:r>
      <w:r w:rsidR="0053331C">
        <w:t xml:space="preserve">Es del tipo </w:t>
      </w:r>
      <w:r w:rsidR="0053331C" w:rsidRPr="0053331C">
        <w:t>TLastASMcode</w:t>
      </w:r>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7ACD1E39" w14:textId="60BECD5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lacLastIsTXA, </w:t>
      </w:r>
      <w:r w:rsidRPr="0053331C">
        <w:rPr>
          <w:rFonts w:ascii="Courier New" w:hAnsi="Courier New" w:cs="Courier New"/>
          <w:noProof/>
          <w:color w:val="0000FF"/>
          <w:sz w:val="20"/>
          <w:lang w:val="en-US"/>
        </w:rPr>
        <w:t>{Last instruction is TXA, and it's used only</w:t>
      </w:r>
    </w:p>
    <w:p w14:paraId="2A0D5E41" w14:textId="44A20113"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to move result from X to acumulator. }</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r w:rsidR="00185BCA" w:rsidRPr="00185BCA">
        <w:t>otFunct</w:t>
      </w:r>
      <w:r w:rsidR="00185BCA">
        <w:t xml:space="preserve"> (Almacenamientos </w:t>
      </w:r>
      <w:r>
        <w:t>stRegister</w:t>
      </w:r>
      <w:r w:rsidR="00185BCA">
        <w:t xml:space="preserve">, </w:t>
      </w:r>
      <w:r w:rsidR="00185BCA" w:rsidRPr="00185BCA">
        <w:t>stRegistA</w:t>
      </w:r>
      <w:r w:rsidR="00185BCA">
        <w:t xml:space="preserve">, </w:t>
      </w:r>
      <w:r w:rsidR="00185BCA" w:rsidRPr="00185BCA">
        <w:t>stRegistX</w:t>
      </w:r>
      <w:r w:rsidR="00185BCA">
        <w:t xml:space="preserve"> o </w:t>
      </w:r>
      <w:r w:rsidR="00185BCA" w:rsidRPr="00185BCA">
        <w:t>stRegistY</w:t>
      </w:r>
      <w:r w:rsidR="00185BCA">
        <w:t>)</w:t>
      </w:r>
      <w:r w:rsidR="00E62693">
        <w:t>. Así, cada vez que se tiene una expresión booleana, se debe revisar el estado de “</w:t>
      </w:r>
      <w:r w:rsidR="00E62693" w:rsidRPr="00D004BE">
        <w:t>lastASMcode</w:t>
      </w:r>
      <w:r w:rsidR="00E62693">
        <w:t>”, para poder optimizar el código.</w:t>
      </w:r>
    </w:p>
    <w:p w14:paraId="39E54AC3" w14:textId="77777777" w:rsidR="009878CA" w:rsidRDefault="009878CA" w:rsidP="001F5F19">
      <w:pPr>
        <w:ind w:firstLine="708"/>
        <w:jc w:val="both"/>
      </w:pPr>
    </w:p>
    <w:p w14:paraId="172614F0" w14:textId="5A74B9B8" w:rsidR="001F5F19" w:rsidRDefault="00DD5951" w:rsidP="001F5F19">
      <w:pPr>
        <w:ind w:firstLine="708"/>
        <w:jc w:val="both"/>
      </w:pPr>
      <w:r>
        <w:t>Los valores de “</w:t>
      </w:r>
      <w:r w:rsidRPr="00D004BE">
        <w:t>lastASMcode</w:t>
      </w:r>
      <w:r>
        <w:t>” que resultan de interés para la optimización</w:t>
      </w:r>
      <w:r w:rsidR="00176958">
        <w:t xml:space="preserve"> son </w:t>
      </w:r>
      <w:r w:rsidR="00176958" w:rsidRPr="00176958">
        <w:t>lacCopyZtoA</w:t>
      </w:r>
      <w:r w:rsidR="00176958">
        <w:t xml:space="preserve">, </w:t>
      </w:r>
      <w:r w:rsidR="00176958" w:rsidRPr="00176958">
        <w:t>lacInvZtoA</w:t>
      </w:r>
      <w:r w:rsidR="00176958">
        <w:t xml:space="preserve">, </w:t>
      </w:r>
      <w:r w:rsidR="00176958" w:rsidRPr="00176958">
        <w:t>lacCopyCtoA</w:t>
      </w:r>
      <w:r w:rsidR="00176958">
        <w:t xml:space="preserve">, </w:t>
      </w:r>
      <w:r w:rsidR="00176958" w:rsidRPr="00176958">
        <w:t>lacInvCtoA</w:t>
      </w:r>
      <w:r w:rsidR="00176958">
        <w:t xml:space="preserve"> y </w:t>
      </w:r>
      <w:r w:rsidR="00176958" w:rsidRPr="00176958">
        <w:t>lacInvAtoA</w:t>
      </w:r>
      <w:r w:rsidR="00176958">
        <w:t>.</w:t>
      </w:r>
      <w:r>
        <w:t xml:space="preserve"> </w:t>
      </w:r>
      <w:r w:rsidR="00B54924">
        <w:t xml:space="preserve">La idea es que cuando se quiera </w:t>
      </w:r>
      <w:r w:rsidR="00907E9A">
        <w:t>procesar un operando booleano de tipo otFunct, se verifique primero el último código generado para ver si se puede prescindir de él y así reducir la cantidad de código generado. Lo común es que el último código generado, como un “lacCopyZtoA“ por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47"/>
        <w:gridCol w:w="3890"/>
        <w:gridCol w:w="3135"/>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r w:rsidRPr="00D004BE">
              <w:t>lastASMcode</w:t>
            </w:r>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r w:rsidRPr="00252AF5">
              <w:t>lastASMaddr</w:t>
            </w:r>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r w:rsidRPr="00D004BE">
              <w:t>lastASMcode</w:t>
            </w:r>
            <w:r>
              <w:t>.</w:t>
            </w:r>
          </w:p>
        </w:tc>
      </w:tr>
      <w:tr w:rsidR="00252AF5" w14:paraId="7A9B4FD0" w14:textId="77777777" w:rsidTr="00FA6FDB">
        <w:tc>
          <w:tcPr>
            <w:tcW w:w="2376" w:type="dxa"/>
          </w:tcPr>
          <w:p w14:paraId="1549893B" w14:textId="77777777" w:rsidR="00252AF5" w:rsidRDefault="00252AF5" w:rsidP="00252AF5">
            <w:pPr>
              <w:jc w:val="both"/>
            </w:pPr>
            <w:r>
              <w:t>AcumStatInZ</w:t>
            </w:r>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83" w:name="_Ref29669357"/>
      <w:bookmarkStart w:id="84" w:name="_Toc29757904"/>
      <w:bookmarkStart w:id="85" w:name="_Toc110617905"/>
      <w:r>
        <w:t xml:space="preserve">Bandera </w:t>
      </w:r>
      <w:r w:rsidRPr="008A611D">
        <w:t>AcumStatInZ</w:t>
      </w:r>
      <w:bookmarkEnd w:id="83"/>
      <w:bookmarkEnd w:id="84"/>
      <w:bookmarkEnd w:id="85"/>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r w:rsidRPr="008A611D">
        <w:t>AcumStatInZ</w:t>
      </w:r>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7777777" w:rsidR="008A611D" w:rsidRDefault="008A611D" w:rsidP="001F5F19">
      <w:pPr>
        <w:ind w:firstLine="708"/>
        <w:jc w:val="both"/>
      </w:pPr>
      <w:r>
        <w:lastRenderedPageBreak/>
        <w:t>Si su valor es TRUE</w:t>
      </w:r>
      <w:r w:rsidR="00902F24">
        <w:t xml:space="preserve"> (su valor por defecto)</w:t>
      </w:r>
      <w:r>
        <w:t>, indica que valor del acumulador está reflejado en la bandera Z del registro SR, esto es por ejemplo, si A=0 entonces Z=</w:t>
      </w:r>
      <w:r w:rsidR="008E08D8">
        <w:t>1</w:t>
      </w:r>
      <w:r>
        <w:t>.</w:t>
      </w:r>
      <w:r w:rsidR="008E08D8">
        <w:t xml:space="preserve"> </w:t>
      </w:r>
      <w:r w:rsidRPr="008A611D">
        <w:t xml:space="preserve">Esto es el caso más común, porque se supone que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r w:rsidRPr="008A611D">
        <w:t>AcumStatInZ</w:t>
      </w:r>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r>
        <w:t>;Código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r>
        <w:tab/>
        <w:t xml:space="preserve">;Después de esta instrucción, </w:t>
      </w:r>
      <w:r w:rsidRPr="008A611D">
        <w:t>AcumStatInZ</w:t>
      </w:r>
      <w:r>
        <w:t xml:space="preserve"> refleja el valor de A</w:t>
      </w:r>
    </w:p>
    <w:p w14:paraId="5BCD2810" w14:textId="77777777" w:rsidR="008A611D" w:rsidRDefault="008A611D" w:rsidP="001F5F19">
      <w:pPr>
        <w:ind w:firstLine="708"/>
        <w:jc w:val="both"/>
      </w:pPr>
      <w:r>
        <w:t>LDX #0</w:t>
      </w:r>
      <w:r>
        <w:tab/>
        <w:t>;Después de esta instrucción, ya no.</w:t>
      </w:r>
    </w:p>
    <w:p w14:paraId="6886DB81" w14:textId="77777777" w:rsidR="008A611D" w:rsidRDefault="008A611D" w:rsidP="001F5F19">
      <w:pPr>
        <w:ind w:firstLine="708"/>
        <w:jc w:val="both"/>
      </w:pPr>
      <w:r>
        <w:t>;Fin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86" w:name="_Toc110617906"/>
      <w:r>
        <w:lastRenderedPageBreak/>
        <w:t>T</w:t>
      </w:r>
      <w:r w:rsidR="00AA54E2">
        <w:t>ipos Estructurados</w:t>
      </w:r>
      <w:bookmarkEnd w:id="86"/>
    </w:p>
    <w:p w14:paraId="7D906FD1" w14:textId="77777777" w:rsidR="00FD2DA6" w:rsidRDefault="00FD2DA6" w:rsidP="00FD2DA6">
      <w:pPr>
        <w:ind w:firstLine="708"/>
        <w:jc w:val="both"/>
      </w:pPr>
    </w:p>
    <w:p w14:paraId="291EB0D2" w14:textId="77777777" w:rsidR="00385065" w:rsidRDefault="00385065" w:rsidP="00385065">
      <w:pPr>
        <w:ind w:firstLine="708"/>
        <w:jc w:val="both"/>
      </w:pPr>
      <w:r>
        <w:t>Como se indicó anteriormente, los tipos estructurados son los tipos que no entran en la categoría tctAtomic.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(tctPointer).</w:t>
      </w:r>
    </w:p>
    <w:p w14:paraId="2BC286C5" w14:textId="77777777" w:rsidR="00385065" w:rsidRDefault="00385065" w:rsidP="00A17FF0">
      <w:pPr>
        <w:pStyle w:val="Prrafodelista"/>
        <w:numPr>
          <w:ilvl w:val="0"/>
          <w:numId w:val="21"/>
        </w:numPr>
        <w:jc w:val="both"/>
      </w:pPr>
      <w:r>
        <w:t>Arreglos (tctArray).</w:t>
      </w:r>
    </w:p>
    <w:p w14:paraId="60B8F367" w14:textId="77777777" w:rsidR="00385065" w:rsidRDefault="00385065" w:rsidP="00A17FF0">
      <w:pPr>
        <w:pStyle w:val="Prrafodelista"/>
        <w:numPr>
          <w:ilvl w:val="0"/>
          <w:numId w:val="21"/>
        </w:numPr>
        <w:jc w:val="both"/>
      </w:pPr>
      <w:r>
        <w:t>Objetos (tctObject).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87" w:name="_Ref50649156"/>
      <w:bookmarkStart w:id="88" w:name="_Toc110617907"/>
      <w:r>
        <w:lastRenderedPageBreak/>
        <w:t>EXPRESIONES</w:t>
      </w:r>
      <w:bookmarkEnd w:id="87"/>
      <w:bookmarkEnd w:id="88"/>
    </w:p>
    <w:p w14:paraId="76DA8B97" w14:textId="77777777" w:rsidR="00063C84" w:rsidRDefault="00063C84" w:rsidP="00063C84">
      <w:pPr>
        <w:ind w:firstLine="708"/>
        <w:jc w:val="both"/>
      </w:pPr>
    </w:p>
    <w:p w14:paraId="392A187E" w14:textId="07171698" w:rsidR="00063C84" w:rsidRDefault="00063C84" w:rsidP="00063C84">
      <w:pPr>
        <w:ind w:firstLine="708"/>
        <w:jc w:val="both"/>
      </w:pPr>
      <w:r>
        <w:t xml:space="preserve">El manejo de expresiones en este compilador, es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89" w:name="_Toc110617908"/>
      <w:r>
        <w:t>Expresiones Pascal</w:t>
      </w:r>
      <w:bookmarkEnd w:id="89"/>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75648" behindDoc="0" locked="0" layoutInCell="1" allowOverlap="1" wp14:anchorId="34101053" wp14:editId="02FF01C4">
                <wp:simplePos x="0" y="0"/>
                <wp:positionH relativeFrom="column">
                  <wp:posOffset>1073843</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2CC8F05" w14:textId="77777777" w:rsidR="00AE681D" w:rsidRDefault="00AE681D"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01053" id="Cuadro de texto 846" o:spid="_x0000_s1088" type="#_x0000_t202" style="position:absolute;left:0;text-align:left;margin-left:84.5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" fillcolor="white [3201]" stroked="f" strokeweight=".5pt">
                <v:textbox>
                  <w:txbxContent>
                    <w:p w14:paraId="02CC8F05" w14:textId="77777777" w:rsidR="00AE681D" w:rsidRDefault="00AE681D"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687936" behindDoc="0" locked="0" layoutInCell="1" allowOverlap="1" wp14:anchorId="5F60258F" wp14:editId="068DBDAA">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9BA4035" w14:textId="77777777" w:rsidR="00AE681D" w:rsidRDefault="00AE681D"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60258F" id="Cuadro de texto 843" o:spid="_x0000_s1089"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" fillcolor="white [3201]" stroked="f" strokeweight=".5pt">
                <v:textbox>
                  <w:txbxContent>
                    <w:p w14:paraId="59BA4035" w14:textId="77777777" w:rsidR="00AE681D" w:rsidRDefault="00AE681D" w:rsidP="002B6D04">
                      <w:r>
                        <w:t>Operando</w:t>
                      </w:r>
                    </w:p>
                  </w:txbxContent>
                </v:textbox>
              </v:shape>
            </w:pict>
          </mc:Fallback>
        </mc:AlternateContent>
      </w:r>
    </w:p>
    <w:p w14:paraId="4806B99F" w14:textId="345361E6" w:rsidR="002B6D04" w:rsidRDefault="00D210CF" w:rsidP="002B6D04">
      <w:pPr>
        <w:ind w:firstLine="708"/>
        <w:jc w:val="both"/>
      </w:pPr>
      <w:r>
        <w:rPr>
          <w:noProof/>
          <w:lang w:val="es-PE" w:eastAsia="es-PE"/>
        </w:rPr>
        <mc:AlternateContent>
          <mc:Choice Requires="wps">
            <w:drawing>
              <wp:anchor distT="0" distB="0" distL="114300" distR="114300" simplePos="0" relativeHeight="251683840" behindDoc="0" locked="0" layoutInCell="1" allowOverlap="1" wp14:anchorId="06B1C6A7" wp14:editId="61811A1A">
                <wp:simplePos x="0" y="0"/>
                <wp:positionH relativeFrom="column">
                  <wp:posOffset>931834</wp:posOffset>
                </wp:positionH>
                <wp:positionV relativeFrom="paragraph">
                  <wp:posOffset>84628</wp:posOffset>
                </wp:positionV>
                <wp:extent cx="523009" cy="367030"/>
                <wp:effectExtent l="38100" t="0" r="29845" b="52070"/>
                <wp:wrapNone/>
                <wp:docPr id="847" name="Conector recto de flecha 847"/>
                <wp:cNvGraphicFramePr/>
                <a:graphic xmlns:a="http://schemas.openxmlformats.org/drawingml/2006/main">
                  <a:graphicData uri="http://schemas.microsoft.com/office/word/2010/wordprocessingShape">
                    <wps:wsp>
                      <wps:cNvCnPr/>
                      <wps:spPr>
                        <a:xfrm flipH="1">
                          <a:off x="0" y="0"/>
                          <a:ext cx="523009" cy="36703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16205E93" id="_x0000_t32" coordsize="21600,21600" o:spt="32" o:oned="t" path="m,l21600,21600e" filled="f">
                <v:path arrowok="t" fillok="f" o:connecttype="none"/>
                <o:lock v:ext="edit" shapetype="t"/>
              </v:shapetype>
              <v:shape id="Conector recto de flecha 847" o:spid="_x0000_s1026" type="#_x0000_t32" style="position:absolute;margin-left:73.35pt;margin-top:6.65pt;width:41.2pt;height:28.9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" strokecolor="#4e92d1 [3044]">
                <v:stroke endarrow="block"/>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4C2E04BA" wp14:editId="1CB09B2D">
                <wp:simplePos x="0" y="0"/>
                <wp:positionH relativeFrom="column">
                  <wp:posOffset>595861</wp:posOffset>
                </wp:positionH>
                <wp:positionV relativeFrom="paragraph">
                  <wp:posOffset>84628</wp:posOffset>
                </wp:positionV>
                <wp:extent cx="644236" cy="367030"/>
                <wp:effectExtent l="0" t="0" r="60960" b="52070"/>
                <wp:wrapNone/>
                <wp:docPr id="845" name="Conector recto de flecha 845"/>
                <wp:cNvGraphicFramePr/>
                <a:graphic xmlns:a="http://schemas.openxmlformats.org/drawingml/2006/main">
                  <a:graphicData uri="http://schemas.microsoft.com/office/word/2010/wordprocessingShape">
                    <wps:wsp>
                      <wps:cNvCnPr/>
                      <wps:spPr>
                        <a:xfrm>
                          <a:off x="0" y="0"/>
                          <a:ext cx="644236" cy="36703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5EFB2AB" id="Conector recto de flecha 845" o:spid="_x0000_s1026" type="#_x0000_t32" style="position:absolute;margin-left:46.9pt;margin-top:6.65pt;width:50.75pt;height:28.9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" strokecolor="#4e92d1 [3044]">
                <v:stroke endarrow="block"/>
              </v:shape>
            </w:pict>
          </mc:Fallback>
        </mc:AlternateContent>
      </w:r>
      <w:r w:rsidR="002B6D04">
        <w:rPr>
          <w:noProof/>
          <w:lang w:val="es-PE" w:eastAsia="es-PE"/>
        </w:rPr>
        <mc:AlternateContent>
          <mc:Choice Requires="wps">
            <w:drawing>
              <wp:anchor distT="0" distB="0" distL="114300" distR="114300" simplePos="0" relativeHeight="251660288" behindDoc="0" locked="0" layoutInCell="1" allowOverlap="1" wp14:anchorId="478A3CCD" wp14:editId="1D4B67E8">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2A4FD54" id="Conector recto de flecha 844" o:spid="_x0000_s1026" type="#_x0000_t32" style="position:absolute;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14:paraId="450BF602" w14:textId="77777777" w:rsidR="002B6D04" w:rsidRDefault="002B6D04" w:rsidP="002B6D04">
      <w:pPr>
        <w:ind w:firstLine="708"/>
        <w:jc w:val="both"/>
      </w:pPr>
    </w:p>
    <w:p w14:paraId="76E97E1E" w14:textId="0258F32D" w:rsidR="002B6D04" w:rsidRPr="00C13D38" w:rsidRDefault="002B6D04" w:rsidP="002B6D04">
      <w:pPr>
        <w:ind w:firstLine="708"/>
        <w:jc w:val="both"/>
        <w:rPr>
          <w:sz w:val="56"/>
        </w:rPr>
      </w:pPr>
      <w:r w:rsidRPr="00C13D38">
        <w:rPr>
          <w:sz w:val="56"/>
        </w:rPr>
        <w:t xml:space="preserve">A </w:t>
      </w:r>
      <w:r w:rsidR="00D210CF">
        <w:rPr>
          <w:sz w:val="56"/>
        </w:rPr>
        <w:t xml:space="preserve"> </w:t>
      </w:r>
      <w:r w:rsidRPr="00C13D38">
        <w:rPr>
          <w:sz w:val="56"/>
        </w:rPr>
        <w:t>+</w:t>
      </w:r>
      <w:r w:rsidR="00D210CF">
        <w:rPr>
          <w:sz w:val="56"/>
        </w:rPr>
        <w:t xml:space="preserve"> </w:t>
      </w:r>
      <w:r w:rsidRPr="00C13D38">
        <w:rPr>
          <w:sz w:val="56"/>
        </w:rPr>
        <w:t xml:space="preserve">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90" w:name="_Ref50707528"/>
      <w:bookmarkStart w:id="91" w:name="_Toc110617909"/>
      <w:r>
        <w:t>Expresiones en P65Pas</w:t>
      </w:r>
      <w:bookmarkEnd w:id="90"/>
      <w:bookmarkEnd w:id="91"/>
    </w:p>
    <w:p w14:paraId="78601B2D" w14:textId="77777777" w:rsidR="002529E0" w:rsidRDefault="002529E0"/>
    <w:p w14:paraId="19FF8D54" w14:textId="77777777" w:rsidR="00C57E75" w:rsidRDefault="00C57E75" w:rsidP="00C57E75">
      <w:pPr>
        <w:ind w:firstLine="576"/>
      </w:pPr>
      <w:r>
        <w:t>Las expresiones que maneja P65Pas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&lt;objeto&gt;.&lt;método&gt;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688"/>
        <w:gridCol w:w="4684"/>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_add()</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_sub()</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_mul()</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_div()</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_mod()</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664"/>
        <w:gridCol w:w="4708"/>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a._add(b)._add(c)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a._add(b._mul(c))</w:t>
            </w:r>
          </w:p>
        </w:tc>
      </w:tr>
      <w:tr w:rsidR="00B865C3" w:rsidRPr="000B4E7D"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a._mul(b)._add(c._mul(d))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a[indice]</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a._item(indice)</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a._ptrto()</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77777777"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4B4F8B">
        <w:rPr>
          <w:rStyle w:val="Refdenotaalpie"/>
        </w:rPr>
        <w:footnoteReference w:id="5"/>
      </w:r>
      <w:r>
        <w:t xml:space="preserve">. No se pueden usar como </w:t>
      </w:r>
      <w:r w:rsidR="009618B1">
        <w:t xml:space="preserve">destino de las </w:t>
      </w:r>
      <w:r>
        <w:t>asignaciones. Se les puede considerar “getters”.</w:t>
      </w:r>
    </w:p>
    <w:p w14:paraId="511507BB" w14:textId="6B3B615B"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769C53A1" w14:textId="77777777" w:rsidR="00B865C3" w:rsidRDefault="00051DDB" w:rsidP="00051DDB">
      <w:pPr>
        <w:ind w:firstLine="708"/>
        <w:jc w:val="both"/>
      </w:pPr>
      <w:r>
        <w:t xml:space="preserve">Como los operadores no son más que métodos asociados a tipos de objetos (como </w:t>
      </w:r>
      <w:r w:rsidRPr="00051DDB">
        <w:t>byte</w:t>
      </w:r>
      <w:r>
        <w:t xml:space="preserve"> o </w:t>
      </w:r>
      <w:r w:rsidRPr="00051DDB">
        <w:t>char</w:t>
      </w:r>
      <w:r>
        <w:t>). Es posible definir estos operadores a nuevos tipos de objetos, pero n</w:t>
      </w:r>
      <w:r w:rsidR="00B865C3">
        <w:t>o se puede hablar de sobrecarga de operadores en este lenguaje, sino más bien que todos los operadores necesitan definirse para poder usarse.</w:t>
      </w:r>
    </w:p>
    <w:p w14:paraId="66413329" w14:textId="77777777" w:rsidR="00051DDB" w:rsidRDefault="00051DDB" w:rsidP="00051DDB">
      <w:pPr>
        <w:ind w:firstLine="708"/>
        <w:jc w:val="both"/>
      </w:pPr>
    </w:p>
    <w:p w14:paraId="6E54867B" w14:textId="77777777" w:rsidR="00051DDB" w:rsidRDefault="00051DDB" w:rsidP="00051DDB">
      <w:pPr>
        <w:ind w:firstLine="708"/>
        <w:jc w:val="both"/>
      </w:pPr>
      <w:r>
        <w:t>La creación de nuevos operadores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77777777" w:rsidR="00B865C3" w:rsidRDefault="00B865C3" w:rsidP="00B865C3">
      <w:pPr>
        <w:ind w:firstLine="708"/>
        <w:jc w:val="both"/>
      </w:pPr>
      <w:r>
        <w:t>El hecho de definir los operadores de esta forma, 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lastRenderedPageBreak/>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La versión equivalente en POO, es como se entienden internamente, las expresiones, de parte del compilador. Pero no es solo una representación interna, sino que es también una forma completamente válida de escribir las expresiones. Por lo tanto no habrá diferencia entre escribir: “a+b” y “a._add(b)”.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“a._add(b)” y que el método _add()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7777777" w:rsidR="00A55A16" w:rsidRDefault="004C024C" w:rsidP="009618B1">
      <w:pPr>
        <w:ind w:firstLine="576"/>
        <w:jc w:val="both"/>
      </w:pPr>
      <w:r>
        <w:t>El operador de asignación “:=”</w:t>
      </w:r>
      <w:r w:rsidR="009618B1">
        <w:t xml:space="preserve"> (y sus asociados como +=, -=) </w:t>
      </w:r>
      <w:r>
        <w:t xml:space="preserve">se considera como un método </w:t>
      </w:r>
      <w:r w:rsidR="009618B1">
        <w:t>más, con baja precedencia</w:t>
      </w:r>
      <w:r>
        <w:t>.</w:t>
      </w:r>
      <w:r w:rsidR="00136D53">
        <w:t xml:space="preserve"> </w:t>
      </w:r>
      <w:r w:rsidR="009618B1">
        <w:t xml:space="preserve">Sin embargo a diferencia de los otros operadores, este no devuelve valores (A diferencia del </w:t>
      </w:r>
      <w:r w:rsidR="00136D53">
        <w:t>lenguaje C</w:t>
      </w:r>
      <w:r w:rsidR="009618B1">
        <w:t>)</w:t>
      </w:r>
      <w:r w:rsidR="00136D53">
        <w:t>.</w:t>
      </w:r>
    </w:p>
    <w:p w14:paraId="41295387" w14:textId="77777777" w:rsidR="002529E0" w:rsidRDefault="002529E0"/>
    <w:p w14:paraId="697638BC" w14:textId="77777777" w:rsidR="00E23693" w:rsidRDefault="00E23693" w:rsidP="00E23693">
      <w:pPr>
        <w:jc w:val="both"/>
      </w:pPr>
      <w:r>
        <w:tab/>
        <w:t>Como hemos visto, las expresiones se definen como simples llamadas a métodos. La única condición para que un elemento sintáctico sea considerado como una expresión, sería que devuelva un valor.</w:t>
      </w:r>
    </w:p>
    <w:p w14:paraId="776B6434" w14:textId="77777777" w:rsidR="00E23693" w:rsidRDefault="00E23693" w:rsidP="00E23693">
      <w:pPr>
        <w:jc w:val="both"/>
      </w:pPr>
    </w:p>
    <w:p w14:paraId="6DF00BE9" w14:textId="77777777" w:rsidR="00E23693" w:rsidRDefault="00E23693" w:rsidP="00E23693">
      <w:pPr>
        <w:jc w:val="both"/>
      </w:pPr>
      <w:r>
        <w:tab/>
        <w:t>Así por ejemplo el siguiente los siguientes ejemplos son expresiones:</w:t>
      </w:r>
    </w:p>
    <w:p w14:paraId="2D05CE93" w14:textId="77777777" w:rsidR="00E23693" w:rsidRDefault="00E23693" w:rsidP="00E23693">
      <w:pPr>
        <w:jc w:val="both"/>
      </w:pPr>
    </w:p>
    <w:p w14:paraId="52D2AAA7"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76E9ACEB"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7D9BB4EB"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59789DD2" w14:textId="77777777" w:rsidR="00E23693" w:rsidRPr="00FD2DA6" w:rsidRDefault="00E23693" w:rsidP="00E23693">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034B6446"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E5282E1"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3E73ED73"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00691AFD"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5B3D16F4" w14:textId="77777777" w:rsidR="00E23693" w:rsidRDefault="00E23693" w:rsidP="00E23693"/>
    <w:p w14:paraId="51A66D93" w14:textId="77777777" w:rsidR="00E23693" w:rsidRDefault="00E23693" w:rsidP="00E23693">
      <w:r>
        <w:tab/>
        <w:t>Pero el siguiente código no:</w:t>
      </w:r>
    </w:p>
    <w:p w14:paraId="78C68DF2" w14:textId="77777777" w:rsidR="00E23693" w:rsidRDefault="00E23693" w:rsidP="00E23693"/>
    <w:p w14:paraId="74406C2E"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668316DF"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E115415"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00E312FA">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09D39920"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15A61EE5"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20FBE87F" w14:textId="77777777" w:rsidR="00E23693" w:rsidRDefault="00E23693" w:rsidP="00E23693"/>
    <w:p w14:paraId="7B13178A" w14:textId="77777777" w:rsidR="00E23693" w:rsidRDefault="00CA56B6" w:rsidP="00CA56B6">
      <w:pPr>
        <w:pStyle w:val="Ttulo2"/>
      </w:pPr>
      <w:bookmarkStart w:id="92" w:name="_Toc110617910"/>
      <w:r>
        <w:t>Operadores y precedencia</w:t>
      </w:r>
      <w:bookmarkEnd w:id="92"/>
    </w:p>
    <w:p w14:paraId="267B0D4F" w14:textId="77777777" w:rsidR="00CA56B6" w:rsidRDefault="00CA56B6"/>
    <w:p w14:paraId="59BA530F" w14:textId="77777777" w:rsidR="00CA56B6" w:rsidRDefault="00CA56B6" w:rsidP="00CA56B6">
      <w:pPr>
        <w:ind w:firstLine="576"/>
        <w:jc w:val="both"/>
      </w:pPr>
      <w:r>
        <w:lastRenderedPageBreak/>
        <w:t>La forma en que se traduce una expresión infijo a una forma POO, considera también la precedencia de los operadores. Es por ello que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“a._add(b._mul(c))” ya que el operador “*” tiene mayor precedencia que el operador “+”. De otra forma, se traduciría como “a._add(b)._mul(c)”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r w:rsidR="008E0C2C">
              <w:rPr>
                <w:b/>
                <w:bCs/>
              </w:rPr>
              <w:t>+</w:t>
            </w:r>
            <w:r w:rsidR="00CA56B6" w:rsidRPr="0067277F">
              <w:rPr>
                <w:b/>
                <w:bCs/>
              </w:rPr>
              <w:t>“</w:t>
            </w:r>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DIV, MOD, AND</w:t>
            </w:r>
            <w:r w:rsidR="00D66849" w:rsidRPr="00DC1AA9">
              <w:rPr>
                <w:b/>
                <w:bCs/>
                <w:lang w:val="en-US"/>
              </w:rPr>
              <w:t>,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“not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77777777" w:rsidR="007E1AD7" w:rsidRDefault="007E1AD7" w:rsidP="00A17FF0">
      <w:pPr>
        <w:pStyle w:val="Prrafodelista"/>
        <w:numPr>
          <w:ilvl w:val="0"/>
          <w:numId w:val="12"/>
        </w:numPr>
      </w:pPr>
      <w:r>
        <w:t>Se genera una complicación adicional si se permite que los operadores manejen precedencias diferentes con tipos de datos diferentes, porque no permite una verificación general de las expresiones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93" w:name="_Ref93005238"/>
      <w:bookmarkStart w:id="94" w:name="_Toc110617911"/>
      <w:r w:rsidR="001B7190">
        <w:t>Objetos y Métodos</w:t>
      </w:r>
      <w:bookmarkEnd w:id="93"/>
      <w:bookmarkEnd w:id="94"/>
    </w:p>
    <w:p w14:paraId="34EC7C8D" w14:textId="77777777" w:rsidR="001B7190" w:rsidRDefault="006E6E33">
      <w:r>
        <w:rPr>
          <w:noProof/>
          <w:lang w:val="es-PE" w:eastAsia="es-PE"/>
        </w:rPr>
        <mc:AlternateContent>
          <mc:Choice Requires="wps">
            <w:drawing>
              <wp:anchor distT="0" distB="0" distL="114300" distR="114300" simplePos="0" relativeHeight="251585536" behindDoc="0" locked="0" layoutInCell="1" allowOverlap="1" wp14:anchorId="70DDE42E" wp14:editId="0B879BB2">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080B83F" w14:textId="77777777" w:rsidR="00AE681D" w:rsidRDefault="00AE681D"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DDE42E" id="Cuadro de texto 7" o:spid="_x0000_s1090"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mc:Fallback>
        </mc:AlternateConten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798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77777777" w:rsidR="00C6047A" w:rsidRDefault="00C6047A" w:rsidP="00A17FF0">
            <w:pPr>
              <w:pStyle w:val="Prrafodelista"/>
              <w:numPr>
                <w:ilvl w:val="0"/>
                <w:numId w:val="13"/>
              </w:numPr>
            </w:pPr>
            <w:r>
              <w:t xml:space="preserve">Retornan un tipo de dato </w:t>
            </w:r>
            <w:r w:rsidR="00590C4F">
              <w:t>To</w:t>
            </w:r>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77777777" w:rsidR="00C6047A" w:rsidRDefault="00C6047A" w:rsidP="00A17FF0">
            <w:pPr>
              <w:pStyle w:val="Prrafodelista"/>
              <w:numPr>
                <w:ilvl w:val="0"/>
                <w:numId w:val="13"/>
              </w:numPr>
            </w:pPr>
            <w:r>
              <w:t>Reciben un tipo de dato</w:t>
            </w:r>
            <w:r w:rsidR="00590C4F">
              <w:t xml:space="preserve"> Ti(parámetro)</w:t>
            </w:r>
            <w:r>
              <w:t>.</w:t>
            </w:r>
          </w:p>
          <w:p w14:paraId="0ED075DB" w14:textId="77777777" w:rsidR="00C6047A" w:rsidRDefault="00C6047A" w:rsidP="00A17FF0">
            <w:pPr>
              <w:pStyle w:val="Prrafodelista"/>
              <w:numPr>
                <w:ilvl w:val="0"/>
                <w:numId w:val="13"/>
              </w:numPr>
            </w:pPr>
            <w:r>
              <w:t>Retornan un tipo de dato</w:t>
            </w:r>
            <w:r w:rsidR="00590C4F">
              <w:t xml:space="preserve"> To(resultado)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r>
        <w:t>To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lastRenderedPageBreak/>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x._plusplus()</w:t>
      </w:r>
    </w:p>
    <w:p w14:paraId="4C67FD38" w14:textId="77777777" w:rsidR="00CF01C0" w:rsidRDefault="00CF01C0" w:rsidP="00A17FF0">
      <w:pPr>
        <w:pStyle w:val="Prrafodelista"/>
        <w:numPr>
          <w:ilvl w:val="0"/>
          <w:numId w:val="14"/>
        </w:numPr>
      </w:pPr>
      <w:r>
        <w:t>Ti con tipo único -&gt; En operadores binarios, como: “x + y” o x._add(y)</w:t>
      </w:r>
    </w:p>
    <w:p w14:paraId="4C6A3B6A" w14:textId="77777777" w:rsidR="00CF01C0" w:rsidRDefault="00CF01C0" w:rsidP="00A17FF0">
      <w:pPr>
        <w:pStyle w:val="Prrafodelista"/>
        <w:numPr>
          <w:ilvl w:val="0"/>
          <w:numId w:val="14"/>
        </w:numPr>
      </w:pPr>
      <w:r>
        <w:t xml:space="preserve">Ti con dos tipos -&gt; Operadores ternarios, como </w:t>
      </w:r>
      <w:r w:rsidR="005F335F">
        <w:t>“true?1:0” o _iff(true,1,0)</w:t>
      </w:r>
      <w:r w:rsidR="005F335F">
        <w:rPr>
          <w:rStyle w:val="Refdenotaalpie"/>
        </w:rPr>
        <w:footnoteReference w:id="6"/>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77777777" w:rsidR="00CF01C0" w:rsidRDefault="00014417">
      <w:r>
        <w:t>Para completar nuestra definición de objetos</w:t>
      </w:r>
      <w:r w:rsidR="00703997">
        <w:t xml:space="preserve"> y métodos</w:t>
      </w:r>
      <w:r>
        <w:t>, resumimos en la siguiente  tabla:</w:t>
      </w:r>
    </w:p>
    <w:p w14:paraId="1BC55AB3" w14:textId="77777777" w:rsidR="00014417" w:rsidRDefault="00014417"/>
    <w:tbl>
      <w:tblPr>
        <w:tblStyle w:val="Tablaconcuadrcula"/>
        <w:tblW w:w="0" w:type="auto"/>
        <w:tblLook w:val="04A0" w:firstRow="1" w:lastRow="0" w:firstColumn="1" w:lastColumn="0" w:noHBand="0" w:noVBand="1"/>
      </w:tblPr>
      <w:tblGrid>
        <w:gridCol w:w="1360"/>
        <w:gridCol w:w="1889"/>
        <w:gridCol w:w="1835"/>
        <w:gridCol w:w="2084"/>
        <w:gridCol w:w="2204"/>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r>
              <w:t>var_byte</w:t>
            </w:r>
          </w:p>
        </w:tc>
        <w:tc>
          <w:tcPr>
            <w:tcW w:w="1842" w:type="dxa"/>
          </w:tcPr>
          <w:p w14:paraId="0D68DDBD" w14:textId="77777777" w:rsidR="00703997" w:rsidRDefault="00703997" w:rsidP="00A80ED4">
            <w:r>
              <w:t>Objeto.att_byte</w:t>
            </w:r>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r>
              <w:t>var_byte</w:t>
            </w:r>
          </w:p>
        </w:tc>
        <w:tc>
          <w:tcPr>
            <w:tcW w:w="1842" w:type="dxa"/>
          </w:tcPr>
          <w:p w14:paraId="251D129A" w14:textId="77777777" w:rsidR="00703997" w:rsidRDefault="00703997" w:rsidP="00A80ED4">
            <w:r>
              <w:t>Objeto.att_byte</w:t>
            </w:r>
          </w:p>
        </w:tc>
        <w:tc>
          <w:tcPr>
            <w:tcW w:w="2127" w:type="dxa"/>
          </w:tcPr>
          <w:p w14:paraId="675F5CE2" w14:textId="77777777" w:rsidR="00703997" w:rsidRDefault="00703997" w:rsidP="00703997">
            <w:r>
              <w:t>a._plusplus</w:t>
            </w:r>
          </w:p>
        </w:tc>
        <w:tc>
          <w:tcPr>
            <w:tcW w:w="2241" w:type="dxa"/>
          </w:tcPr>
          <w:p w14:paraId="507B3A1E" w14:textId="77777777" w:rsidR="00703997" w:rsidRDefault="00703997" w:rsidP="00A80ED4">
            <w:r>
              <w:t>a._add(b)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Tipo To</w:t>
            </w:r>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_plusplus()</w:t>
            </w:r>
          </w:p>
        </w:tc>
        <w:tc>
          <w:tcPr>
            <w:tcW w:w="2241" w:type="dxa"/>
          </w:tcPr>
          <w:p w14:paraId="19B3742C" w14:textId="77777777" w:rsidR="00703997" w:rsidRDefault="00703997" w:rsidP="00703997">
            <w:r>
              <w:t>El tipo que devuelve _add()</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r>
              <w:t>To</w:t>
            </w:r>
          </w:p>
        </w:tc>
        <w:tc>
          <w:tcPr>
            <w:tcW w:w="1842" w:type="dxa"/>
          </w:tcPr>
          <w:p w14:paraId="1BBCA44D" w14:textId="77777777" w:rsidR="00703997" w:rsidRDefault="009A41DF">
            <w:r>
              <w:t>Tc.To</w:t>
            </w:r>
          </w:p>
        </w:tc>
        <w:tc>
          <w:tcPr>
            <w:tcW w:w="2127" w:type="dxa"/>
          </w:tcPr>
          <w:p w14:paraId="2EF7D126" w14:textId="77777777" w:rsidR="00703997" w:rsidRDefault="009A41DF">
            <w:r>
              <w:t>Tc.metodo():To</w:t>
            </w:r>
          </w:p>
        </w:tc>
        <w:tc>
          <w:tcPr>
            <w:tcW w:w="2241" w:type="dxa"/>
          </w:tcPr>
          <w:p w14:paraId="741F7AF7" w14:textId="77777777" w:rsidR="00703997" w:rsidRDefault="009A41DF">
            <w:r>
              <w:t>Tc.metodo(Ti):To</w:t>
            </w:r>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77777777" w:rsidR="009A41DF" w:rsidRDefault="006622FA">
            <w:r>
              <w:rPr>
                <w:noProof/>
                <w:lang w:val="es-PE" w:eastAsia="es-PE"/>
              </w:rPr>
              <mc:AlternateContent>
                <mc:Choice Requires="wps">
                  <w:drawing>
                    <wp:anchor distT="0" distB="0" distL="114300" distR="114300" simplePos="0" relativeHeight="251583488" behindDoc="0" locked="0" layoutInCell="1" allowOverlap="1" wp14:anchorId="6C6CAD30" wp14:editId="203D0D1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D401F"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C6CAD30" id="Elipse 13" o:spid="_x0000_s1091"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4tg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" fillcolor="#5b9bd5 [3204]" strokecolor="#1f4d78 [1604]" strokeweight="2pt">
                      <v:textbox inset="0,0,0,0">
                        <w:txbxContent>
                          <w:p w14:paraId="371D401F" w14:textId="77777777" w:rsidR="00AE681D" w:rsidRDefault="00AE681D" w:rsidP="006622FA">
                            <w:pPr>
                              <w:jc w:val="center"/>
                            </w:pPr>
                            <w:r>
                              <w:t>To</w:t>
                            </w:r>
                          </w:p>
                        </w:txbxContent>
                      </v:textbox>
                    </v:oval>
                  </w:pict>
                </mc:Fallback>
              </mc:AlternateConten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77777777" w:rsidR="009A41DF" w:rsidRDefault="006622FA">
            <w:r>
              <w:rPr>
                <w:noProof/>
                <w:lang w:val="es-PE" w:eastAsia="es-PE"/>
              </w:rPr>
              <mc:AlternateContent>
                <mc:Choice Requires="wps">
                  <w:drawing>
                    <wp:anchor distT="0" distB="0" distL="114300" distR="114300" simplePos="0" relativeHeight="251587584" behindDoc="0" locked="0" layoutInCell="1" allowOverlap="1" wp14:anchorId="612CE2FB" wp14:editId="120CA209">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60D2AAC"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12CE2FB" id="Elipse 25" o:spid="_x0000_s1092"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Te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" fillcolor="#5b9bd5 [3204]" strokecolor="#1f4d78 [1604]" strokeweight="2pt">
                      <v:textbox inset="0,0,0,0">
                        <w:txbxContent>
                          <w:p w14:paraId="260D2AAC" w14:textId="77777777" w:rsidR="00AE681D" w:rsidRDefault="00AE681D" w:rsidP="006622FA">
                            <w:pPr>
                              <w:jc w:val="center"/>
                            </w:pPr>
                            <w:r>
                              <w:t>To</w:t>
                            </w:r>
                          </w:p>
                        </w:txbxContent>
                      </v:textbox>
                    </v:oval>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09B0E780" wp14:editId="62ADBDC3">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02A154C" id="Conector recto 30" o:spid="_x0000_s1026"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592704" behindDoc="0" locked="0" layoutInCell="1" allowOverlap="1" wp14:anchorId="3E55DEBF" wp14:editId="7F4F175B">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BDECE6"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55DEBF" id="Elipse 26" o:spid="_x0000_s1093"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960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" fillcolor="#5b9bd5 [3204]" strokecolor="#1f4d78 [1604]" strokeweight="2pt">
                      <v:textbox inset="0,0,0,0">
                        <w:txbxContent>
                          <w:p w14:paraId="20BDECE6" w14:textId="77777777" w:rsidR="00AE681D" w:rsidRDefault="00AE681D" w:rsidP="006622FA">
                            <w:pPr>
                              <w:jc w:val="center"/>
                            </w:pPr>
                            <w:r>
                              <w:t>Tc</w:t>
                            </w:r>
                          </w:p>
                        </w:txbxContent>
                      </v:textbox>
                    </v:oval>
                  </w:pict>
                </mc:Fallback>
              </mc:AlternateContent>
            </w:r>
          </w:p>
        </w:tc>
        <w:tc>
          <w:tcPr>
            <w:tcW w:w="2127" w:type="dxa"/>
          </w:tcPr>
          <w:p w14:paraId="16B7650F" w14:textId="77777777" w:rsidR="009A41DF" w:rsidRDefault="006622FA">
            <w:r>
              <w:rPr>
                <w:noProof/>
                <w:lang w:val="es-PE" w:eastAsia="es-PE"/>
              </w:rPr>
              <mc:AlternateContent>
                <mc:Choice Requires="wps">
                  <w:drawing>
                    <wp:anchor distT="0" distB="0" distL="114300" distR="114300" simplePos="0" relativeHeight="251620352" behindDoc="0" locked="0" layoutInCell="1" allowOverlap="1" wp14:anchorId="183FF353" wp14:editId="686674F7">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0DBCA14" id="Conector recto 290" o:spid="_x0000_s1026"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16256" behindDoc="0" locked="0" layoutInCell="1" allowOverlap="1" wp14:anchorId="3DA22250" wp14:editId="100B3733">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E42474"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A22250" id="Elipse 289" o:spid="_x0000_s1094"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np5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" fillcolor="#5b9bd5 [3204]" strokecolor="#1f4d78 [1604]" strokeweight="2pt">
                      <v:textbox inset="0,0,0,0">
                        <w:txbxContent>
                          <w:p w14:paraId="7CE42474"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195154BB" wp14:editId="602C3C0F">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FF3F045"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5154BB" id="Elipse 31" o:spid="_x0000_s1095"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FAT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" fillcolor="#5b9bd5 [3204]" strokecolor="#1f4d78 [1604]" strokeweight="2pt">
                      <v:textbox inset="0,0,0,0">
                        <w:txbxContent>
                          <w:p w14:paraId="4FF3F045" w14:textId="77777777" w:rsidR="00AE681D" w:rsidRDefault="00AE681D" w:rsidP="006622FA">
                            <w:pPr>
                              <w:jc w:val="center"/>
                            </w:pPr>
                            <w:r>
                              <w:t>To</w:t>
                            </w:r>
                          </w:p>
                        </w:txbxContent>
                      </v:textbox>
                    </v:oval>
                  </w:pict>
                </mc:Fallback>
              </mc:AlternateContent>
            </w:r>
          </w:p>
        </w:tc>
        <w:tc>
          <w:tcPr>
            <w:tcW w:w="2241" w:type="dxa"/>
          </w:tcPr>
          <w:p w14:paraId="14ACBF6D" w14:textId="77777777" w:rsidR="009A41DF" w:rsidRDefault="006622FA">
            <w:r>
              <w:rPr>
                <w:noProof/>
                <w:lang w:val="es-PE" w:eastAsia="es-PE"/>
              </w:rPr>
              <mc:AlternateContent>
                <mc:Choice Requires="wps">
                  <w:drawing>
                    <wp:anchor distT="0" distB="0" distL="114300" distR="114300" simplePos="0" relativeHeight="251648000" behindDoc="0" locked="0" layoutInCell="1" allowOverlap="1" wp14:anchorId="1C08F926" wp14:editId="1F4AD749">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1FD9B41" w14:textId="77777777" w:rsidR="00AE681D" w:rsidRDefault="00AE681D"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C08F926" id="Elipse 294" o:spid="_x0000_s1096"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" fillcolor="#5b9bd5 [3204]" strokecolor="#1f4d78 [1604]" strokeweight="2pt">
                      <v:textbox inset="0,0,0,0">
                        <w:txbxContent>
                          <w:p w14:paraId="51FD9B41" w14:textId="77777777" w:rsidR="00AE681D" w:rsidRDefault="00AE681D"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1531D301" wp14:editId="33788BC8">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D7D943C" id="Conector recto 295" o:spid="_x0000_s1026"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329736E6" wp14:editId="6E21D4B7">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F8C87D2"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29736E6" id="Elipse 291" o:spid="_x0000_s1097"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" fillcolor="#5b9bd5 [3204]" strokecolor="#1f4d78 [1604]" strokeweight="2pt">
                      <v:textbox inset="0,0,0,0">
                        <w:txbxContent>
                          <w:p w14:paraId="0F8C87D2" w14:textId="77777777" w:rsidR="00AE681D" w:rsidRDefault="00AE681D" w:rsidP="006622FA">
                            <w:pPr>
                              <w:jc w:val="center"/>
                            </w:pPr>
                            <w:r>
                              <w:t>To</w:t>
                            </w:r>
                          </w:p>
                        </w:txbxContent>
                      </v:textbox>
                    </v:oval>
                  </w:pict>
                </mc:Fallback>
              </mc:AlternateContent>
            </w:r>
            <w:r>
              <w:rPr>
                <w:noProof/>
                <w:lang w:val="es-PE" w:eastAsia="es-PE"/>
              </w:rPr>
              <mc:AlternateContent>
                <mc:Choice Requires="wps">
                  <w:drawing>
                    <wp:anchor distT="0" distB="0" distL="114300" distR="114300" simplePos="0" relativeHeight="251633664" behindDoc="0" locked="0" layoutInCell="1" allowOverlap="1" wp14:anchorId="22EA7568" wp14:editId="17A6D340">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0549F"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2EA7568" id="Elipse 292" o:spid="_x0000_s1098"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7hbt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" fillcolor="#5b9bd5 [3204]" strokecolor="#1f4d78 [1604]" strokeweight="2pt">
                      <v:textbox inset="0,0,0,0">
                        <w:txbxContent>
                          <w:p w14:paraId="38E0549F"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3904" behindDoc="0" locked="0" layoutInCell="1" allowOverlap="1" wp14:anchorId="76030820" wp14:editId="6D5BB792">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B32D777" id="Conector recto 293" o:spid="_x0000_s1026"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14:paraId="0C2C08D5" w14:textId="77777777" w:rsidR="00014417" w:rsidRDefault="00014417"/>
    <w:p w14:paraId="105B91A6" w14:textId="77777777" w:rsidR="00014417" w:rsidRDefault="00E45163" w:rsidP="00386D0E">
      <w:pPr>
        <w:jc w:val="both"/>
      </w:pPr>
      <w:r>
        <w:tab/>
        <w:t>Se puede identificar que los casos “OBJETO-atributo” y “MÉTODO-Operador Unario”, son similares desde el punto de vista de los tipos. Sin embargo encontraremos diferencias determinantes cuando se analicen desde el punto de vista del generador de Código.</w:t>
      </w:r>
    </w:p>
    <w:p w14:paraId="23EF3E9C" w14:textId="77777777" w:rsidR="00FE0A3A" w:rsidRDefault="00FE0A3A" w:rsidP="00386D0E">
      <w:pPr>
        <w:jc w:val="both"/>
      </w:pPr>
    </w:p>
    <w:p w14:paraId="2C41AE14" w14:textId="77777777"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386D0E">
        <w:t>8.2.1</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95" w:name="_Toc110617912"/>
      <w:r>
        <w:t>Operadores especiales</w:t>
      </w:r>
      <w:bookmarkEnd w:id="95"/>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483"/>
        <w:gridCol w:w="2922"/>
        <w:gridCol w:w="396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lastRenderedPageBreak/>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r>
              <w:t>Indice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 :=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r w:rsidR="006814AA">
              <w:t>get</w:t>
            </w:r>
            <w:r>
              <w:t>item(índice)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 xml:space="preserve">a._setitem(índice,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 :=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r w:rsidR="006814AA">
              <w:t>get</w:t>
            </w:r>
            <w:r>
              <w:t>ptr()</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r>
              <w:t>a_setptr(valor)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77777777"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t>7.2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77777777" w:rsidR="00683643" w:rsidRDefault="006814AA" w:rsidP="00A17FF0">
      <w:pPr>
        <w:pStyle w:val="Prrafodelista"/>
        <w:numPr>
          <w:ilvl w:val="0"/>
          <w:numId w:val="16"/>
        </w:numPr>
      </w:pPr>
      <w:r>
        <w:t>Por lo general d</w:t>
      </w:r>
      <w:r w:rsidR="00683643">
        <w:t>evuelven referencias a variables</w:t>
      </w:r>
      <w:r>
        <w:rPr>
          <w:rStyle w:val="Refdenotaalpie"/>
        </w:rPr>
        <w:footnoteReference w:id="7"/>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77777777" w:rsidR="006814AA" w:rsidRDefault="006814AA" w:rsidP="0048796E">
      <w:pPr>
        <w:ind w:firstLine="432"/>
      </w:pPr>
      <w:r>
        <w:t>La diferencia C, es la más problemática, por eso es que cuando se convierte el operador a método, se crean dos versiones</w:t>
      </w:r>
      <w:r w:rsidR="004B4F8B">
        <w:t xml:space="preserve"> (getter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_get</w:t>
      </w:r>
      <w:r w:rsidR="004B4F8B" w:rsidRPr="00DC1AA9">
        <w:rPr>
          <w:lang w:val="en-US"/>
        </w:rPr>
        <w:t>I</w:t>
      </w:r>
      <w:r w:rsidRPr="00DC1AA9">
        <w:rPr>
          <w:lang w:val="en-US"/>
        </w:rPr>
        <w:t>tem(index)</w:t>
      </w:r>
    </w:p>
    <w:p w14:paraId="2470B0FF" w14:textId="77777777" w:rsidR="006814AA" w:rsidRPr="00F94802" w:rsidRDefault="006814AA" w:rsidP="0048796E">
      <w:pPr>
        <w:ind w:firstLine="432"/>
        <w:rPr>
          <w:lang w:val="en-US"/>
        </w:rPr>
      </w:pPr>
      <w:r w:rsidRPr="00F94802">
        <w:rPr>
          <w:lang w:val="en-US"/>
        </w:rPr>
        <w:t>_se</w:t>
      </w:r>
      <w:r w:rsidR="004B4F8B" w:rsidRPr="00F94802">
        <w:rPr>
          <w:lang w:val="en-US"/>
        </w:rPr>
        <w:t>tI</w:t>
      </w:r>
      <w:r w:rsidRPr="00F94802">
        <w:rPr>
          <w:lang w:val="en-US"/>
        </w:rPr>
        <w:t>tem(index, value)</w:t>
      </w:r>
    </w:p>
    <w:p w14:paraId="1242E9A0" w14:textId="77777777" w:rsidR="006814AA" w:rsidRPr="00F94802" w:rsidRDefault="006814AA" w:rsidP="0048796E">
      <w:pPr>
        <w:ind w:firstLine="432"/>
        <w:rPr>
          <w:lang w:val="en-US"/>
        </w:rPr>
      </w:pPr>
    </w:p>
    <w:p w14:paraId="2C096170" w14:textId="77777777" w:rsidR="004B4F8B" w:rsidRDefault="004B4F8B" w:rsidP="0048796E">
      <w:pPr>
        <w:ind w:firstLine="432"/>
      </w:pPr>
      <w:r>
        <w:t>Así aunque la expresión a[i], pueda aparecer de la misma forma tanto, cuando se lee, como cuando se escribe; el compilador generará la llamada a apropiada al método de acuerdo a su uso.</w:t>
      </w:r>
    </w:p>
    <w:p w14:paraId="7EEBD602" w14:textId="77777777" w:rsidR="004B4F8B" w:rsidRDefault="004B4F8B" w:rsidP="0048796E">
      <w:pPr>
        <w:ind w:firstLine="432"/>
      </w:pPr>
    </w:p>
    <w:p w14:paraId="387E0024" w14:textId="554B95A3" w:rsidR="004B4F8B" w:rsidRDefault="004B4F8B" w:rsidP="0048796E">
      <w:pPr>
        <w:ind w:firstLine="432"/>
      </w:pPr>
      <w:r>
        <w:t>Para información sobre el uso de getter o setter en expresiones, ver la sección</w:t>
      </w:r>
      <w:r w:rsidR="00E728E7">
        <w:t xml:space="preserve"> </w:t>
      </w:r>
      <w:r w:rsidR="00E728E7">
        <w:fldChar w:fldCharType="begin"/>
      </w:r>
      <w:r w:rsidR="00E728E7">
        <w:instrText xml:space="preserve"> REF _Ref50708360 \r \h </w:instrText>
      </w:r>
      <w:r w:rsidR="00E728E7">
        <w:fldChar w:fldCharType="separate"/>
      </w:r>
      <w:r w:rsidR="008A643B">
        <w:t>7.9</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Puntero,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77777777"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414DE38" w14:textId="77777777"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0C8CC0B" w14:textId="77777777"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lastRenderedPageBreak/>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r>
        <w:t>To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“getter” y un “setter”:</w:t>
      </w:r>
    </w:p>
    <w:p w14:paraId="29FA2B2E" w14:textId="77777777" w:rsidR="002754C2" w:rsidRDefault="002754C2" w:rsidP="006B2A82">
      <w:pPr>
        <w:ind w:firstLine="432"/>
      </w:pPr>
    </w:p>
    <w:p w14:paraId="7D574D5D" w14:textId="77777777" w:rsidR="002754C2" w:rsidRDefault="002754C2" w:rsidP="002754C2">
      <w:pPr>
        <w:ind w:firstLine="432"/>
      </w:pPr>
      <w:r>
        <w:t>_getPtr()</w:t>
      </w:r>
    </w:p>
    <w:p w14:paraId="193FD7D5" w14:textId="77777777" w:rsidR="002754C2" w:rsidRDefault="002754C2" w:rsidP="002754C2">
      <w:pPr>
        <w:ind w:firstLine="432"/>
      </w:pPr>
      <w:r>
        <w:t>_setPtr(value)</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96" w:name="_Toc110617913"/>
      <w:r>
        <w:t>Funciones en las expresiones</w:t>
      </w:r>
      <w:bookmarkEnd w:id="96"/>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objeto.metodo(&lt;parámetros&gt;)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 xml:space="preserve">mi_funcion(1)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77777777" w:rsidR="0057524A" w:rsidRDefault="0047128E" w:rsidP="00FE2A3C">
      <w:pPr>
        <w:ind w:firstLine="576"/>
      </w:pPr>
      <w:r>
        <w:t xml:space="preserve">Como la función no está asociada a ninguna clases;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77777777" w:rsidR="00DC6209" w:rsidRDefault="00DC6209" w:rsidP="00FE2A3C">
      <w:pPr>
        <w:ind w:firstLine="576"/>
      </w:pPr>
      <w:r>
        <w:rPr>
          <w:noProof/>
          <w:lang w:val="es-PE" w:eastAsia="es-PE"/>
        </w:rPr>
        <mc:AlternateContent>
          <mc:Choice Requires="wpc">
            <w:drawing>
              <wp:inline distT="0" distB="0" distL="0" distR="0" wp14:anchorId="729E574B" wp14:editId="3F87D0CE">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.mi_func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29E574B" id="Lienzo 107" o:spid="_x0000_s1099"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">
                <v:shape id="_x0000_s1100" type="#_x0000_t75" style="position:absolute;width:26060;height:10820;visibility:visible;mso-wrap-style:square">
                  <v:fill o:detectmouseclick="t"/>
                  <v:path o:connecttype="none"/>
                </v:shape>
                <v:oval id="Elipse 99" o:spid="_x0000_s110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.mi_func</w:t>
                        </w:r>
                      </w:p>
                    </w:txbxContent>
                  </v:textbox>
                </v:oval>
                <v:oval id="Elipse 103" o:spid="_x0000_s1102"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103"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mc:Fallback>
        </mc:AlternateContent>
      </w:r>
    </w:p>
    <w:p w14:paraId="4AEDE438" w14:textId="77777777" w:rsidR="0057524A" w:rsidRDefault="0057524A" w:rsidP="00FE2A3C">
      <w:pPr>
        <w:ind w:firstLine="576"/>
      </w:pPr>
    </w:p>
    <w:p w14:paraId="23590C91" w14:textId="77777777"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xml:space="preserve">. Así la función “func2(1, 2)” definida en la unidad “Utils” se definiría como </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77777777" w:rsidR="004F6A02" w:rsidRDefault="004F6A02" w:rsidP="00FE2A3C">
      <w:pPr>
        <w:ind w:firstLine="576"/>
      </w:pPr>
      <w:r>
        <w:rPr>
          <w:noProof/>
          <w:lang w:val="es-PE" w:eastAsia="es-PE"/>
        </w:rPr>
        <w:lastRenderedPageBreak/>
        <mc:AlternateContent>
          <mc:Choice Requires="wpc">
            <w:drawing>
              <wp:inline distT="0" distB="0" distL="0" distR="0" wp14:anchorId="586252B7" wp14:editId="4F0C1530">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586252B7" id="Lienzo 113" o:spid="_x0000_s1104"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">
                <v:shape id="_x0000_s1105" type="#_x0000_t75" style="position:absolute;width:26060;height:10820;visibility:visible;mso-wrap-style:square">
                  <v:fill o:detectmouseclick="t"/>
                  <v:path o:connecttype="none"/>
                </v:shape>
                <v:oval id="Elipse 109" o:spid="_x0000_s1106"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07"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08"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1109"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10"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mc:Fallback>
        </mc:AlternateContent>
      </w:r>
    </w:p>
    <w:p w14:paraId="5DC38307" w14:textId="77777777" w:rsidR="00FE2A3C" w:rsidRDefault="00FE2A3C" w:rsidP="006B2A82">
      <w:pPr>
        <w:ind w:firstLine="432"/>
      </w:pPr>
    </w:p>
    <w:p w14:paraId="30868926" w14:textId="77777777" w:rsidR="006B2A82" w:rsidRDefault="006B2A82" w:rsidP="006B2A82">
      <w:pPr>
        <w:pStyle w:val="Ttulo2"/>
      </w:pPr>
      <w:bookmarkStart w:id="97" w:name="_Ref50649645"/>
      <w:bookmarkStart w:id="98" w:name="_Toc110617914"/>
      <w:r>
        <w:t>Diagramas en árbol</w:t>
      </w:r>
      <w:bookmarkEnd w:id="97"/>
      <w:bookmarkEnd w:id="98"/>
    </w:p>
    <w:p w14:paraId="344835F8" w14:textId="77777777" w:rsidR="006B2A82" w:rsidRDefault="006B2A82" w:rsidP="006B2A82">
      <w:pPr>
        <w:ind w:firstLine="432"/>
      </w:pPr>
    </w:p>
    <w:p w14:paraId="514B49A7" w14:textId="77777777" w:rsidR="006B2A82" w:rsidRDefault="006B2A82" w:rsidP="00A01B94">
      <w:pPr>
        <w:ind w:firstLine="576"/>
      </w:pPr>
      <w:r>
        <w:t>De acuerdo a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77777777" w:rsidR="006B2A82" w:rsidRDefault="006B2A82" w:rsidP="00A01B94">
      <w:pPr>
        <w:ind w:firstLine="576"/>
      </w:pPr>
      <w:r>
        <w:t xml:space="preserve">A continuación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674"/>
        <w:gridCol w:w="569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57216" behindDoc="0" locked="0" layoutInCell="1" allowOverlap="1" wp14:anchorId="1D95C30F" wp14:editId="1568CA27">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9F440A" w14:textId="77777777" w:rsidR="00AE681D" w:rsidRDefault="00AE681D"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D95C30F" id="Elipse 296" o:spid="_x0000_s1111"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" fillcolor="#5b9bd5 [3204]" strokecolor="#1f4d78 [1604]" strokeweight="2pt">
                      <v:textbox inset="0,0,0,0">
                        <w:txbxContent>
                          <w:p w14:paraId="2A9F440A" w14:textId="77777777" w:rsidR="00AE681D" w:rsidRDefault="00AE681D" w:rsidP="006B2A82">
                            <w:pPr>
                              <w:jc w:val="center"/>
                            </w:pPr>
                            <w:r>
                              <w:t>1</w:t>
                            </w:r>
                          </w:p>
                        </w:txbxContent>
                      </v:textbox>
                    </v:oval>
                  </w:pict>
                </mc:Fallback>
              </mc:AlternateConten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77777777"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01FFA61" wp14:editId="15D54EA1">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701FFA61" id="Lienzo 807" o:spid="_x0000_s1112"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">
                      <v:shape id="_x0000_s1113" type="#_x0000_t75" style="position:absolute;width:21640;height:10972;visibility:visible;mso-wrap-style:square">
                        <v:fill o:detectmouseclick="t"/>
                        <v:path o:connecttype="none"/>
                      </v:shape>
                      <v:line id="Conector recto 119" o:spid="_x0000_s1114"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1115"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16"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1117"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18"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t>1 + 2 + 3</w:t>
            </w:r>
          </w:p>
        </w:tc>
        <w:tc>
          <w:tcPr>
            <w:tcW w:w="5728" w:type="dxa"/>
          </w:tcPr>
          <w:p w14:paraId="05C54C8B"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33645D7" wp14:editId="44220A4B">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33645D7" id="Lienzo 73" o:spid="_x0000_s1119"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">
                      <v:shape id="_x0000_s1120" type="#_x0000_t75" style="position:absolute;width:28422;height:15246;visibility:visible;mso-wrap-style:square">
                        <v:fill o:detectmouseclick="t"/>
                        <v:path o:connecttype="none"/>
                      </v:shape>
                      <v:line id="Conector recto 64" o:spid="_x0000_s1121"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1122"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23"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1124"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25"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26"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1127"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1128"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72" o:spid="_x0000_s1129"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8F1BA22" wp14:editId="1C7E90D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_mul</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8F1BA22" id="Lienzo 319" o:spid="_x0000_s1130"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">
                      <v:shape id="_x0000_s1131" type="#_x0000_t75" style="position:absolute;width:26060;height:15246;visibility:visible;mso-wrap-style:square">
                        <v:fill o:detectmouseclick="t"/>
                        <v:path o:connecttype="none"/>
                      </v:shape>
                      <v:line id="Conector recto 312" o:spid="_x0000_s1132"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1133"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34"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1135"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36"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37"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1138"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1139"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101" o:spid="_x0000_s1140"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_mul</w:t>
                              </w:r>
                            </w:p>
                          </w:txbxContent>
                        </v:textbox>
                      </v:oval>
                      <w10:anchorlock/>
                    </v:group>
                  </w:pict>
                </mc:Fallback>
              </mc:AlternateConten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lastRenderedPageBreak/>
              <w:t>(a+b)-(c-d)</w:t>
            </w:r>
          </w:p>
        </w:tc>
        <w:tc>
          <w:tcPr>
            <w:tcW w:w="5728" w:type="dxa"/>
          </w:tcPr>
          <w:p w14:paraId="5BB69AD9"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E87E79E" wp14:editId="7ECD6BDD">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E87E79E" id="Lienzo 89" o:spid="_x0000_s1141"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">
                      <v:shape id="_x0000_s1142" type="#_x0000_t75" style="position:absolute;width:31515;height:18440;visibility:visible;mso-wrap-style:square">
                        <v:fill o:detectmouseclick="t"/>
                        <v:path o:connecttype="none"/>
                      </v:shape>
                      <v:line id="Conector recto 74" o:spid="_x0000_s1143"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1144"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45"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1146"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47"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1148"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1149"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50"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51"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1152"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53"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1154"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55"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77777777"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9B00AD4" wp14:editId="619C1F23">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9B00AD4" id="Lienzo 797" o:spid="_x0000_s1156"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">
                      <v:shape id="_x0000_s1157" type="#_x0000_t75" style="position:absolute;width:26060;height:10820;visibility:visible;mso-wrap-style:square">
                        <v:fill o:detectmouseclick="t"/>
                        <v:path o:connecttype="none"/>
                      </v:shape>
                      <v:oval id="Elipse 792" o:spid="_x0000_s1158"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59"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1160"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1161"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62"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r>
              <w:t>p.x</w:t>
            </w:r>
          </w:p>
        </w:tc>
        <w:tc>
          <w:tcPr>
            <w:tcW w:w="5728" w:type="dxa"/>
          </w:tcPr>
          <w:p w14:paraId="3EFB5226" w14:textId="77777777"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635D6D" wp14:editId="28040507">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D635D6D" id="Lienzo 97" o:spid="_x0000_s1163"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">
                      <v:shape id="_x0000_s1164" type="#_x0000_t75" style="position:absolute;width:26060;height:10820;visibility:visible;mso-wrap-style:square">
                        <v:fill o:detectmouseclick="t"/>
                        <v:path o:connecttype="none"/>
                      </v:shape>
                      <v:line id="Conector recto 798" o:spid="_x0000_s1165"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1166"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67"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r>
              <w:t>min(a, b)</w:t>
            </w:r>
          </w:p>
        </w:tc>
        <w:tc>
          <w:tcPr>
            <w:tcW w:w="5728" w:type="dxa"/>
          </w:tcPr>
          <w:p w14:paraId="7C885A84"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419CA2" wp14:editId="1922CA72">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D419CA2" id="Lienzo 777" o:spid="_x0000_s1168"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">
                      <v:shape id="_x0000_s1169" type="#_x0000_t75" style="position:absolute;width:26060;height:10820;visibility:visible;mso-wrap-style:square">
                        <v:fill o:detectmouseclick="t"/>
                        <v:path o:connecttype="none"/>
                      </v:shape>
                      <v:oval id="Elipse 775" o:spid="_x0000_s1170"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v:textbox>
                      </v:oval>
                      <v:oval id="Elipse 162" o:spid="_x0000_s1171"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72"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1173"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74"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anchorlock/>
                    </v:group>
                  </w:pict>
                </mc:Fallback>
              </mc:AlternateConten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r>
              <w:rPr>
                <w:rFonts w:ascii="Courier New" w:hAnsi="Courier New" w:cs="Courier New"/>
                <w:bCs w:val="0"/>
                <w:color w:val="222222"/>
                <w:szCs w:val="27"/>
                <w:shd w:val="clear" w:color="auto" w:fill="FFFFFF"/>
              </w:rPr>
              <w:t>p</w:t>
            </w:r>
            <w:r w:rsidRPr="00425D66">
              <w:rPr>
                <w:rFonts w:ascii="Courier New" w:hAnsi="Courier New" w:cs="Courier New"/>
                <w:color w:val="222222"/>
                <w:szCs w:val="27"/>
                <w:shd w:val="clear" w:color="auto" w:fill="FFFFFF"/>
              </w:rPr>
              <w:t xml:space="preserve">[0].x </w:t>
            </w:r>
          </w:p>
        </w:tc>
        <w:tc>
          <w:tcPr>
            <w:tcW w:w="5728" w:type="dxa"/>
          </w:tcPr>
          <w:p w14:paraId="35069B6A"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6BD37DA" wp14:editId="04148821">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_item</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6BD37DA" id="Lienzo 791" o:spid="_x0000_s1175"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">
                      <v:shape id="_x0000_s1176" type="#_x0000_t75" style="position:absolute;width:31515;height:18440;visibility:visible;mso-wrap-style:square">
                        <v:fill o:detectmouseclick="t"/>
                        <v:path o:connecttype="none"/>
                      </v:shape>
                      <v:line id="Conector recto 782" o:spid="_x0000_s1177"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1178"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79"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1180"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81"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1182"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83"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_item</w:t>
                              </w:r>
                            </w:p>
                          </w:txbxContent>
                        </v:textbox>
                      </v:oval>
                      <w10:anchorlock/>
                    </v:group>
                  </w:pict>
                </mc:Fallback>
              </mc:AlternateConten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77777777" w:rsidR="00D66E66" w:rsidRDefault="00D66E66" w:rsidP="00E929C4">
      <w:pPr>
        <w:ind w:firstLine="708"/>
        <w:jc w:val="both"/>
      </w:pPr>
      <w:r>
        <w:t xml:space="preserve">Otro detalle a resaltar es el hecho de que la única diferencia entre función/procedimiento y método, es que este último, recibe como primer parámetro </w:t>
      </w:r>
      <w:r w:rsidR="009C0E52">
        <w:t>a</w:t>
      </w:r>
      <w:r>
        <w:t>l objeto que sirve de base al método.</w:t>
      </w:r>
    </w:p>
    <w:p w14:paraId="339B9B8D" w14:textId="77777777" w:rsidR="003024F5" w:rsidRDefault="003024F5" w:rsidP="00D66E66">
      <w:pPr>
        <w:ind w:left="276" w:firstLine="432"/>
        <w:jc w:val="both"/>
      </w:pPr>
    </w:p>
    <w:p w14:paraId="73AB4976" w14:textId="77777777" w:rsidR="003024F5" w:rsidRDefault="003024F5" w:rsidP="003024F5">
      <w:pPr>
        <w:ind w:firstLine="708"/>
        <w:jc w:val="both"/>
      </w:pPr>
      <w:r>
        <w:t>Las representaciones en árbol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99" w:name="_Ref50711031"/>
      <w:bookmarkStart w:id="100" w:name="_Toc110617915"/>
      <w:r>
        <w:t>Operandos y expresiones</w:t>
      </w:r>
      <w:bookmarkEnd w:id="99"/>
      <w:bookmarkEnd w:id="100"/>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r w:rsidRPr="00F94802">
        <w:rPr>
          <w:lang w:val="es-PE"/>
        </w:rPr>
        <w:t xml:space="preserve">operand ::= identifier { "." identifier | </w:t>
      </w:r>
    </w:p>
    <w:p w14:paraId="03274F27" w14:textId="77777777" w:rsidR="004F6430" w:rsidRPr="00F94802" w:rsidRDefault="004F6430" w:rsidP="004F6430">
      <w:pPr>
        <w:ind w:firstLine="432"/>
        <w:rPr>
          <w:lang w:val="es-PE"/>
        </w:rPr>
      </w:pPr>
      <w:r w:rsidRPr="00F94802">
        <w:rPr>
          <w:lang w:val="es-PE"/>
        </w:rPr>
        <w:t xml:space="preserve">      "[" expression { "," expression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Esta definición, en Pascal estándar, correspondería a lo que se denomina “variable”. Sin embargo, en nuestra versión de Pascal, que sigue la notación OOP, podría representar a una constante o a una función (método); por ello es que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 xml:space="preserve">expression = [pre_operator] operand [post_operator] </w:t>
      </w:r>
    </w:p>
    <w:p w14:paraId="17077A26" w14:textId="77777777" w:rsidR="00072E8F" w:rsidRPr="00DC1AA9" w:rsidRDefault="00072E8F" w:rsidP="00072E8F">
      <w:pPr>
        <w:ind w:firstLine="708"/>
        <w:rPr>
          <w:lang w:val="en-US"/>
        </w:rPr>
      </w:pPr>
      <w:r w:rsidRPr="00DC1AA9">
        <w:rPr>
          <w:lang w:val="en-US"/>
        </w:rPr>
        <w:t>{ binary_operator [pre_operator] operand [post_operator]}</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562C7338" w14:textId="77777777" w:rsidR="00E312FA"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En este caso, se les asigna una precedencia alta </w:t>
      </w:r>
      <w:r w:rsidR="00A73900">
        <w:t>a estos operadores y el concepto de operando, pasa a ser el de una expresión creada con operadores con precedencia mayor a una definida.</w:t>
      </w:r>
    </w:p>
    <w:p w14:paraId="024D0BDB" w14:textId="77777777" w:rsidR="004B4F8B" w:rsidRDefault="004B4F8B" w:rsidP="00C0525D">
      <w:pPr>
        <w:ind w:firstLine="432"/>
        <w:jc w:val="both"/>
      </w:pPr>
    </w:p>
    <w:p w14:paraId="60CC823C" w14:textId="77777777" w:rsidR="004B4F8B" w:rsidRDefault="004B4F8B" w:rsidP="004B4F8B">
      <w:pPr>
        <w:pStyle w:val="Ttulo2"/>
      </w:pPr>
      <w:bookmarkStart w:id="101" w:name="_Ref50708360"/>
      <w:bookmarkStart w:id="102" w:name="_Toc110617916"/>
      <w:r>
        <w:lastRenderedPageBreak/>
        <w:t>Asignaciones</w:t>
      </w:r>
      <w:bookmarkEnd w:id="101"/>
      <w:bookmarkEnd w:id="102"/>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r w:rsidRPr="00E728E7">
        <w:t xml:space="preserve">assignment = operand ":=" expression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77777777" w:rsidR="00E728E7" w:rsidRDefault="00E728E7" w:rsidP="00C0525D">
      <w:pPr>
        <w:ind w:firstLine="708"/>
        <w:jc w:val="both"/>
      </w:pPr>
      <w:r>
        <w:t>El término “operand”</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C0525D">
        <w:t>7.7</w:t>
      </w:r>
      <w:r w:rsidR="008E3A21">
        <w:fldChar w:fldCharType="end"/>
      </w:r>
      <w:r w:rsidR="008E3A21">
        <w:t>, debe devolver una expresión que sea escribible,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setter().</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r>
        <w:t>objeto.atributo</w:t>
      </w:r>
    </w:p>
    <w:p w14:paraId="1452345A" w14:textId="77777777" w:rsidR="00664384" w:rsidRPr="00E728E7" w:rsidRDefault="00664384" w:rsidP="00A17FF0">
      <w:pPr>
        <w:pStyle w:val="Prrafodelista"/>
        <w:numPr>
          <w:ilvl w:val="0"/>
          <w:numId w:val="18"/>
        </w:numPr>
      </w:pPr>
      <w:r>
        <w:t>objeto.atributo^</w:t>
      </w:r>
    </w:p>
    <w:p w14:paraId="30AF1FA3" w14:textId="77777777" w:rsidR="00664384" w:rsidRPr="00E728E7" w:rsidRDefault="00664384" w:rsidP="00A17FF0">
      <w:pPr>
        <w:pStyle w:val="Prrafodelista"/>
        <w:numPr>
          <w:ilvl w:val="0"/>
          <w:numId w:val="18"/>
        </w:numPr>
      </w:pPr>
      <w:r>
        <w:t>objeto.atributo^[</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 xml:space="preserve">el uso de “setters”.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“setters”.</w:t>
      </w:r>
    </w:p>
    <w:p w14:paraId="2947EE6D" w14:textId="77777777" w:rsidR="00A56F65" w:rsidRDefault="00A56F65" w:rsidP="00A56F65">
      <w:pPr>
        <w:ind w:firstLine="708"/>
      </w:pPr>
    </w:p>
    <w:p w14:paraId="4792982D" w14:textId="77777777" w:rsidR="00A56F65" w:rsidRDefault="00A56F65" w:rsidP="00A56F65">
      <w:pPr>
        <w:ind w:firstLine="708"/>
      </w:pPr>
      <w:r>
        <w:t>Considerar que los “setters”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r w:rsidRPr="00B94C8A">
        <w:rPr>
          <w:rFonts w:ascii="Courier New" w:hAnsi="Courier New" w:cs="Courier New"/>
        </w:rPr>
        <w:t>objeto.atributo[i].atributo[j]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r w:rsidRPr="00DC1AA9">
        <w:rPr>
          <w:rFonts w:ascii="Courier New" w:hAnsi="Courier New" w:cs="Courier New"/>
          <w:lang w:val="en-US"/>
        </w:rPr>
        <w:t>objeto.atributo</w:t>
      </w:r>
      <w:r w:rsidRPr="00DC1AA9">
        <w:rPr>
          <w:rFonts w:ascii="Courier New" w:hAnsi="Courier New" w:cs="Courier New"/>
          <w:b/>
          <w:color w:val="0070C0"/>
          <w:lang w:val="en-US"/>
        </w:rPr>
        <w:t>._getitem(i)</w:t>
      </w:r>
      <w:r w:rsidRPr="00DC1AA9">
        <w:rPr>
          <w:rFonts w:ascii="Courier New" w:hAnsi="Courier New" w:cs="Courier New"/>
          <w:lang w:val="en-US"/>
        </w:rPr>
        <w:t>.atributo</w:t>
      </w:r>
      <w:r w:rsidRPr="00DC1AA9">
        <w:rPr>
          <w:rFonts w:ascii="Courier New" w:hAnsi="Courier New" w:cs="Courier New"/>
          <w:b/>
          <w:color w:val="FF0000"/>
          <w:lang w:val="en-US"/>
        </w:rPr>
        <w:t>._setite</w:t>
      </w:r>
      <w:r w:rsidR="004A6710" w:rsidRPr="00DC1AA9">
        <w:rPr>
          <w:rFonts w:ascii="Courier New" w:hAnsi="Courier New" w:cs="Courier New"/>
          <w:b/>
          <w:color w:val="FF0000"/>
          <w:lang w:val="en-US"/>
        </w:rPr>
        <w:t>m</w:t>
      </w:r>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“getters”.</w:t>
      </w:r>
    </w:p>
    <w:p w14:paraId="3F32D026" w14:textId="77777777" w:rsidR="004B4F8B" w:rsidRDefault="004B4F8B">
      <w:pPr>
        <w:rPr>
          <w:rFonts w:ascii="Arial" w:hAnsi="Arial" w:cs="Arial"/>
          <w:b/>
          <w:bCs/>
          <w:kern w:val="32"/>
          <w:sz w:val="32"/>
          <w:szCs w:val="32"/>
        </w:rPr>
      </w:pPr>
      <w:bookmarkStart w:id="103" w:name="_Toc522888776"/>
      <w:bookmarkEnd w:id="11"/>
      <w:bookmarkEnd w:id="12"/>
      <w:r>
        <w:br w:type="page"/>
      </w:r>
    </w:p>
    <w:p w14:paraId="1B6821A4" w14:textId="77777777" w:rsidR="00DB0C97" w:rsidRDefault="00DB0C97" w:rsidP="00DB0C97">
      <w:pPr>
        <w:pStyle w:val="Ttulo1"/>
      </w:pPr>
      <w:bookmarkStart w:id="104" w:name="_Toc110617917"/>
      <w:r>
        <w:lastRenderedPageBreak/>
        <w:t>FUNCIONES Y PROCEDIMIENTOS</w:t>
      </w:r>
      <w:bookmarkEnd w:id="104"/>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105" w:name="_Toc53432799"/>
      <w:bookmarkStart w:id="106" w:name="_Ref494383637"/>
      <w:bookmarkStart w:id="107" w:name="_Toc110617918"/>
      <w:r>
        <w:t>Procedimientos y funciones</w:t>
      </w:r>
      <w:bookmarkEnd w:id="105"/>
      <w:bookmarkEnd w:id="107"/>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“exit”,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Cuando se trabaja el procedimiento, solamente como procedimiento, el tipo asignado es typNull,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r w:rsidRPr="00ED057F">
        <w:t>TCompiler.CompileProcHeader(</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108" w:name="_Toc53432800"/>
      <w:bookmarkStart w:id="109" w:name="_Toc110617919"/>
      <w:r>
        <w:t>Representación de funciones</w:t>
      </w:r>
      <w:bookmarkEnd w:id="108"/>
      <w:bookmarkEnd w:id="109"/>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A17FF0">
      <w:pPr>
        <w:pStyle w:val="Prrafodelista"/>
        <w:numPr>
          <w:ilvl w:val="0"/>
          <w:numId w:val="26"/>
        </w:numPr>
      </w:pPr>
      <w:r>
        <w:lastRenderedPageBreak/>
        <w:t>TEleFunBase</w:t>
      </w:r>
    </w:p>
    <w:p w14:paraId="6FBCFDE7" w14:textId="77777777" w:rsidR="00DB0C97" w:rsidRDefault="004079C6" w:rsidP="00A17FF0">
      <w:pPr>
        <w:pStyle w:val="Prrafodelista"/>
        <w:numPr>
          <w:ilvl w:val="0"/>
          <w:numId w:val="26"/>
        </w:numPr>
        <w:jc w:val="both"/>
      </w:pPr>
      <w:r>
        <w:t>TEleFunDec</w:t>
      </w:r>
    </w:p>
    <w:p w14:paraId="40657EE1" w14:textId="77777777" w:rsidR="00DB0C97" w:rsidRDefault="0050740A" w:rsidP="00A17FF0">
      <w:pPr>
        <w:pStyle w:val="Prrafodelista"/>
        <w:numPr>
          <w:ilvl w:val="0"/>
          <w:numId w:val="26"/>
        </w:numPr>
        <w:jc w:val="both"/>
      </w:pPr>
      <w:r>
        <w:t>TEleFun</w:t>
      </w:r>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r w:rsidRPr="006A20F3">
        <w:t>TxpElement</w:t>
      </w:r>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77777777" w:rsidR="00DB0C97" w:rsidRDefault="00DB0C97" w:rsidP="00DB0C97">
      <w:pPr>
        <w:ind w:firstLine="708"/>
        <w:jc w:val="both"/>
      </w:pPr>
      <w:r>
        <w:rPr>
          <w:noProof/>
          <w:lang w:val="es-PE" w:eastAsia="es-PE"/>
        </w:rPr>
        <mc:AlternateContent>
          <mc:Choice Requires="wpc">
            <w:drawing>
              <wp:inline distT="0" distB="0" distL="0" distR="0" wp14:anchorId="233E68D7" wp14:editId="2C48D440">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3F57C3D" w14:textId="77777777" w:rsidR="00AE681D" w:rsidRPr="00BB4695" w:rsidRDefault="00AE681D" w:rsidP="00DB0C97">
                                <w:pPr>
                                  <w:jc w:val="center"/>
                                  <w:rPr>
                                    <w:color w:val="000000" w:themeColor="text1"/>
                                  </w:rPr>
                                </w:pPr>
                                <w:r w:rsidRPr="006A20F3">
                                  <w:rPr>
                                    <w:color w:val="000000" w:themeColor="text1"/>
                                  </w:rPr>
                                  <w:t>TxpElement</w:t>
                                </w:r>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6CB820" w14:textId="77777777" w:rsidR="00AE681D" w:rsidRDefault="00AE681D" w:rsidP="00C25406">
                                <w:pPr>
                                  <w:jc w:val="center"/>
                                </w:pPr>
                                <w:r>
                                  <w:rPr>
                                    <w:color w:val="000000"/>
                                    <w:lang w:eastAsia="es-PE"/>
                                  </w:rPr>
                                  <w:t>TEleProgFrame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4D828C9" w14:textId="77777777" w:rsidR="00AE681D" w:rsidRPr="00BB3E4D" w:rsidRDefault="00AE681D" w:rsidP="00DB0C97">
                                <w:pPr>
                                  <w:jc w:val="center"/>
                                  <w:rPr>
                                    <w:color w:val="000000" w:themeColor="text1"/>
                                  </w:rPr>
                                </w:pPr>
                                <w:r>
                                  <w:rPr>
                                    <w:color w:val="000000" w:themeColor="text1"/>
                                  </w:rPr>
                                  <w:t>TEleFunc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0EE214" w14:textId="77777777" w:rsidR="00AE681D" w:rsidRPr="00BB3E4D" w:rsidRDefault="00AE681D" w:rsidP="00DB0C97">
                                <w:pPr>
                                  <w:jc w:val="center"/>
                                  <w:rPr>
                                    <w:color w:val="000000" w:themeColor="text1"/>
                                  </w:rPr>
                                </w:pPr>
                                <w:r w:rsidRPr="00BB3E4D">
                                  <w:rPr>
                                    <w:color w:val="000000" w:themeColor="text1"/>
                                  </w:rPr>
                                  <w:t>TEleFunDec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2DE007" w14:textId="77777777" w:rsidR="00AE681D" w:rsidRDefault="00AE681D" w:rsidP="00DB0C97">
                                <w:pPr>
                                  <w:pStyle w:val="NormalWeb"/>
                                  <w:spacing w:before="0" w:beforeAutospacing="0" w:after="0" w:afterAutospacing="0"/>
                                  <w:jc w:val="center"/>
                                </w:pPr>
                                <w:r>
                                  <w:rPr>
                                    <w:rFonts w:ascii="TheSansCorrespondence" w:eastAsia="MS Mincho" w:hAnsi="TheSansCorrespondence"/>
                                    <w:color w:val="000000"/>
                                    <w:lang w:val="es-ES"/>
                                  </w:rPr>
                                  <w:t>TEleFunBase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233E68D7" id="Lienzo 130" o:spid="_x0000_s1184"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">
                <v:shape id="_x0000_s1185" type="#_x0000_t75" style="position:absolute;width:54864;height:34366;visibility:visible;mso-wrap-style:square">
                  <v:fill o:detectmouseclick="t"/>
                  <v:path o:connecttype="none"/>
                </v:shape>
                <v:group id="Grupo 77" o:spid="_x0000_s1186"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1187"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r w:rsidRPr="006A20F3">
                            <w:rPr>
                              <w:color w:val="000000" w:themeColor="text1"/>
                            </w:rPr>
                            <w:t>TxpElement</w:t>
                          </w:r>
                        </w:p>
                      </w:txbxContent>
                    </v:textbox>
                  </v:shape>
                  <v:shape id="Proceso 79" o:spid="_x0000_s1188"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1189"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1190"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1191"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1192"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119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r>
                            <w:rPr>
                              <w:color w:val="000000"/>
                              <w:lang w:eastAsia="es-PE"/>
                            </w:rPr>
                            <w:t>TEleProgFrame</w:t>
                          </w:r>
                        </w:p>
                      </w:txbxContent>
                    </v:textbox>
                  </v:shape>
                  <v:shape id="Proceso 92" o:spid="_x0000_s119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1195"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119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119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1198"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1199"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1200"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1201"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120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120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1204"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120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r>
                            <w:rPr>
                              <w:color w:val="000000" w:themeColor="text1"/>
                            </w:rPr>
                            <w:t>TEleFunc</w:t>
                          </w:r>
                        </w:p>
                      </w:txbxContent>
                    </v:textbox>
                  </v:shape>
                  <v:shape id="Proceso 779" o:spid="_x0000_s120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1207"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1208"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r w:rsidRPr="00BB3E4D">
                            <w:rPr>
                              <w:color w:val="000000" w:themeColor="text1"/>
                            </w:rPr>
                            <w:t>TEleFunDec</w:t>
                          </w:r>
                        </w:p>
                      </w:txbxContent>
                    </v:textbox>
                  </v:shape>
                  <v:shape id="Proceso 783" o:spid="_x0000_s1209"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1210"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121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r>
                            <w:rPr>
                              <w:rFonts w:ascii="TheSansCorrespondence" w:eastAsia="MS Mincho" w:hAnsi="TheSansCorrespondence"/>
                              <w:color w:val="000000"/>
                              <w:lang w:val="es-ES"/>
                            </w:rPr>
                            <w:t>TEleFunBase</w:t>
                          </w:r>
                        </w:p>
                      </w:txbxContent>
                    </v:textbox>
                  </v:shape>
                  <v:shape id="Proceso 129" o:spid="_x0000_s121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mc:Fallback>
        </mc:AlternateContent>
      </w:r>
    </w:p>
    <w:p w14:paraId="401D1C30" w14:textId="77777777" w:rsidR="00DB0C97" w:rsidRDefault="00DB0C97" w:rsidP="00DB0C97">
      <w:pPr>
        <w:ind w:firstLine="708"/>
        <w:jc w:val="both"/>
      </w:pPr>
      <w:r>
        <w:t xml:space="preserve">La clase </w:t>
      </w:r>
      <w:r w:rsidR="004079C6">
        <w:t>TEleFunDec</w:t>
      </w:r>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Declaraciones en la sección INTERFACE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r w:rsidR="0050740A">
        <w:t>TEleFun</w:t>
      </w:r>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r w:rsidR="004079C6">
        <w:t>TEleFunDec</w:t>
      </w:r>
      <w:r>
        <w:t xml:space="preserve"> y </w:t>
      </w:r>
      <w:r w:rsidR="0050740A">
        <w:t>TEleFun</w:t>
      </w:r>
      <w:r>
        <w:t xml:space="preserve"> derivan del ancestro común </w:t>
      </w:r>
      <w:r w:rsidR="004079C6">
        <w:t>TEleFunBase</w:t>
      </w:r>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1988E802" w:rsidR="00DB0C97" w:rsidRDefault="00DB0C97" w:rsidP="00DB0C97">
      <w:pPr>
        <w:ind w:firstLine="708"/>
        <w:jc w:val="both"/>
      </w:pPr>
      <w:r>
        <w:t xml:space="preserve">Sin </w:t>
      </w:r>
      <w:r w:rsidR="00DB453C">
        <w:t>embargo,</w:t>
      </w:r>
      <w:r>
        <w:t xml:space="preserve"> ambas clases comparten mucho de sus campos y solo se especializa a </w:t>
      </w:r>
      <w:r w:rsidR="0050740A">
        <w:t>TEleFun</w:t>
      </w:r>
      <w:r>
        <w:t xml:space="preserve">, con algunos campos dedicados a su modelamiento. La clase </w:t>
      </w:r>
      <w:r w:rsidR="004079C6">
        <w:t>TEleFunDec</w:t>
      </w:r>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r w:rsidR="0050740A">
        <w:t>TEleFun</w:t>
      </w:r>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r w:rsidR="004079C6">
        <w:t>TEleFunBase</w:t>
      </w:r>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110" w:name="_Toc110617920"/>
      <w:r>
        <w:t xml:space="preserve">El problema de las llamadas a </w:t>
      </w:r>
      <w:r w:rsidR="000602FF">
        <w:t>declaración/ implementación</w:t>
      </w:r>
      <w:bookmarkEnd w:id="110"/>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102231FA"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BD4580">
        <w:t>10.4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t xml:space="preserve">Esta lógica se ve en la función </w:t>
      </w:r>
      <w:r w:rsidRPr="00BD4580">
        <w:t>TCompilerBase.AddCallerToFrom(</w:t>
      </w:r>
      <w:r>
        <w:t>):</w:t>
      </w:r>
    </w:p>
    <w:p w14:paraId="10D97E9A" w14:textId="02DA8316" w:rsidR="00BD4580" w:rsidRDefault="00BD4580" w:rsidP="00DB0C97">
      <w:pPr>
        <w:ind w:firstLine="708"/>
        <w:jc w:val="both"/>
      </w:pPr>
    </w:p>
    <w:p w14:paraId="2E720669"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lastRenderedPageBreak/>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111" w:name="_Toc53432801"/>
      <w:bookmarkStart w:id="112" w:name="_Toc110617921"/>
      <w:r>
        <w:t>Funciones como métodos de objetos.</w:t>
      </w:r>
      <w:bookmarkEnd w:id="111"/>
      <w:bookmarkEnd w:id="112"/>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Así, en el caso anterior, el método draw(),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r w:rsidRPr="00F2718C">
        <w:t>TGenCod.CreateSystemElements</w:t>
      </w:r>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D5E4DD2" w:rsidR="00484E6C" w:rsidRDefault="00484E6C" w:rsidP="00DB0C97">
      <w:pPr>
        <w:ind w:firstLine="708"/>
        <w:jc w:val="both"/>
      </w:pPr>
      <w:r>
        <w:t xml:space="preserve">Otra de las características de los métodos, es que se pueden asociar a un operador, como en efecto se hace en </w:t>
      </w:r>
      <w:r w:rsidRPr="00F2718C">
        <w:t>TGenCod.CreateSystemElements</w:t>
      </w:r>
      <w:r>
        <w:t xml:space="preserve">(). El uso de operadores como métodos es una característica del manejo de expresiones en P65Pas (Ver sección </w:t>
      </w:r>
      <w:r>
        <w:fldChar w:fldCharType="begin"/>
      </w:r>
      <w:r>
        <w:instrText xml:space="preserve"> REF _Ref50649156 \r \h </w:instrText>
      </w:r>
      <w:r>
        <w:fldChar w:fldCharType="separate"/>
      </w:r>
      <w:r>
        <w:t>7</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113" w:name="_Toc53432802"/>
      <w:bookmarkStart w:id="114" w:name="_Toc110617922"/>
      <w:r>
        <w:t>Funciones de Usuario y del sistema</w:t>
      </w:r>
      <w:bookmarkEnd w:id="113"/>
      <w:bookmarkEnd w:id="114"/>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System</w:t>
            </w:r>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Son accesibles, de acuerdo a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115" w:name="_Toc53432803"/>
      <w:bookmarkStart w:id="116" w:name="_Toc110617923"/>
      <w:r>
        <w:t>Funciones del Sistema</w:t>
      </w:r>
      <w:bookmarkEnd w:id="115"/>
      <w:bookmarkEnd w:id="116"/>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“System”, por lo que no necesitan declararse. Algunas de estas funciones son inc(), word(), chr(),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r w:rsidRPr="00AD5CA8">
        <w:t>TGenCod.CreateSystemElements</w:t>
      </w:r>
      <w:r>
        <w:t>()</w:t>
      </w:r>
      <w:r w:rsidR="00633C0B">
        <w:t xml:space="preserve"> como métodos para los tipos predefinidos (como Byte._add() o Byte.sub() ) o como funciones sueltas (como Inc() o Dec()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Inc(),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@fun_Inc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lastRenderedPageBreak/>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15E21B9" w:rsidR="00F73CB2" w:rsidRDefault="00F73CB2" w:rsidP="00DB0C97">
      <w:pPr>
        <w:ind w:firstLine="708"/>
        <w:jc w:val="both"/>
      </w:pPr>
      <w:r>
        <w:t>AddParam() define al parámetro a usar, incluyendo su nombre y tipo. El tipo usado en este ejemplo, ty</w:t>
      </w:r>
      <w:r w:rsidR="00044517">
        <w:t>p</w:t>
      </w:r>
      <w:r>
        <w:t>Null, indica que esta función puede recibir cualquier tipo de dato en el parámetro. Esto significa que el analizador semántico permitirá cualquier expresión válida como parámetro</w:t>
      </w:r>
      <w:r w:rsidR="00A97040">
        <w:t xml:space="preserve"> (normalmente haría una validación previa)</w:t>
      </w:r>
      <w:r>
        <w:t>. Corresponderá a la rutina fun_Inc() determinar los errores que se puedan generar de este libertinaje.</w:t>
      </w:r>
    </w:p>
    <w:p w14:paraId="4F2769F9" w14:textId="77777777" w:rsidR="00F73CB2" w:rsidRPr="00F73CB2" w:rsidRDefault="00F73CB2" w:rsidP="00DB0C97">
      <w:pPr>
        <w:ind w:firstLine="708"/>
        <w:jc w:val="both"/>
      </w:pPr>
    </w:p>
    <w:p w14:paraId="361947CE" w14:textId="77777777" w:rsidR="00DB0C97" w:rsidRDefault="00AD5CA8" w:rsidP="00DB0C97">
      <w:pPr>
        <w:ind w:firstLine="708"/>
        <w:jc w:val="both"/>
      </w:pPr>
      <w:r>
        <w:t xml:space="preserve">La rutina </w:t>
      </w:r>
      <w:r w:rsidR="00DB0C97">
        <w:t>fun_</w:t>
      </w:r>
      <w:r>
        <w:t>I</w:t>
      </w:r>
      <w:r w:rsidR="00DB0C97">
        <w:t>nc()</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Para mayor información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117" w:name="_Toc53432804"/>
      <w:bookmarkStart w:id="118" w:name="_Toc110617924"/>
      <w:r>
        <w:t>Funciones del Usuario</w:t>
      </w:r>
      <w:bookmarkEnd w:id="106"/>
      <w:bookmarkEnd w:id="117"/>
      <w:bookmarkEnd w:id="118"/>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r w:rsidR="00AC47EF" w:rsidRPr="00AC47EF">
        <w:t>T</w:t>
      </w:r>
      <w:r w:rsidR="006D4373" w:rsidRPr="006D4373">
        <w:t>Analyzer</w:t>
      </w:r>
      <w:r w:rsidR="00AC47EF" w:rsidRPr="00AC47EF">
        <w:t>.</w:t>
      </w:r>
      <w:r w:rsidR="0093468B" w:rsidRPr="0093468B">
        <w:t>AnalyzeProcDeclar</w:t>
      </w:r>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r w:rsidR="0093468B" w:rsidRPr="0093468B">
        <w:t>AnalyzeProcDeclar</w:t>
      </w:r>
      <w:r w:rsidRPr="009D5116">
        <w:t>(</w:t>
      </w:r>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77777777" w:rsidR="00DB0C97" w:rsidRDefault="00AC47EF" w:rsidP="00DB0C97">
      <w:pPr>
        <w:ind w:firstLine="708"/>
        <w:jc w:val="both"/>
      </w:pPr>
      <w:r>
        <w:t>Todos las funciones se analizan sintáctica y semánticamente, y se incluyen en el árbol de sintaxis, pero la compilación a código binario, dependerá de si</w:t>
      </w:r>
      <w:r w:rsidR="00DB0C97">
        <w:t xml:space="preserve"> dich</w:t>
      </w:r>
      <w:r>
        <w:t>a</w:t>
      </w:r>
      <w:r w:rsidR="00DB0C97">
        <w:t xml:space="preserve"> </w:t>
      </w:r>
      <w:r>
        <w:t xml:space="preserve">función </w:t>
      </w:r>
      <w:r w:rsidR="00DB0C97">
        <w:t>es usad</w:t>
      </w:r>
      <w:r>
        <w:t>a</w:t>
      </w:r>
      <w:r w:rsidR="00DB0C97">
        <w:t xml:space="preserve"> o no, dentro del programa.</w:t>
      </w:r>
    </w:p>
    <w:p w14:paraId="25911339" w14:textId="374491DB" w:rsidR="00DB0C97" w:rsidRDefault="00DB0C97" w:rsidP="00DB0C97">
      <w:pPr>
        <w:ind w:firstLine="708"/>
        <w:jc w:val="both"/>
      </w:pPr>
    </w:p>
    <w:p w14:paraId="73124894" w14:textId="4DE614DB" w:rsidR="00150C6A" w:rsidRDefault="00150C6A" w:rsidP="00150C6A">
      <w:pPr>
        <w:ind w:firstLine="708"/>
        <w:jc w:val="both"/>
      </w:pPr>
      <w:r>
        <w:t>Para mayor información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C9C4BBC" w14:textId="77777777" w:rsidR="00150C6A" w:rsidRDefault="00150C6A" w:rsidP="00DB0C97">
      <w:pPr>
        <w:ind w:firstLine="708"/>
        <w:jc w:val="both"/>
      </w:pP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119" w:name="_Toc53432808"/>
      <w:bookmarkStart w:id="120" w:name="_Toc110617925"/>
      <w:r>
        <w:t>Implementación de funciones para los operadores</w:t>
      </w:r>
      <w:bookmarkEnd w:id="119"/>
      <w:bookmarkEnd w:id="120"/>
    </w:p>
    <w:p w14:paraId="4917B47D" w14:textId="77777777" w:rsidR="00DB0C97" w:rsidRDefault="00DB0C97" w:rsidP="00DB0C97">
      <w:pPr>
        <w:ind w:firstLine="708"/>
        <w:jc w:val="both"/>
      </w:pPr>
    </w:p>
    <w:p w14:paraId="2D740876" w14:textId="77777777" w:rsidR="00CA0ABA" w:rsidRDefault="00CA0ABA" w:rsidP="00DB0C97">
      <w:pPr>
        <w:ind w:firstLine="708"/>
        <w:jc w:val="both"/>
      </w:pPr>
      <w:r>
        <w:t xml:space="preserve">Como se indicó en la Sección </w:t>
      </w:r>
      <w:r>
        <w:fldChar w:fldCharType="begin"/>
      </w:r>
      <w:r>
        <w:instrText xml:space="preserve"> REF _Ref50707528 \h </w:instrText>
      </w:r>
      <w:r>
        <w:fldChar w:fldCharType="separate"/>
      </w:r>
      <w:r>
        <w:t>Expresiones en P65Pas</w:t>
      </w:r>
      <w:r>
        <w:fldChar w:fldCharType="end"/>
      </w:r>
      <w:r>
        <w:t xml:space="preserve">, los operadores comunes como + o – son solo un azúcar sintáctico para </w:t>
      </w:r>
      <w:r w:rsidR="00D710A5">
        <w:t>llamadas a métodos definidos en diversos tipos de datos, como byte o word.</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r w:rsidRPr="00D710A5">
        <w:t>TGenCod.CreateSystemElements</w:t>
      </w:r>
      <w:r>
        <w:t>():</w:t>
      </w:r>
    </w:p>
    <w:p w14:paraId="616EB303" w14:textId="77777777" w:rsidR="00D710A5" w:rsidRDefault="00D710A5" w:rsidP="00DB0C97">
      <w:pPr>
        <w:ind w:firstLine="708"/>
        <w:jc w:val="both"/>
      </w:pPr>
    </w:p>
    <w:p w14:paraId="6ED653D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TGenCod.CreateSystemElements</w:t>
      </w:r>
      <w:r w:rsidRPr="00DC1AA9">
        <w:rPr>
          <w:rFonts w:ascii="Courier New" w:hAnsi="Courier New" w:cs="Courier New"/>
          <w:b/>
          <w:noProof/>
          <w:color w:val="FF0000"/>
          <w:sz w:val="20"/>
          <w:lang w:val="en-US"/>
        </w:rPr>
        <w:t>;</w:t>
      </w:r>
    </w:p>
    <w:p w14:paraId="2F5BC34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6E5EBEEC"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Byte </w:t>
      </w:r>
      <w:r w:rsidRPr="005920D5">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p>
    <w:p w14:paraId="43CF5EEB"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Methods</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Operators</w:t>
      </w:r>
    </w:p>
    <w:p w14:paraId="05792887"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TreeElems.OpenElement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typByte</w:t>
      </w:r>
      <w:r w:rsidRPr="00DC1AA9">
        <w:rPr>
          <w:rFonts w:ascii="Courier New" w:hAnsi="Courier New" w:cs="Courier New"/>
          <w:b/>
          <w:noProof/>
          <w:color w:val="FF0000"/>
          <w:sz w:val="20"/>
          <w:lang w:val="en-US"/>
        </w:rPr>
        <w:t>);</w:t>
      </w:r>
    </w:p>
    <w:p w14:paraId="14147DA4"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'_set'</w:t>
      </w:r>
      <w:r w:rsidRPr="00DC1AA9">
        <w:rPr>
          <w:rFonts w:ascii="Courier New" w:hAnsi="Courier New" w:cs="Courier New"/>
          <w:noProof/>
          <w:color w:val="000000"/>
          <w:sz w:val="20"/>
          <w:lang w:val="en-US"/>
        </w:rPr>
        <w:t>, typByte, typNull, @ROB_byte_asig_byte</w:t>
      </w:r>
      <w:r w:rsidRPr="00DC1AA9">
        <w:rPr>
          <w:rFonts w:ascii="Courier New" w:hAnsi="Courier New" w:cs="Courier New"/>
          <w:b/>
          <w:noProof/>
          <w:color w:val="FF0000"/>
          <w:sz w:val="20"/>
          <w:lang w:val="en-US"/>
        </w:rPr>
        <w:t>);</w:t>
      </w:r>
    </w:p>
    <w:p w14:paraId="7124B1B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'_aadd'</w:t>
      </w:r>
      <w:r w:rsidRPr="00DC1AA9">
        <w:rPr>
          <w:rFonts w:ascii="Courier New" w:hAnsi="Courier New" w:cs="Courier New"/>
          <w:noProof/>
          <w:color w:val="000000"/>
          <w:sz w:val="20"/>
          <w:lang w:val="en-US"/>
        </w:rPr>
        <w:t>,typByte, typNull, @ROB_byte_aadd_byte</w:t>
      </w:r>
      <w:r w:rsidRPr="00DC1AA9">
        <w:rPr>
          <w:rFonts w:ascii="Courier New" w:hAnsi="Courier New" w:cs="Courier New"/>
          <w:b/>
          <w:noProof/>
          <w:color w:val="FF0000"/>
          <w:sz w:val="20"/>
          <w:lang w:val="en-US"/>
        </w:rPr>
        <w:t>);</w:t>
      </w:r>
    </w:p>
    <w:p w14:paraId="27C217E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'_asub'</w:t>
      </w:r>
      <w:r w:rsidRPr="00DC1AA9">
        <w:rPr>
          <w:rFonts w:ascii="Courier New" w:hAnsi="Courier New" w:cs="Courier New"/>
          <w:noProof/>
          <w:color w:val="000000"/>
          <w:sz w:val="20"/>
          <w:lang w:val="en-US"/>
        </w:rPr>
        <w:t>,typByte, typNull, @ROB_byte_asub_byte</w:t>
      </w:r>
      <w:r w:rsidRPr="00DC1AA9">
        <w:rPr>
          <w:rFonts w:ascii="Courier New" w:hAnsi="Courier New" w:cs="Courier New"/>
          <w:b/>
          <w:noProof/>
          <w:color w:val="FF0000"/>
          <w:sz w:val="20"/>
          <w:lang w:val="en-US"/>
        </w:rPr>
        <w:t>);</w:t>
      </w:r>
    </w:p>
    <w:p w14:paraId="5C1C377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typByte, typByte, @ROB_byte_add_byte</w:t>
      </w:r>
      <w:r w:rsidRPr="00DC1AA9">
        <w:rPr>
          <w:rFonts w:ascii="Courier New" w:hAnsi="Courier New" w:cs="Courier New"/>
          <w:b/>
          <w:noProof/>
          <w:color w:val="FF0000"/>
          <w:sz w:val="20"/>
          <w:lang w:val="en-US"/>
        </w:rPr>
        <w:t>);</w:t>
      </w:r>
    </w:p>
    <w:p w14:paraId="4188805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typWord, typWord, @ROB_byte_add_word</w:t>
      </w:r>
      <w:r w:rsidRPr="00DC1AA9">
        <w:rPr>
          <w:rFonts w:ascii="Courier New" w:hAnsi="Courier New" w:cs="Courier New"/>
          <w:b/>
          <w:noProof/>
          <w:color w:val="FF0000"/>
          <w:sz w:val="20"/>
          <w:lang w:val="en-US"/>
        </w:rPr>
        <w:t>);</w:t>
      </w:r>
    </w:p>
    <w:p w14:paraId="2CB02E3F"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'_sub'</w:t>
      </w:r>
      <w:r w:rsidRPr="00DC1AA9">
        <w:rPr>
          <w:rFonts w:ascii="Courier New" w:hAnsi="Courier New" w:cs="Courier New"/>
          <w:noProof/>
          <w:color w:val="000000"/>
          <w:sz w:val="20"/>
          <w:lang w:val="en-US"/>
        </w:rPr>
        <w:t>, typByte, typByte, @ROB_byte_sub_byte</w:t>
      </w:r>
      <w:r w:rsidRPr="00DC1AA9">
        <w:rPr>
          <w:rFonts w:ascii="Courier New" w:hAnsi="Courier New" w:cs="Courier New"/>
          <w:b/>
          <w:noProof/>
          <w:color w:val="FF0000"/>
          <w:sz w:val="20"/>
          <w:lang w:val="en-US"/>
        </w:rPr>
        <w:t>);</w:t>
      </w:r>
    </w:p>
    <w:p w14:paraId="7DEAF9E7" w14:textId="77777777"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14:paraId="3A821D03" w14:textId="77777777" w:rsidR="00D710A5" w:rsidRDefault="00D710A5" w:rsidP="00D710A5">
      <w:pPr>
        <w:ind w:firstLine="708"/>
        <w:jc w:val="both"/>
      </w:pPr>
      <w:r>
        <w:t xml:space="preserve"> </w:t>
      </w:r>
    </w:p>
    <w:p w14:paraId="2C9FCCF0" w14:textId="77777777" w:rsidR="00B33E88" w:rsidRDefault="00B33E88" w:rsidP="00DB0C97">
      <w:pPr>
        <w:ind w:firstLine="708"/>
        <w:jc w:val="both"/>
      </w:pPr>
      <w:r>
        <w:t xml:space="preserve">La creación de estos métodos está encargado a la rutina </w:t>
      </w:r>
      <w:r w:rsidRPr="00B33E88">
        <w:t>CreateBOMethod</w:t>
      </w:r>
      <w:r>
        <w:t xml:space="preserve">() que permite crear una nueva función, asociada a un tipo y asociarla a un operador, con una precedencia determinada. Internamente llama a </w:t>
      </w:r>
      <w:r w:rsidRPr="00B33E88">
        <w:t>AddFunctionUNI</w:t>
      </w:r>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Todos estos métodos-operadores se crean dentro de la unidad System,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System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r>
        <w:t>Byte</w:t>
      </w:r>
      <w:r w:rsidR="00B33E88" w:rsidRPr="00B33E88">
        <w:t xml:space="preserve">, es tan pequeño, que usar una subrutina para esto, implicaría gastar más memoria en ter el código </w:t>
      </w:r>
      <w:r w:rsidR="00B33E88" w:rsidRPr="00B33E88">
        <w:lastRenderedPageBreak/>
        <w:t xml:space="preserve">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121" w:name="_Ref93522325"/>
      <w:bookmarkStart w:id="122" w:name="_Toc110617926"/>
      <w:r>
        <w:lastRenderedPageBreak/>
        <w:t>ÁRBOL DE SINTAXIS</w:t>
      </w:r>
      <w:bookmarkEnd w:id="103"/>
      <w:bookmarkEnd w:id="121"/>
      <w:bookmarkEnd w:id="122"/>
    </w:p>
    <w:p w14:paraId="019D5E2C" w14:textId="77777777" w:rsidR="0088231F" w:rsidRDefault="0088231F" w:rsidP="0088231F"/>
    <w:p w14:paraId="0D326147" w14:textId="77777777" w:rsidR="000F3007" w:rsidRDefault="000F3007" w:rsidP="000F3007">
      <w:pPr>
        <w:pStyle w:val="Ttulo2"/>
      </w:pPr>
      <w:bookmarkStart w:id="123" w:name="_Toc110617927"/>
      <w:r>
        <w:t>Fundamentos</w:t>
      </w:r>
      <w:bookmarkEnd w:id="123"/>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P65Pas, como la mayoría de compiladores, utilizan una estructura de datos interna, llamada árbol de sintaxis, como soporte para la compilación</w:t>
      </w:r>
      <w:r>
        <w:rPr>
          <w:rStyle w:val="Refdenotaalpie"/>
        </w:rPr>
        <w:footnoteReference w:id="8"/>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49" r:lo="rId50" r:qs="rId51" r:cs="rId52"/>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r w:rsidRPr="00BC584C">
        <w:t>TXpTreeElements</w:t>
      </w:r>
      <w:r>
        <w:t>, que se encuentra definida en la unidad “Xpres</w:t>
      </w:r>
      <w:r w:rsidR="00BF1B50">
        <w:t>AST</w:t>
      </w:r>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 xml:space="preserve">El árbol de elementos no es solo una estructura para almacenar a los diversos elementos del programa, sino que sirve a la vez, como una representación de los espacios de nombres (Namespace)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El árbol de sintaxis almacena a todos los elementos de la sintaxis, que sean necesarios para la generación de código. Los comentarios o los espacios en blanco,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 xml:space="preserve">Los elementos que constituyen los nodos del árbol son objetos de la clase “TxpElement”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En la figura anterior, el elemento seleccionado “_set” es de tipo TEleExpress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77777777" w:rsidR="00060ABE" w:rsidRDefault="00060ABE" w:rsidP="0088231F">
      <w:pPr>
        <w:ind w:firstLine="708"/>
        <w:jc w:val="both"/>
      </w:pPr>
    </w:p>
    <w:p w14:paraId="0A4D3AE7" w14:textId="77777777" w:rsidR="0088231F" w:rsidRDefault="0088231F" w:rsidP="0088231F">
      <w:pPr>
        <w:pStyle w:val="Ttulo2"/>
      </w:pPr>
      <w:bookmarkStart w:id="124" w:name="_Toc522888778"/>
      <w:bookmarkStart w:id="125" w:name="_Toc110617928"/>
      <w:r>
        <w:t>Estructura</w:t>
      </w:r>
      <w:bookmarkEnd w:id="124"/>
      <w:bookmarkEnd w:id="125"/>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TxpElement, pero el árbol como estructura se </w:t>
      </w:r>
      <w:r w:rsidR="0088231F">
        <w:t xml:space="preserve">define con la clase </w:t>
      </w:r>
      <w:r w:rsidR="0088231F" w:rsidRPr="00C203D5">
        <w:t>TXpTreeElements</w:t>
      </w:r>
      <w:r w:rsidR="0088231F">
        <w:t>, que es el contenedor principal, y que contiene al nodo “</w:t>
      </w:r>
      <w:r w:rsidR="00B92309">
        <w:t>m</w:t>
      </w:r>
      <w:r w:rsidR="0088231F">
        <w:t xml:space="preserve">ain”, de donde empiezan a ramificarse los demás nodos, aprovechando que los objetos </w:t>
      </w:r>
      <w:r w:rsidR="0088231F" w:rsidRPr="005E76BC">
        <w:t>TxpElement</w:t>
      </w:r>
      <w:r w:rsidR="0088231F">
        <w:t>, incluyen un campo de lista “</w:t>
      </w:r>
      <w:r w:rsidR="0088231F" w:rsidRPr="005E76BC">
        <w:t>elements</w:t>
      </w:r>
      <w:r w:rsidR="0088231F">
        <w:t xml:space="preserve">”, que puede contener a su vez, otros objetos </w:t>
      </w:r>
      <w:r w:rsidR="0088231F" w:rsidRPr="005E76BC">
        <w:t>TxpElement</w:t>
      </w:r>
      <w:r w:rsidR="0088231F">
        <w:t xml:space="preserve">. </w:t>
      </w:r>
    </w:p>
    <w:p w14:paraId="7000F77C" w14:textId="77777777" w:rsidR="0088231F" w:rsidRDefault="0088231F" w:rsidP="0088231F">
      <w:pPr>
        <w:ind w:firstLine="708"/>
        <w:jc w:val="both"/>
      </w:pPr>
    </w:p>
    <w:p w14:paraId="70235664"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3360" behindDoc="0" locked="0" layoutInCell="1" allowOverlap="1" wp14:anchorId="1A886532" wp14:editId="7D9EE09D">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r w:rsidRPr="00C203D5">
                              <w:t>TXpTreeElements</w:t>
                            </w:r>
                          </w:p>
                          <w:p w14:paraId="3D77E98D" w14:textId="77777777" w:rsidR="00AE681D" w:rsidRDefault="00AE681D"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86532" id="Cuadro de texto 770" o:spid="_x0000_s1213"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r w:rsidRPr="00C203D5">
                        <w:t>TXpTreeElements</w:t>
                      </w:r>
                    </w:p>
                    <w:p w14:paraId="3D77E98D" w14:textId="77777777" w:rsidR="00AE681D" w:rsidRDefault="00AE681D" w:rsidP="0088231F"/>
                  </w:txbxContent>
                </v:textbox>
              </v:shape>
            </w:pict>
          </mc:Fallback>
        </mc:AlternateContent>
      </w:r>
    </w:p>
    <w:p w14:paraId="16B62E65"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531BE2BE" wp14:editId="6FD668AA">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14:paraId="233BD2D5" w14:textId="77777777" w:rsidR="00AE681D" w:rsidRDefault="00AE681D" w:rsidP="0088231F">
                            <w:r>
                              <w:t>main: TeleProg</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1BE2BE" id="Cuadro de texto 771" o:spid="_x0000_s1214"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" fillcolor="white [3201]" strokeweight=".5pt">
                <v:textbox>
                  <w:txbxContent>
                    <w:p w14:paraId="233BD2D5" w14:textId="77777777" w:rsidR="00AE681D" w:rsidRDefault="00AE681D" w:rsidP="0088231F">
                      <w:r>
                        <w:t>main: TeleProg</w:t>
                      </w:r>
                    </w:p>
                  </w:txbxContent>
                </v:textbox>
              </v:shape>
            </w:pict>
          </mc:Fallback>
        </mc:AlternateContent>
      </w:r>
    </w:p>
    <w:p w14:paraId="661E9A1A" w14:textId="77777777" w:rsidR="0088231F" w:rsidRDefault="0088231F" w:rsidP="0088231F">
      <w:pPr>
        <w:ind w:firstLine="708"/>
        <w:jc w:val="both"/>
      </w:pPr>
    </w:p>
    <w:p w14:paraId="3F0AC73D"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78720" behindDoc="0" locked="0" layoutInCell="1" allowOverlap="1" wp14:anchorId="0F7A3334" wp14:editId="5E0B05AA">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C8B2337" w14:textId="77777777" w:rsidR="00AE681D" w:rsidRDefault="00AE681D" w:rsidP="0088231F">
                            <w:r>
                              <w:t>TEleConsDec</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7A3334" id="Cuadro de texto 773" o:spid="_x0000_s1215"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almp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" fillcolor="white [3201]" strokeweight=".5pt">
                <v:textbox>
                  <w:txbxContent>
                    <w:p w14:paraId="1C8B2337" w14:textId="77777777" w:rsidR="00AE681D" w:rsidRDefault="00AE681D" w:rsidP="0088231F">
                      <w:r>
                        <w:t>TEleConsDec</w:t>
                      </w:r>
                    </w:p>
                  </w:txbxContent>
                </v:textbox>
              </v:shape>
            </w:pict>
          </mc:Fallback>
        </mc:AlternateContent>
      </w:r>
    </w:p>
    <w:p w14:paraId="1B8A494D" w14:textId="77777777" w:rsidR="0088231F" w:rsidRDefault="0088231F" w:rsidP="0088231F">
      <w:pPr>
        <w:ind w:firstLine="708"/>
        <w:jc w:val="both"/>
      </w:pPr>
    </w:p>
    <w:p w14:paraId="232AD628"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81792" behindDoc="0" locked="0" layoutInCell="1" allowOverlap="1" wp14:anchorId="67E5384D" wp14:editId="5FADD13D">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4E784C73" w14:textId="77777777" w:rsidR="00AE681D" w:rsidRDefault="00AE681D" w:rsidP="0088231F">
                            <w:r w:rsidRPr="005E76BC">
                              <w:t>T</w:t>
                            </w:r>
                            <w:r>
                              <w:t>EleVarDec</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5384D" id="Cuadro de texto 801" o:spid="_x0000_s1216"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2BZ8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" fillcolor="white [3201]" strokeweight=".5pt">
                <v:textbox>
                  <w:txbxContent>
                    <w:p w14:paraId="4E784C73" w14:textId="77777777" w:rsidR="00AE681D" w:rsidRDefault="00AE681D" w:rsidP="0088231F">
                      <w:r w:rsidRPr="005E76BC">
                        <w:t>T</w:t>
                      </w:r>
                      <w:r>
                        <w:t>EleVarDec</w:t>
                      </w:r>
                    </w:p>
                  </w:txbxContent>
                </v:textbox>
              </v:shape>
            </w:pict>
          </mc:Fallback>
        </mc:AlternateContent>
      </w:r>
      <w:r w:rsidR="0088231F">
        <w:rPr>
          <w:noProof/>
          <w:lang w:val="es-PE" w:eastAsia="es-PE"/>
        </w:rPr>
        <mc:AlternateContent>
          <mc:Choice Requires="wps">
            <w:drawing>
              <wp:anchor distT="0" distB="0" distL="114300" distR="114300" simplePos="0" relativeHeight="251672576" behindDoc="0" locked="0" layoutInCell="1" allowOverlap="1" wp14:anchorId="2A410740" wp14:editId="1BBFDFEB">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0C698FF4" w14:textId="77777777" w:rsidR="00AE681D" w:rsidRDefault="00AE681D" w:rsidP="0088231F">
                            <w:pPr>
                              <w:jc w:val="center"/>
                            </w:pPr>
                            <w:r w:rsidRPr="005E76BC">
                              <w:t>Elements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10740" id="Cuadro de texto 772" o:spid="_x0000_s1217"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" fillcolor="white [3201]" strokeweight=".5pt">
                <v:textbox>
                  <w:txbxContent>
                    <w:p w14:paraId="0C698FF4" w14:textId="77777777" w:rsidR="00AE681D" w:rsidRDefault="00AE681D" w:rsidP="0088231F">
                      <w:pPr>
                        <w:jc w:val="center"/>
                      </w:pPr>
                      <w:r w:rsidRPr="005E76BC">
                        <w:t>Elements</w:t>
                      </w:r>
                    </w:p>
                  </w:txbxContent>
                </v:textbox>
              </v:shape>
            </w:pict>
          </mc:Fallback>
        </mc:AlternateContent>
      </w:r>
    </w:p>
    <w:p w14:paraId="3D668570" w14:textId="77777777" w:rsidR="0088231F" w:rsidRDefault="0088231F" w:rsidP="0088231F">
      <w:pPr>
        <w:ind w:firstLine="708"/>
        <w:jc w:val="both"/>
      </w:pPr>
    </w:p>
    <w:p w14:paraId="2119E96A"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2AFE00A8" wp14:editId="6D6BEF0A">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14:paraId="2BB9BD9B" w14:textId="77777777" w:rsidR="00AE681D" w:rsidRDefault="00AE681D" w:rsidP="0088231F">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FE00A8" id="Cuadro de texto 157" o:spid="_x0000_s1218"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" fillcolor="white [3201]" stroked="f" strokeweight=".5pt">
                <v:textbox>
                  <w:txbxContent>
                    <w:p w14:paraId="2BB9BD9B" w14:textId="77777777" w:rsidR="00AE681D" w:rsidRDefault="00AE681D" w:rsidP="0088231F">
                      <w:r>
                        <w:t>...</w:t>
                      </w:r>
                    </w:p>
                  </w:txbxContent>
                </v:textbox>
              </v:shape>
            </w:pict>
          </mc:Fallback>
        </mc:AlternateConten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5139DD6" w14:textId="77777777"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sintaxis,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“Body”</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9"/>
      </w:r>
      <w:r>
        <w:t>.</w:t>
      </w:r>
    </w:p>
    <w:p w14:paraId="49117002" w14:textId="77777777" w:rsidR="0088231F" w:rsidRDefault="0088231F" w:rsidP="00A17FF0">
      <w:pPr>
        <w:numPr>
          <w:ilvl w:val="0"/>
          <w:numId w:val="8"/>
        </w:numPr>
        <w:jc w:val="both"/>
      </w:pPr>
      <w:r>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A17FF0">
      <w:pPr>
        <w:numPr>
          <w:ilvl w:val="0"/>
          <w:numId w:val="35"/>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A17FF0">
      <w:pPr>
        <w:numPr>
          <w:ilvl w:val="0"/>
          <w:numId w:val="35"/>
        </w:numPr>
        <w:jc w:val="both"/>
      </w:pPr>
      <w:r w:rsidRPr="006F6C5B">
        <w:rPr>
          <w:b/>
        </w:rPr>
        <w:t>Un</w:t>
      </w:r>
      <w:r>
        <w:t xml:space="preserve"> </w:t>
      </w:r>
      <w:r w:rsidR="006F6C5B" w:rsidRPr="006F6C5B">
        <w:rPr>
          <w:b/>
        </w:rPr>
        <w:t>procedimiento</w:t>
      </w:r>
      <w:r w:rsidR="006F6C5B">
        <w:t xml:space="preserve"> </w:t>
      </w:r>
      <w:r>
        <w:t>debe contener, en el nivel principal, solo un elemento de tipo “Body” que debe estar siempre al final.</w:t>
      </w:r>
    </w:p>
    <w:p w14:paraId="61577E1B" w14:textId="77777777" w:rsidR="00B7117F" w:rsidRDefault="00B7117F" w:rsidP="00A17FF0">
      <w:pPr>
        <w:numPr>
          <w:ilvl w:val="0"/>
          <w:numId w:val="35"/>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26" w:name="_Toc522888779"/>
      <w:bookmarkStart w:id="127" w:name="_Toc110617929"/>
      <w:r>
        <w:t>Duplicidad de nombres</w:t>
      </w:r>
      <w:bookmarkEnd w:id="126"/>
      <w:bookmarkEnd w:id="127"/>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r w:rsidRPr="00825C1E">
        <w:t>TxpElement.DuplicateIn(</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28"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28"/>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lastRenderedPageBreak/>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(Body),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29" w:name="_Ref482130449"/>
      <w:bookmarkStart w:id="130" w:name="_Ref482130493"/>
      <w:bookmarkStart w:id="131" w:name="_Toc522888780"/>
      <w:bookmarkStart w:id="132" w:name="_Toc110617930"/>
      <w:r>
        <w:t>Resolución de nombres</w:t>
      </w:r>
      <w:bookmarkEnd w:id="129"/>
      <w:bookmarkEnd w:id="130"/>
      <w:bookmarkEnd w:id="131"/>
      <w:bookmarkEnd w:id="132"/>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33" w:name="_Toc110617931"/>
      <w:r>
        <w:t>FindFirst() y FindNext()</w:t>
      </w:r>
      <w:bookmarkEnd w:id="133"/>
    </w:p>
    <w:p w14:paraId="6D37F15D" w14:textId="77777777" w:rsidR="00522484" w:rsidRDefault="00522484" w:rsidP="0088231F">
      <w:pPr>
        <w:ind w:firstLine="708"/>
        <w:jc w:val="both"/>
      </w:pPr>
    </w:p>
    <w:p w14:paraId="16337B0B" w14:textId="77777777" w:rsidR="00143EB4" w:rsidRDefault="00143EB4" w:rsidP="00143EB4">
      <w:pPr>
        <w:ind w:firstLine="708"/>
        <w:jc w:val="both"/>
      </w:pPr>
      <w:r>
        <w:lastRenderedPageBreak/>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“TxpTreeElements.</w:t>
      </w:r>
      <w:r w:rsidRPr="00143EB4">
        <w:t>curFind</w:t>
      </w:r>
      <w:r>
        <w:t xml:space="preserve">” del tipo </w:t>
      </w:r>
      <w:r w:rsidRPr="00143EB4">
        <w:t>TxpFindState</w:t>
      </w:r>
      <w:r>
        <w:t>. Un ejemplo del uso de “</w:t>
      </w:r>
      <w:r w:rsidRPr="00143EB4">
        <w:t>curFind</w:t>
      </w:r>
      <w:r>
        <w:t xml:space="preserve">” para guardar el estado de una búsqueda, se encuentra en </w:t>
      </w:r>
      <w:r w:rsidRPr="00143EB4">
        <w:t>TCompilerBase.GetOperand()</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r w:rsidRPr="00143EB4">
        <w:t>curFind</w:t>
      </w:r>
      <w:r>
        <w:t>” permite realizar búsquedas anidadas</w:t>
      </w:r>
      <w:r w:rsidR="00C6398C">
        <w:t>,</w:t>
      </w:r>
      <w:r>
        <w:t xml:space="preserve"> usando FindFirst() y FindNext().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Una de las dificultades en la implementación de FindFirst() y FindNext(),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El algoritmo de búsqueda de FindNext() es más o menos de la siguiente forma:</w:t>
      </w:r>
    </w:p>
    <w:p w14:paraId="37483DAC" w14:textId="77777777" w:rsidR="00143EB4" w:rsidRDefault="00143EB4" w:rsidP="0088231F">
      <w:pPr>
        <w:ind w:firstLine="708"/>
        <w:jc w:val="both"/>
      </w:pPr>
    </w:p>
    <w:p w14:paraId="6972BDA2" w14:textId="77777777" w:rsidR="00A97CFD" w:rsidRDefault="00A97CFD" w:rsidP="00A17FF0">
      <w:pPr>
        <w:numPr>
          <w:ilvl w:val="0"/>
          <w:numId w:val="34"/>
        </w:numPr>
        <w:jc w:val="both"/>
      </w:pPr>
      <w:r>
        <w:t xml:space="preserve">Se </w:t>
      </w:r>
      <w:r w:rsidR="004915AB">
        <w:t>define el nodo actual de búsqueda “</w:t>
      </w:r>
      <w:r w:rsidR="004915AB" w:rsidRPr="004915AB">
        <w:t>curFind.Node</w:t>
      </w:r>
      <w:r w:rsidR="004915AB">
        <w:t>” y el índice actual de búsqueda “</w:t>
      </w:r>
      <w:r w:rsidR="004915AB" w:rsidRPr="004915AB">
        <w:t>curFind.Idx</w:t>
      </w:r>
      <w:r w:rsidR="004915AB">
        <w:t>”</w:t>
      </w:r>
      <w:r>
        <w:t>.</w:t>
      </w:r>
    </w:p>
    <w:p w14:paraId="71E1DAFF" w14:textId="77777777" w:rsidR="004915AB" w:rsidRDefault="004915AB" w:rsidP="00A17FF0">
      <w:pPr>
        <w:numPr>
          <w:ilvl w:val="0"/>
          <w:numId w:val="34"/>
        </w:numPr>
        <w:jc w:val="both"/>
      </w:pPr>
      <w:r>
        <w:t>Se inicia la búsqueda en “</w:t>
      </w:r>
      <w:r w:rsidRPr="004915AB">
        <w:t>curFind.Node</w:t>
      </w:r>
      <w:r>
        <w:t>.elements” desde la posición “</w:t>
      </w:r>
      <w:r w:rsidRPr="004915AB">
        <w:t>curFind.Idx</w:t>
      </w:r>
      <w:r>
        <w:t>-1”, hacia atrás.</w:t>
      </w:r>
    </w:p>
    <w:p w14:paraId="009B5F1A" w14:textId="77777777" w:rsidR="00A97CFD" w:rsidRDefault="00A97CFD" w:rsidP="00A17FF0">
      <w:pPr>
        <w:numPr>
          <w:ilvl w:val="0"/>
          <w:numId w:val="34"/>
        </w:numPr>
        <w:jc w:val="both"/>
      </w:pPr>
      <w:r>
        <w:t>Si no se encuentra</w:t>
      </w:r>
      <w:r w:rsidR="004915AB">
        <w:t xml:space="preserve"> el elemento buscado dentro de “</w:t>
      </w:r>
      <w:r w:rsidR="004915AB" w:rsidRPr="004915AB">
        <w:t>curFind.Node</w:t>
      </w:r>
      <w:r w:rsidR="004915AB">
        <w:t>.elements”</w:t>
      </w:r>
      <w:r>
        <w:t xml:space="preserve">, </w:t>
      </w:r>
      <w:r w:rsidR="004915AB">
        <w:t>se salta al nodo padre de “</w:t>
      </w:r>
      <w:r w:rsidR="004915AB" w:rsidRPr="004915AB">
        <w:t>curFind.Node</w:t>
      </w:r>
      <w:r w:rsidR="004915AB">
        <w:t>”</w:t>
      </w:r>
      <w:r>
        <w:t>.</w:t>
      </w:r>
    </w:p>
    <w:p w14:paraId="639C22AA" w14:textId="77777777" w:rsidR="00A97CFD" w:rsidRDefault="004915AB" w:rsidP="00A17FF0">
      <w:pPr>
        <w:numPr>
          <w:ilvl w:val="0"/>
          <w:numId w:val="34"/>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A17FF0">
      <w:pPr>
        <w:numPr>
          <w:ilvl w:val="0"/>
          <w:numId w:val="34"/>
        </w:numPr>
        <w:jc w:val="both"/>
      </w:pPr>
      <w:r>
        <w:t xml:space="preserve">Si el nodo padre, es el programa principal (nodo “Main”),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lastRenderedPageBreak/>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Notar que este proceso se apoya en el hecho de que los elementos del árbol de sintaxis,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INTERFACE.</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ver la </w:t>
      </w:r>
      <w:r>
        <w:lastRenderedPageBreak/>
        <w:t>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34" w:name="_Toc110617932"/>
      <w:r>
        <w:t>Comparación de Identificadores</w:t>
      </w:r>
      <w:bookmarkEnd w:id="134"/>
    </w:p>
    <w:p w14:paraId="31BF90CB" w14:textId="77777777" w:rsidR="00143EB4" w:rsidRDefault="00143EB4" w:rsidP="0088231F">
      <w:pPr>
        <w:ind w:firstLine="708"/>
        <w:jc w:val="both"/>
      </w:pPr>
    </w:p>
    <w:p w14:paraId="1D2279DD" w14:textId="77777777" w:rsidR="00143EB4" w:rsidRDefault="00143EB4" w:rsidP="00522484">
      <w:pPr>
        <w:ind w:firstLine="708"/>
        <w:jc w:val="both"/>
      </w:pPr>
      <w:r>
        <w:t>La exploración de identificadores se realiza hasta que se encuentra a un nombre que coincide con el buscado. Sin embargo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La necesidad de verificar los parámetros en los procedimientos,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35" w:name="_Ref55977711"/>
      <w:bookmarkStart w:id="136" w:name="_Toc110617933"/>
      <w:r>
        <w:t>Exploración</w:t>
      </w:r>
      <w:r w:rsidR="00522484">
        <w:t xml:space="preserve"> de identificadores</w:t>
      </w:r>
      <w:bookmarkEnd w:id="135"/>
      <w:bookmarkEnd w:id="136"/>
    </w:p>
    <w:p w14:paraId="1427D590" w14:textId="77777777" w:rsidR="00522484" w:rsidRDefault="00522484" w:rsidP="0088231F">
      <w:pPr>
        <w:ind w:firstLine="708"/>
        <w:jc w:val="both"/>
      </w:pPr>
    </w:p>
    <w:p w14:paraId="5738B91F" w14:textId="77777777"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A17FF0">
      <w:pPr>
        <w:pStyle w:val="Prrafodelista"/>
        <w:numPr>
          <w:ilvl w:val="0"/>
          <w:numId w:val="33"/>
        </w:numPr>
        <w:jc w:val="both"/>
      </w:pPr>
      <w:r>
        <w:t>Llamadas desde el cuerpo de programa/funciones (</w:t>
      </w:r>
      <w:r w:rsidR="00DA10D8">
        <w:t>TEleBody</w:t>
      </w:r>
      <w:r>
        <w:t>).</w:t>
      </w:r>
    </w:p>
    <w:p w14:paraId="42ED055C" w14:textId="77777777" w:rsidR="00553A1E" w:rsidRDefault="00553A1E" w:rsidP="00A17FF0">
      <w:pPr>
        <w:pStyle w:val="Prrafodelista"/>
        <w:numPr>
          <w:ilvl w:val="0"/>
          <w:numId w:val="33"/>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r>
        <w:t xml:space="preserve">mayor información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37" w:name="_Toc110617934"/>
      <w:r w:rsidRPr="009311DE">
        <w:t xml:space="preserve">Llamadas desde </w:t>
      </w:r>
      <w:r w:rsidR="00DA10D8">
        <w:t>TEleBody</w:t>
      </w:r>
      <w:bookmarkEnd w:id="137"/>
    </w:p>
    <w:p w14:paraId="3EDED528" w14:textId="77777777" w:rsidR="00CC0E37" w:rsidRDefault="00CC0E37" w:rsidP="0088231F">
      <w:pPr>
        <w:ind w:firstLine="708"/>
        <w:jc w:val="both"/>
      </w:pPr>
    </w:p>
    <w:p w14:paraId="05A43F4B" w14:textId="77777777" w:rsidR="001C5E15" w:rsidRDefault="001C5E15" w:rsidP="0088231F">
      <w:pPr>
        <w:ind w:firstLine="708"/>
        <w:jc w:val="both"/>
      </w:pPr>
      <w:r>
        <w:t>La mayoría de llamadas, se produce desde el cuerpo del programa principal o funciones (</w:t>
      </w:r>
      <w:r w:rsidR="00DA10D8">
        <w:t>TEleBody</w:t>
      </w:r>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 xml:space="preserve">mientras el nodo actual es la sentencia “&lt;sentence&gt;”,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“_add”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“Body”, se ha diseñado una forma de búsqueda que considera el contenedor de código actual o “Body”.</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El contenedor de código actual, se almacena en “</w:t>
      </w:r>
      <w:r w:rsidRPr="00633C39">
        <w:t>TXpTreeElements</w:t>
      </w:r>
      <w:r>
        <w:t>.</w:t>
      </w:r>
      <w:r w:rsidRPr="00633C39">
        <w:t>curCodCont</w:t>
      </w:r>
      <w:r>
        <w:t xml:space="preserve">” y se mantiene actualizado cuando se abre o cierra un elemento </w:t>
      </w:r>
      <w:r w:rsidR="00DA10D8">
        <w:t>TEleBody</w:t>
      </w:r>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38" w:name="_Toc110617935"/>
      <w:r w:rsidRPr="009311DE">
        <w:t xml:space="preserve">Llamadas desde </w:t>
      </w:r>
      <w:r>
        <w:t>las Declaraciones</w:t>
      </w:r>
      <w:bookmarkEnd w:id="138"/>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Las llamadas desde las declaraciones se resuelven de la misma forma cómo se hacen con las llamadas desde TEleBody,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r w:rsidRPr="00CA5716">
        <w:t>TXpTreeElements.FindFirst(</w:t>
      </w:r>
      <w:r>
        <w:t xml:space="preserve">) </w:t>
      </w:r>
      <w:r w:rsidR="00892758">
        <w:t>está preparada para considerar este caso también.</w:t>
      </w:r>
      <w:r w:rsidR="00106EDD">
        <w:t xml:space="preserve"> Porque primero verifica si se encuentra dentro de un nodo “</w:t>
      </w:r>
      <w:r w:rsidR="00106EDD" w:rsidRPr="00106EDD">
        <w:t>eleBody</w:t>
      </w:r>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39" w:name="_Toc522888781"/>
      <w:bookmarkStart w:id="140" w:name="_Toc110617936"/>
      <w:r>
        <w:t>Llenado del árbol de sintaxis</w:t>
      </w:r>
      <w:bookmarkEnd w:id="139"/>
      <w:bookmarkEnd w:id="140"/>
    </w:p>
    <w:p w14:paraId="7F638A87" w14:textId="77777777" w:rsidR="0088231F" w:rsidRDefault="0088231F" w:rsidP="0088231F">
      <w:pPr>
        <w:ind w:firstLine="708"/>
        <w:jc w:val="both"/>
      </w:pPr>
    </w:p>
    <w:p w14:paraId="28C64D36" w14:textId="0CDE2959"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FF4F5A">
        <w:t>1.2</w:t>
      </w:r>
      <w:r w:rsidR="00FF4F5A">
        <w:fldChar w:fldCharType="end"/>
      </w:r>
      <w:r w:rsidR="00FF4F5A">
        <w:t>)</w:t>
      </w:r>
      <w:r>
        <w:t xml:space="preserve">, la que se ejecuta con </w:t>
      </w:r>
      <w:r w:rsidR="00FF4F5A" w:rsidRPr="00FF4F5A">
        <w:t>T</w:t>
      </w:r>
      <w:r w:rsidR="006D4373" w:rsidRPr="006D4373">
        <w:t>Analyzer</w:t>
      </w:r>
      <w:r w:rsidR="00FF4F5A" w:rsidRPr="00FF4F5A">
        <w:t>.DoAnalyzeProgram</w:t>
      </w:r>
      <w:r>
        <w:t xml:space="preserve">() o </w:t>
      </w:r>
      <w:r w:rsidR="00FF4F5A" w:rsidRPr="00FF4F5A">
        <w:t>T</w:t>
      </w:r>
      <w:r w:rsidR="006D4373" w:rsidRPr="006D4373">
        <w:t>Analyzer</w:t>
      </w:r>
      <w:r w:rsidR="00FF4F5A" w:rsidRPr="00FF4F5A">
        <w:t>.DoAnalyzeUnit(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41" w:name="_Toc110617937"/>
      <w:r>
        <w:t>Consideraciones</w:t>
      </w:r>
      <w:bookmarkEnd w:id="141"/>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Seleccionar nodo de trabajo con OpenElement().</w:t>
      </w:r>
    </w:p>
    <w:p w14:paraId="42E3255B" w14:textId="51F5BD9D" w:rsidR="00974715" w:rsidRDefault="00974715" w:rsidP="0088231F">
      <w:pPr>
        <w:ind w:firstLine="708"/>
        <w:jc w:val="both"/>
      </w:pPr>
      <w:r>
        <w:lastRenderedPageBreak/>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“nueNodo”, tendríamos que abrirlo primero con openElement().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r w:rsidR="00BA0B0A" w:rsidRPr="00BA0B0A">
        <w:rPr>
          <w:lang w:val="es-PE"/>
        </w:rPr>
        <w:t>TxpElement</w:t>
      </w:r>
      <w:r w:rsidRPr="00974715">
        <w:rPr>
          <w:lang w:val="es-PE"/>
        </w:rPr>
        <w:t>.elements</w:t>
      </w:r>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r w:rsidRPr="00974715">
        <w:rPr>
          <w:lang w:val="es-PE"/>
        </w:rPr>
        <w:t>AddElementAndOpen(</w:t>
      </w:r>
      <w:r>
        <w:rPr>
          <w:lang w:val="es-PE"/>
        </w:rPr>
        <w:t xml:space="preserve">), en lugar de usar solo </w:t>
      </w:r>
      <w:r w:rsidRPr="00974715">
        <w:rPr>
          <w:lang w:val="es-PE"/>
        </w:rPr>
        <w:t>AddElement(</w:t>
      </w:r>
      <w:r>
        <w:rPr>
          <w:lang w:val="es-PE"/>
        </w:rPr>
        <w:t>)</w:t>
      </w:r>
      <w:r w:rsidR="00BA0B0A">
        <w:rPr>
          <w:lang w:val="es-PE"/>
        </w:rPr>
        <w:t xml:space="preserve">. O dicho de otra forma: Si sabemos que un nodo, que vamos a agregar al árbol de sintaxis, va a tener nodos hijos, lo debemos agregar con </w:t>
      </w:r>
      <w:r w:rsidR="00BA0B0A" w:rsidRPr="00974715">
        <w:rPr>
          <w:lang w:val="es-PE"/>
        </w:rPr>
        <w:t>AddElementAndOpen(</w:t>
      </w:r>
      <w:r w:rsidR="00BA0B0A">
        <w:rPr>
          <w:lang w:val="es-PE"/>
        </w:rPr>
        <w:t>)</w:t>
      </w:r>
      <w:r w:rsidR="00BA0B0A">
        <w:rPr>
          <w:rStyle w:val="Refdenotaalpie"/>
          <w:lang w:val="es-PE"/>
        </w:rPr>
        <w:footnoteReference w:id="10"/>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r w:rsidRPr="00BA0B0A">
        <w:rPr>
          <w:lang w:val="es-PE"/>
        </w:rPr>
        <w:t>TxpElement</w:t>
      </w:r>
      <w:r w:rsidRPr="00974715">
        <w:rPr>
          <w:lang w:val="es-PE"/>
        </w:rPr>
        <w:t>.elements</w:t>
      </w:r>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42" w:name="_Toc522888782"/>
      <w:bookmarkStart w:id="143" w:name="_Ref53589090"/>
      <w:bookmarkStart w:id="144" w:name="_Ref55937360"/>
      <w:bookmarkStart w:id="145" w:name="_Ref55996078"/>
      <w:bookmarkStart w:id="146" w:name="_Toc110617938"/>
      <w:r>
        <w:t>Llamadas o Referencias</w:t>
      </w:r>
      <w:bookmarkEnd w:id="142"/>
      <w:bookmarkEnd w:id="143"/>
      <w:bookmarkEnd w:id="144"/>
      <w:bookmarkEnd w:id="145"/>
      <w:bookmarkEnd w:id="146"/>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39F4E367" w:rsidR="00BA42D8" w:rsidRDefault="0088231F" w:rsidP="0088231F">
      <w:pPr>
        <w:ind w:firstLine="708"/>
        <w:jc w:val="both"/>
      </w:pPr>
      <w:r>
        <w:t xml:space="preserve">Las llamadas entre elementos se </w:t>
      </w:r>
      <w:r w:rsidR="00BA42D8">
        <w:t xml:space="preserve">identifican usando </w:t>
      </w:r>
      <w:r>
        <w:t xml:space="preserve">el campo </w:t>
      </w:r>
      <w:r w:rsidRPr="003525A3">
        <w:t>TxpElement</w:t>
      </w:r>
      <w:r>
        <w:t>.</w:t>
      </w:r>
      <w:r w:rsidRPr="003525A3">
        <w:t>lstCallers</w:t>
      </w:r>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“callers”</w:t>
      </w:r>
      <w:r w:rsidR="001E257C">
        <w:t xml:space="preserve"> de este elemento. Un elemento “caller” de un elemento base es otro elemento que llama al elemento base.</w:t>
      </w:r>
      <w:r w:rsidR="009A7083">
        <w:t xml:space="preserve"> Un “caller”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r w:rsidR="00DA10D8">
        <w:t>TEleBody</w:t>
      </w:r>
      <w:r>
        <w:t>)</w:t>
      </w:r>
      <w:r w:rsidR="00733A2F">
        <w:t xml:space="preserve">. </w:t>
      </w:r>
    </w:p>
    <w:p w14:paraId="25ECC5BF" w14:textId="77777777" w:rsidR="00520A0C" w:rsidRDefault="00F72BFD" w:rsidP="00A17FF0">
      <w:pPr>
        <w:pStyle w:val="Prrafodelista"/>
        <w:numPr>
          <w:ilvl w:val="0"/>
          <w:numId w:val="19"/>
        </w:numPr>
        <w:jc w:val="both"/>
      </w:pPr>
      <w:r>
        <w:t xml:space="preserve">Declaración </w:t>
      </w:r>
      <w:r w:rsidR="00520A0C">
        <w:t xml:space="preserve">de una constante (elemento </w:t>
      </w:r>
      <w:r w:rsidR="00C06EF0">
        <w:t>TEleConsDec</w:t>
      </w:r>
      <w:r w:rsidR="00520A0C">
        <w:t>).</w:t>
      </w:r>
    </w:p>
    <w:p w14:paraId="076AE990" w14:textId="77777777"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(elemento T</w:t>
      </w:r>
      <w:r w:rsidR="001B580F">
        <w:t>EleVarDec</w:t>
      </w:r>
      <w:r w:rsidR="00364996">
        <w:t>)</w:t>
      </w:r>
      <w:r w:rsidR="00733A2F">
        <w:t>.</w:t>
      </w:r>
    </w:p>
    <w:p w14:paraId="2B8EDD21" w14:textId="77777777" w:rsidR="00F72BFD" w:rsidRDefault="00F72BFD" w:rsidP="00A17FF0">
      <w:pPr>
        <w:pStyle w:val="Prrafodelista"/>
        <w:numPr>
          <w:ilvl w:val="0"/>
          <w:numId w:val="19"/>
        </w:numPr>
        <w:jc w:val="both"/>
      </w:pPr>
      <w:r>
        <w:t>Declaración de un tipo</w:t>
      </w:r>
      <w:r w:rsidR="00565936">
        <w:t xml:space="preserve"> (elemento </w:t>
      </w:r>
      <w:r w:rsidR="00565936" w:rsidRPr="00565936">
        <w:t>TEleTypeDec</w:t>
      </w:r>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47" w:name="_Toc110617939"/>
      <w:r>
        <w:t xml:space="preserve">Llamadas desde </w:t>
      </w:r>
      <w:r w:rsidR="00C06EF0">
        <w:t>TEleConsDec</w:t>
      </w:r>
      <w:bookmarkEnd w:id="147"/>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r w:rsidR="00DA10D8">
        <w:t>TEleBody</w:t>
      </w:r>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48" w:name="_Toc110617940"/>
      <w:r>
        <w:t>Llamadas desde TEleVarDec</w:t>
      </w:r>
      <w:bookmarkEnd w:id="148"/>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La referencia a otros elementos, desde la declaración de variables, es un caso especial, porque la mayoría de declaraciones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49" w:name="_Toc110617941"/>
      <w:r>
        <w:t xml:space="preserve">Llamadas desde </w:t>
      </w:r>
      <w:r w:rsidR="00776A76">
        <w:t>TEleTypeDec</w:t>
      </w:r>
      <w:bookmarkEnd w:id="149"/>
    </w:p>
    <w:p w14:paraId="6826F39F" w14:textId="77777777" w:rsidR="00F8482E" w:rsidRDefault="00F8482E" w:rsidP="00F8482E">
      <w:pPr>
        <w:ind w:firstLine="708"/>
        <w:jc w:val="both"/>
      </w:pPr>
    </w:p>
    <w:p w14:paraId="395D034A" w14:textId="77777777" w:rsidR="00F8482E" w:rsidRDefault="00F8482E" w:rsidP="00F8482E">
      <w:pPr>
        <w:ind w:firstLine="708"/>
        <w:jc w:val="both"/>
      </w:pPr>
      <w:r>
        <w:t>La declaración de tipos,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r w:rsidR="00776A76">
        <w:t>TEleTypeDec</w:t>
      </w:r>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 xml:space="preserve">MOTIVO 1: Se detectó que las declaraciones como “type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tipos,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50" w:name="_Toc110617942"/>
      <w:r>
        <w:t xml:space="preserve">Llamadas desde </w:t>
      </w:r>
      <w:r w:rsidR="00DA10D8">
        <w:t>TEleBody</w:t>
      </w:r>
      <w:bookmarkEnd w:id="150"/>
    </w:p>
    <w:p w14:paraId="33EA8545" w14:textId="77777777" w:rsidR="00364996" w:rsidRDefault="00364996" w:rsidP="00364996">
      <w:pPr>
        <w:ind w:firstLine="708"/>
        <w:jc w:val="both"/>
      </w:pPr>
    </w:p>
    <w:p w14:paraId="47076E59" w14:textId="77777777" w:rsidR="00364996" w:rsidRDefault="00364996" w:rsidP="00364996">
      <w:pPr>
        <w:ind w:firstLine="708"/>
        <w:jc w:val="both"/>
      </w:pPr>
      <w:r>
        <w:lastRenderedPageBreak/>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r w:rsidR="00DA10D8">
        <w:t>TEleBody</w:t>
      </w:r>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51" w:name="_Toc110617943"/>
      <w:r>
        <w:t>Implementación de llamadas</w:t>
      </w:r>
      <w:bookmarkEnd w:id="151"/>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(called)</w:t>
      </w:r>
    </w:p>
    <w:p w14:paraId="69EB396D" w14:textId="77777777" w:rsidR="008F04DB" w:rsidRDefault="008F04DB" w:rsidP="00A17FF0">
      <w:pPr>
        <w:pStyle w:val="Prrafodelista"/>
        <w:numPr>
          <w:ilvl w:val="0"/>
          <w:numId w:val="20"/>
        </w:numPr>
        <w:jc w:val="both"/>
      </w:pPr>
      <w:r>
        <w:t>El elemento llamador (caller)</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 xml:space="preserve">Un elemento “caller” </w:t>
      </w:r>
      <w:r w:rsidR="00EE7CFC">
        <w:t xml:space="preserve">se modela con un </w:t>
      </w:r>
      <w:r w:rsidR="001E257C">
        <w:t>registro</w:t>
      </w:r>
      <w:r w:rsidR="0088231F">
        <w:t xml:space="preserve"> </w:t>
      </w:r>
      <w:r w:rsidR="0088231F" w:rsidRPr="003525A3">
        <w:t>TxpEleCaller</w:t>
      </w:r>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 xml:space="preserve">El campo “caller” es la referencia al objeto llamador y, en teoría, solo podría apuntar a </w:t>
      </w:r>
      <w:r w:rsidR="00DA10D8">
        <w:t>TEleBody</w:t>
      </w:r>
      <w:r w:rsidR="00CE65C3">
        <w:t xml:space="preserve">, </w:t>
      </w:r>
      <w:r w:rsidR="00C06EF0">
        <w:t>TEleConsDec</w:t>
      </w:r>
      <w:r w:rsidR="002F2D9C">
        <w:t>,</w:t>
      </w:r>
      <w:r>
        <w:t xml:space="preserve"> </w:t>
      </w:r>
      <w:r w:rsidR="00364996">
        <w:t>T</w:t>
      </w:r>
      <w:r w:rsidR="001B580F">
        <w:t>EleVarDec</w:t>
      </w:r>
      <w:r w:rsidR="002F2D9C">
        <w:t xml:space="preserve"> o </w:t>
      </w:r>
      <w:r w:rsidR="00776A76">
        <w:t>TEleTypeDec</w:t>
      </w:r>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11"/>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lastRenderedPageBreak/>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r w:rsidRPr="00B016C4">
        <w:t>AddCallerTo</w:t>
      </w:r>
      <w:r>
        <w:t xml:space="preserve">From() </w:t>
      </w:r>
      <w:r w:rsidR="00A15100">
        <w:t xml:space="preserve">es la función más general y la idea es que sea solo usada por </w:t>
      </w:r>
      <w:r w:rsidR="00A15100" w:rsidRPr="00A15100">
        <w:t>AddCallerToFromCurr</w:t>
      </w:r>
      <w:r w:rsidR="009732E6">
        <w:t>()</w:t>
      </w:r>
      <w:r>
        <w:t>, no directamente</w:t>
      </w:r>
      <w:r w:rsidR="00A15100">
        <w:t xml:space="preserve">; esto es para limitar los tipos de elementos que pueden generar llamadas, porque </w:t>
      </w:r>
      <w:r w:rsidR="00A15100" w:rsidRPr="00A15100">
        <w:t>AddCallerToFrom</w:t>
      </w:r>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r w:rsidRPr="00A15100">
        <w:t>AddCallerToFromCurr</w:t>
      </w:r>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r w:rsidRPr="00A15100">
        <w:t>AddCallerToFromCurr</w:t>
      </w:r>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Para determinar las veces que un elemento es llamado se hace una cuenta de la cantidad de elementos de lstCallers, usando el método nCalled:</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52" w:name="_Ref54775154"/>
      <w:bookmarkStart w:id="153" w:name="_Toc110617944"/>
      <w:r>
        <w:t>Contenedores de código</w:t>
      </w:r>
      <w:bookmarkEnd w:id="152"/>
      <w:bookmarkEnd w:id="153"/>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r w:rsidR="00DA10D8">
        <w:t>TEleBody</w:t>
      </w:r>
      <w:r w:rsidRPr="00A319EB">
        <w:t xml:space="preserve">, </w:t>
      </w:r>
      <w:r w:rsidR="00C06EF0">
        <w:t>TEleConsDec</w:t>
      </w:r>
      <w:r w:rsidR="002F2D9C">
        <w:t xml:space="preserve">, </w:t>
      </w:r>
      <w:r w:rsidRPr="00A319EB">
        <w:t>T</w:t>
      </w:r>
      <w:r w:rsidR="001B580F">
        <w:t>EleVarDec</w:t>
      </w:r>
      <w:r w:rsidR="002F2D9C">
        <w:t xml:space="preserve"> o </w:t>
      </w:r>
      <w:r w:rsidR="00776A76">
        <w:t>TEleTypeDec</w:t>
      </w:r>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r w:rsidR="00DA10D8">
        <w:t>TEleBody</w:t>
      </w:r>
      <w:r>
        <w:t xml:space="preserve">), las </w:t>
      </w:r>
      <w:r w:rsidR="002F2D9C">
        <w:t xml:space="preserve">declaraciones de </w:t>
      </w:r>
      <w:r>
        <w:t>constantes</w:t>
      </w:r>
      <w:r w:rsidR="002F2D9C">
        <w:t>,</w:t>
      </w:r>
      <w:r>
        <w:t xml:space="preserve"> variables</w:t>
      </w:r>
      <w:r w:rsidR="002F2D9C">
        <w:t xml:space="preserve"> y tipos,</w:t>
      </w:r>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7777777" w:rsidR="00A319EB" w:rsidRDefault="00A319EB" w:rsidP="00A319EB">
      <w:pPr>
        <w:ind w:firstLine="708"/>
        <w:jc w:val="both"/>
      </w:pPr>
      <w:r>
        <w:t xml:space="preserve">Los elementos, que son Contenedores de Código, se identifican porque derivan de la clase </w:t>
      </w:r>
      <w:r w:rsidRPr="00A319EB">
        <w:t>TxpEleCodeCont</w:t>
      </w:r>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2B6F20B"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06596E0C"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16E736A"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16DEB1EE"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Pr="004D379D">
        <w:rPr>
          <w:rFonts w:ascii="Courier New" w:hAnsi="Courier New" w:cs="Courier New"/>
          <w:noProof/>
          <w:color w:val="000000"/>
          <w:sz w:val="20"/>
        </w:rPr>
        <w:t>TXpTreeElements.</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r w:rsidRPr="0069182B">
        <w:t>AddElementAndOpen</w:t>
      </w:r>
      <w:r>
        <w:t xml:space="preserve">(), pero </w:t>
      </w:r>
      <w:r w:rsidR="00705E28">
        <w:t>estas rutina</w:t>
      </w:r>
      <w:r w:rsidR="002F2D9C">
        <w:t>s</w:t>
      </w:r>
      <w:r w:rsidR="00705E28">
        <w:t xml:space="preserve"> crean al contenedor de código y actualizan “</w:t>
      </w:r>
      <w:r w:rsidR="00705E28" w:rsidRPr="00705E28">
        <w:t>curCodCont</w:t>
      </w:r>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r w:rsidRPr="00705E28">
        <w:t>TXpTreeElements.AddElement(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r w:rsidR="00DA10D8">
        <w:t>TEleBody</w:t>
      </w:r>
      <w:r>
        <w:t>, se abre el contendor con AddElementBodyAndOpen()  que actualiza “</w:t>
      </w:r>
      <w:r w:rsidRPr="00705E28">
        <w:t>curCodCont</w:t>
      </w:r>
      <w:r>
        <w:t xml:space="preserve">” al </w:t>
      </w:r>
      <w:r w:rsidR="00DA10D8">
        <w:t>TEleBody</w:t>
      </w:r>
      <w:r>
        <w:t xml:space="preserve"> abierto, y luego se puede ir avanzando en la exploración de niveles más profundos de las expresiones, mientras que “</w:t>
      </w:r>
      <w:r w:rsidRPr="00705E28">
        <w:t>curCodCont</w:t>
      </w:r>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r w:rsidRPr="00705E28">
        <w:t>curCodCont</w:t>
      </w:r>
      <w:r>
        <w:t xml:space="preserve">” cuando se cierre  el </w:t>
      </w:r>
      <w:r w:rsidR="00DA10D8">
        <w:t>TEleBody</w:t>
      </w:r>
      <w:r>
        <w:t xml:space="preserve"> con </w:t>
      </w:r>
      <w:r w:rsidRPr="00705E28">
        <w:t>TXpTreeElements.CloseElement</w:t>
      </w:r>
      <w:r>
        <w:t xml:space="preserve">(). Hacer uso de </w:t>
      </w:r>
      <w:r w:rsidRPr="00705E28">
        <w:t>TXpTreeElements.CloseElement</w:t>
      </w:r>
      <w:r>
        <w:t>(), no tendrá efecto sobre “</w:t>
      </w:r>
      <w:r w:rsidRPr="00705E28">
        <w:t>curCodCont</w:t>
      </w:r>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r w:rsidRPr="00705E28">
        <w:t>curCodCont</w:t>
      </w:r>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54" w:name="_Toc110617945"/>
      <w:r w:rsidR="00813D40">
        <w:t>“Llamadores” y “llamados”.</w:t>
      </w:r>
      <w:bookmarkEnd w:id="154"/>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“callers” (llamadores), pero no guardan la lista de elementos a los que llaman o “calleds”.</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Esta información existe y se almacena en dos listas, de la clase TxpElement: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r w:rsidRPr="00660EAF">
        <w:t>lstCallers</w:t>
      </w:r>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 xml:space="preserve">El contenido de esta lista se obtiene completamente de la lista “lstCallers” que es todo lo que se necesita. </w:t>
      </w:r>
      <w:r w:rsidR="00183FF4">
        <w:t xml:space="preserve">La actualización </w:t>
      </w:r>
      <w:r>
        <w:t xml:space="preserve">de las listas “lstCalled*”, se </w:t>
      </w:r>
      <w:r w:rsidR="00183FF4">
        <w:t xml:space="preserve">hace </w:t>
      </w:r>
      <w:r>
        <w:t xml:space="preserve">en </w:t>
      </w:r>
      <w:r w:rsidR="00183FF4" w:rsidRPr="00183FF4">
        <w:t>TCompilerBase.</w:t>
      </w:r>
      <w:r w:rsidRPr="00760545">
        <w:t>UpdateFunLstCalled</w:t>
      </w:r>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lastRenderedPageBreak/>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r w:rsidRPr="00760545">
        <w:t>UpdateFunLstCalled</w:t>
      </w:r>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55" w:name="_Toc110617946"/>
      <w:r>
        <w:t>Elementos llamados</w:t>
      </w:r>
      <w:bookmarkEnd w:id="155"/>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A17FF0">
      <w:pPr>
        <w:pStyle w:val="Prrafodelista"/>
        <w:numPr>
          <w:ilvl w:val="0"/>
          <w:numId w:val="40"/>
        </w:numPr>
        <w:jc w:val="both"/>
      </w:pPr>
      <w:r>
        <w:t xml:space="preserve">Funciones </w:t>
      </w:r>
    </w:p>
    <w:p w14:paraId="32AB7CEF" w14:textId="433DC387" w:rsidR="00DE023A" w:rsidRDefault="00DE023A" w:rsidP="00A17FF0">
      <w:pPr>
        <w:pStyle w:val="Prrafodelista"/>
        <w:numPr>
          <w:ilvl w:val="0"/>
          <w:numId w:val="40"/>
        </w:numPr>
        <w:jc w:val="both"/>
      </w:pPr>
      <w:r>
        <w:t>Declaración de constante</w:t>
      </w:r>
    </w:p>
    <w:p w14:paraId="1EC66830" w14:textId="15C94BE2" w:rsidR="00DE023A" w:rsidRDefault="00DE023A" w:rsidP="00A17FF0">
      <w:pPr>
        <w:pStyle w:val="Prrafodelista"/>
        <w:numPr>
          <w:ilvl w:val="0"/>
          <w:numId w:val="40"/>
        </w:numPr>
        <w:jc w:val="both"/>
      </w:pPr>
      <w:r>
        <w:t>Declaración de variables</w:t>
      </w:r>
    </w:p>
    <w:p w14:paraId="6670D3F2" w14:textId="341FD78A" w:rsidR="00DE023A" w:rsidRDefault="00DE023A" w:rsidP="00A17FF0">
      <w:pPr>
        <w:pStyle w:val="Prrafodelista"/>
        <w:numPr>
          <w:ilvl w:val="0"/>
          <w:numId w:val="40"/>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56" w:name="_Ref54725490"/>
      <w:bookmarkStart w:id="157" w:name="_Toc110617947"/>
      <w:r>
        <w:lastRenderedPageBreak/>
        <w:t>Marcos</w:t>
      </w:r>
      <w:r w:rsidR="00B14722">
        <w:t xml:space="preserve"> de programa</w:t>
      </w:r>
      <w:bookmarkEnd w:id="156"/>
      <w:bookmarkEnd w:id="157"/>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r w:rsidR="00DA10D8">
        <w:t>TEleProgFrame</w:t>
      </w:r>
      <w:r>
        <w:t>.</w:t>
      </w:r>
    </w:p>
    <w:p w14:paraId="28D63C85" w14:textId="77777777" w:rsidR="00B75EBB" w:rsidRDefault="00B75EBB" w:rsidP="00211D1C">
      <w:pPr>
        <w:ind w:firstLine="708"/>
        <w:jc w:val="both"/>
      </w:pPr>
    </w:p>
    <w:p w14:paraId="415AE385"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282BA4">
        <w:rPr>
          <w:rFonts w:ascii="Courier New" w:hAnsi="Courier New" w:cs="Courier New"/>
          <w:noProof/>
          <w:color w:val="000000"/>
          <w:sz w:val="20"/>
          <w:lang w:val="en-US"/>
        </w:rPr>
        <w:t xml:space="preserve">TEleProgFrame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TxpElement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TEleBody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1D3EB7B8"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TEleSentence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TEleSentence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r w:rsidR="00DA10D8">
        <w:t>TEleBody</w:t>
      </w:r>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A17FF0">
      <w:pPr>
        <w:pStyle w:val="Prrafodelista"/>
        <w:numPr>
          <w:ilvl w:val="0"/>
          <w:numId w:val="22"/>
        </w:numPr>
        <w:jc w:val="both"/>
      </w:pPr>
      <w:r>
        <w:t>TEleProg</w:t>
      </w:r>
      <w:r w:rsidR="00B75EBB">
        <w:t xml:space="preserve"> -&gt; Programa principal.</w:t>
      </w:r>
    </w:p>
    <w:p w14:paraId="6C39AA8E" w14:textId="77777777" w:rsidR="00B75EBB" w:rsidRDefault="004079C6" w:rsidP="00A17FF0">
      <w:pPr>
        <w:pStyle w:val="Prrafodelista"/>
        <w:numPr>
          <w:ilvl w:val="0"/>
          <w:numId w:val="22"/>
        </w:numPr>
        <w:jc w:val="both"/>
      </w:pPr>
      <w:r>
        <w:t>TEleFunBase</w:t>
      </w:r>
      <w:r w:rsidR="00B75EBB">
        <w:t xml:space="preserve"> -&gt; Función o procedimiento.</w:t>
      </w:r>
    </w:p>
    <w:p w14:paraId="7B50FF4C" w14:textId="77777777" w:rsidR="00B75EBB" w:rsidRDefault="00B75EBB" w:rsidP="00A17FF0">
      <w:pPr>
        <w:pStyle w:val="Prrafodelista"/>
        <w:numPr>
          <w:ilvl w:val="0"/>
          <w:numId w:val="22"/>
        </w:numPr>
        <w:jc w:val="both"/>
      </w:pPr>
      <w:r w:rsidRPr="00B75EBB">
        <w:t>TEleUnit</w:t>
      </w:r>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792F9013" wp14:editId="30B72D9A">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 TEleProg</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792F9013"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19"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 TEleProg</w:t>
                      </w:r>
                    </w:p>
                  </w:txbxContent>
                </v:textbox>
                <o:callout v:ext="edit" minusy="t"/>
              </v:shape>
            </w:pict>
          </mc:Fallback>
        </mc:AlternateContent>
      </w:r>
    </w:p>
    <w:p w14:paraId="0DE3DBB8"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7E5D3ACB" wp14:editId="59A57362">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26B6CC1C" id="Elipse 21" o:spid="_x0000_s1026" style="position:absolute;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14:paraId="7970EA5F" w14:textId="77777777" w:rsidR="00407A7A" w:rsidRDefault="00407A7A" w:rsidP="00407A7A">
      <w:pPr>
        <w:ind w:firstLine="708"/>
        <w:jc w:val="both"/>
      </w:pPr>
    </w:p>
    <w:p w14:paraId="7BDC381E"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7040" behindDoc="0" locked="0" layoutInCell="1" allowOverlap="1" wp14:anchorId="3B485756" wp14:editId="614B44D3">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TEleFunBase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485756" id="Llamada con línea 1 (sin borde) 24" o:spid="_x0000_s1220"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TEleFunBase</w:t>
                      </w:r>
                    </w:p>
                  </w:txbxContent>
                </v:textbox>
              </v:shape>
            </w:pict>
          </mc:Fallback>
        </mc:AlternateContent>
      </w:r>
    </w:p>
    <w:p w14:paraId="4A61CF9C"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8848" behindDoc="0" locked="0" layoutInCell="1" allowOverlap="1" wp14:anchorId="1F9C308A" wp14:editId="45FEE87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874D9CD" id="Elipse 22" o:spid="_x0000_s1026" style="position:absolute;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r w:rsidR="00DA10D8">
        <w:t>TEleBody</w:t>
      </w:r>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58" w:name="_Ref53480723"/>
      <w:bookmarkStart w:id="159" w:name="_Toc110617948"/>
      <w:r>
        <w:t>Estado final d</w:t>
      </w:r>
      <w:r w:rsidR="0013624A">
        <w:t>el AST</w:t>
      </w:r>
      <w:bookmarkEnd w:id="159"/>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bookmarkStart w:id="160" w:name="_Toc110617949"/>
      <w:r>
        <w:t>Estado General</w:t>
      </w:r>
      <w:bookmarkEnd w:id="160"/>
      <w:r>
        <w:t xml:space="preserve">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rsidP="00A17FF0">
      <w:pPr>
        <w:pStyle w:val="Prrafodelista"/>
        <w:numPr>
          <w:ilvl w:val="0"/>
          <w:numId w:val="36"/>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rsidP="00A17FF0">
      <w:pPr>
        <w:pStyle w:val="Prrafodelista"/>
        <w:numPr>
          <w:ilvl w:val="0"/>
          <w:numId w:val="36"/>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7777777" w:rsidR="00896E33" w:rsidRDefault="00896E33" w:rsidP="00A17FF0">
      <w:pPr>
        <w:pStyle w:val="Prrafodelista"/>
        <w:numPr>
          <w:ilvl w:val="0"/>
          <w:numId w:val="36"/>
        </w:numPr>
        <w:jc w:val="both"/>
      </w:pPr>
      <w:r>
        <w:t>Todos los nodos del AST están ya diferenciados como elementos. Es decir, ya se sabe quiénes son TEleExpress o TEleVarDec o TEleUnit o …</w:t>
      </w:r>
    </w:p>
    <w:p w14:paraId="5DE0B563" w14:textId="42BF50BD" w:rsidR="0013624A" w:rsidRDefault="0013624A" w:rsidP="00A17FF0">
      <w:pPr>
        <w:pStyle w:val="Prrafodelista"/>
        <w:numPr>
          <w:ilvl w:val="0"/>
          <w:numId w:val="36"/>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61" w:name="_Ref98664032"/>
      <w:bookmarkStart w:id="162" w:name="_Toc110617950"/>
      <w:r>
        <w:t>Estado de los elementos de declaración</w:t>
      </w:r>
      <w:bookmarkEnd w:id="161"/>
      <w:bookmarkEnd w:id="162"/>
    </w:p>
    <w:p w14:paraId="0858F5D4" w14:textId="77777777" w:rsidR="00896E33" w:rsidRDefault="00896E33" w:rsidP="00896E33">
      <w:pPr>
        <w:jc w:val="both"/>
      </w:pPr>
    </w:p>
    <w:p w14:paraId="676EA2D3" w14:textId="03E1CBED" w:rsidR="00896E33" w:rsidRDefault="00896E33" w:rsidP="00896E33">
      <w:pPr>
        <w:jc w:val="both"/>
      </w:pPr>
      <w:r>
        <w:tab/>
        <w:t>Con respecto a los elementos de declaración, se tienen las siguientes reglas:</w:t>
      </w:r>
    </w:p>
    <w:p w14:paraId="20B3B0A3" w14:textId="77777777" w:rsidR="00896E33" w:rsidRDefault="00896E33" w:rsidP="00896E33">
      <w:pPr>
        <w:jc w:val="both"/>
      </w:pPr>
    </w:p>
    <w:p w14:paraId="25918F9F" w14:textId="5DC25805" w:rsidR="002C0185" w:rsidRDefault="002C0185" w:rsidP="00A17FF0">
      <w:pPr>
        <w:pStyle w:val="Prrafodelista"/>
        <w:numPr>
          <w:ilvl w:val="0"/>
          <w:numId w:val="43"/>
        </w:numPr>
        <w:jc w:val="both"/>
      </w:pPr>
      <w:r>
        <w:t>Algunos nodos TEleConstDec podrían no estar evaluados en su valor. Esto sucede cuando la constante se declara como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260F2F43" w:rsidR="007602ED" w:rsidRDefault="007602ED" w:rsidP="00A17FF0">
      <w:pPr>
        <w:pStyle w:val="Prrafodelista"/>
        <w:numPr>
          <w:ilvl w:val="0"/>
          <w:numId w:val="43"/>
        </w:numPr>
        <w:jc w:val="both"/>
      </w:pPr>
      <w:r>
        <w:t>Algunos nodos TEleVarDec podrían no estar evaluados en su valor de inicialización. Esto sucede cuando por ejemplo la declaración es ABSOLUTE a alguna otra variable.</w:t>
      </w:r>
    </w:p>
    <w:p w14:paraId="2F94E054" w14:textId="58ECF7D0" w:rsidR="00A61E92" w:rsidRDefault="00A61E92" w:rsidP="00A17FF0">
      <w:pPr>
        <w:pStyle w:val="Prrafodelista"/>
        <w:numPr>
          <w:ilvl w:val="0"/>
          <w:numId w:val="43"/>
        </w:numPr>
        <w:jc w:val="both"/>
      </w:pPr>
      <w:r>
        <w:t xml:space="preserve">Los nodos TEleVarDec no tienen aún ubicación física en memoria. </w:t>
      </w:r>
    </w:p>
    <w:p w14:paraId="15EBD396" w14:textId="624DA928" w:rsidR="00896E33" w:rsidRDefault="00896E33" w:rsidP="00896E33">
      <w:pPr>
        <w:ind w:firstLine="708"/>
        <w:jc w:val="both"/>
      </w:pPr>
      <w:r>
        <w:lastRenderedPageBreak/>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67022908" w:rsidR="00896E33" w:rsidRDefault="00896E33" w:rsidP="00896E33">
      <w:pPr>
        <w:pStyle w:val="Ttulo3"/>
      </w:pPr>
      <w:bookmarkStart w:id="163" w:name="_Toc110617951"/>
      <w:r>
        <w:t>Estado de los elementos TEleExpress</w:t>
      </w:r>
      <w:bookmarkEnd w:id="163"/>
    </w:p>
    <w:p w14:paraId="56A4D9B2" w14:textId="77777777" w:rsidR="00A61E92" w:rsidRDefault="00A61E92" w:rsidP="00A61E92">
      <w:pPr>
        <w:ind w:left="708"/>
        <w:jc w:val="both"/>
      </w:pPr>
    </w:p>
    <w:p w14:paraId="049238B0" w14:textId="6A2DED65" w:rsidR="007602ED" w:rsidRDefault="007602ED" w:rsidP="00A61E92">
      <w:pPr>
        <w:ind w:firstLine="708"/>
        <w:jc w:val="both"/>
      </w:pPr>
      <w:r>
        <w:t>Con</w:t>
      </w:r>
      <w:r w:rsidR="00A61E92">
        <w:t xml:space="preserve"> respecto a los elementos TEleExpress,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21838A92" w:rsidR="00557106" w:rsidRDefault="00557106" w:rsidP="00A17FF0">
      <w:pPr>
        <w:pStyle w:val="Prrafodelista"/>
        <w:numPr>
          <w:ilvl w:val="0"/>
          <w:numId w:val="42"/>
        </w:numPr>
        <w:jc w:val="both"/>
      </w:pPr>
      <w:r>
        <w:t>Los nodos TEleExpress tienen ya su tipo de dato definido (</w:t>
      </w:r>
      <w:r w:rsidRPr="00557106">
        <w:t>TEleExpress</w:t>
      </w:r>
      <w:r>
        <w:t>.</w:t>
      </w:r>
      <w:r w:rsidRPr="00557106">
        <w:t>Typ</w:t>
      </w:r>
      <w:r>
        <w:t>). Esto es posible por la característica de Pascal como lenguaje “tipado”.</w:t>
      </w:r>
    </w:p>
    <w:p w14:paraId="75BE4245" w14:textId="5B41AC0C" w:rsidR="00557106" w:rsidRDefault="00557106" w:rsidP="00A17FF0">
      <w:pPr>
        <w:pStyle w:val="Prrafodelista"/>
        <w:numPr>
          <w:ilvl w:val="0"/>
          <w:numId w:val="42"/>
        </w:numPr>
        <w:jc w:val="both"/>
      </w:pPr>
      <w:r>
        <w:t>Los nodos TEleExpress tienen asignado un tipo de operando (</w:t>
      </w:r>
      <w:r w:rsidRPr="00557106">
        <w:t>TEleExpress</w:t>
      </w:r>
      <w:r>
        <w:t>.</w:t>
      </w:r>
      <w:r w:rsidRPr="00557106">
        <w:t xml:space="preserve"> opType</w:t>
      </w:r>
      <w:r>
        <w:t>). Pero se puede asumir que ese tipo de operando es temporal, porque podría cambiar. Esto es particularmente cierto en los casos “</w:t>
      </w:r>
      <w:r w:rsidRPr="00557106">
        <w:t>otFunct</w:t>
      </w:r>
      <w:r>
        <w:t>”</w:t>
      </w:r>
      <w:r w:rsidR="008C6D1F">
        <w:t xml:space="preserve"> que representan a funciones INLINE del sistema</w:t>
      </w:r>
      <w:r>
        <w:t>.</w:t>
      </w:r>
      <w:r w:rsidR="008C6D1F">
        <w:t xml:space="preserve"> En la fase de optimización pueden pasar a ser </w:t>
      </w:r>
      <w:r w:rsidR="008C6D1F" w:rsidRPr="008C6D1F">
        <w:t>otConst</w:t>
      </w:r>
      <w:r w:rsidR="00EF5F28">
        <w:t xml:space="preserve"> (como la función “byte()” ) o a </w:t>
      </w:r>
      <w:r w:rsidR="00EF5F28" w:rsidRPr="00EF5F28">
        <w:t>otVariab</w:t>
      </w:r>
      <w:r w:rsidR="00EF5F28">
        <w:t xml:space="preserve"> (como puede hacer la función “_ref()”)</w:t>
      </w:r>
      <w:r w:rsidR="008C6D1F">
        <w:t>.</w:t>
      </w:r>
    </w:p>
    <w:p w14:paraId="18F9EABC" w14:textId="4D349829" w:rsidR="004B0635" w:rsidRDefault="004B0635" w:rsidP="00A17FF0">
      <w:pPr>
        <w:pStyle w:val="Prrafodelista"/>
        <w:numPr>
          <w:ilvl w:val="0"/>
          <w:numId w:val="42"/>
        </w:numPr>
        <w:jc w:val="both"/>
      </w:pPr>
      <w:r>
        <w:t>Algunos nodos TEleExpress de tipo otConst</w:t>
      </w:r>
      <w:r w:rsidR="00C61F2A">
        <w:t xml:space="preserve"> </w:t>
      </w:r>
      <w:r>
        <w:t xml:space="preserve">podrían no estar evaluados en su valor. Esto sucede </w:t>
      </w:r>
      <w:r w:rsidR="00DE046D">
        <w:t>cuando referencian a un TEleConstDec no evaluado.</w:t>
      </w:r>
    </w:p>
    <w:p w14:paraId="4FA55E43" w14:textId="36247F29" w:rsidR="008C6D1F" w:rsidRDefault="007602ED" w:rsidP="00A17FF0">
      <w:pPr>
        <w:pStyle w:val="Prrafodelista"/>
        <w:numPr>
          <w:ilvl w:val="0"/>
          <w:numId w:val="42"/>
        </w:numPr>
        <w:jc w:val="both"/>
      </w:pPr>
      <w:r>
        <w:t xml:space="preserve">Los nodos del AST, de tipo expresión (TEleExpress), podrían no tener el almacenamiento definido. </w:t>
      </w:r>
      <w:r w:rsidR="008C6D1F">
        <w:t xml:space="preserve"> Esto es particularmente cierto en los casos “</w:t>
      </w:r>
      <w:r w:rsidR="008C6D1F" w:rsidRPr="00557106">
        <w:t>otFunct</w:t>
      </w:r>
      <w:r w:rsidR="008C6D1F">
        <w:t xml:space="preserve">” que representan a funciones INLINE del sistema. </w:t>
      </w:r>
      <w:r w:rsidR="00EF5F28">
        <w:t>En ellos, el almacenamiento después del análisis, aparece como stNone.</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Se deduce entonces que si se eliminaran las funciones INLINE del sistema (y las funciones INLINE en general), se tendría un compilador más ortogonal y más simple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64" w:name="_Toc110617952"/>
      <w:r>
        <w:lastRenderedPageBreak/>
        <w:t>SENTENCIAS</w:t>
      </w:r>
      <w:bookmarkEnd w:id="158"/>
      <w:bookmarkEnd w:id="164"/>
    </w:p>
    <w:p w14:paraId="2D7AEBAA" w14:textId="77777777" w:rsidR="00211D1C" w:rsidRDefault="00211D1C" w:rsidP="00211D1C"/>
    <w:p w14:paraId="5FAFA901" w14:textId="77777777" w:rsidR="00813A54" w:rsidRDefault="00813A54" w:rsidP="00813A54">
      <w:pPr>
        <w:ind w:firstLine="708"/>
        <w:jc w:val="both"/>
      </w:pPr>
      <w:r>
        <w:t xml:space="preserve">Todo programa en Pascal,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A17FF0">
      <w:pPr>
        <w:pStyle w:val="Prrafodelista"/>
        <w:numPr>
          <w:ilvl w:val="0"/>
          <w:numId w:val="23"/>
        </w:numPr>
        <w:jc w:val="both"/>
      </w:pPr>
      <w:r>
        <w:t>TEleBody</w:t>
      </w:r>
      <w:r w:rsidR="004D208F">
        <w:t xml:space="preserve"> -&gt; Bloques de código dentro de funciones, unidades o el programa principal.</w:t>
      </w:r>
    </w:p>
    <w:p w14:paraId="7D9BF986" w14:textId="40F58743" w:rsidR="00813A54" w:rsidRDefault="00DA10D8" w:rsidP="00A17FF0">
      <w:pPr>
        <w:pStyle w:val="Prrafodelista"/>
        <w:numPr>
          <w:ilvl w:val="0"/>
          <w:numId w:val="23"/>
        </w:numPr>
        <w:jc w:val="both"/>
      </w:pPr>
      <w:r>
        <w:t>TEleBlock</w:t>
      </w:r>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54F6BD2B"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282BA4">
        <w:t>10.7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65" w:name="_Toc110617953"/>
      <w:r>
        <w:t>Tipos de sentencias</w:t>
      </w:r>
      <w:bookmarkEnd w:id="165"/>
    </w:p>
    <w:p w14:paraId="2C2BAA0C" w14:textId="77777777" w:rsidR="00A93236" w:rsidRDefault="00A93236" w:rsidP="00A93236"/>
    <w:p w14:paraId="2227552B" w14:textId="222F76C9" w:rsidR="007F5EB3" w:rsidRDefault="00570688" w:rsidP="00570688">
      <w:pPr>
        <w:ind w:firstLine="708"/>
        <w:jc w:val="both"/>
      </w:pPr>
      <w:r>
        <w:t xml:space="preserve">Todas las sentencias se modelan dentro del compilador como un elemento de la clase </w:t>
      </w:r>
      <w:r w:rsidRPr="00570688">
        <w:t>TEleSentence</w:t>
      </w:r>
      <w:r>
        <w:t>.</w:t>
      </w:r>
      <w:r w:rsidR="007F5EB3">
        <w:t xml:space="preserve"> Sin embargo</w:t>
      </w:r>
      <w:r w:rsidR="00282BA4">
        <w:t>,</w:t>
      </w:r>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58F74C1A"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0984D81"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3D51576" w14:textId="2DE22D79"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s-PE"/>
        </w:rPr>
      </w:pPr>
      <w:r w:rsidRPr="00282BA4">
        <w:rPr>
          <w:rFonts w:ascii="Courier New" w:hAnsi="Courier New" w:cs="Courier New"/>
          <w:noProof/>
          <w:color w:val="000000"/>
          <w:sz w:val="20"/>
          <w:lang w:val="en-US"/>
        </w:rPr>
        <w:t xml:space="preserve">    </w:t>
      </w:r>
      <w:r w:rsidRPr="008A643B">
        <w:rPr>
          <w:rFonts w:ascii="Courier New" w:hAnsi="Courier New" w:cs="Courier New"/>
          <w:noProof/>
          <w:color w:val="000000"/>
          <w:sz w:val="20"/>
          <w:lang w:val="es-PE"/>
        </w:rPr>
        <w:t xml:space="preserve">sntExit       </w:t>
      </w:r>
      <w:r w:rsidRPr="008A643B">
        <w:rPr>
          <w:rFonts w:ascii="Courier New" w:hAnsi="Courier New" w:cs="Courier New"/>
          <w:b/>
          <w:noProof/>
          <w:color w:val="0000FF"/>
          <w:sz w:val="20"/>
          <w:lang w:val="es-PE"/>
        </w:rPr>
        <w:t>//</w:t>
      </w:r>
      <w:r w:rsidRPr="008A643B">
        <w:rPr>
          <w:rFonts w:ascii="Courier New" w:hAnsi="Courier New" w:cs="Courier New"/>
          <w:bCs/>
          <w:noProof/>
          <w:color w:val="0000FF"/>
          <w:sz w:val="20"/>
          <w:lang w:val="es-PE"/>
        </w:rPr>
        <w:t>Exit</w:t>
      </w:r>
      <w:r w:rsidRPr="008A643B">
        <w:rPr>
          <w:rFonts w:ascii="Courier New" w:hAnsi="Courier New" w:cs="Courier New"/>
          <w:b/>
          <w:noProof/>
          <w:color w:val="0000FF"/>
          <w:sz w:val="20"/>
          <w:lang w:val="es-PE"/>
        </w:rPr>
        <w:t xml:space="preserve"> </w:t>
      </w:r>
      <w:r w:rsidRPr="008A643B">
        <w:rPr>
          <w:rFonts w:ascii="Courier New" w:hAnsi="Courier New" w:cs="Courier New"/>
          <w:noProof/>
          <w:color w:val="0000FF"/>
          <w:sz w:val="20"/>
          <w:lang w:val="es-PE"/>
        </w:rPr>
        <w:t>instruction</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53E83B80" w:rsidR="00EF4041" w:rsidRDefault="00EF4041" w:rsidP="00EF4041">
      <w:pPr>
        <w:jc w:val="both"/>
      </w:pPr>
      <w:r>
        <w:tab/>
      </w:r>
      <w:r w:rsidR="006C182A">
        <w:t xml:space="preserve">Se mantiene de esta manera, a pesar de que el compilador tiene un enfoque diferente (Ver sección </w:t>
      </w:r>
      <w:r w:rsidR="006C182A">
        <w:fldChar w:fldCharType="begin"/>
      </w:r>
      <w:r w:rsidR="006C182A">
        <w:instrText xml:space="preserve"> REF _Ref50707528 \r \h </w:instrText>
      </w:r>
      <w:r w:rsidR="006C182A">
        <w:fldChar w:fldCharType="separate"/>
      </w:r>
      <w:r w:rsidR="00AC36B2">
        <w:t>7.2</w:t>
      </w:r>
      <w:r w:rsidR="006C182A">
        <w:fldChar w:fldCharType="end"/>
      </w:r>
      <w:r w:rsidR="006C182A">
        <w:t>), como paso inicial en la implementación del compilador, debido a que en implementaciones previas (que unificaban los tipos sntProcCall y sntAssign)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1B772872" w:rsidR="00A93236" w:rsidRDefault="00AD7A00" w:rsidP="00EF4041">
      <w:pPr>
        <w:jc w:val="both"/>
      </w:pPr>
      <w:r>
        <w:tab/>
        <w:t xml:space="preserve">Todos los objetos </w:t>
      </w:r>
      <w:r w:rsidRPr="00570688">
        <w:t>TEleSentence</w:t>
      </w:r>
      <w:r>
        <w:t>, tienen el tipo definido en su campo “</w:t>
      </w:r>
      <w:r w:rsidRPr="00AD7A00">
        <w:t>sntType</w:t>
      </w:r>
      <w:r>
        <w:t>”, que es básicamente su único campo especializado:</w:t>
      </w:r>
    </w:p>
    <w:p w14:paraId="75F9E443" w14:textId="77777777" w:rsidR="00AD7A00" w:rsidRDefault="00AD7A00" w:rsidP="00A93236"/>
    <w:p w14:paraId="0EB6E4CD" w14:textId="45B7FF1B"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7F0C95E0" w:rsidR="00AD7A00" w:rsidRDefault="00AD7A00" w:rsidP="00A93236">
      <w:r>
        <w:tab/>
      </w:r>
      <w:r w:rsidR="00AC36B2">
        <w:t>El elemento sentencia tiene como propósito ser un contenedor de expresiones cuyo tratamiento dependerá del tipo de sentencia.</w:t>
      </w:r>
    </w:p>
    <w:p w14:paraId="20DEB62D" w14:textId="1AFFA34F" w:rsidR="00AC36B2" w:rsidRDefault="00AC36B2" w:rsidP="00A93236"/>
    <w:p w14:paraId="5C28C1B3" w14:textId="56C82973" w:rsidR="00AC36B2" w:rsidRDefault="00AC36B2" w:rsidP="00A93236">
      <w:r>
        <w:tab/>
        <w:t xml:space="preserve"> </w:t>
      </w:r>
    </w:p>
    <w:p w14:paraId="7A595B1E" w14:textId="3F892D67" w:rsidR="00A93236" w:rsidRDefault="00AD7A00" w:rsidP="00A93236">
      <w:pPr>
        <w:pStyle w:val="Ttulo2"/>
      </w:pPr>
      <w:bookmarkStart w:id="166" w:name="_Ref53481985"/>
      <w:bookmarkStart w:id="167" w:name="_Toc110617954"/>
      <w:r>
        <w:t xml:space="preserve">Sentencias </w:t>
      </w:r>
      <w:bookmarkEnd w:id="166"/>
      <w:r w:rsidR="006C182A">
        <w:t>de Llamada a procedimiento</w:t>
      </w:r>
      <w:bookmarkEnd w:id="167"/>
    </w:p>
    <w:p w14:paraId="51097958" w14:textId="77777777" w:rsidR="00AD7A00" w:rsidRDefault="00AD7A00" w:rsidP="00AD7A00"/>
    <w:p w14:paraId="73811116" w14:textId="77777777" w:rsidR="00AD7A00" w:rsidRDefault="00AD7A00" w:rsidP="008D4584">
      <w:pPr>
        <w:ind w:firstLine="708"/>
        <w:jc w:val="both"/>
      </w:pPr>
      <w:r>
        <w:t xml:space="preserve">Las sentencias de tipo expresión son las que se identifican como del tipo </w:t>
      </w:r>
      <w:r w:rsidR="00FA0428">
        <w:t>sntProcCal</w:t>
      </w:r>
      <w:r w:rsidR="008D4584">
        <w:t>.</w:t>
      </w:r>
    </w:p>
    <w:p w14:paraId="39797D51" w14:textId="77777777" w:rsidR="008D4584" w:rsidRDefault="008D4584" w:rsidP="008D4584">
      <w:pPr>
        <w:jc w:val="both"/>
      </w:pPr>
    </w:p>
    <w:p w14:paraId="04C95DE0" w14:textId="7983FFA7"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6C182A">
        <w:t>8.4</w:t>
      </w:r>
      <w:r w:rsidR="006C182A">
        <w:fldChar w:fldCharType="end"/>
      </w:r>
      <w:r w:rsidR="00B96B10">
        <w:t xml:space="preserve"> para más detalle)</w:t>
      </w:r>
      <w:r>
        <w:t xml:space="preserve">. </w:t>
      </w:r>
    </w:p>
    <w:p w14:paraId="3C231EDC" w14:textId="77777777" w:rsidR="00B96B10" w:rsidRDefault="00B96B10" w:rsidP="008D4584">
      <w:pPr>
        <w:jc w:val="both"/>
      </w:pPr>
    </w:p>
    <w:p w14:paraId="2A63B883" w14:textId="7152E946" w:rsidR="005F5152" w:rsidRDefault="005F5152" w:rsidP="005F5152">
      <w:pPr>
        <w:jc w:val="both"/>
      </w:pPr>
      <w:r>
        <w:tab/>
        <w:t xml:space="preserve">La siguiente figura muestra el diagrama, en el árbol de sintaxis, que genera una sentencia que solo llama a un </w:t>
      </w:r>
      <w:r w:rsidR="0086080E">
        <w:t>procedimiento</w:t>
      </w:r>
      <w:r>
        <w:t>:</w:t>
      </w:r>
    </w:p>
    <w:p w14:paraId="4EAA4438" w14:textId="77777777" w:rsidR="005F5152" w:rsidRDefault="005F5152" w:rsidP="005F5152">
      <w:pPr>
        <w:jc w:val="both"/>
      </w:pPr>
    </w:p>
    <w:p w14:paraId="7507EEE2" w14:textId="77777777" w:rsidR="005F5152" w:rsidRDefault="005F5152" w:rsidP="005F5152">
      <w:pPr>
        <w:jc w:val="both"/>
      </w:pPr>
      <w:r>
        <w:tab/>
      </w:r>
      <w:r>
        <w:rPr>
          <w:noProof/>
          <w:lang w:val="es-PE" w:eastAsia="es-PE"/>
        </w:rPr>
        <w:drawing>
          <wp:inline distT="0" distB="0" distL="0" distR="0" wp14:anchorId="5F28D7E6" wp14:editId="3CEF7503">
            <wp:extent cx="2834640" cy="662940"/>
            <wp:effectExtent l="0" t="0" r="3810" b="3810"/>
            <wp:docPr id="310" name="Imagen 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2834640" cy="662940"/>
                    </a:xfrm>
                    <a:prstGeom prst="rect">
                      <a:avLst/>
                    </a:prstGeom>
                    <a:noFill/>
                    <a:ln>
                      <a:noFill/>
                    </a:ln>
                  </pic:spPr>
                </pic:pic>
              </a:graphicData>
            </a:graphic>
          </wp:inline>
        </w:drawing>
      </w:r>
    </w:p>
    <w:p w14:paraId="4C644C70" w14:textId="77777777" w:rsidR="005F5152" w:rsidRDefault="005F5152" w:rsidP="005F5152">
      <w:pPr>
        <w:jc w:val="both"/>
      </w:pPr>
      <w:r>
        <w:tab/>
        <w:t xml:space="preserve">Esta expresión cae en la categoría </w:t>
      </w:r>
      <w:r w:rsidR="00B715E1" w:rsidRPr="00B715E1">
        <w:t>sntExpres</w:t>
      </w:r>
      <w:r>
        <w:t>, porque es una llamada a un procedimiento.</w:t>
      </w:r>
    </w:p>
    <w:p w14:paraId="3ED533BD" w14:textId="57F3A839" w:rsidR="005F5152" w:rsidRDefault="005F5152" w:rsidP="005F5152">
      <w:pPr>
        <w:jc w:val="both"/>
      </w:pPr>
    </w:p>
    <w:p w14:paraId="3989649B" w14:textId="1786084E" w:rsidR="006C182A" w:rsidRDefault="006C182A" w:rsidP="006C182A">
      <w:pPr>
        <w:pStyle w:val="Ttulo2"/>
      </w:pPr>
      <w:bookmarkStart w:id="168" w:name="_Toc110617955"/>
      <w:r>
        <w:t>Sentencias de asignación</w:t>
      </w:r>
      <w:bookmarkEnd w:id="168"/>
    </w:p>
    <w:p w14:paraId="0BF949B8" w14:textId="364E26A8" w:rsidR="006C182A" w:rsidRDefault="006C182A" w:rsidP="005F5152">
      <w:pPr>
        <w:jc w:val="both"/>
      </w:pPr>
    </w:p>
    <w:p w14:paraId="49E23C7D" w14:textId="705E4930" w:rsidR="00B77BC2" w:rsidRDefault="00B77BC2" w:rsidP="00B77BC2">
      <w:pPr>
        <w:ind w:firstLine="708"/>
        <w:jc w:val="both"/>
      </w:pPr>
      <w:r>
        <w:t>Las sentencias de asignación se identifican como del tipo sntAssign.</w:t>
      </w:r>
    </w:p>
    <w:p w14:paraId="6F2DC4C2" w14:textId="77777777" w:rsidR="00B77BC2" w:rsidRDefault="00B77BC2" w:rsidP="005F5152">
      <w:pPr>
        <w:jc w:val="both"/>
      </w:pPr>
    </w:p>
    <w:p w14:paraId="14DBBB70" w14:textId="3095D22A" w:rsidR="006C182A" w:rsidRDefault="006C182A" w:rsidP="006C182A">
      <w:pPr>
        <w:ind w:firstLine="708"/>
        <w:jc w:val="both"/>
      </w:pPr>
      <w:r>
        <w:lastRenderedPageBreak/>
        <w:t>Este tipo de sentencias es similar a las de tipo “Llamada a procedimiento”, pero representan principalmente a una llamada al método de asignación _set().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6C2AB73D" w:rsidR="008114C0" w:rsidRDefault="008114C0" w:rsidP="008D4584">
      <w:pPr>
        <w:jc w:val="both"/>
      </w:pPr>
      <w:r>
        <w:tab/>
        <w:t>Se puede ver que el operador de asignación se ha reemplazado por su correspondiente método _set()</w:t>
      </w:r>
      <w:r w:rsidR="005F5152">
        <w:t xml:space="preserve">, y por lo tanto </w:t>
      </w:r>
      <w:r w:rsidR="006C182A">
        <w:t xml:space="preserve">se podría ver como un caso particular de </w:t>
      </w:r>
      <w:r w:rsidR="00B77BC2">
        <w:t>“Llamada a procedimiento”, pero las asignaciones son métodos especiales que merece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_set() se define de forma tal que el primer parámetro es siempre del tipo VAR porque se espera obtener una dirección física a donde asignar.</w:t>
      </w:r>
    </w:p>
    <w:p w14:paraId="65EABD2F" w14:textId="77777777" w:rsidR="005F5152" w:rsidRDefault="005F5152" w:rsidP="008D4584">
      <w:pPr>
        <w:jc w:val="both"/>
      </w:pPr>
    </w:p>
    <w:p w14:paraId="7968B28D" w14:textId="77777777" w:rsidR="005F5152" w:rsidRDefault="005F5152" w:rsidP="008D4584">
      <w:pPr>
        <w:jc w:val="both"/>
      </w:pPr>
      <w:r>
        <w:tab/>
        <w:t xml:space="preserve">Expresiones de tipo </w:t>
      </w:r>
      <w:r w:rsidR="00451606">
        <w:t>“</w:t>
      </w:r>
      <w:r>
        <w:t>a+b</w:t>
      </w:r>
      <w:r w:rsidR="00451606">
        <w:t>”</w:t>
      </w:r>
      <w:r w:rsidR="00A21F63">
        <w:t xml:space="preserve">, también </w:t>
      </w:r>
      <w:r w:rsidR="00451606">
        <w:t>se codificarían como métodos, pero el compilador solo permite expresiones con operandos para las asignaciones, así que este tipo de expresiones generarán error:</w:t>
      </w:r>
    </w:p>
    <w:p w14:paraId="4096BC71" w14:textId="77777777" w:rsidR="00451606" w:rsidRDefault="00451606" w:rsidP="008D4584">
      <w:pPr>
        <w:jc w:val="both"/>
      </w:pPr>
    </w:p>
    <w:p w14:paraId="71C80035" w14:textId="77777777" w:rsidR="00451606" w:rsidRDefault="00451606" w:rsidP="008D4584">
      <w:pPr>
        <w:jc w:val="both"/>
      </w:pPr>
      <w:r>
        <w:tab/>
      </w:r>
      <w:r>
        <w:rPr>
          <w:noProof/>
          <w:lang w:val="es-PE" w:eastAsia="es-PE"/>
        </w:rPr>
        <w:drawing>
          <wp:inline distT="0" distB="0" distL="0" distR="0" wp14:anchorId="221048E5" wp14:editId="65C92F96">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20BCE432" w14:textId="77777777" w:rsidR="008114C0" w:rsidRDefault="008114C0" w:rsidP="008D4584">
      <w:pPr>
        <w:jc w:val="both"/>
      </w:pPr>
    </w:p>
    <w:p w14:paraId="098B1E38" w14:textId="227D0B54" w:rsidR="00451606" w:rsidRDefault="00451606" w:rsidP="008D4584">
      <w:pPr>
        <w:jc w:val="both"/>
      </w:pPr>
      <w:r>
        <w:tab/>
        <w:t>Las reglas que aplica el compilador para verificar que una expresión sea válida, se pueden ver en el método T</w:t>
      </w:r>
      <w:r w:rsidR="006D4373" w:rsidRPr="006D4373">
        <w:t>Analyzer</w:t>
      </w:r>
      <w:r>
        <w:t>.</w:t>
      </w:r>
      <w:r w:rsidR="00A46B7F" w:rsidRPr="00A46B7F">
        <w:t>AnalyzeSentence</w:t>
      </w:r>
      <w:r>
        <w:t xml:space="preserve"> y en resumen son:</w:t>
      </w:r>
    </w:p>
    <w:p w14:paraId="39130BD5" w14:textId="77777777" w:rsidR="00451606" w:rsidRDefault="00451606" w:rsidP="008D4584">
      <w:pPr>
        <w:jc w:val="both"/>
      </w:pPr>
    </w:p>
    <w:p w14:paraId="2AB9BAC7" w14:textId="77777777" w:rsidR="00451606" w:rsidRDefault="00451606" w:rsidP="00A17FF0">
      <w:pPr>
        <w:pStyle w:val="Prrafodelista"/>
        <w:numPr>
          <w:ilvl w:val="0"/>
          <w:numId w:val="24"/>
        </w:numPr>
        <w:jc w:val="both"/>
      </w:pPr>
      <w:r>
        <w:t>Que sea una llamada a una función/procedimiento/método (sin usar operador), o</w:t>
      </w:r>
    </w:p>
    <w:p w14:paraId="323F3A50" w14:textId="77777777" w:rsidR="00451606" w:rsidRDefault="00451606" w:rsidP="00A17FF0">
      <w:pPr>
        <w:pStyle w:val="Prrafodelista"/>
        <w:numPr>
          <w:ilvl w:val="0"/>
          <w:numId w:val="24"/>
        </w:numPr>
        <w:jc w:val="both"/>
      </w:pPr>
      <w:r>
        <w:t>Que sea una expresión de asignación, con un solo operando al lado izquierdo.</w:t>
      </w:r>
    </w:p>
    <w:p w14:paraId="3EACD69F" w14:textId="77777777" w:rsidR="00451606" w:rsidRDefault="00451606" w:rsidP="008D4584">
      <w:pPr>
        <w:jc w:val="both"/>
      </w:pPr>
    </w:p>
    <w:p w14:paraId="07B25726" w14:textId="77777777" w:rsidR="00BC604B" w:rsidRDefault="00451606" w:rsidP="00BC604B">
      <w:pPr>
        <w:ind w:firstLine="708"/>
        <w:jc w:val="both"/>
      </w:pPr>
      <w:r>
        <w:t xml:space="preserve">Las </w:t>
      </w:r>
      <w:r w:rsidR="00BC604B">
        <w:t>expresiones que solo incluy</w:t>
      </w:r>
      <w:r>
        <w:t>e</w:t>
      </w:r>
      <w:r w:rsidR="00BC604B">
        <w:t>n un operando</w:t>
      </w:r>
      <w:r>
        <w:t xml:space="preserve"> también son rechazadas como sentencias válidas porque no </w:t>
      </w:r>
      <w:r w:rsidR="00605EF1">
        <w:t>generan un método válido</w:t>
      </w:r>
      <w:r w:rsidR="00BC604B">
        <w:t>:</w:t>
      </w:r>
    </w:p>
    <w:p w14:paraId="5FC607EC" w14:textId="77777777" w:rsidR="00BC604B" w:rsidRDefault="00BC604B" w:rsidP="00BC604B">
      <w:pPr>
        <w:ind w:firstLine="708"/>
        <w:jc w:val="both"/>
      </w:pPr>
    </w:p>
    <w:p w14:paraId="4B2ACEA3" w14:textId="77777777" w:rsidR="00BC604B" w:rsidRDefault="00BC604B" w:rsidP="00BC604B">
      <w:pPr>
        <w:ind w:firstLine="708"/>
        <w:jc w:val="both"/>
      </w:pPr>
      <w:r>
        <w:rPr>
          <w:noProof/>
          <w:lang w:val="es-PE" w:eastAsia="es-PE"/>
        </w:rPr>
        <w:drawing>
          <wp:inline distT="0" distB="0" distL="0" distR="0" wp14:anchorId="723388BF" wp14:editId="3E11FFDF">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67">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4461E41" w14:textId="77777777" w:rsidR="008114C0" w:rsidRDefault="008114C0" w:rsidP="008D4584">
      <w:pPr>
        <w:jc w:val="both"/>
      </w:pPr>
      <w:r>
        <w:tab/>
      </w:r>
    </w:p>
    <w:p w14:paraId="510371B0" w14:textId="73A609B5" w:rsidR="00BC604B" w:rsidRDefault="00BC604B" w:rsidP="008D4584">
      <w:pPr>
        <w:jc w:val="both"/>
      </w:pPr>
      <w:r>
        <w:tab/>
        <w:t>Una expresión de este tipo dará un error en tiempo de compilación.</w:t>
      </w:r>
      <w:r w:rsidR="00B52063">
        <w:t xml:space="preserve"> Un nodo de tipo </w:t>
      </w:r>
      <w:r w:rsidR="00A46B7F">
        <w:t>variable</w:t>
      </w:r>
      <w:r w:rsidR="00B52063">
        <w:t xml:space="preserve"> solo puede aparecer en un nivel más anidado de la expresión.</w:t>
      </w:r>
    </w:p>
    <w:p w14:paraId="0C2D511F" w14:textId="77777777" w:rsidR="00B96B10" w:rsidRDefault="00B96B10" w:rsidP="008D4584">
      <w:pPr>
        <w:jc w:val="both"/>
      </w:pPr>
    </w:p>
    <w:p w14:paraId="418DC01E" w14:textId="77777777" w:rsidR="00605EF1" w:rsidRDefault="00605EF1" w:rsidP="008D4584">
      <w:pPr>
        <w:jc w:val="both"/>
      </w:pPr>
      <w:r>
        <w:rPr>
          <w:noProof/>
          <w:lang w:val="es-PE" w:eastAsia="es-PE"/>
        </w:rPr>
        <w:lastRenderedPageBreak/>
        <mc:AlternateContent>
          <mc:Choice Requires="wps">
            <w:drawing>
              <wp:anchor distT="45720" distB="45720" distL="114300" distR="114300" simplePos="0" relativeHeight="251684864" behindDoc="0" locked="0" layoutInCell="1" allowOverlap="1" wp14:anchorId="5391EAD9" wp14:editId="1FEB62B2">
                <wp:simplePos x="0" y="0"/>
                <wp:positionH relativeFrom="column">
                  <wp:posOffset>6350</wp:posOffset>
                </wp:positionH>
                <wp:positionV relativeFrom="paragraph">
                  <wp:posOffset>413385</wp:posOffset>
                </wp:positionV>
                <wp:extent cx="5920740" cy="1404620"/>
                <wp:effectExtent l="0" t="0" r="22860" b="23495"/>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0740" cy="1404620"/>
                        </a:xfrm>
                        <a:prstGeom prst="rect">
                          <a:avLst/>
                        </a:prstGeom>
                        <a:solidFill>
                          <a:srgbClr val="FFFFFF"/>
                        </a:solidFill>
                        <a:ln w="9525">
                          <a:solidFill>
                            <a:srgbClr val="000000"/>
                          </a:solidFill>
                          <a:miter lim="800000"/>
                          <a:headEnd/>
                          <a:tailEnd/>
                        </a:ln>
                      </wps:spPr>
                      <wps:txbx>
                        <w:txbxContent>
                          <w:p w14:paraId="66A7E8A3" w14:textId="63243535" w:rsidR="00AE681D" w:rsidRDefault="00AE681D">
                            <w:r>
                              <w:t xml:space="preserve">Todas las sentencias válidas que representan a una expresión (tipo </w:t>
                            </w:r>
                            <w:r w:rsidRPr="00B715E1">
                              <w:t>sntExpres</w:t>
                            </w:r>
                            <w:r>
                              <w:t xml:space="preserve">), incluyen un único nodo hijo (clase TEleExpress) de tipo </w:t>
                            </w:r>
                            <w:r w:rsidRPr="001433D9">
                              <w:t>otFunct</w:t>
                            </w:r>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5391EAD9" id="_x0000_s1221" type="#_x0000_t202" style="position:absolute;left:0;text-align:left;margin-left:.5pt;margin-top:32.55pt;width:466.2pt;height:110.6pt;z-index:2516848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">
                <v:textbox style="mso-fit-shape-to-text:t">
                  <w:txbxContent>
                    <w:p w14:paraId="66A7E8A3" w14:textId="63243535" w:rsidR="00AE681D" w:rsidRDefault="00AE681D">
                      <w:r>
                        <w:t xml:space="preserve">Todas las sentencias válidas que representan a una expresión (tipo </w:t>
                      </w:r>
                      <w:r w:rsidRPr="00B715E1">
                        <w:t>sntExpres</w:t>
                      </w:r>
                      <w:r>
                        <w:t xml:space="preserve">), incluyen un único nodo hijo (clase TEleExpress) de tipo </w:t>
                      </w:r>
                      <w:r w:rsidRPr="001433D9">
                        <w:t>otFunct</w:t>
                      </w:r>
                      <w:r>
                        <w:t>.</w:t>
                      </w:r>
                    </w:p>
                  </w:txbxContent>
                </v:textbox>
                <w10:wrap type="square"/>
              </v:shape>
            </w:pict>
          </mc:Fallback>
        </mc:AlternateContent>
      </w:r>
      <w:r>
        <w:tab/>
        <w:t>Como conclusión se puede decir que:</w:t>
      </w:r>
    </w:p>
    <w:p w14:paraId="76101F07" w14:textId="77777777" w:rsidR="00605EF1" w:rsidRDefault="00605EF1" w:rsidP="008D4584">
      <w:pPr>
        <w:jc w:val="both"/>
      </w:pPr>
    </w:p>
    <w:p w14:paraId="63835177" w14:textId="77777777" w:rsidR="00605EF1" w:rsidRDefault="00605EF1" w:rsidP="008D4584">
      <w:pPr>
        <w:jc w:val="both"/>
      </w:pPr>
    </w:p>
    <w:p w14:paraId="3FD9413C" w14:textId="77777777" w:rsidR="00605EF1" w:rsidRDefault="00605EF1" w:rsidP="008D4584">
      <w:pPr>
        <w:jc w:val="both"/>
      </w:pPr>
    </w:p>
    <w:p w14:paraId="0CA87012" w14:textId="77777777" w:rsidR="00B96B10" w:rsidRPr="00AD7A00" w:rsidRDefault="00CC1323" w:rsidP="00CC1323">
      <w:pPr>
        <w:pStyle w:val="Ttulo3"/>
      </w:pPr>
      <w:r>
        <w:tab/>
      </w:r>
      <w:bookmarkStart w:id="169" w:name="_Toc110617956"/>
      <w:r>
        <w:t>Expresiones</w:t>
      </w:r>
      <w:bookmarkEnd w:id="169"/>
    </w:p>
    <w:p w14:paraId="34E00AC7" w14:textId="77777777" w:rsidR="00A93236" w:rsidRDefault="00A93236" w:rsidP="008D4584">
      <w:pPr>
        <w:jc w:val="both"/>
      </w:pPr>
    </w:p>
    <w:p w14:paraId="120A3C87" w14:textId="77777777" w:rsidR="009B4AB2" w:rsidRDefault="00813A54" w:rsidP="00813A54">
      <w:pPr>
        <w:ind w:firstLine="708"/>
        <w:jc w:val="both"/>
      </w:pPr>
      <w:r>
        <w:t xml:space="preserve">En la sección </w:t>
      </w:r>
      <w:r>
        <w:fldChar w:fldCharType="begin"/>
      </w:r>
      <w:r>
        <w:instrText xml:space="preserve"> REF _Ref50649156 \r \h  \* MERGEFORMAT </w:instrText>
      </w:r>
      <w:r>
        <w:fldChar w:fldCharType="separate"/>
      </w:r>
      <w:r>
        <w:t>7</w:t>
      </w:r>
      <w:r>
        <w:fldChar w:fldCharType="end"/>
      </w:r>
      <w:r>
        <w:t xml:space="preserve">, se explicó cómo se manejan a las expresiones </w:t>
      </w:r>
      <w:r w:rsidR="009B4AB2">
        <w:t xml:space="preserve">en el </w:t>
      </w:r>
      <w:r>
        <w:t>compilador</w:t>
      </w:r>
      <w:r w:rsidR="00AD7A00">
        <w:t xml:space="preserve">, pero no se indicó cómo se implementan </w:t>
      </w:r>
      <w:r w:rsidR="009B4AB2">
        <w:t>internamente</w:t>
      </w:r>
      <w:r>
        <w:t>.</w:t>
      </w:r>
      <w:r w:rsidR="00AD7A00">
        <w:t xml:space="preserve"> </w:t>
      </w:r>
    </w:p>
    <w:p w14:paraId="2DC0BE6B" w14:textId="77777777" w:rsidR="009B4AB2" w:rsidRDefault="009B4AB2" w:rsidP="00813A54">
      <w:pPr>
        <w:ind w:firstLine="708"/>
        <w:jc w:val="both"/>
      </w:pPr>
    </w:p>
    <w:p w14:paraId="5655CB43" w14:textId="77777777" w:rsidR="009B4AB2" w:rsidRDefault="009B4AB2" w:rsidP="00813A54">
      <w:pPr>
        <w:ind w:firstLine="708"/>
        <w:jc w:val="both"/>
      </w:pPr>
      <w:r>
        <w:t>Aquí d</w:t>
      </w:r>
      <w:r w:rsidR="00AD7A00">
        <w:t>etallaremos</w:t>
      </w:r>
      <w:r>
        <w:t>,</w:t>
      </w:r>
      <w:r w:rsidR="00AD7A00">
        <w:t xml:space="preserve"> </w:t>
      </w:r>
      <w:r w:rsidR="008D4584">
        <w:t>un poco</w:t>
      </w:r>
      <w:r>
        <w:t xml:space="preserve"> más profundamente,</w:t>
      </w:r>
      <w:r w:rsidR="008D4584">
        <w:t xml:space="preserve"> la </w:t>
      </w:r>
      <w:r w:rsidR="00AD7A00">
        <w:t xml:space="preserve">implementación </w:t>
      </w:r>
      <w:r w:rsidR="008D4584">
        <w:t xml:space="preserve">de las expresiones dentro del </w:t>
      </w:r>
      <w:r w:rsidR="00AD7A00">
        <w:t>compilador</w:t>
      </w:r>
      <w:r>
        <w:t>.</w:t>
      </w:r>
    </w:p>
    <w:p w14:paraId="3463B29D" w14:textId="77777777" w:rsidR="009B4AB2" w:rsidRDefault="009B4AB2" w:rsidP="00813A54">
      <w:pPr>
        <w:ind w:firstLine="708"/>
        <w:jc w:val="both"/>
      </w:pPr>
    </w:p>
    <w:p w14:paraId="6FC812BD" w14:textId="77777777" w:rsidR="00813A54" w:rsidRDefault="009B4AB2" w:rsidP="00813A54">
      <w:pPr>
        <w:ind w:firstLine="708"/>
        <w:jc w:val="both"/>
      </w:pPr>
      <w:r>
        <w:t xml:space="preserve">Como vimos, en la sección anterior, </w:t>
      </w:r>
      <w:r w:rsidR="008D4584">
        <w:t xml:space="preserve">las expresiones se manejan como </w:t>
      </w:r>
      <w:r w:rsidR="008114C0">
        <w:t xml:space="preserve">objetos de la clase </w:t>
      </w:r>
      <w:r w:rsidR="00384AD5">
        <w:t>TEleExpress</w:t>
      </w:r>
      <w:r>
        <w:t>, dentro de nodos Sentencia</w:t>
      </w:r>
      <w:r w:rsidR="00AD7A00">
        <w:t>.</w:t>
      </w:r>
    </w:p>
    <w:p w14:paraId="6983D777" w14:textId="77777777" w:rsidR="00AD7A00" w:rsidRDefault="00AD7A00" w:rsidP="00813A54">
      <w:pPr>
        <w:ind w:firstLine="708"/>
        <w:jc w:val="both"/>
      </w:pPr>
    </w:p>
    <w:p w14:paraId="01EDE559" w14:textId="77777777" w:rsidR="00C65A5E" w:rsidRDefault="00C65A5E" w:rsidP="00813A54">
      <w:pPr>
        <w:ind w:firstLine="708"/>
        <w:jc w:val="both"/>
      </w:pPr>
      <w:r>
        <w:t xml:space="preserve">También cada uno de los operandos y métodos que componen la expresión, son también objetos de la clase </w:t>
      </w:r>
      <w:r w:rsidR="00384AD5">
        <w:t>TEleExpress</w:t>
      </w:r>
      <w:r>
        <w:t>.</w:t>
      </w:r>
      <w:r w:rsidR="00B52063">
        <w:t xml:space="preserve"> Es decir, que todos los nodos dentro de una sentencia expresión son de la misma clase </w:t>
      </w:r>
      <w:r w:rsidR="00384AD5">
        <w:t>TEleExpress</w:t>
      </w:r>
      <w:r w:rsidR="00B52063">
        <w:t>.</w:t>
      </w:r>
    </w:p>
    <w:p w14:paraId="1E843723" w14:textId="77777777" w:rsidR="00B52063" w:rsidRDefault="00B52063" w:rsidP="00813A54">
      <w:pPr>
        <w:ind w:firstLine="708"/>
        <w:jc w:val="both"/>
      </w:pPr>
    </w:p>
    <w:p w14:paraId="51440F36" w14:textId="4F52E82E" w:rsidR="00B52063" w:rsidRDefault="00B52063" w:rsidP="00813A54">
      <w:pPr>
        <w:ind w:firstLine="708"/>
        <w:jc w:val="both"/>
      </w:pPr>
      <w:r>
        <w:t xml:space="preserve">Además vimos que las sentencias expresión, inician con un único nodo hijo de tipo </w:t>
      </w:r>
      <w:r w:rsidR="001433D9" w:rsidRPr="001433D9">
        <w:t>otFunct</w:t>
      </w:r>
      <w:r w:rsidRPr="00B52063">
        <w:t>.</w:t>
      </w:r>
    </w:p>
    <w:p w14:paraId="3B085EC3" w14:textId="77777777" w:rsidR="00C65A5E" w:rsidRDefault="00C65A5E" w:rsidP="00813A54">
      <w:pPr>
        <w:ind w:firstLine="708"/>
        <w:jc w:val="both"/>
      </w:pPr>
    </w:p>
    <w:p w14:paraId="4B283801" w14:textId="77777777" w:rsidR="00C65A5E" w:rsidRDefault="00C65A5E" w:rsidP="00C65A5E">
      <w:pPr>
        <w:ind w:firstLine="708"/>
        <w:jc w:val="both"/>
      </w:pPr>
      <w:r>
        <w:t>La siguiente figura muestra la sentencia que genera una expresión de asignación:</w:t>
      </w:r>
    </w:p>
    <w:p w14:paraId="60F95E0C" w14:textId="77777777" w:rsidR="00C65A5E" w:rsidRDefault="00C65A5E" w:rsidP="00C65A5E">
      <w:pPr>
        <w:jc w:val="both"/>
      </w:pPr>
    </w:p>
    <w:p w14:paraId="5999CA79" w14:textId="77777777" w:rsidR="00C65A5E" w:rsidRDefault="00C65A5E" w:rsidP="00C65A5E">
      <w:pPr>
        <w:jc w:val="both"/>
      </w:pPr>
      <w:r>
        <w:tab/>
      </w:r>
      <w:r>
        <w:rPr>
          <w:noProof/>
          <w:lang w:val="es-PE" w:eastAsia="es-PE"/>
        </w:rPr>
        <w:drawing>
          <wp:inline distT="0" distB="0" distL="0" distR="0" wp14:anchorId="243614AB" wp14:editId="49C39AF8">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68">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7BF9752C" w14:textId="77777777" w:rsidR="00C65A5E" w:rsidRDefault="00C65A5E" w:rsidP="00813A54">
      <w:pPr>
        <w:ind w:firstLine="708"/>
        <w:jc w:val="both"/>
      </w:pPr>
    </w:p>
    <w:p w14:paraId="20974CBD" w14:textId="621F53BC" w:rsidR="0086080E" w:rsidRDefault="0086080E" w:rsidP="0086080E">
      <w:pPr>
        <w:pStyle w:val="Ttulo2"/>
      </w:pPr>
      <w:bookmarkStart w:id="170" w:name="_Toc110617957"/>
      <w:r>
        <w:t>Bloques Ensamblador</w:t>
      </w:r>
      <w:bookmarkEnd w:id="170"/>
    </w:p>
    <w:p w14:paraId="6767B8B0" w14:textId="77777777" w:rsidR="0086080E" w:rsidRDefault="0086080E" w:rsidP="0086080E">
      <w:pPr>
        <w:ind w:left="708"/>
      </w:pPr>
    </w:p>
    <w:p w14:paraId="11252376" w14:textId="013C50CC" w:rsidR="0086080E" w:rsidRDefault="0086080E" w:rsidP="0086080E">
      <w:pPr>
        <w:ind w:firstLine="708"/>
        <w:jc w:val="both"/>
      </w:pPr>
      <w:r>
        <w:t>Los bloques ensamblador son bloques que contienen instrucciones en ensamblador. Son sentencias de tipo “</w:t>
      </w:r>
      <w:r w:rsidRPr="0086080E">
        <w:t>sntAsmBlock</w:t>
      </w:r>
      <w:r>
        <w:t>”.</w:t>
      </w:r>
    </w:p>
    <w:p w14:paraId="2C11046F" w14:textId="01F44D59" w:rsidR="00813A54" w:rsidRDefault="00813A54" w:rsidP="00813A54">
      <w:pPr>
        <w:ind w:left="708"/>
      </w:pPr>
    </w:p>
    <w:p w14:paraId="1447FB65" w14:textId="47D8AE2A" w:rsidR="0086080E" w:rsidRDefault="0086080E" w:rsidP="00813A54">
      <w:pPr>
        <w:ind w:left="708"/>
      </w:pPr>
      <w:r>
        <w:t xml:space="preserve">Como el análisis de estos bloques es relativamente complejo, se ha creado un capítulo especial en la sección </w:t>
      </w:r>
      <w:r>
        <w:fldChar w:fldCharType="begin"/>
      </w:r>
      <w:r>
        <w:instrText xml:space="preserve"> REF _Ref96596456 \r \h </w:instrText>
      </w:r>
      <w:r>
        <w:fldChar w:fldCharType="separate"/>
      </w:r>
      <w:r>
        <w:t>12</w:t>
      </w:r>
      <w:r>
        <w:fldChar w:fldCharType="end"/>
      </w:r>
      <w:r>
        <w:t xml:space="preserve">. </w:t>
      </w:r>
    </w:p>
    <w:p w14:paraId="23E3DC16" w14:textId="77777777" w:rsidR="00B52063" w:rsidRDefault="00B52063" w:rsidP="00813A54">
      <w:pPr>
        <w:ind w:left="708"/>
      </w:pPr>
    </w:p>
    <w:p w14:paraId="7FC5CAA9" w14:textId="77777777" w:rsidR="00A93236" w:rsidRDefault="00A93236" w:rsidP="00A93236">
      <w:pPr>
        <w:pStyle w:val="Ttulo2"/>
      </w:pPr>
      <w:bookmarkStart w:id="171" w:name="_Toc110617958"/>
      <w:r>
        <w:lastRenderedPageBreak/>
        <w:t>Condicionales</w:t>
      </w:r>
      <w:bookmarkEnd w:id="171"/>
    </w:p>
    <w:p w14:paraId="61FCBFB6" w14:textId="77777777" w:rsidR="00D87F0E" w:rsidRPr="00A93236" w:rsidRDefault="00D87F0E" w:rsidP="00A93236"/>
    <w:p w14:paraId="38538EF2" w14:textId="77777777" w:rsidR="00A93236" w:rsidRDefault="00991351" w:rsidP="00991351">
      <w:pPr>
        <w:ind w:firstLine="576"/>
      </w:pPr>
      <w:r>
        <w:t>Las expresiones condicionales son un tipo especial de sentencias que modelan a las instrucciones IF, en sus 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Toda la condicional en sí se considera como una sentencia del tipo sntIF.</w:t>
      </w:r>
    </w:p>
    <w:p w14:paraId="51FC9837" w14:textId="77777777" w:rsidR="00005F74" w:rsidRDefault="00005F74" w:rsidP="00991351">
      <w:pPr>
        <w:ind w:firstLine="576"/>
      </w:pPr>
    </w:p>
    <w:p w14:paraId="3E8B144D" w14:textId="138C0A72" w:rsidR="0055250E" w:rsidRDefault="0055250E" w:rsidP="00991351">
      <w:pPr>
        <w:ind w:firstLine="576"/>
      </w:pPr>
      <w:r>
        <w:lastRenderedPageBreak/>
        <w:t>El elemento “condit”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r w:rsidRPr="00B51C0C">
        <w:t xml:space="preserve">TEleBlock </w:t>
      </w:r>
      <w:r>
        <w:t xml:space="preserve">y es similar a un contenedor </w:t>
      </w:r>
      <w:r w:rsidRPr="00B51C0C">
        <w:t>TEleB</w:t>
      </w:r>
      <w:r>
        <w:t>ody,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r w:rsidRPr="00B51C0C">
        <w:t>T</w:t>
      </w:r>
      <w:r w:rsidR="006D4373" w:rsidRPr="006D4373">
        <w:t>Analyzer</w:t>
      </w:r>
      <w:r w:rsidRPr="00B51C0C">
        <w:t>.AnalyzeIF</w:t>
      </w:r>
      <w:r>
        <w:t>().</w:t>
      </w:r>
    </w:p>
    <w:p w14:paraId="63AE7B41" w14:textId="12B36391" w:rsidR="00991351" w:rsidRDefault="00991351" w:rsidP="00991351">
      <w:pPr>
        <w:ind w:firstLine="576"/>
      </w:pPr>
    </w:p>
    <w:p w14:paraId="06FF787D" w14:textId="2E9CA191" w:rsidR="00005F74" w:rsidRDefault="00005F74" w:rsidP="00005F74">
      <w:pPr>
        <w:pStyle w:val="Ttulo3"/>
      </w:pPr>
      <w:bookmarkStart w:id="172" w:name="_Toc110617959"/>
      <w:r>
        <w:t>Estructura de una condicional</w:t>
      </w:r>
      <w:bookmarkEnd w:id="172"/>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lastRenderedPageBreak/>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18C46CCE" w:rsidR="00347AB0" w:rsidRDefault="00347AB0" w:rsidP="00A93236"/>
    <w:p w14:paraId="68A16230" w14:textId="5C13B546" w:rsidR="0039083A" w:rsidRDefault="0039083A" w:rsidP="0039083A">
      <w:pPr>
        <w:pStyle w:val="Ttulo2"/>
      </w:pPr>
      <w:bookmarkStart w:id="173" w:name="_Toc110617960"/>
      <w:r>
        <w:t>Instrucciones Exit()</w:t>
      </w:r>
      <w:bookmarkEnd w:id="173"/>
    </w:p>
    <w:p w14:paraId="1240BF6E" w14:textId="71F6E280" w:rsidR="0039083A" w:rsidRDefault="0039083A" w:rsidP="0039083A"/>
    <w:p w14:paraId="166D0075" w14:textId="307B5B0C" w:rsidR="00870F9B" w:rsidRDefault="00870F9B" w:rsidP="00870F9B">
      <w:pPr>
        <w:ind w:firstLine="708"/>
        <w:jc w:val="both"/>
      </w:pPr>
      <w:r>
        <w:t xml:space="preserve">Las instrucciones exit(), que son las instrucciones comunes que permiten salir de un procedimiento o terminar el programa principal, se identifican como sentencias del tipo </w:t>
      </w:r>
      <w:r w:rsidR="00314163" w:rsidRPr="00314163">
        <w:t>sntExit</w:t>
      </w:r>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lastRenderedPageBreak/>
        <w:t>La instrucción exit() se maneja como un tipo especial de sentencia</w:t>
      </w:r>
      <w:r w:rsidR="00870F9B">
        <w:t xml:space="preserve"> dentro del lenguaje, en lugar de definirse como una función del sistema</w:t>
      </w:r>
      <w:r w:rsidR="00870F9B">
        <w:rPr>
          <w:rStyle w:val="Refdenotaalpie"/>
        </w:rPr>
        <w:footnoteReference w:id="12"/>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Una instrucción exit()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Dentro del AST, la instrucción exit()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r w:rsidRPr="00F33FB4">
        <w:t>T</w:t>
      </w:r>
      <w:r w:rsidR="006D4373" w:rsidRPr="006D4373">
        <w:t>Analyzer</w:t>
      </w:r>
      <w:r w:rsidRPr="00F33FB4">
        <w:t>.AnalyzeEXIT(</w:t>
      </w:r>
      <w:r>
        <w:t>):</w:t>
      </w:r>
    </w:p>
    <w:p w14:paraId="20B42E78" w14:textId="3B6767EB" w:rsidR="00F33FB4" w:rsidRDefault="00F33FB4" w:rsidP="00A93236"/>
    <w:p w14:paraId="6B481C98" w14:textId="39AC24C2"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TEleFun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lastRenderedPageBreak/>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La mayor parte del código mostrado es verificación de las reglas que definen la necesidad de incluir el parámetro del exit(). Tal como se ha definido, no se permite especificar parámetro en el exit() si se usa dentro del programa principal.</w:t>
      </w:r>
    </w:p>
    <w:p w14:paraId="72DE1C3D" w14:textId="4DEE52FC" w:rsidR="00F628ED" w:rsidRDefault="00F628ED" w:rsidP="00A93236"/>
    <w:p w14:paraId="4AF26D15" w14:textId="77A3AE45" w:rsidR="00F628ED" w:rsidRPr="00A93236" w:rsidRDefault="00F628ED" w:rsidP="00A93236">
      <w:r>
        <w:tab/>
        <w:t xml:space="preserve">Un detalle importante, y que se usará para la optimización posterior, es la llamada que se hace a </w:t>
      </w:r>
      <w:r w:rsidRPr="00F628ED">
        <w:t>RegisterExitCall(</w:t>
      </w:r>
      <w:r>
        <w:t xml:space="preserve">), para registrar la llamada de la instrucción exit(). </w:t>
      </w:r>
    </w:p>
    <w:p w14:paraId="53F8A6B0" w14:textId="77777777" w:rsidR="002E6C48" w:rsidRDefault="002E6C48">
      <w:pPr>
        <w:rPr>
          <w:rFonts w:ascii="Arial" w:hAnsi="Arial" w:cs="Arial"/>
          <w:b/>
          <w:bCs/>
          <w:kern w:val="32"/>
          <w:sz w:val="32"/>
          <w:szCs w:val="32"/>
        </w:rPr>
      </w:pPr>
      <w:bookmarkStart w:id="174" w:name="_Hlk96596186"/>
      <w:r>
        <w:br w:type="page"/>
      </w:r>
    </w:p>
    <w:p w14:paraId="333D1749" w14:textId="2CC9C789" w:rsidR="0086080E" w:rsidRDefault="008C25E0" w:rsidP="0086080E">
      <w:pPr>
        <w:pStyle w:val="Ttulo1"/>
      </w:pPr>
      <w:bookmarkStart w:id="175" w:name="_Toc110617961"/>
      <w:r>
        <w:lastRenderedPageBreak/>
        <w:t>BLOQUES ENSAMBLADOR</w:t>
      </w:r>
      <w:bookmarkEnd w:id="175"/>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74"/>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“ASMblk”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 xml:space="preserve">El elemento “ASMblk” es el bloque ensamblador, que se modela con la clase </w:t>
      </w:r>
      <w:r w:rsidRPr="00B573ED">
        <w:t>TEleAsmBlock</w:t>
      </w:r>
      <w:r>
        <w:t xml:space="preserve"> y se comporta como un contenedor de instrucciones ASM. Cada instrucción dentro de un </w:t>
      </w:r>
      <w:r w:rsidRPr="00B573ED">
        <w:t>TEleAsmBlock</w:t>
      </w:r>
      <w:r>
        <w:t xml:space="preserve">, representa a un objeto de la clase </w:t>
      </w:r>
      <w:r w:rsidR="0055130F" w:rsidRPr="0055130F">
        <w:t>TEleAsmInstr</w:t>
      </w:r>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76" w:name="_Toc110617962"/>
      <w:r>
        <w:t>Analizador léxico</w:t>
      </w:r>
      <w:bookmarkEnd w:id="176"/>
    </w:p>
    <w:p w14:paraId="67B7E15D" w14:textId="144D8BF2" w:rsidR="008C25E0" w:rsidRDefault="008C25E0" w:rsidP="0086080E">
      <w:pPr>
        <w:ind w:firstLine="708"/>
        <w:jc w:val="both"/>
      </w:pPr>
    </w:p>
    <w:p w14:paraId="7DFE909C" w14:textId="693959C7" w:rsidR="008C25E0" w:rsidRDefault="008C25E0" w:rsidP="0086080E">
      <w:pPr>
        <w:ind w:firstLine="708"/>
        <w:jc w:val="both"/>
      </w:pPr>
      <w:r>
        <w:t xml:space="preserve">A pesar de que los bloques ASM son parte de la sintaxis del lenguaje de programación. El “lexer” que </w:t>
      </w:r>
      <w:r w:rsidR="002E6C48">
        <w:t xml:space="preserve">analiza </w:t>
      </w:r>
      <w:r>
        <w:t xml:space="preserve">el código </w:t>
      </w:r>
      <w:r w:rsidR="002E6C48">
        <w:t xml:space="preserve">fuente </w:t>
      </w:r>
      <w:r>
        <w:t>Pascal</w:t>
      </w:r>
      <w:r w:rsidR="002E6C48">
        <w:t xml:space="preserve"> (objeto </w:t>
      </w:r>
      <w:r w:rsidR="002E6C48" w:rsidRPr="002E6C48">
        <w:t>TContext</w:t>
      </w:r>
      <w:r w:rsidR="002E6C48">
        <w:t>), no reconoce directamente la sintaxis del ensamblador.</w:t>
      </w:r>
    </w:p>
    <w:p w14:paraId="58360361" w14:textId="2B2C8325" w:rsidR="002E6C48" w:rsidRDefault="002E6C48" w:rsidP="0086080E">
      <w:pPr>
        <w:ind w:firstLine="708"/>
        <w:jc w:val="both"/>
      </w:pPr>
    </w:p>
    <w:p w14:paraId="65AFF349" w14:textId="47AF0076" w:rsidR="002E6C48" w:rsidRDefault="002E6C48" w:rsidP="0086080E">
      <w:pPr>
        <w:ind w:firstLine="708"/>
        <w:jc w:val="both"/>
      </w:pPr>
      <w:r>
        <w:t xml:space="preserve">Por ello, se hace uso de la facilidad del lexer </w:t>
      </w:r>
      <w:r w:rsidRPr="002E6C48">
        <w:t>TContext</w:t>
      </w:r>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“OnDecodeNext”.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A pesar de que definimos nuevas reglas para la identificación de tokens, los tipos de tokens son los mismos que se definen en la unidad LexPas.</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77" w:name="_Toc110617963"/>
      <w:r>
        <w:t xml:space="preserve">Tipos de </w:t>
      </w:r>
      <w:r w:rsidR="0086080E">
        <w:t>Instrucciones ASM</w:t>
      </w:r>
      <w:bookmarkEnd w:id="177"/>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r w:rsidR="0055130F" w:rsidRPr="0055130F">
        <w:t>TEleAsmInstr</w:t>
      </w:r>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3734D928"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0C1096">
        <w:rPr>
          <w:rFonts w:ascii="Courier New" w:hAnsi="Courier New" w:cs="Courier New"/>
          <w:noProof/>
          <w:color w:val="000000"/>
          <w:sz w:val="20"/>
          <w:lang w:val="en-US"/>
        </w:rPr>
        <w:t xml:space="preserve">TEleAsmInstr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class</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TxpElement</w:t>
      </w:r>
      <w:r w:rsidRPr="000C1096">
        <w:rPr>
          <w:rFonts w:ascii="Courier New" w:hAnsi="Courier New" w:cs="Courier New"/>
          <w:b/>
          <w:noProof/>
          <w:color w:val="FF0000"/>
          <w:sz w:val="20"/>
          <w:lang w:val="en-US"/>
        </w:rPr>
        <w:t>)</w:t>
      </w:r>
    </w:p>
    <w:p w14:paraId="017BAF2C"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addr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Starting Address. Used only </w:t>
      </w:r>
      <w:r w:rsidRPr="000C1096">
        <w:rPr>
          <w:rFonts w:ascii="Courier New" w:hAnsi="Courier New" w:cs="Courier New"/>
          <w:b/>
          <w:noProof/>
          <w:color w:val="0000FF"/>
          <w:sz w:val="20"/>
          <w:lang w:val="en-US"/>
        </w:rPr>
        <w:t xml:space="preserve">in </w:t>
      </w:r>
      <w:r w:rsidRPr="000C1096">
        <w:rPr>
          <w:rFonts w:ascii="Courier New" w:hAnsi="Courier New" w:cs="Courier New"/>
          <w:noProof/>
          <w:color w:val="0000FF"/>
          <w:sz w:val="20"/>
          <w:lang w:val="en-US"/>
        </w:rPr>
        <w:t>code generation.</w:t>
      </w:r>
    </w:p>
    <w:p w14:paraId="00FBE415"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iType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TiType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bCs/>
          <w:noProof/>
          <w:color w:val="0000FF"/>
          <w:sz w:val="20"/>
          <w:lang w:val="en-US"/>
        </w:rPr>
        <w:t>ASM</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 xml:space="preserve">instruction </w:t>
      </w:r>
      <w:r w:rsidRPr="000C1096">
        <w:rPr>
          <w:rFonts w:ascii="Courier New" w:hAnsi="Courier New" w:cs="Courier New"/>
          <w:bCs/>
          <w:noProof/>
          <w:color w:val="0000FF"/>
          <w:sz w:val="20"/>
          <w:lang w:val="en-US"/>
        </w:rPr>
        <w:t>type</w:t>
      </w:r>
    </w:p>
    <w:p w14:paraId="5A69BCD7" w14:textId="4ABE1170"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Fields </w:t>
      </w:r>
      <w:r w:rsidRPr="000C1096">
        <w:rPr>
          <w:rFonts w:ascii="Courier New" w:hAnsi="Courier New" w:cs="Courier New"/>
          <w:bCs/>
          <w:noProof/>
          <w:color w:val="0000FF"/>
          <w:sz w:val="20"/>
          <w:lang w:val="en-US"/>
        </w:rPr>
        <w:t>to</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generate instructions.</w:t>
      </w:r>
    </w:p>
    <w:p w14:paraId="7D3B684B" w14:textId="6037F163"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opcode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word</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10579F1" w14:textId="5D344CB0"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addMode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byte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3A233E0" w14:textId="384825D4"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n-US"/>
        </w:rPr>
        <w:t>operVal</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4DDAFE5F" w14:textId="4ACC2D6F"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operRef</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TxpElement</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D63399E" w14:textId="77777777"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operNam</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string</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10ACFA03" w14:textId="42A646CD" w:rsidR="00C45A08"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 xml:space="preserve">constructor </w:t>
      </w:r>
      <w:r w:rsidR="00C45A08" w:rsidRPr="000C1096">
        <w:rPr>
          <w:rFonts w:ascii="Courier New" w:hAnsi="Courier New" w:cs="Courier New"/>
          <w:noProof/>
          <w:color w:val="000000"/>
          <w:sz w:val="20"/>
          <w:lang w:val="en-US"/>
        </w:rPr>
        <w:t>Create</w:t>
      </w:r>
      <w:r w:rsidR="00C45A08" w:rsidRPr="000C1096">
        <w:rPr>
          <w:rFonts w:ascii="Courier New" w:hAnsi="Courier New" w:cs="Courier New"/>
          <w:b/>
          <w:noProof/>
          <w:color w:val="FF0000"/>
          <w:sz w:val="20"/>
          <w:lang w:val="en-US"/>
        </w:rPr>
        <w:t>;</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override</w:t>
      </w:r>
      <w:r w:rsidR="00C45A08" w:rsidRPr="000C1096">
        <w:rPr>
          <w:rFonts w:ascii="Courier New" w:hAnsi="Courier New" w:cs="Courier New"/>
          <w:b/>
          <w:noProof/>
          <w:color w:val="FF0000"/>
          <w:sz w:val="20"/>
          <w:lang w:val="en-US"/>
        </w:rPr>
        <w:t>;</w:t>
      </w:r>
    </w:p>
    <w:p w14:paraId="14DA4325" w14:textId="56FFEC34" w:rsidR="0086080E" w:rsidRPr="00086323" w:rsidRDefault="00C45A08" w:rsidP="000C1096">
      <w:pPr>
        <w:shd w:val="clear" w:color="auto" w:fill="D9E2F3" w:themeFill="accent5" w:themeFillTint="33"/>
        <w:spacing w:after="20"/>
        <w:jc w:val="both"/>
        <w:rPr>
          <w:rFonts w:ascii="Courier New" w:hAnsi="Courier New" w:cs="Courier New"/>
          <w:noProof/>
          <w:color w:val="000000"/>
          <w:sz w:val="20"/>
          <w:lang w:val="es-PE"/>
        </w:rPr>
      </w:pPr>
      <w:r w:rsidRPr="000C1096">
        <w:rPr>
          <w:rFonts w:ascii="Courier New" w:hAnsi="Courier New" w:cs="Courier New"/>
          <w:noProof/>
          <w:color w:val="000000"/>
          <w:sz w:val="20"/>
          <w:lang w:val="en-US"/>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20E34967" w:rsidR="0086080E" w:rsidRDefault="0086080E" w:rsidP="0086080E">
      <w:pPr>
        <w:ind w:firstLine="708"/>
        <w:jc w:val="both"/>
      </w:pPr>
      <w:r>
        <w:t xml:space="preserve">Con estos campos debería poder representarse a todas las instrucciones ASM, excepto a las instrucciones </w:t>
      </w:r>
      <w:r w:rsidR="000C1096">
        <w:t>con operandos elemento</w:t>
      </w:r>
      <w:r>
        <w:t xml:space="preserve"> (Ver sección </w:t>
      </w:r>
      <w:r>
        <w:fldChar w:fldCharType="begin"/>
      </w:r>
      <w:r>
        <w:instrText xml:space="preserve"> REF _Ref70284550 \r \h </w:instrText>
      </w:r>
      <w:r>
        <w:fldChar w:fldCharType="separate"/>
      </w:r>
      <w:r w:rsidR="000C1096">
        <w:t>12.3.1</w:t>
      </w:r>
      <w:r>
        <w:fldChar w:fldCharType="end"/>
      </w:r>
      <w:r>
        <w:t>).</w:t>
      </w:r>
    </w:p>
    <w:p w14:paraId="27D6F327" w14:textId="7B89B626" w:rsidR="0086080E" w:rsidRDefault="0086080E" w:rsidP="0086080E">
      <w:pPr>
        <w:ind w:firstLine="708"/>
        <w:jc w:val="both"/>
      </w:pPr>
    </w:p>
    <w:p w14:paraId="6D1DC810" w14:textId="018A4882" w:rsidR="00166597" w:rsidRDefault="00166597" w:rsidP="0086080E">
      <w:pPr>
        <w:ind w:firstLine="708"/>
        <w:jc w:val="both"/>
      </w:pPr>
      <w:r>
        <w:t xml:space="preserve">El atributo “addr” indica la dirección física de la instrucción ASM. </w:t>
      </w:r>
      <w:r w:rsidR="00BA24BE">
        <w:t xml:space="preserve">En el análisis solo se le inicializa a -1. </w:t>
      </w:r>
      <w:r>
        <w:t>Se usará en la generación de código.</w:t>
      </w:r>
    </w:p>
    <w:p w14:paraId="173C33F0" w14:textId="7BA13D59" w:rsidR="00BA24BE" w:rsidRDefault="00BA24BE" w:rsidP="0086080E">
      <w:pPr>
        <w:ind w:firstLine="708"/>
        <w:jc w:val="both"/>
      </w:pPr>
    </w:p>
    <w:p w14:paraId="1DE4F6A0" w14:textId="6197C06E" w:rsidR="00BA24BE" w:rsidRDefault="00BA24BE" w:rsidP="00BA24BE">
      <w:pPr>
        <w:ind w:firstLine="708"/>
        <w:jc w:val="both"/>
      </w:pPr>
      <w:r>
        <w:t>EL campo “iType” define el tipo de la instrucción ensamblador. Está definido por el enumerado TiType:</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lastRenderedPageBreak/>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Instrcution ORG</w:t>
      </w:r>
    </w:p>
    <w:p w14:paraId="2E7E9629"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rPr>
      </w:pPr>
      <w:r w:rsidRPr="00BA24BE">
        <w:rPr>
          <w:rFonts w:ascii="Courier New" w:hAnsi="Courier New" w:cs="Courier New"/>
          <w:noProof/>
          <w:color w:val="000000"/>
          <w:sz w:val="20"/>
          <w:lang w:val="en-US"/>
        </w:rPr>
        <w:t xml:space="preserve">    </w:t>
      </w:r>
      <w:r w:rsidRPr="00BA24BE">
        <w:rPr>
          <w:rFonts w:ascii="Courier New" w:hAnsi="Courier New" w:cs="Courier New"/>
          <w:noProof/>
          <w:color w:val="000000"/>
          <w:sz w:val="20"/>
        </w:rPr>
        <w:t xml:space="preserve">itDefByte     </w:t>
      </w:r>
      <w:r w:rsidRPr="00BA24BE">
        <w:rPr>
          <w:rFonts w:ascii="Courier New" w:hAnsi="Courier New" w:cs="Courier New"/>
          <w:b/>
          <w:noProof/>
          <w:color w:val="0000FF"/>
          <w:sz w:val="20"/>
        </w:rPr>
        <w:t>//</w:t>
      </w:r>
      <w:r w:rsidRPr="00BA24BE">
        <w:rPr>
          <w:rFonts w:ascii="Courier New" w:hAnsi="Courier New" w:cs="Courier New"/>
          <w:noProof/>
          <w:color w:val="0000FF"/>
          <w:sz w:val="20"/>
        </w:rPr>
        <w:t>Instruction DB</w:t>
      </w:r>
    </w:p>
    <w:p w14:paraId="73BB8441" w14:textId="49537444" w:rsidR="00BA24BE" w:rsidRPr="00BA24BE" w:rsidRDefault="00BA24BE" w:rsidP="00BA24BE">
      <w:pPr>
        <w:shd w:val="clear" w:color="auto" w:fill="D9E2F3" w:themeFill="accent5" w:themeFillTint="33"/>
        <w:spacing w:after="20"/>
        <w:jc w:val="both"/>
        <w:rPr>
          <w:rFonts w:ascii="Courier New" w:hAnsi="Courier New" w:cs="Courier New"/>
          <w:noProof/>
          <w:color w:val="000000"/>
          <w:sz w:val="20"/>
        </w:rPr>
      </w:pPr>
      <w:r w:rsidRPr="00BA24BE">
        <w:rPr>
          <w:rFonts w:ascii="Courier New" w:hAnsi="Courier New" w:cs="Courier New"/>
          <w:noProof/>
          <w:color w:val="000000"/>
          <w:sz w:val="20"/>
        </w:rPr>
        <w:t xml:space="preserve">  </w:t>
      </w:r>
      <w:r w:rsidRPr="00BA24BE">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 xml:space="preserve">Dependiendo del valor de “iType” los campos siguientes de </w:t>
      </w:r>
      <w:r w:rsidRPr="00BA24BE">
        <w:t>TEleAsmInstr</w:t>
      </w:r>
      <w:r>
        <w:t>, tomarán un significado especial.</w:t>
      </w:r>
    </w:p>
    <w:p w14:paraId="34337E8A" w14:textId="0C91EE23" w:rsidR="009C6F0B" w:rsidRDefault="009C6F0B" w:rsidP="0086080E">
      <w:pPr>
        <w:ind w:firstLine="708"/>
        <w:jc w:val="both"/>
      </w:pPr>
    </w:p>
    <w:p w14:paraId="469E3F2E" w14:textId="6D9B3926" w:rsidR="009C6F0B" w:rsidRDefault="009C6F0B" w:rsidP="009C6F0B">
      <w:pPr>
        <w:ind w:firstLine="708"/>
        <w:jc w:val="both"/>
      </w:pPr>
      <w:r>
        <w:t>El tipo “itOPcode” es el tipo común de instrucciones en ensamblador.</w:t>
      </w:r>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“itLabel” identifica a las etiquetas, que aquí son tratadas como una instrucción más.</w:t>
      </w:r>
    </w:p>
    <w:p w14:paraId="646B0B4C" w14:textId="77777777" w:rsidR="009C6F0B" w:rsidRDefault="009C6F0B" w:rsidP="009C6F0B">
      <w:pPr>
        <w:ind w:firstLine="708"/>
        <w:jc w:val="both"/>
      </w:pPr>
    </w:p>
    <w:p w14:paraId="296C5711" w14:textId="02E96A4E" w:rsidR="009C6F0B" w:rsidRDefault="009C6F0B" w:rsidP="009C6F0B">
      <w:pPr>
        <w:ind w:firstLine="708"/>
        <w:jc w:val="both"/>
      </w:pPr>
      <w:r>
        <w:t>El tipo “itOrgDir” representa una directiva "ORG &lt;</w:t>
      </w:r>
      <w:r w:rsidR="00420BA2">
        <w:t>dirección</w:t>
      </w:r>
      <w:r>
        <w:t>&gt;".</w:t>
      </w:r>
    </w:p>
    <w:p w14:paraId="4753AAB1" w14:textId="6FC8177F" w:rsidR="009C6F0B" w:rsidRDefault="009C6F0B" w:rsidP="009C6F0B">
      <w:pPr>
        <w:ind w:firstLine="708"/>
        <w:jc w:val="both"/>
      </w:pPr>
    </w:p>
    <w:p w14:paraId="3C54E897" w14:textId="7F616998" w:rsidR="009C6F0B" w:rsidRDefault="009C6F0B" w:rsidP="009C6F0B">
      <w:pPr>
        <w:ind w:firstLine="708"/>
        <w:jc w:val="both"/>
      </w:pPr>
      <w:r>
        <w:t xml:space="preserve">El tipo “itDEfByte” representa una directiva DB que sirve para definir a </w:t>
      </w:r>
      <w:r w:rsidR="000C1096">
        <w:t>un simple</w:t>
      </w:r>
      <w:r>
        <w:t xml:space="preserve"> byte.</w:t>
      </w:r>
    </w:p>
    <w:p w14:paraId="206BB24A" w14:textId="77777777" w:rsidR="009C6F0B" w:rsidRDefault="009C6F0B" w:rsidP="009C6F0B">
      <w:pPr>
        <w:ind w:firstLine="708"/>
        <w:jc w:val="both"/>
      </w:pPr>
    </w:p>
    <w:p w14:paraId="5EA374A8" w14:textId="51DEB293" w:rsidR="009C6F0B" w:rsidRDefault="009C6F0B" w:rsidP="009C6F0B">
      <w:pPr>
        <w:ind w:firstLine="708"/>
        <w:jc w:val="both"/>
      </w:pPr>
      <w:r>
        <w:t xml:space="preserve">No </w:t>
      </w:r>
      <w:r w:rsidR="009A7BFD">
        <w:t>todos estos tipos</w:t>
      </w:r>
      <w:r>
        <w:t xml:space="preserve"> </w:t>
      </w:r>
      <w:r w:rsidRPr="000744C7">
        <w:t>se encuentran implementadas en la versión actual del compilador, como se puede apreciar en TGenCodBas.GenCodeSentences(), para el caso “sntAsmBlock”.</w:t>
      </w:r>
    </w:p>
    <w:p w14:paraId="2BBFFCCE" w14:textId="46083488" w:rsidR="00BA24BE" w:rsidRDefault="00BA24BE" w:rsidP="0086080E">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78" w:name="_Toc110617964"/>
      <w:r>
        <w:t xml:space="preserve">Instrucciones </w:t>
      </w:r>
      <w:r w:rsidR="00BA24BE">
        <w:t>Comunes</w:t>
      </w:r>
      <w:bookmarkEnd w:id="178"/>
    </w:p>
    <w:p w14:paraId="4846221B" w14:textId="310C5701" w:rsidR="004971CB" w:rsidRDefault="004971CB" w:rsidP="0086080E">
      <w:pPr>
        <w:ind w:firstLine="708"/>
        <w:jc w:val="both"/>
      </w:pPr>
    </w:p>
    <w:p w14:paraId="4172888C" w14:textId="029135FC" w:rsidR="00BA24BE" w:rsidRDefault="00BA24BE" w:rsidP="0086080E">
      <w:pPr>
        <w:ind w:firstLine="708"/>
        <w:jc w:val="both"/>
      </w:pPr>
      <w:r>
        <w:t>Se identifican cuando “iType” es igual a “itOpcode”. Este es el caso de las instrucciones comunes que incluyen un Opcode</w:t>
      </w:r>
      <w:r w:rsidR="00B57978">
        <w:t xml:space="preserve">, </w:t>
      </w:r>
      <w:r w:rsidR="000C1096">
        <w:t xml:space="preserve">un </w:t>
      </w:r>
      <w:r w:rsidR="00B57978">
        <w:t>direccionamiento</w:t>
      </w:r>
      <w:r>
        <w:t xml:space="preserve"> y, opcionalmente, un Operando,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2BC65966" w:rsidR="00BA24BE" w:rsidRDefault="00BA24BE" w:rsidP="0086080E">
      <w:pPr>
        <w:ind w:firstLine="708"/>
        <w:jc w:val="both"/>
      </w:pPr>
    </w:p>
    <w:p w14:paraId="73606DED" w14:textId="37303387" w:rsidR="006E7A0C" w:rsidRDefault="00945CE4" w:rsidP="0086080E">
      <w:pPr>
        <w:ind w:firstLine="708"/>
        <w:jc w:val="both"/>
      </w:pPr>
      <w:r>
        <w:t xml:space="preserve">Las instrucciones comunes pueden, a su vez, tener diversos tipos de operandos dependiendo del valor que se ponga en </w:t>
      </w:r>
      <w:r w:rsidRPr="00BA24BE">
        <w:t>TEleAsmInstr</w:t>
      </w:r>
      <w:r>
        <w:t xml:space="preserve">.operVal.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2547"/>
        <w:gridCol w:w="6825"/>
      </w:tblGrid>
      <w:tr w:rsidR="00945CE4" w14:paraId="6F441D85" w14:textId="77777777" w:rsidTr="00945CE4">
        <w:tc>
          <w:tcPr>
            <w:tcW w:w="2547" w:type="dxa"/>
          </w:tcPr>
          <w:p w14:paraId="20FE4359" w14:textId="68BA9029" w:rsidR="00945CE4" w:rsidRPr="00945CE4" w:rsidRDefault="00945CE4" w:rsidP="00945CE4">
            <w:pPr>
              <w:jc w:val="center"/>
              <w:rPr>
                <w:b/>
                <w:bCs/>
              </w:rPr>
            </w:pPr>
            <w:r w:rsidRPr="00945CE4">
              <w:rPr>
                <w:b/>
                <w:bCs/>
              </w:rPr>
              <w:t>Valor de “operVal”</w:t>
            </w:r>
          </w:p>
        </w:tc>
        <w:tc>
          <w:tcPr>
            <w:tcW w:w="6825"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945CE4">
        <w:tc>
          <w:tcPr>
            <w:tcW w:w="2547" w:type="dxa"/>
          </w:tcPr>
          <w:p w14:paraId="232D74F9" w14:textId="21CE59A2" w:rsidR="00945CE4" w:rsidRDefault="00945CE4" w:rsidP="0086080E">
            <w:pPr>
              <w:jc w:val="both"/>
            </w:pPr>
            <w:r>
              <w:t>&gt;=0</w:t>
            </w:r>
          </w:p>
        </w:tc>
        <w:tc>
          <w:tcPr>
            <w:tcW w:w="6825" w:type="dxa"/>
          </w:tcPr>
          <w:p w14:paraId="21ED3F76" w14:textId="0CE2E235" w:rsidR="00945CE4" w:rsidRDefault="00945CE4" w:rsidP="0086080E">
            <w:pPr>
              <w:jc w:val="both"/>
            </w:pPr>
            <w:r>
              <w:t>Operando directo. Se lee de “OperVal”.</w:t>
            </w:r>
          </w:p>
        </w:tc>
      </w:tr>
      <w:tr w:rsidR="00945CE4" w14:paraId="3CAB3BAF" w14:textId="77777777" w:rsidTr="00945CE4">
        <w:tc>
          <w:tcPr>
            <w:tcW w:w="2547" w:type="dxa"/>
          </w:tcPr>
          <w:p w14:paraId="48333C32" w14:textId="6451A961" w:rsidR="00945CE4" w:rsidRDefault="00945CE4" w:rsidP="0086080E">
            <w:pPr>
              <w:jc w:val="both"/>
            </w:pPr>
            <w:r>
              <w:t>= -1</w:t>
            </w:r>
          </w:p>
        </w:tc>
        <w:tc>
          <w:tcPr>
            <w:tcW w:w="6825" w:type="dxa"/>
          </w:tcPr>
          <w:p w14:paraId="70991AEF" w14:textId="45363BF3" w:rsidR="00945CE4" w:rsidRDefault="00945CE4" w:rsidP="0086080E">
            <w:pPr>
              <w:jc w:val="both"/>
            </w:pPr>
            <w:r>
              <w:t>Operando elemento.</w:t>
            </w:r>
          </w:p>
        </w:tc>
      </w:tr>
      <w:tr w:rsidR="00945CE4" w14:paraId="0FB7B8C2" w14:textId="77777777" w:rsidTr="00945CE4">
        <w:tc>
          <w:tcPr>
            <w:tcW w:w="2547" w:type="dxa"/>
          </w:tcPr>
          <w:p w14:paraId="101D81F8" w14:textId="29F105B6" w:rsidR="00945CE4" w:rsidRDefault="00945CE4" w:rsidP="0086080E">
            <w:pPr>
              <w:jc w:val="both"/>
            </w:pPr>
            <w:r>
              <w:t xml:space="preserve">= -2 </w:t>
            </w:r>
          </w:p>
        </w:tc>
        <w:tc>
          <w:tcPr>
            <w:tcW w:w="6825" w:type="dxa"/>
          </w:tcPr>
          <w:p w14:paraId="570FAEF4" w14:textId="15B67A40" w:rsidR="00945CE4" w:rsidRDefault="00945CE4" w:rsidP="0086080E">
            <w:pPr>
              <w:jc w:val="both"/>
            </w:pPr>
            <w:r>
              <w:t>Operando “$”</w:t>
            </w:r>
          </w:p>
        </w:tc>
      </w:tr>
    </w:tbl>
    <w:p w14:paraId="4E6F4BC3" w14:textId="77777777" w:rsidR="00945CE4" w:rsidRDefault="00945CE4" w:rsidP="0086080E">
      <w:pPr>
        <w:ind w:firstLine="708"/>
        <w:jc w:val="both"/>
      </w:pPr>
    </w:p>
    <w:p w14:paraId="1E36A006" w14:textId="77777777" w:rsidR="00945CE4" w:rsidRDefault="00945CE4" w:rsidP="0086080E">
      <w:pPr>
        <w:ind w:firstLine="708"/>
        <w:jc w:val="both"/>
      </w:pPr>
    </w:p>
    <w:p w14:paraId="750A0B4F" w14:textId="2773DC77" w:rsidR="006E7A0C" w:rsidRDefault="006E7A0C" w:rsidP="006E7A0C">
      <w:pPr>
        <w:pStyle w:val="Ttulo3"/>
      </w:pPr>
      <w:bookmarkStart w:id="179" w:name="_Toc110617965"/>
      <w:r>
        <w:t>Operandos directos</w:t>
      </w:r>
      <w:bookmarkEnd w:id="179"/>
    </w:p>
    <w:p w14:paraId="22DD7948" w14:textId="2582790A" w:rsidR="006E7A0C" w:rsidRDefault="006E7A0C" w:rsidP="0086080E">
      <w:pPr>
        <w:ind w:firstLine="708"/>
        <w:jc w:val="both"/>
      </w:pPr>
    </w:p>
    <w:p w14:paraId="196A4778" w14:textId="113185B0" w:rsidR="006E7A0C" w:rsidRDefault="006E7A0C" w:rsidP="0086080E">
      <w:pPr>
        <w:ind w:firstLine="708"/>
        <w:jc w:val="both"/>
      </w:pPr>
      <w:r>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lastRenderedPageBreak/>
        <w:t xml:space="preserve">ADC #15 </w:t>
      </w:r>
    </w:p>
    <w:p w14:paraId="7FD57150" w14:textId="77777777" w:rsidR="006E7A0C" w:rsidRDefault="006E7A0C" w:rsidP="0086080E">
      <w:pPr>
        <w:ind w:firstLine="708"/>
        <w:jc w:val="both"/>
      </w:pPr>
    </w:p>
    <w:p w14:paraId="40567812" w14:textId="602DAB80" w:rsidR="00B57978" w:rsidRDefault="00B57978" w:rsidP="00B57978">
      <w:pPr>
        <w:ind w:firstLine="708"/>
        <w:jc w:val="both"/>
      </w:pPr>
      <w:r>
        <w:t>En este tipo de instrucciones se usan los campos “</w:t>
      </w:r>
      <w:r w:rsidR="009C6F0B">
        <w:t>opcode</w:t>
      </w:r>
      <w:r>
        <w:t>”, “addMode” y “</w:t>
      </w:r>
      <w:r w:rsidR="000C1096" w:rsidRPr="000C1096">
        <w:t>operVal</w:t>
      </w:r>
      <w:r>
        <w:t xml:space="preserve">” de </w:t>
      </w:r>
      <w:r w:rsidRPr="00BA24BE">
        <w:t>TEleAsmInstr</w:t>
      </w:r>
      <w:r>
        <w:t>:</w:t>
      </w:r>
    </w:p>
    <w:p w14:paraId="1AEF8E82" w14:textId="33E03F66" w:rsidR="00B57978" w:rsidRDefault="00B57978" w:rsidP="00B57978">
      <w:pPr>
        <w:ind w:firstLine="708"/>
        <w:jc w:val="both"/>
      </w:pPr>
    </w:p>
    <w:p w14:paraId="3492C28A" w14:textId="77777777" w:rsidR="00925BAB"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10FF3627" w14:textId="127884FE"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9C6F0B">
        <w:rPr>
          <w:rFonts w:ascii="Courier New" w:hAnsi="Courier New" w:cs="Courier New"/>
          <w:noProof/>
          <w:color w:val="000000"/>
          <w:sz w:val="20"/>
          <w:lang w:val="es-PE"/>
        </w:rPr>
        <w:t xml:space="preserve">  </w:t>
      </w:r>
      <w:r w:rsidRPr="00C45A08">
        <w:rPr>
          <w:rFonts w:ascii="Courier New" w:hAnsi="Courier New" w:cs="Courier New"/>
          <w:noProof/>
          <w:color w:val="000000"/>
          <w:sz w:val="20"/>
          <w:lang w:val="en-US"/>
        </w:rPr>
        <w:t xml:space="preserve">TEleAsmInstr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8000"/>
          <w:sz w:val="20"/>
          <w:lang w:val="en-US"/>
        </w:rPr>
        <w:t>class</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TxpElement</w:t>
      </w:r>
      <w:r w:rsidRPr="00C45A08">
        <w:rPr>
          <w:rFonts w:ascii="Courier New" w:hAnsi="Courier New" w:cs="Courier New"/>
          <w:b/>
          <w:noProof/>
          <w:color w:val="FF0000"/>
          <w:sz w:val="20"/>
          <w:lang w:val="en-US"/>
        </w:rPr>
        <w:t>)</w:t>
      </w:r>
    </w:p>
    <w:p w14:paraId="29CD2D3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addr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integer</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Starting Address. Used only in</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code generation.</w:t>
      </w:r>
    </w:p>
    <w:p w14:paraId="3F4D6A68"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iType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TiType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ASM</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instruction type</w:t>
      </w:r>
    </w:p>
    <w:p w14:paraId="17F7EB2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Fields to</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generate instructions.</w:t>
      </w:r>
    </w:p>
    <w:p w14:paraId="1D05FD8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opcode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word</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9DD131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addMode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byte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1333A46" w14:textId="347BF04D" w:rsidR="00C45A08" w:rsidRPr="00086323"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000C1096" w:rsidRPr="00086323">
        <w:rPr>
          <w:rFonts w:ascii="Courier New" w:hAnsi="Courier New" w:cs="Courier New"/>
          <w:noProof/>
          <w:color w:val="000000"/>
          <w:sz w:val="20"/>
          <w:lang w:val="en-US"/>
        </w:rPr>
        <w:t>operVal</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integer</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p>
    <w:p w14:paraId="254F30C6" w14:textId="4937692B"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s-PE"/>
        </w:rPr>
        <w:t>...</w:t>
      </w:r>
    </w:p>
    <w:p w14:paraId="6A0EEF40" w14:textId="7D3DFFCC" w:rsidR="00C45A08" w:rsidRDefault="00C45A08" w:rsidP="00C45A08">
      <w:pPr>
        <w:shd w:val="clear" w:color="auto" w:fill="D9E2F3" w:themeFill="accent5" w:themeFillTint="33"/>
        <w:spacing w:after="20"/>
        <w:jc w:val="both"/>
        <w:rPr>
          <w:rFonts w:ascii="Courier New" w:hAnsi="Courier New" w:cs="Courier New"/>
          <w:b/>
          <w:noProof/>
          <w:color w:val="FF0000"/>
          <w:sz w:val="20"/>
          <w:lang w:val="es-PE"/>
        </w:rPr>
      </w:pPr>
      <w:r w:rsidRPr="00C45A08">
        <w:rPr>
          <w:rFonts w:ascii="Courier New" w:hAnsi="Courier New" w:cs="Courier New"/>
          <w:noProof/>
          <w:color w:val="000000"/>
          <w:sz w:val="20"/>
          <w:lang w:val="es-PE"/>
        </w:rPr>
        <w:t xml:space="preserve">  </w:t>
      </w:r>
      <w:r w:rsidRPr="00C45A08">
        <w:rPr>
          <w:rFonts w:ascii="Courier New" w:hAnsi="Courier New" w:cs="Courier New"/>
          <w:b/>
          <w:noProof/>
          <w:color w:val="008000"/>
          <w:sz w:val="20"/>
          <w:lang w:val="es-PE"/>
        </w:rPr>
        <w:t>end</w:t>
      </w:r>
      <w:r w:rsidRPr="00C45A08">
        <w:rPr>
          <w:rFonts w:ascii="Courier New" w:hAnsi="Courier New" w:cs="Courier New"/>
          <w:b/>
          <w:noProof/>
          <w:color w:val="FF0000"/>
          <w:sz w:val="20"/>
          <w:lang w:val="es-PE"/>
        </w:rPr>
        <w:t>;</w:t>
      </w:r>
    </w:p>
    <w:p w14:paraId="4E8B22E1" w14:textId="77777777" w:rsidR="00925BAB" w:rsidRPr="00C45A08"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531B3C04" w14:textId="77777777" w:rsidR="00B57978" w:rsidRDefault="00B57978" w:rsidP="0086080E">
      <w:pPr>
        <w:ind w:firstLine="708"/>
        <w:jc w:val="both"/>
      </w:pPr>
    </w:p>
    <w:p w14:paraId="0DD73536" w14:textId="17D0B63A" w:rsidR="00BA24BE" w:rsidRDefault="00BA24BE" w:rsidP="00BA24BE">
      <w:pPr>
        <w:ind w:firstLine="708"/>
        <w:jc w:val="both"/>
      </w:pPr>
      <w:r>
        <w:t>Formalmente el campo “</w:t>
      </w:r>
      <w:r w:rsidR="00C45A08">
        <w:t>opcode</w:t>
      </w:r>
      <w:r>
        <w:t xml:space="preserve">” debería ser del tipo TP6502Inst, pero se ha definido como </w:t>
      </w:r>
      <w:r w:rsidR="009A7BFD">
        <w:t>número</w:t>
      </w:r>
      <w:r>
        <w:t>, por</w:t>
      </w:r>
      <w:r w:rsidR="00B57978">
        <w:t>que n</w:t>
      </w:r>
      <w:r>
        <w:t>o se quiere depender de la unidad P6502Utils</w:t>
      </w:r>
      <w:r w:rsidR="009A7BFD">
        <w:t>,</w:t>
      </w:r>
      <w:r>
        <w:t xml:space="preserve"> </w:t>
      </w:r>
      <w:r w:rsidR="009A7BFD">
        <w:t>en la unidad XpresElemP65</w:t>
      </w:r>
      <w:r w:rsidR="000C1096">
        <w:t>,</w:t>
      </w:r>
      <w:r w:rsidR="009A7BFD">
        <w:t xml:space="preserve"> donde se define esta clase</w:t>
      </w:r>
      <w:r>
        <w:t>. Esta unidad debería ser lo más independiente posible del hardware de la CPU destino.</w:t>
      </w:r>
    </w:p>
    <w:p w14:paraId="55BC8527" w14:textId="77777777" w:rsidR="00BA24BE" w:rsidRDefault="00BA24BE" w:rsidP="00BA24BE">
      <w:pPr>
        <w:ind w:firstLine="708"/>
        <w:jc w:val="both"/>
      </w:pPr>
    </w:p>
    <w:p w14:paraId="3C4D119E" w14:textId="2D3C1121" w:rsidR="00BA24BE" w:rsidRDefault="00BA24BE" w:rsidP="00BA24BE">
      <w:pPr>
        <w:ind w:firstLine="708"/>
        <w:jc w:val="both"/>
      </w:pPr>
      <w:r>
        <w:t>En condiciones normales “</w:t>
      </w:r>
      <w:r w:rsidR="00C45A08">
        <w:t>opcode</w:t>
      </w:r>
      <w:r>
        <w:t xml:space="preserve">” es un valor positivo que se convierte a un </w:t>
      </w:r>
      <w:r w:rsidRPr="005D6C7D">
        <w:t>TP6502Inst</w:t>
      </w:r>
      <w:r>
        <w:t>, mediante un simple “casting”, de forma que identifica a un OpCode de la CPU.</w:t>
      </w:r>
    </w:p>
    <w:p w14:paraId="73A9BC2D" w14:textId="77777777" w:rsidR="00BA24BE" w:rsidRDefault="00BA24BE" w:rsidP="00BA24BE">
      <w:pPr>
        <w:ind w:firstLine="708"/>
        <w:jc w:val="both"/>
      </w:pPr>
    </w:p>
    <w:p w14:paraId="3557056C" w14:textId="3CEB92F5" w:rsidR="0086080E" w:rsidRDefault="0086080E" w:rsidP="0086080E">
      <w:pPr>
        <w:ind w:firstLine="708"/>
        <w:jc w:val="both"/>
      </w:pPr>
      <w:r>
        <w:t>El campo “</w:t>
      </w:r>
      <w:r w:rsidRPr="0067599E">
        <w:t>addMode</w:t>
      </w:r>
      <w:r>
        <w:t xml:space="preserve">” representa al modo de direccionamiento de la instrucción. También se define como </w:t>
      </w:r>
      <w:r w:rsidR="00386339">
        <w:t>número</w:t>
      </w:r>
      <w:r>
        <w:t>, por la misma razón que justifica definir a “</w:t>
      </w:r>
      <w:r w:rsidR="00C45A08">
        <w:t>opcode</w:t>
      </w:r>
      <w:r>
        <w:t xml:space="preserve">” como </w:t>
      </w:r>
      <w:r w:rsidR="00386339">
        <w:t>número</w:t>
      </w:r>
      <w:r>
        <w:t>.</w:t>
      </w:r>
      <w:r w:rsidR="008C5A39">
        <w:t xml:space="preserve"> S</w:t>
      </w:r>
      <w:r>
        <w:t xml:space="preserve">e convierte al identificador de direccionamiento, mediante un </w:t>
      </w:r>
      <w:r w:rsidRPr="008C5A39">
        <w:rPr>
          <w:iCs/>
        </w:rPr>
        <w:t>casting</w:t>
      </w:r>
      <w:r>
        <w:t xml:space="preserve"> simple con </w:t>
      </w:r>
      <w:r w:rsidRPr="0067599E">
        <w:t>TP6502AddMode</w:t>
      </w:r>
      <w:r>
        <w:t>().</w:t>
      </w:r>
    </w:p>
    <w:p w14:paraId="6677CA30" w14:textId="77777777" w:rsidR="0086080E" w:rsidRDefault="0086080E" w:rsidP="0086080E">
      <w:pPr>
        <w:ind w:firstLine="708"/>
        <w:jc w:val="both"/>
      </w:pPr>
    </w:p>
    <w:p w14:paraId="1C9477FE" w14:textId="21EC8E5C" w:rsidR="0086080E" w:rsidRDefault="0086080E" w:rsidP="0086080E">
      <w:pPr>
        <w:ind w:firstLine="708"/>
        <w:jc w:val="both"/>
      </w:pPr>
      <w:r>
        <w:t>El campo “</w:t>
      </w:r>
      <w:r w:rsidR="000C1096" w:rsidRPr="000C1096">
        <w:t>operVal</w:t>
      </w:r>
      <w:r>
        <w:t xml:space="preserve">” vendría a ser el </w:t>
      </w:r>
      <w:r w:rsidR="000C1096">
        <w:t xml:space="preserve">valor del </w:t>
      </w:r>
      <w:r>
        <w:t>operando, de la instrucción ASM definida por “</w:t>
      </w:r>
      <w:r w:rsidR="00C45A08">
        <w:t>opcode</w:t>
      </w:r>
      <w:r>
        <w:t>” y “addMode”.</w:t>
      </w:r>
    </w:p>
    <w:p w14:paraId="06CC1BFA" w14:textId="77777777" w:rsidR="0086080E" w:rsidRDefault="0086080E" w:rsidP="0086080E">
      <w:pPr>
        <w:ind w:firstLine="708"/>
        <w:jc w:val="both"/>
      </w:pPr>
    </w:p>
    <w:p w14:paraId="5F59EAFC" w14:textId="782C1AE9"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p>
    <w:p w14:paraId="1798A2FC" w14:textId="77777777" w:rsidR="0086080E" w:rsidRDefault="0086080E" w:rsidP="0086080E">
      <w:pPr>
        <w:ind w:firstLine="708"/>
        <w:jc w:val="both"/>
      </w:pPr>
    </w:p>
    <w:p w14:paraId="55B1646E" w14:textId="50DDE040" w:rsidR="0086080E" w:rsidRDefault="00F6096B" w:rsidP="0086080E">
      <w:pPr>
        <w:ind w:firstLine="708"/>
        <w:jc w:val="both"/>
      </w:pPr>
      <w:r>
        <w:rPr>
          <w:noProof/>
        </w:rPr>
        <w:drawing>
          <wp:inline distT="0" distB="0" distL="0" distR="0" wp14:anchorId="6AF0CDF1" wp14:editId="33197676">
            <wp:extent cx="4991533" cy="2408129"/>
            <wp:effectExtent l="0" t="0" r="0"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4991533" cy="2408129"/>
                    </a:xfrm>
                    <a:prstGeom prst="rect">
                      <a:avLst/>
                    </a:prstGeom>
                  </pic:spPr>
                </pic:pic>
              </a:graphicData>
            </a:graphic>
          </wp:inline>
        </w:drawing>
      </w:r>
    </w:p>
    <w:p w14:paraId="1166A35C" w14:textId="77777777" w:rsidR="0086080E" w:rsidRDefault="0086080E" w:rsidP="0086080E">
      <w:pPr>
        <w:ind w:firstLine="708"/>
        <w:jc w:val="both"/>
      </w:pPr>
    </w:p>
    <w:p w14:paraId="2995BA45" w14:textId="45DE1B9D" w:rsidR="0086080E" w:rsidRDefault="009864E3" w:rsidP="0086080E">
      <w:pPr>
        <w:ind w:firstLine="708"/>
        <w:jc w:val="both"/>
      </w:pPr>
      <w:r>
        <w:t xml:space="preserve">En estos casos, el valor de “operVal”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421B961"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B45A32">
        <w:t>12.3.2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80" w:name="_Ref70284550"/>
      <w:bookmarkStart w:id="181" w:name="_Ref96945971"/>
      <w:bookmarkStart w:id="182" w:name="_Toc110617966"/>
      <w:r>
        <w:t>Operando</w:t>
      </w:r>
      <w:r w:rsidR="00FA24CB">
        <w:t>s</w:t>
      </w:r>
      <w:r w:rsidR="002E6C48">
        <w:t xml:space="preserve"> </w:t>
      </w:r>
      <w:bookmarkEnd w:id="180"/>
      <w:r w:rsidR="00FA24CB">
        <w:t>elemento</w:t>
      </w:r>
      <w:bookmarkEnd w:id="181"/>
      <w:bookmarkEnd w:id="182"/>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STA var_pascal</w:t>
      </w:r>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JSR func_pascal</w:t>
      </w:r>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A17FF0">
      <w:pPr>
        <w:pStyle w:val="Prrafodelista"/>
        <w:numPr>
          <w:ilvl w:val="0"/>
          <w:numId w:val="41"/>
        </w:numPr>
        <w:jc w:val="both"/>
      </w:pPr>
      <w:r>
        <w:t>Variables Pascal (Elemento “</w:t>
      </w:r>
      <w:r w:rsidRPr="004B5CCD">
        <w:t>eleVarDec</w:t>
      </w:r>
      <w:r>
        <w:t>”)</w:t>
      </w:r>
    </w:p>
    <w:p w14:paraId="79C53091" w14:textId="191D35E2" w:rsidR="00B254E3" w:rsidRDefault="00B254E3" w:rsidP="00A17FF0">
      <w:pPr>
        <w:pStyle w:val="Prrafodelista"/>
        <w:numPr>
          <w:ilvl w:val="0"/>
          <w:numId w:val="41"/>
        </w:numPr>
        <w:jc w:val="both"/>
      </w:pPr>
      <w:r>
        <w:t>Constantes Pascal (Elemento “</w:t>
      </w:r>
      <w:r w:rsidRPr="004B5CCD">
        <w:t>eleConsDec</w:t>
      </w:r>
      <w:r>
        <w:t>”)</w:t>
      </w:r>
    </w:p>
    <w:p w14:paraId="699F3EFB" w14:textId="739486B9" w:rsidR="00B254E3" w:rsidRDefault="00B254E3" w:rsidP="00A17FF0">
      <w:pPr>
        <w:pStyle w:val="Prrafodelista"/>
        <w:numPr>
          <w:ilvl w:val="0"/>
          <w:numId w:val="41"/>
        </w:numPr>
        <w:jc w:val="both"/>
      </w:pPr>
      <w:r>
        <w:t>Funciones Pascal (Elemento “</w:t>
      </w:r>
      <w:r w:rsidRPr="004B5CCD">
        <w:t>eleFunc</w:t>
      </w:r>
      <w:r>
        <w:t>”)</w:t>
      </w:r>
    </w:p>
    <w:p w14:paraId="17406BD7" w14:textId="1DA77611" w:rsidR="00B254E3" w:rsidRDefault="00B254E3" w:rsidP="00A17FF0">
      <w:pPr>
        <w:pStyle w:val="Prrafodelista"/>
        <w:numPr>
          <w:ilvl w:val="0"/>
          <w:numId w:val="41"/>
        </w:numPr>
        <w:jc w:val="both"/>
      </w:pPr>
      <w:r>
        <w:t>Etiquetas del mismo bloque ASM (Elemento “</w:t>
      </w:r>
      <w:r w:rsidRPr="00B254E3">
        <w:t>eleAsmInstr</w:t>
      </w:r>
      <w:r>
        <w:t>”).</w:t>
      </w:r>
    </w:p>
    <w:p w14:paraId="15A93419" w14:textId="77777777" w:rsidR="00B254E3" w:rsidRDefault="00B254E3" w:rsidP="002E6C48">
      <w:pPr>
        <w:ind w:firstLine="708"/>
        <w:jc w:val="both"/>
      </w:pPr>
    </w:p>
    <w:p w14:paraId="18113D39" w14:textId="6FD938BE" w:rsidR="002E6C48" w:rsidRDefault="002E6C48" w:rsidP="002E6C48">
      <w:pPr>
        <w:ind w:firstLine="708"/>
        <w:jc w:val="both"/>
      </w:pPr>
      <w:r>
        <w:t xml:space="preserve">Para este tipo de expresiones, con operandos que no se pueden definir </w:t>
      </w:r>
      <w:r w:rsidR="00CC5E16">
        <w:t xml:space="preserve">completamente </w:t>
      </w:r>
      <w:r>
        <w:t>el campo “</w:t>
      </w:r>
      <w:r w:rsidR="00B254E3">
        <w:t>operVal</w:t>
      </w:r>
      <w:r>
        <w:t>”</w:t>
      </w:r>
      <w:r w:rsidR="00CC5E16">
        <w:t>, se fija el valor de “</w:t>
      </w:r>
      <w:r w:rsidR="00B254E3">
        <w:t>operVal</w:t>
      </w:r>
      <w:r w:rsidR="00CC5E16">
        <w:t>” a -1 y</w:t>
      </w:r>
      <w:r>
        <w:t xml:space="preserve"> se </w:t>
      </w:r>
      <w:r w:rsidR="00B254E3">
        <w:t xml:space="preserve">pasa a </w:t>
      </w:r>
      <w:r w:rsidR="00FA24CB">
        <w:t xml:space="preserve">usar “operRef” para apuntar al </w:t>
      </w:r>
      <w:r w:rsidR="00B254E3">
        <w:t>elemento referenciado</w:t>
      </w:r>
      <w:r>
        <w:t>.</w:t>
      </w:r>
    </w:p>
    <w:p w14:paraId="686661A3" w14:textId="6C983802" w:rsidR="002E6C48" w:rsidRDefault="002E6C48" w:rsidP="002E6C48">
      <w:pPr>
        <w:ind w:firstLine="708"/>
        <w:jc w:val="both"/>
      </w:pPr>
    </w:p>
    <w:p w14:paraId="26A9932C" w14:textId="12C0E9DE" w:rsidR="00420BA2" w:rsidRDefault="00420BA2" w:rsidP="00420BA2">
      <w:pPr>
        <w:jc w:val="both"/>
      </w:pPr>
      <w:r>
        <w:rPr>
          <w:noProof/>
        </w:rPr>
        <w:drawing>
          <wp:inline distT="0" distB="0" distL="0" distR="0" wp14:anchorId="0DD8ABD0" wp14:editId="4C440CF3">
            <wp:extent cx="5517358" cy="2697714"/>
            <wp:effectExtent l="0" t="0" r="7620" b="762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5517358" cy="2697714"/>
                    </a:xfrm>
                    <a:prstGeom prst="rect">
                      <a:avLst/>
                    </a:prstGeom>
                  </pic:spPr>
                </pic:pic>
              </a:graphicData>
            </a:graphic>
          </wp:inline>
        </w:drawing>
      </w: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83" w:name="_Toc110617967"/>
      <w:r>
        <w:lastRenderedPageBreak/>
        <w:t>Operandos etiqueta</w:t>
      </w:r>
      <w:bookmarkEnd w:id="183"/>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77777777" w:rsidR="00B45A32" w:rsidRDefault="00B45A32" w:rsidP="00B45A32">
      <w:pPr>
        <w:ind w:firstLine="708"/>
        <w:jc w:val="both"/>
      </w:pPr>
      <w:r w:rsidRPr="0069362A">
        <w:t xml:space="preserve">Notar que las etiqueta “buffer” se representan también como una instruccion TEleAsmInstr (Ver sección </w:t>
      </w:r>
      <w:r w:rsidRPr="0069362A">
        <w:fldChar w:fldCharType="begin"/>
      </w:r>
      <w:r w:rsidRPr="0069362A">
        <w:instrText xml:space="preserve"> REF _Ref96635475 \r \h  \* MERGEFORMAT </w:instrText>
      </w:r>
      <w:r w:rsidRPr="0069362A">
        <w:fldChar w:fldCharType="separate"/>
      </w:r>
      <w:r>
        <w:t>12.4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 xml:space="preserve">Este caso es fácil de procesar porque la etiqueta se crea antes de usarse. Esta etiqueta se asigna directamente en “operRef”,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lastRenderedPageBreak/>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30B5D064"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curInst.operVal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1</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 xml:space="preserve">Indicates </w:t>
      </w:r>
      <w:r w:rsidRPr="00086323">
        <w:rPr>
          <w:rFonts w:ascii="Courier New" w:hAnsi="Courier New" w:cs="Courier New"/>
          <w:bCs/>
          <w:noProof/>
          <w:color w:val="0000FF"/>
          <w:sz w:val="20"/>
          <w:lang w:val="es-PE"/>
        </w:rPr>
        <w:t>to</w:t>
      </w:r>
      <w:r w:rsidRPr="00086323">
        <w:rPr>
          <w:rFonts w:ascii="Courier New" w:hAnsi="Courier New" w:cs="Courier New"/>
          <w:b/>
          <w:noProof/>
          <w:color w:val="0000FF"/>
          <w:sz w:val="20"/>
          <w:lang w:val="es-PE"/>
        </w:rPr>
        <w:t xml:space="preserve"> </w:t>
      </w:r>
      <w:r w:rsidRPr="00086323">
        <w:rPr>
          <w:rFonts w:ascii="Courier New" w:hAnsi="Courier New" w:cs="Courier New"/>
          <w:noProof/>
          <w:color w:val="0000FF"/>
          <w:sz w:val="20"/>
          <w:lang w:val="es-PE"/>
        </w:rPr>
        <w:t>use "operRef"</w:t>
      </w:r>
    </w:p>
    <w:p w14:paraId="4A085C47"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22556">
        <w:rPr>
          <w:rFonts w:ascii="Courier New" w:hAnsi="Courier New" w:cs="Courier New"/>
          <w:noProof/>
          <w:color w:val="000000"/>
          <w:sz w:val="20"/>
          <w:lang w:val="es-PE"/>
        </w:rPr>
        <w:t xml:space="preserve">curInst.operRef </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lblEle</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Referencia a la etiqueta.</w:t>
      </w:r>
    </w:p>
    <w:p w14:paraId="3DC8E25D"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77777777" w:rsidR="00B45A32" w:rsidRDefault="00B45A32" w:rsidP="00B45A32">
      <w:pPr>
        <w:ind w:firstLine="708"/>
        <w:jc w:val="both"/>
      </w:pP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7E73DDC4" w14:textId="7C87C673" w:rsidR="00B45A32" w:rsidRPr="00F314EC"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F314EC">
        <w:rPr>
          <w:rFonts w:ascii="Courier New" w:hAnsi="Courier New" w:cs="Courier New"/>
          <w:b/>
          <w:noProof/>
          <w:color w:val="008000"/>
          <w:sz w:val="20"/>
          <w:lang w:val="en-US"/>
        </w:rPr>
        <w:t xml:space="preserve">function </w:t>
      </w:r>
      <w:r w:rsidRPr="00F314EC">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F314EC">
        <w:rPr>
          <w:rFonts w:ascii="Courier New" w:hAnsi="Courier New" w:cs="Courier New"/>
          <w:b/>
          <w:noProof/>
          <w:color w:val="FF0000"/>
          <w:sz w:val="20"/>
          <w:lang w:val="en-US"/>
        </w:rPr>
        <w:t>:</w:t>
      </w:r>
      <w:r w:rsidRPr="00F314EC">
        <w:rPr>
          <w:rFonts w:ascii="Courier New" w:hAnsi="Courier New" w:cs="Courier New"/>
          <w:noProof/>
          <w:color w:val="000000"/>
          <w:sz w:val="20"/>
          <w:lang w:val="en-US"/>
        </w:rPr>
        <w:t xml:space="preserve"> boolean</w:t>
      </w:r>
      <w:r w:rsidRPr="00F314EC">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608ECD7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curInst.operVal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1</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Indicates </w:t>
      </w:r>
      <w:r w:rsidRPr="00CF2897">
        <w:rPr>
          <w:rFonts w:ascii="Courier New" w:hAnsi="Courier New" w:cs="Courier New"/>
          <w:bCs/>
          <w:noProof/>
          <w:color w:val="0000FF"/>
          <w:sz w:val="20"/>
          <w:lang w:val="en-US"/>
        </w:rPr>
        <w:t>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use "operRef"</w:t>
      </w:r>
    </w:p>
    <w:p w14:paraId="616D759E"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curInst.operRef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nil</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Will be later linked.</w:t>
      </w:r>
    </w:p>
    <w:p w14:paraId="3F46265C"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curInst.operNam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UpCase</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cpx.token</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Keep </w:t>
      </w:r>
      <w:r w:rsidRPr="00CF2897">
        <w:rPr>
          <w:rFonts w:ascii="Courier New" w:hAnsi="Courier New" w:cs="Courier New"/>
          <w:bCs/>
          <w:noProof/>
          <w:color w:val="0000FF"/>
          <w:sz w:val="20"/>
          <w:lang w:val="en-US"/>
        </w:rPr>
        <w:t>name 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find reference.</w:t>
      </w:r>
    </w:p>
    <w:p w14:paraId="013A69D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Los saltos indefinidos, se guardan en la lista "undJumps"</w:t>
      </w:r>
    </w:p>
    <w:p w14:paraId="38FB55D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curBlock.</w:t>
      </w:r>
      <w:r w:rsidRPr="00E46EE0">
        <w:rPr>
          <w:rFonts w:ascii="Courier New" w:hAnsi="Courier New" w:cs="Courier New"/>
          <w:noProof/>
          <w:color w:val="000000"/>
          <w:sz w:val="20"/>
          <w:lang w:val="en-US"/>
        </w:rPr>
        <w:t>undefInstrucs</w:t>
      </w:r>
      <w:r w:rsidRPr="00CF2897">
        <w:rPr>
          <w:rFonts w:ascii="Courier New" w:hAnsi="Courier New" w:cs="Courier New"/>
          <w:noProof/>
          <w:color w:val="000000"/>
          <w:sz w:val="20"/>
          <w:lang w:val="en-US"/>
        </w:rPr>
        <w:t>.Add</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curInst</w:t>
      </w:r>
      <w:r w:rsidRPr="00CF2897">
        <w:rPr>
          <w:rFonts w:ascii="Courier New" w:hAnsi="Courier New" w:cs="Courier New"/>
          <w:b/>
          <w:noProof/>
          <w:color w:val="FF0000"/>
          <w:sz w:val="20"/>
          <w:lang w:val="en-US"/>
        </w:rPr>
        <w:t>);</w:t>
      </w:r>
    </w:p>
    <w:p w14:paraId="1D17FE4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77777777" w:rsidR="00B45A32" w:rsidRDefault="00B45A32" w:rsidP="00B45A32">
      <w:pPr>
        <w:ind w:firstLine="708"/>
        <w:jc w:val="both"/>
      </w:pPr>
      <w:r w:rsidRPr="009C77B3">
        <w:t xml:space="preserve">Para este caso, se fija el valor de </w:t>
      </w:r>
      <w:r>
        <w:t>“</w:t>
      </w:r>
      <w:r w:rsidRPr="009C77B3">
        <w:t>operRef</w:t>
      </w:r>
      <w:r>
        <w:t>”</w:t>
      </w:r>
      <w:r w:rsidRPr="009C77B3">
        <w:t xml:space="preserve"> en </w:t>
      </w:r>
      <w:r>
        <w:t xml:space="preserve">NIL </w:t>
      </w:r>
      <w:r w:rsidRPr="009C77B3">
        <w:t xml:space="preserve">y se pasa a usar el campo “operNam” para </w:t>
      </w:r>
      <w:r>
        <w:t xml:space="preserve">almacenar el nombre de la etiqueta que se buscará luego, cuando </w:t>
      </w:r>
      <w:r w:rsidRPr="009C77B3">
        <w:t xml:space="preserve">se complete la referencia </w:t>
      </w:r>
      <w:r>
        <w:t xml:space="preserve">en la rutina </w:t>
      </w:r>
      <w:r w:rsidRPr="0079579C">
        <w:t>TParserAsm_6502.EndASM</w:t>
      </w:r>
      <w:r>
        <w:t>().</w:t>
      </w:r>
    </w:p>
    <w:p w14:paraId="30A5ADC8" w14:textId="77777777" w:rsidR="00B45A32" w:rsidRDefault="00B45A32" w:rsidP="00B45A32">
      <w:pPr>
        <w:ind w:firstLine="708"/>
        <w:jc w:val="both"/>
      </w:pPr>
    </w:p>
    <w:p w14:paraId="5F089B76" w14:textId="77777777" w:rsidR="00B45A32" w:rsidRDefault="00B45A32" w:rsidP="00B45A32">
      <w:pPr>
        <w:ind w:firstLine="708"/>
        <w:jc w:val="both"/>
      </w:pPr>
      <w:r>
        <w:lastRenderedPageBreak/>
        <w:t>Para saber que esta referencia debe ser completada luego, se agrega a la lista “curBlock.</w:t>
      </w:r>
      <w:r w:rsidRPr="00E46EE0">
        <w:t>undefInstrucs</w:t>
      </w:r>
      <w:r>
        <w:t xml:space="preserve">”. Esta lista se usará en </w:t>
      </w:r>
      <w:r w:rsidRPr="0079579C">
        <w:t>TParserAsm_6502.EndASM</w:t>
      </w:r>
      <w:r>
        <w:t>().</w:t>
      </w:r>
    </w:p>
    <w:p w14:paraId="6840D47B" w14:textId="77777777" w:rsidR="00B45A32" w:rsidRDefault="00B45A32" w:rsidP="00B45A32">
      <w:pPr>
        <w:ind w:firstLine="708"/>
        <w:jc w:val="both"/>
      </w:pPr>
    </w:p>
    <w:p w14:paraId="1A2471FD" w14:textId="77777777" w:rsidR="00B45A32" w:rsidRDefault="00B45A32" w:rsidP="00B45A32">
      <w:pPr>
        <w:ind w:firstLine="708"/>
        <w:jc w:val="both"/>
      </w:pPr>
      <w:r>
        <w:t>Pero, además, “curBlock.</w:t>
      </w:r>
      <w:r w:rsidRPr="00E46EE0">
        <w:t>undefInstrucs</w:t>
      </w:r>
      <w:r>
        <w:t>” se usará en el proceso de generación de código. Ese es el motivo por el cual se ha declarado como parte del bloque ASM “curBlock” (de la clase TEleAsmBlock), porque de esa forma, la lista llegará hasta el generador de código.</w:t>
      </w:r>
    </w:p>
    <w:p w14:paraId="0335C1B1" w14:textId="77777777" w:rsidR="00B45A32" w:rsidRDefault="00B45A32" w:rsidP="00B45A32">
      <w:pPr>
        <w:ind w:firstLine="708"/>
        <w:jc w:val="both"/>
      </w:pPr>
    </w:p>
    <w:p w14:paraId="50E109CC" w14:textId="309DBD6D" w:rsidR="000515DA" w:rsidRDefault="000515DA" w:rsidP="000515DA">
      <w:pPr>
        <w:pStyle w:val="Ttulo3"/>
      </w:pPr>
      <w:bookmarkStart w:id="184" w:name="_Toc110617968"/>
      <w:r>
        <w:t>Operando “$”</w:t>
      </w:r>
      <w:bookmarkEnd w:id="184"/>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0EAFDEC7"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    LDA $ </w:t>
      </w:r>
    </w:p>
    <w:p w14:paraId="37DA2A65" w14:textId="77777777" w:rsidR="00B53357" w:rsidRDefault="00B53357" w:rsidP="000515DA">
      <w:pPr>
        <w:ind w:firstLine="708"/>
        <w:jc w:val="both"/>
      </w:pPr>
    </w:p>
    <w:p w14:paraId="4A198A53" w14:textId="5291376B" w:rsidR="000515DA" w:rsidRDefault="00B53357" w:rsidP="000515DA">
      <w:pPr>
        <w:ind w:firstLine="708"/>
        <w:jc w:val="both"/>
      </w:pPr>
      <w:r>
        <w:t>Este caso se identifica poniendo “operVal”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85" w:name="_Toc110617969"/>
      <w:r>
        <w:t>O</w:t>
      </w:r>
      <w:r w:rsidR="000744C7">
        <w:t>peraciones</w:t>
      </w:r>
      <w:bookmarkEnd w:id="185"/>
    </w:p>
    <w:p w14:paraId="4A704B93" w14:textId="4EAFC45E" w:rsidR="000744C7" w:rsidRDefault="000744C7" w:rsidP="000744C7">
      <w:pPr>
        <w:ind w:firstLine="708"/>
        <w:jc w:val="both"/>
      </w:pPr>
    </w:p>
    <w:p w14:paraId="318B4E42" w14:textId="3CF147B3" w:rsidR="00B254E3" w:rsidRDefault="002A4031" w:rsidP="00B254E3">
      <w:pPr>
        <w:ind w:firstLine="708"/>
        <w:jc w:val="both"/>
      </w:pPr>
      <w:r>
        <w:t xml:space="preserve">Se entiende como operaciones a las transformaciones aritméticas o lógicas a aplicar sobre un operando. </w:t>
      </w:r>
    </w:p>
    <w:p w14:paraId="4236D8D3" w14:textId="77777777" w:rsidR="00B254E3" w:rsidRDefault="00B254E3" w:rsidP="00B254E3">
      <w:pPr>
        <w:ind w:firstLine="708"/>
        <w:jc w:val="both"/>
      </w:pPr>
    </w:p>
    <w:p w14:paraId="414A8A4F" w14:textId="643C2ACD" w:rsidR="00744103" w:rsidRDefault="00B254E3" w:rsidP="00B254E3">
      <w:pPr>
        <w:ind w:firstLine="708"/>
        <w:jc w:val="both"/>
      </w:pPr>
      <w:r>
        <w:t xml:space="preserve">Las operaciones </w:t>
      </w:r>
      <w:r w:rsidR="00744103">
        <w:t>se crean dentro del AST como nodos hijos:</w:t>
      </w:r>
    </w:p>
    <w:p w14:paraId="7342ECE3" w14:textId="6986A850" w:rsidR="00744103" w:rsidRDefault="00744103" w:rsidP="00B254E3">
      <w:pPr>
        <w:ind w:firstLine="708"/>
        <w:jc w:val="both"/>
      </w:pPr>
    </w:p>
    <w:p w14:paraId="6DF3FBF9" w14:textId="3260520D" w:rsidR="00744103" w:rsidRDefault="00CF2897" w:rsidP="00B254E3">
      <w:pPr>
        <w:ind w:firstLine="708"/>
        <w:jc w:val="both"/>
      </w:pPr>
      <w:r>
        <w:rPr>
          <w:noProof/>
        </w:rPr>
        <w:drawing>
          <wp:inline distT="0" distB="0" distL="0" distR="0" wp14:anchorId="34387C30" wp14:editId="58B10626">
            <wp:extent cx="3802380" cy="2184565"/>
            <wp:effectExtent l="0" t="0" r="7620" b="635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805948" cy="2186615"/>
                    </a:xfrm>
                    <a:prstGeom prst="rect">
                      <a:avLst/>
                    </a:prstGeom>
                  </pic:spPr>
                </pic:pic>
              </a:graphicData>
            </a:graphic>
          </wp:inline>
        </w:drawing>
      </w:r>
    </w:p>
    <w:p w14:paraId="5F73A05D" w14:textId="77777777" w:rsidR="00744103" w:rsidRDefault="00744103" w:rsidP="00B254E3">
      <w:pPr>
        <w:ind w:firstLine="708"/>
        <w:jc w:val="both"/>
      </w:pPr>
    </w:p>
    <w:p w14:paraId="35EC3762" w14:textId="71DBEF3E" w:rsidR="000744C7" w:rsidRDefault="00744103" w:rsidP="00B254E3">
      <w:pPr>
        <w:ind w:firstLine="708"/>
        <w:jc w:val="both"/>
      </w:pPr>
      <w:r>
        <w:t xml:space="preserve">Las operaciones </w:t>
      </w:r>
      <w:r w:rsidR="00B254E3">
        <w:t xml:space="preserve">se modelan con la clase </w:t>
      </w:r>
      <w:r w:rsidR="000744C7" w:rsidRPr="00E811E4">
        <w:t>TEleAsmOperat</w:t>
      </w:r>
      <w:r w:rsidR="00B254E3">
        <w:t>:</w:t>
      </w:r>
      <w:r w:rsidR="000744C7">
        <w:t xml:space="preserve"> </w:t>
      </w:r>
    </w:p>
    <w:p w14:paraId="421587BD" w14:textId="77777777" w:rsidR="000744C7" w:rsidRDefault="000744C7" w:rsidP="000744C7">
      <w:pPr>
        <w:ind w:firstLine="708"/>
        <w:jc w:val="both"/>
      </w:pPr>
    </w:p>
    <w:p w14:paraId="4F052F08"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4EA29C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7651E2B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3E73EA30"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7FEC0D93" w14:textId="77777777" w:rsidR="000744C7" w:rsidRPr="009D48E0" w:rsidRDefault="000744C7" w:rsidP="000744C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3D14BD28" w:rsidR="000744C7" w:rsidRDefault="000744C7" w:rsidP="000744C7">
      <w:pPr>
        <w:ind w:firstLine="708"/>
        <w:jc w:val="both"/>
      </w:pPr>
      <w:r>
        <w:t xml:space="preserve">Las operaciones implementadas, valores del enumerado </w:t>
      </w:r>
      <w:r w:rsidRPr="00B91E95">
        <w:t>TAsmInstOperation</w:t>
      </w:r>
      <w:r>
        <w:t>, son reducidas pero suficientes para un soporte aceptable de instrucciones en ensamblador:</w:t>
      </w:r>
    </w:p>
    <w:p w14:paraId="12E4F68B" w14:textId="77777777" w:rsidR="000744C7" w:rsidRDefault="000744C7" w:rsidP="000744C7">
      <w:pPr>
        <w:ind w:firstLine="708"/>
        <w:jc w:val="both"/>
      </w:pPr>
    </w:p>
    <w:p w14:paraId="74D2E7EB" w14:textId="77777777" w:rsidR="000744C7" w:rsidRPr="00086323"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B91E95">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TAsmInstOperation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5A180FC4" w14:textId="7DC7591F" w:rsidR="000744C7" w:rsidRPr="00086323"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aopSelByte,  </w:t>
      </w:r>
      <w:r w:rsidRPr="00086323">
        <w:rPr>
          <w:rFonts w:ascii="Courier New" w:hAnsi="Courier New" w:cs="Courier New"/>
          <w:b/>
          <w:noProof/>
          <w:color w:val="0000FF"/>
          <w:sz w:val="20"/>
          <w:lang w:val="en-US"/>
        </w:rPr>
        <w:t>//</w:t>
      </w:r>
      <w:r w:rsidRPr="00086323">
        <w:rPr>
          <w:rFonts w:ascii="Courier New" w:hAnsi="Courier New" w:cs="Courier New"/>
          <w:noProof/>
          <w:color w:val="0000FF"/>
          <w:sz w:val="20"/>
          <w:lang w:val="en-US"/>
        </w:rPr>
        <w:t>Selecciona un byte</w:t>
      </w:r>
      <w:r w:rsidR="006E7A0C" w:rsidRPr="00086323">
        <w:rPr>
          <w:rFonts w:ascii="Courier New" w:hAnsi="Courier New" w:cs="Courier New"/>
          <w:noProof/>
          <w:color w:val="0000FF"/>
          <w:sz w:val="20"/>
          <w:lang w:val="en-US"/>
        </w:rPr>
        <w:t xml:space="preserve"> (.low, .high, &gt;, &lt;)</w:t>
      </w:r>
    </w:p>
    <w:p w14:paraId="6821B388"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B91E95">
        <w:rPr>
          <w:rFonts w:ascii="Courier New" w:hAnsi="Courier New" w:cs="Courier New"/>
          <w:noProof/>
          <w:color w:val="000000"/>
          <w:sz w:val="20"/>
        </w:rPr>
        <w:t xml:space="preserve">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6FF166BC"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AFF1D94"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77777777" w:rsidR="000744C7" w:rsidRDefault="000744C7" w:rsidP="000744C7">
      <w:pPr>
        <w:ind w:firstLine="708"/>
        <w:jc w:val="both"/>
      </w:pPr>
      <w:r>
        <w:t>Cada operación se complementa con un número que es el que se guarda en TEleAsmOperat.value.</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77777777" w:rsidR="008D18E4" w:rsidRDefault="008D18E4" w:rsidP="00FA24CB">
      <w:pPr>
        <w:ind w:firstLine="708"/>
        <w:jc w:val="both"/>
      </w:pPr>
    </w:p>
    <w:p w14:paraId="13D888C7" w14:textId="03D8DC70" w:rsidR="00FA24CB" w:rsidRDefault="00FA24CB" w:rsidP="00FA24CB">
      <w:pPr>
        <w:ind w:firstLine="708"/>
        <w:jc w:val="both"/>
      </w:pPr>
      <w:r>
        <w:t>Las operaciones se aplican al operando definido en “</w:t>
      </w:r>
      <w:r w:rsidRPr="00FA24CB">
        <w:t>TEleAsmInstr</w:t>
      </w:r>
      <w:r>
        <w:t>.</w:t>
      </w:r>
      <w:r w:rsidRPr="00FA24CB">
        <w:t>operVal</w:t>
      </w:r>
      <w:r>
        <w:t>” o en “</w:t>
      </w:r>
      <w:r w:rsidRPr="00FA24CB">
        <w:t>TEleAsmInstr</w:t>
      </w:r>
      <w:r>
        <w:t>.</w:t>
      </w:r>
      <w:r w:rsidRPr="00FA24CB">
        <w:t>operRef</w:t>
      </w:r>
      <w:r>
        <w:t xml:space="preserve">” y pueden ser cero </w:t>
      </w:r>
      <w:r w:rsidR="008D18E4">
        <w:t xml:space="preserve">o </w:t>
      </w:r>
      <w:r>
        <w:t>muchas operaciones:</w:t>
      </w:r>
    </w:p>
    <w:p w14:paraId="0737718F" w14:textId="39A135A5" w:rsidR="00FA24CB" w:rsidRDefault="00FA24CB" w:rsidP="00FA24CB">
      <w:pPr>
        <w:ind w:firstLine="708"/>
        <w:jc w:val="both"/>
      </w:pPr>
    </w:p>
    <w:p w14:paraId="6F891EBA" w14:textId="77777777" w:rsidR="00FA24CB" w:rsidRDefault="00FA24CB" w:rsidP="00FA24CB">
      <w:pPr>
        <w:ind w:firstLine="708"/>
        <w:jc w:val="both"/>
      </w:pPr>
      <w:r>
        <w:t>Por ejemplo, se puede modelar bien la instrucción: LDA $+16-3 o LDA dato.low</w:t>
      </w:r>
    </w:p>
    <w:p w14:paraId="7A6CCBC3" w14:textId="77777777" w:rsidR="00FA24CB" w:rsidRDefault="00FA24CB" w:rsidP="00FA24CB">
      <w:pPr>
        <w:ind w:firstLine="708"/>
        <w:jc w:val="both"/>
      </w:pPr>
    </w:p>
    <w:p w14:paraId="3AD20455" w14:textId="243ACACF" w:rsidR="00FA24CB" w:rsidRDefault="006E7A0C" w:rsidP="00FA24CB">
      <w:pPr>
        <w:ind w:firstLine="708"/>
        <w:jc w:val="both"/>
      </w:pPr>
      <w:r>
        <w:rPr>
          <w:noProof/>
        </w:rPr>
        <w:drawing>
          <wp:inline distT="0" distB="0" distL="0" distR="0" wp14:anchorId="7E831C9F" wp14:editId="06EDED29">
            <wp:extent cx="3871295" cy="1638442"/>
            <wp:effectExtent l="0" t="0" r="0" b="0"/>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71295" cy="1638442"/>
                    </a:xfrm>
                    <a:prstGeom prst="rect">
                      <a:avLst/>
                    </a:prstGeom>
                  </pic:spPr>
                </pic:pic>
              </a:graphicData>
            </a:graphic>
          </wp:inline>
        </w:drawing>
      </w:r>
    </w:p>
    <w:p w14:paraId="25FCFA89" w14:textId="77777777" w:rsidR="00FA24CB" w:rsidRDefault="00FA24CB" w:rsidP="00FA24CB">
      <w:pPr>
        <w:ind w:firstLine="708"/>
        <w:jc w:val="both"/>
      </w:pPr>
    </w:p>
    <w:p w14:paraId="2D513E7A" w14:textId="290ACEB5" w:rsidR="006E7A0C" w:rsidRDefault="006E7A0C" w:rsidP="00FA24CB">
      <w:pPr>
        <w:ind w:firstLine="708"/>
        <w:jc w:val="both"/>
      </w:pPr>
      <w:r>
        <w:t>En este caso, la operación “</w:t>
      </w:r>
      <w:r w:rsidR="00900D47">
        <w:t>dato</w:t>
      </w:r>
      <w:r>
        <w:t>.low”</w:t>
      </w:r>
      <w:r w:rsidR="00900D47">
        <w:t xml:space="preserve"> (equivalente a “&lt;dato”)</w:t>
      </w:r>
      <w:r>
        <w:t xml:space="preserve"> se modela como un nodo hijo con la etiqueta “@0”</w:t>
      </w:r>
      <w:r w:rsidR="00900D47">
        <w:t xml:space="preserve">. </w:t>
      </w:r>
    </w:p>
    <w:p w14:paraId="0F5E5906" w14:textId="77777777" w:rsidR="006E7A0C" w:rsidRDefault="006E7A0C" w:rsidP="00FA24CB">
      <w:pPr>
        <w:ind w:firstLine="708"/>
        <w:jc w:val="both"/>
      </w:pPr>
    </w:p>
    <w:p w14:paraId="75242272" w14:textId="710F9984" w:rsidR="00FA24CB" w:rsidRDefault="00FA24CB" w:rsidP="00FA24CB">
      <w:pPr>
        <w:ind w:firstLine="708"/>
        <w:jc w:val="both"/>
      </w:pPr>
      <w:r>
        <w:t>Parámetros más complejos implicarán que se generen más operaciones, como en el caso de LDA dato.</w:t>
      </w:r>
      <w:r w:rsidR="00900D47">
        <w:t>high</w:t>
      </w:r>
      <w:r>
        <w:t xml:space="preserve"> + 2:</w:t>
      </w:r>
    </w:p>
    <w:p w14:paraId="064A76F7" w14:textId="77777777" w:rsidR="00FA24CB" w:rsidRDefault="00FA24CB" w:rsidP="00FA24CB">
      <w:pPr>
        <w:ind w:firstLine="708"/>
        <w:jc w:val="both"/>
      </w:pPr>
    </w:p>
    <w:p w14:paraId="71C28578" w14:textId="76DB8690" w:rsidR="00FA24CB" w:rsidRDefault="00900D47" w:rsidP="00FA24CB">
      <w:pPr>
        <w:ind w:firstLine="708"/>
        <w:jc w:val="both"/>
      </w:pPr>
      <w:r>
        <w:rPr>
          <w:noProof/>
        </w:rPr>
        <w:drawing>
          <wp:inline distT="0" distB="0" distL="0" distR="0" wp14:anchorId="5EC6310E" wp14:editId="7454D1E8">
            <wp:extent cx="3856054" cy="1874682"/>
            <wp:effectExtent l="0" t="0" r="0" b="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3856054" cy="1874682"/>
                    </a:xfrm>
                    <a:prstGeom prst="rect">
                      <a:avLst/>
                    </a:prstGeom>
                  </pic:spPr>
                </pic:pic>
              </a:graphicData>
            </a:graphic>
          </wp:inline>
        </w:drawing>
      </w:r>
    </w:p>
    <w:p w14:paraId="4E873F15" w14:textId="77777777" w:rsidR="00FA24CB" w:rsidRDefault="00FA24CB" w:rsidP="00FA24CB">
      <w:pPr>
        <w:ind w:firstLine="708"/>
        <w:jc w:val="both"/>
      </w:pPr>
    </w:p>
    <w:p w14:paraId="358BF773" w14:textId="77777777" w:rsidR="00FA24CB" w:rsidRDefault="00FA24CB" w:rsidP="00FA24CB">
      <w:pPr>
        <w:ind w:firstLine="708"/>
        <w:jc w:val="both"/>
      </w:pPr>
      <w:r>
        <w:t>Resulta conveniente tener representada de esta forma las instrucciones que hacen referencias a variables, funciones o inclusive constantes declaradas, porque como estamos en la fase de análisis, las direcciones de las variables o funciones no se encuentran todavía resueltas.</w:t>
      </w:r>
    </w:p>
    <w:p w14:paraId="132D25D3" w14:textId="77777777" w:rsidR="00FA24CB" w:rsidRDefault="00FA24CB" w:rsidP="000744C7">
      <w:pPr>
        <w:ind w:firstLine="708"/>
        <w:jc w:val="both"/>
      </w:pPr>
    </w:p>
    <w:p w14:paraId="0C9CCFFB" w14:textId="41EEAC5D" w:rsidR="00FA24CB" w:rsidRDefault="004B0AC7" w:rsidP="000744C7">
      <w:pPr>
        <w:ind w:firstLine="708"/>
        <w:jc w:val="both"/>
      </w:pPr>
      <w:r>
        <w:t>Notar que las expresiones, que se procesarán de esta forma, no obedecen a criterios de precedencia, sino simplemente al orden en que se escriben en la instrucción (de izquierda a derecha)</w:t>
      </w:r>
      <w:r w:rsidR="00746D34">
        <w:t>.</w:t>
      </w:r>
    </w:p>
    <w:p w14:paraId="627A7A67" w14:textId="3A51051B" w:rsidR="000744C7" w:rsidRDefault="000744C7" w:rsidP="000744C7">
      <w:pPr>
        <w:ind w:firstLine="708"/>
        <w:jc w:val="both"/>
      </w:pPr>
    </w:p>
    <w:p w14:paraId="4D9C2F28" w14:textId="2A5DEE35" w:rsidR="0086080E" w:rsidRDefault="0086080E" w:rsidP="00655B67">
      <w:pPr>
        <w:pStyle w:val="Ttulo2"/>
      </w:pPr>
      <w:bookmarkStart w:id="186" w:name="_Toc110617970"/>
      <w:r>
        <w:t xml:space="preserve">Instrucciones </w:t>
      </w:r>
      <w:bookmarkStart w:id="187" w:name="_Ref96635475"/>
      <w:r w:rsidR="009C6F0B">
        <w:t>E</w:t>
      </w:r>
      <w:r>
        <w:t>tiqueta</w:t>
      </w:r>
      <w:bookmarkEnd w:id="186"/>
      <w:bookmarkEnd w:id="187"/>
    </w:p>
    <w:p w14:paraId="7BC9FAA7" w14:textId="2DE8C904" w:rsidR="0086080E" w:rsidRDefault="0086080E" w:rsidP="0086080E">
      <w:pPr>
        <w:ind w:firstLine="708"/>
        <w:jc w:val="both"/>
      </w:pPr>
    </w:p>
    <w:p w14:paraId="4A6067A3" w14:textId="21F3EC85" w:rsidR="009C6F0B" w:rsidRDefault="009C6F0B" w:rsidP="009C6F0B">
      <w:pPr>
        <w:ind w:firstLine="708"/>
        <w:jc w:val="both"/>
      </w:pPr>
      <w:r>
        <w:t>Este tipo de instrucciones se identifican cuando el campo “</w:t>
      </w:r>
      <w:r w:rsidRPr="00C45A08">
        <w:t>TEleAsmInstr</w:t>
      </w:r>
      <w:r>
        <w:t>.</w:t>
      </w:r>
      <w:r w:rsidRPr="00C45A08">
        <w:t>iType</w:t>
      </w:r>
      <w:r>
        <w:t>” toma el valor “</w:t>
      </w:r>
      <w:r w:rsidRPr="009C6F0B">
        <w:t>itLabel</w:t>
      </w:r>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r w:rsidR="009C6F0B" w:rsidRPr="009C6F0B">
        <w:t>TEleAsmInstr</w:t>
      </w:r>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942B56A" w:rsidR="0086080E" w:rsidRDefault="0086080E" w:rsidP="0086080E">
      <w:pPr>
        <w:ind w:firstLine="708"/>
        <w:jc w:val="both"/>
      </w:pPr>
      <w:r>
        <w:t xml:space="preserve">Generará una instrucción </w:t>
      </w:r>
      <w:r w:rsidR="002A4031">
        <w:t>“itLabel</w:t>
      </w:r>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lastRenderedPageBreak/>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“addr” en -1, para indicar que la etiqueta aún no está mapeada en RAM. Esto es importante porque las rutinas de generación de código necesitan saber cuando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 xml:space="preserve">Todas las etiquetas se van registrando en la lista “labels”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TEleAsmInstr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4E14EFBD"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8000"/>
          <w:sz w:val="20"/>
          <w:lang w:val="en-US"/>
        </w:rPr>
        <w:t xml:space="preserve">for </w:t>
      </w:r>
      <w:r w:rsidRPr="00CF2897">
        <w:rPr>
          <w:rFonts w:ascii="Courier New" w:hAnsi="Courier New" w:cs="Courier New"/>
          <w:noProof/>
          <w:color w:val="000000"/>
          <w:sz w:val="20"/>
          <w:lang w:val="en-US"/>
        </w:rPr>
        <w:t xml:space="preserve">jmpInst </w:t>
      </w:r>
      <w:r w:rsidRPr="00CF2897">
        <w:rPr>
          <w:rFonts w:ascii="Courier New" w:hAnsi="Courier New" w:cs="Courier New"/>
          <w:b/>
          <w:noProof/>
          <w:color w:val="008000"/>
          <w:sz w:val="20"/>
          <w:lang w:val="en-US"/>
        </w:rPr>
        <w:t xml:space="preserve">in </w:t>
      </w:r>
      <w:r w:rsidRPr="00CF2897">
        <w:rPr>
          <w:rFonts w:ascii="Courier New" w:hAnsi="Courier New" w:cs="Courier New"/>
          <w:noProof/>
          <w:color w:val="000000"/>
          <w:sz w:val="20"/>
          <w:lang w:val="en-US"/>
        </w:rPr>
        <w:t xml:space="preserve">curBlock.uncInstrucs </w:t>
      </w:r>
      <w:r w:rsidRPr="00CF2897">
        <w:rPr>
          <w:rFonts w:ascii="Courier New" w:hAnsi="Courier New" w:cs="Courier New"/>
          <w:b/>
          <w:noProof/>
          <w:color w:val="008000"/>
          <w:sz w:val="20"/>
          <w:lang w:val="en-US"/>
        </w:rPr>
        <w:t>do begin</w:t>
      </w:r>
    </w:p>
    <w:p w14:paraId="143DFE3A"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 xml:space="preserve">if not </w:t>
      </w:r>
      <w:r w:rsidRPr="00CF2897">
        <w:rPr>
          <w:rFonts w:ascii="Courier New" w:hAnsi="Courier New" w:cs="Courier New"/>
          <w:noProof/>
          <w:color w:val="000000"/>
          <w:sz w:val="20"/>
          <w:lang w:val="en-US"/>
        </w:rPr>
        <w:t>CompleteUndefJump</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jmpInst</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then begin</w:t>
      </w:r>
    </w:p>
    <w:p w14:paraId="294EC55F"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No se enuentra "jmpInst" en "labels".</w:t>
      </w:r>
    </w:p>
    <w:p w14:paraId="4DF6A03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cpx.GenError</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ER_UNDEF_</w:t>
      </w:r>
      <w:r w:rsidRPr="00CF2897">
        <w:rPr>
          <w:rFonts w:ascii="Courier New" w:hAnsi="Courier New" w:cs="Courier New"/>
          <w:b/>
          <w:noProof/>
          <w:color w:val="008000"/>
          <w:sz w:val="20"/>
          <w:lang w:val="en-US"/>
        </w:rPr>
        <w:t>LABEL</w:t>
      </w:r>
      <w:r w:rsidRPr="00CF2897">
        <w:rPr>
          <w:rFonts w:ascii="Courier New" w:hAnsi="Courier New" w:cs="Courier New"/>
          <w:noProof/>
          <w:color w:val="000000"/>
          <w:sz w:val="20"/>
          <w:lang w:val="en-US"/>
        </w:rPr>
        <w:t>_, [jmpInst.</w:t>
      </w:r>
      <w:r w:rsidRPr="00CF2897">
        <w:rPr>
          <w:rFonts w:ascii="Courier New" w:hAnsi="Courier New" w:cs="Courier New"/>
          <w:b/>
          <w:noProof/>
          <w:color w:val="008000"/>
          <w:sz w:val="20"/>
          <w:lang w:val="en-US"/>
        </w:rPr>
        <w:t>name</w:t>
      </w:r>
      <w:r w:rsidRPr="00CF2897">
        <w:rPr>
          <w:rFonts w:ascii="Courier New" w:hAnsi="Courier New" w:cs="Courier New"/>
          <w:noProof/>
          <w:color w:val="000000"/>
          <w:sz w:val="20"/>
          <w:lang w:val="en-US"/>
        </w:rPr>
        <w:t>], jmpInst.srcDec</w:t>
      </w:r>
      <w:r w:rsidRPr="00CF2897">
        <w:rPr>
          <w:rFonts w:ascii="Courier New" w:hAnsi="Courier New" w:cs="Courier New"/>
          <w:b/>
          <w:noProof/>
          <w:color w:val="FF0000"/>
          <w:sz w:val="20"/>
          <w:lang w:val="en-US"/>
        </w:rPr>
        <w:t>);</w:t>
      </w:r>
    </w:p>
    <w:p w14:paraId="096DE5A8"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end</w:t>
      </w:r>
      <w:r w:rsidRPr="00CF2897">
        <w:rPr>
          <w:rFonts w:ascii="Courier New" w:hAnsi="Courier New" w:cs="Courier New"/>
          <w:b/>
          <w:noProof/>
          <w:color w:val="FF0000"/>
          <w:sz w:val="20"/>
          <w:lang w:val="en-US"/>
        </w:rPr>
        <w:t>;</w:t>
      </w:r>
    </w:p>
    <w:p w14:paraId="581018EC"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88" w:name="_Toc110617971"/>
      <w:r>
        <w:t>Directiva ORG</w:t>
      </w:r>
      <w:bookmarkEnd w:id="188"/>
    </w:p>
    <w:p w14:paraId="18A8EDFB" w14:textId="23BE7C05" w:rsidR="0008433E" w:rsidRDefault="0008433E" w:rsidP="008F70C9">
      <w:pPr>
        <w:ind w:firstLine="708"/>
        <w:jc w:val="both"/>
      </w:pPr>
    </w:p>
    <w:p w14:paraId="3A8EF1F8" w14:textId="57AE6FB6" w:rsidR="00C76C80" w:rsidRDefault="00C76C80" w:rsidP="00C76C80">
      <w:pPr>
        <w:ind w:firstLine="708"/>
        <w:jc w:val="both"/>
      </w:pPr>
      <w:r>
        <w:t>Este tipo de directiva se identifican cuando el campo “</w:t>
      </w:r>
      <w:r w:rsidRPr="00C45A08">
        <w:t>TEleAsmInstr</w:t>
      </w:r>
      <w:r>
        <w:t>.</w:t>
      </w:r>
      <w:r w:rsidRPr="00C45A08">
        <w:t>iType</w:t>
      </w:r>
      <w:r>
        <w:t>” toma el valor “</w:t>
      </w:r>
      <w:r w:rsidRPr="00C76C80">
        <w:t>itOrgDir</w:t>
      </w:r>
      <w:r>
        <w:t>”.</w:t>
      </w:r>
    </w:p>
    <w:p w14:paraId="18E57BE1" w14:textId="77777777" w:rsidR="00C76C80" w:rsidRDefault="00C76C80" w:rsidP="00C76C80">
      <w:pPr>
        <w:ind w:firstLine="708"/>
        <w:jc w:val="both"/>
      </w:pPr>
    </w:p>
    <w:p w14:paraId="36CE36D6" w14:textId="65F6D5D9" w:rsidR="00C76C80" w:rsidRDefault="00C76C80" w:rsidP="00C76C80">
      <w:pPr>
        <w:ind w:firstLine="708"/>
        <w:jc w:val="both"/>
      </w:pPr>
      <w:r>
        <w:t xml:space="preserve">La directiva ORG, se modelan también como instrucciones, es decir, como objetos de la clase de </w:t>
      </w:r>
      <w:r w:rsidRPr="009C6F0B">
        <w:t>TEleAsmInstr</w:t>
      </w:r>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lastRenderedPageBreak/>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Puede haber muchas directivas ORG y aparecer en cualquier posición, pero es claro que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364E1197" w:rsidR="0008433E" w:rsidRDefault="00E22A66" w:rsidP="00E22A66">
      <w:pPr>
        <w:pStyle w:val="Ttulo2"/>
      </w:pPr>
      <w:bookmarkStart w:id="189" w:name="_Toc110617972"/>
      <w:r>
        <w:t>Directiva DB</w:t>
      </w:r>
      <w:bookmarkEnd w:id="189"/>
    </w:p>
    <w:p w14:paraId="6C059CE7" w14:textId="2E613BF6" w:rsidR="00E22A66" w:rsidRDefault="00E22A66" w:rsidP="008F70C9">
      <w:pPr>
        <w:ind w:firstLine="708"/>
        <w:jc w:val="both"/>
      </w:pPr>
    </w:p>
    <w:p w14:paraId="4B6F9500" w14:textId="6963A7CD" w:rsidR="00E22A66" w:rsidRDefault="00E22A66" w:rsidP="00E22A66">
      <w:pPr>
        <w:ind w:firstLine="708"/>
        <w:jc w:val="both"/>
      </w:pPr>
      <w:r>
        <w:t>Este tipo de directiva se identifican cuando el campo “</w:t>
      </w:r>
      <w:r w:rsidRPr="00C45A08">
        <w:t>TEleAsmInstr</w:t>
      </w:r>
      <w:r>
        <w:t>.</w:t>
      </w:r>
      <w:r w:rsidRPr="00C45A08">
        <w:t>iType</w:t>
      </w:r>
      <w:r>
        <w:t>” toma el valor “</w:t>
      </w:r>
      <w:r w:rsidRPr="00E22A66">
        <w:t>itDefByte</w:t>
      </w:r>
      <w:r>
        <w:t>”.</w:t>
      </w:r>
    </w:p>
    <w:p w14:paraId="12B3F599" w14:textId="77777777" w:rsidR="00E22A66" w:rsidRDefault="00E22A66" w:rsidP="00E22A66">
      <w:pPr>
        <w:ind w:firstLine="708"/>
        <w:jc w:val="both"/>
      </w:pPr>
    </w:p>
    <w:p w14:paraId="1CE1A4D5" w14:textId="1C04A269" w:rsidR="00E22A66" w:rsidRDefault="00E22A66" w:rsidP="00E22A66">
      <w:pPr>
        <w:ind w:firstLine="708"/>
        <w:jc w:val="both"/>
      </w:pPr>
      <w:r>
        <w:t xml:space="preserve">La directiva DB, se modelan también como instrucciones, es decir, como objetos de la clase de </w:t>
      </w:r>
      <w:r w:rsidRPr="009C6F0B">
        <w:t>TEleAsmInstr</w:t>
      </w:r>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80CFEF0" w:rsidR="00E22A66" w:rsidRDefault="00BD3572" w:rsidP="00E22A66">
      <w:pPr>
        <w:ind w:firstLine="708"/>
        <w:jc w:val="both"/>
      </w:pPr>
      <w:r>
        <w:t>La directiva DB puede usarse para definir variables dentro de la sección de código. Sin embargo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codigo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0</w:t>
      </w:r>
      <w:r>
        <w:rPr>
          <w:rFonts w:ascii="Courier New" w:hAnsi="Courier New" w:cs="Courier New"/>
          <w:b/>
          <w:bCs/>
          <w:sz w:val="20"/>
          <w:szCs w:val="20"/>
        </w:rPr>
        <w:t xml:space="preserve">  ;dato</w:t>
      </w:r>
    </w:p>
    <w:p w14:paraId="49E684B0"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codigo: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84"/>
      <w:footerReference w:type="default" r:id="rId85"/>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D39405F" w14:textId="77777777" w:rsidR="00536771" w:rsidRDefault="00536771">
      <w:r>
        <w:separator/>
      </w:r>
    </w:p>
  </w:endnote>
  <w:endnote w:type="continuationSeparator" w:id="0">
    <w:p w14:paraId="5BBC96A8" w14:textId="77777777" w:rsidR="00536771" w:rsidRDefault="0053677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105BCCAA" w:rsidR="00AE681D" w:rsidRDefault="00AE681D">
    <w:pPr>
      <w:pStyle w:val="Piedepgina"/>
    </w:pPr>
    <w:r>
      <w:rPr>
        <w:noProof/>
        <w:sz w:val="20"/>
        <w:lang w:val="es-PE" w:eastAsia="es-PE"/>
      </w:rPr>
      <mc:AlternateContent>
        <mc:Choice Requires="wps">
          <w:drawing>
            <wp:anchor distT="0" distB="0" distL="114300" distR="114300" simplePos="0" relativeHeight="251650560" behindDoc="0" locked="0" layoutInCell="1" allowOverlap="1" wp14:anchorId="6A0764E2" wp14:editId="38B611F0">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B7CADB3" id="Line 2" o:spid="_x0000_s1026"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19575F">
      <w:rPr>
        <w:rStyle w:val="Nmerodepgina"/>
        <w:noProof/>
      </w:rPr>
      <w:t>05/08/2022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C17A185" w14:textId="77777777" w:rsidR="00536771" w:rsidRDefault="00536771">
      <w:r>
        <w:separator/>
      </w:r>
    </w:p>
  </w:footnote>
  <w:footnote w:type="continuationSeparator" w:id="0">
    <w:p w14:paraId="71EAEEA6" w14:textId="77777777" w:rsidR="00536771" w:rsidRDefault="00536771">
      <w:r>
        <w:continuationSeparator/>
      </w:r>
    </w:p>
  </w:footnote>
  <w:footnote w:id="1">
    <w:p w14:paraId="6D8EDD0C" w14:textId="5DD22029" w:rsidR="00E805B2" w:rsidRPr="00E805B2" w:rsidRDefault="00E805B2">
      <w:pPr>
        <w:pStyle w:val="Textonotapie"/>
        <w:rPr>
          <w:lang w:val="es-PE"/>
        </w:rPr>
      </w:pPr>
      <w:r>
        <w:rPr>
          <w:rStyle w:val="Refdenotaalpie"/>
        </w:rPr>
        <w:footnoteRef/>
      </w:r>
      <w:r>
        <w:t xml:space="preserve"> </w:t>
      </w:r>
      <w:r>
        <w:rPr>
          <w:lang w:val="es-PE"/>
        </w:rPr>
        <w:t>Este fue uno de los requerimientos para decidir crear un nuevo lexer.</w:t>
      </w:r>
    </w:p>
  </w:footnote>
  <w:footnote w:id="2">
    <w:p w14:paraId="22CD2B40" w14:textId="51B13F3D" w:rsidR="009B75C7" w:rsidRPr="009B75C7" w:rsidRDefault="009B75C7">
      <w:pPr>
        <w:pStyle w:val="Textonotapie"/>
        <w:rPr>
          <w:lang w:val="es-PE"/>
        </w:rPr>
      </w:pPr>
      <w:r>
        <w:rPr>
          <w:rStyle w:val="Refdenotaalpie"/>
        </w:rPr>
        <w:footnoteRef/>
      </w:r>
      <w:r>
        <w:t xml:space="preserve"> Los adaptadores son parte estructural de la IDE. </w:t>
      </w:r>
      <w:r>
        <w:rPr>
          <w:lang w:val="es-PE"/>
        </w:rPr>
        <w:t>Para más información sobre los adaptadores, revisar la documentación técnica de la IDE.</w:t>
      </w:r>
    </w:p>
  </w:footnote>
  <w:footnote w:id="3">
    <w:p w14:paraId="14C041F7" w14:textId="1CAB2951" w:rsidR="00736706" w:rsidRPr="00736706" w:rsidRDefault="00736706">
      <w:pPr>
        <w:pStyle w:val="Textonotapie"/>
      </w:pPr>
      <w:r>
        <w:rPr>
          <w:rStyle w:val="Refdenotaalpie"/>
        </w:rPr>
        <w:footnoteRef/>
      </w:r>
      <w:r>
        <w:t xml:space="preserve"> En realidad, el Analizador si accede a rutinas del Generador de código para obtener información diversa como la resolución de funciones, lista parámetros o la compatibilidad de tipos. Pero el acceso no llama a rutinas de generación de código.</w:t>
      </w:r>
    </w:p>
  </w:footnote>
  <w:footnote w:id="4">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5">
    <w:p w14:paraId="568BCF87" w14:textId="77777777" w:rsidR="00AE681D" w:rsidRPr="004B4F8B" w:rsidRDefault="00AE681D">
      <w:pPr>
        <w:pStyle w:val="Textonotapie"/>
        <w:rPr>
          <w:lang w:val="es-PE"/>
        </w:rPr>
      </w:pPr>
      <w:r>
        <w:rPr>
          <w:rStyle w:val="Refdenotaalpie"/>
        </w:rPr>
        <w:footnoteRef/>
      </w:r>
      <w:r>
        <w:t xml:space="preserve"> </w:t>
      </w:r>
      <w:r>
        <w:rPr>
          <w:lang w:val="es-PE"/>
        </w:rPr>
        <w:t>Estos valores suelen ser almacenados en registros internos de la CPU o en variables temporales, como se explica en el documento “</w:t>
      </w:r>
      <w:r w:rsidRPr="00B3610C">
        <w:rPr>
          <w:lang w:val="es-PE"/>
        </w:rPr>
        <w:t>Documentación – Optimización y Síntesis</w:t>
      </w:r>
      <w:r>
        <w:rPr>
          <w:lang w:val="es-PE"/>
        </w:rPr>
        <w:t>”. Algunas veces, también pueden devolver valores constantes, pero en ambos casos el objetivo es solo la lectura.</w:t>
      </w:r>
    </w:p>
  </w:footnote>
  <w:footnote w:id="6">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7">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8">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9">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10">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r w:rsidRPr="00BA0B0A">
        <w:rPr>
          <w:lang w:val="es-PE"/>
        </w:rPr>
        <w:t>AddElement(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r w:rsidRPr="00BA0B0A">
        <w:rPr>
          <w:lang w:val="en-US"/>
        </w:rPr>
        <w:t xml:space="preserve">nodo_agregado.elements := TxpElements.Create(true);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11">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2">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7C7F713F" w:rsidR="00AE681D" w:rsidRDefault="00AE681D">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CC0CC7B" wp14:editId="1B7170F7">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C780D06"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w:t>
    </w:r>
    <w:r w:rsidR="008A643B">
      <w:t>9</w:t>
    </w:r>
    <w:r>
      <w:t>.</w:t>
    </w:r>
    <w:r w:rsidR="000B4E7D">
      <w:t>2</w:t>
    </w:r>
    <w:r>
      <w:tab/>
    </w:r>
    <w:r>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6"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0984E07"/>
    <w:multiLevelType w:val="hybridMultilevel"/>
    <w:tmpl w:val="4622FFE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8"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9"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0"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2"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3"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4" w15:restartNumberingAfterBreak="0">
    <w:nsid w:val="1F01113E"/>
    <w:multiLevelType w:val="hybridMultilevel"/>
    <w:tmpl w:val="4858AB98"/>
    <w:lvl w:ilvl="0" w:tplc="A862503A">
      <w:start w:val="1"/>
      <w:numFmt w:val="decimal"/>
      <w:lvlText w:val="%1."/>
      <w:lvlJc w:val="left"/>
      <w:pPr>
        <w:ind w:left="1068" w:hanging="360"/>
      </w:pPr>
      <w:rPr>
        <w:rFonts w:hint="default"/>
      </w:rPr>
    </w:lvl>
    <w:lvl w:ilvl="1" w:tplc="04090019">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15"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6"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7"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8"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9"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0"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1" w15:restartNumberingAfterBreak="0">
    <w:nsid w:val="2CF32943"/>
    <w:multiLevelType w:val="hybridMultilevel"/>
    <w:tmpl w:val="38B62706"/>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2"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4"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5"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6" w15:restartNumberingAfterBreak="0">
    <w:nsid w:val="37CC4011"/>
    <w:multiLevelType w:val="hybridMultilevel"/>
    <w:tmpl w:val="6DD27982"/>
    <w:lvl w:ilvl="0" w:tplc="A582D8EC">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7"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8"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9"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0"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1"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2"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50993188"/>
    <w:multiLevelType w:val="hybridMultilevel"/>
    <w:tmpl w:val="FA2AA39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4"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5"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6"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7"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8"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9"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0"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1"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2"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4"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5"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6"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7"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8"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8"/>
  </w:num>
  <w:num w:numId="2">
    <w:abstractNumId w:val="43"/>
  </w:num>
  <w:num w:numId="3">
    <w:abstractNumId w:val="0"/>
  </w:num>
  <w:num w:numId="4">
    <w:abstractNumId w:val="29"/>
  </w:num>
  <w:num w:numId="5">
    <w:abstractNumId w:val="48"/>
  </w:num>
  <w:num w:numId="6">
    <w:abstractNumId w:val="11"/>
  </w:num>
  <w:num w:numId="7">
    <w:abstractNumId w:val="41"/>
  </w:num>
  <w:num w:numId="8">
    <w:abstractNumId w:val="17"/>
  </w:num>
  <w:num w:numId="9">
    <w:abstractNumId w:val="6"/>
  </w:num>
  <w:num w:numId="10">
    <w:abstractNumId w:val="39"/>
  </w:num>
  <w:num w:numId="11">
    <w:abstractNumId w:val="16"/>
  </w:num>
  <w:num w:numId="12">
    <w:abstractNumId w:val="10"/>
  </w:num>
  <w:num w:numId="13">
    <w:abstractNumId w:val="47"/>
  </w:num>
  <w:num w:numId="14">
    <w:abstractNumId w:val="44"/>
  </w:num>
  <w:num w:numId="15">
    <w:abstractNumId w:val="5"/>
  </w:num>
  <w:num w:numId="16">
    <w:abstractNumId w:val="20"/>
  </w:num>
  <w:num w:numId="17">
    <w:abstractNumId w:val="18"/>
  </w:num>
  <w:num w:numId="18">
    <w:abstractNumId w:val="37"/>
  </w:num>
  <w:num w:numId="19">
    <w:abstractNumId w:val="4"/>
  </w:num>
  <w:num w:numId="20">
    <w:abstractNumId w:val="45"/>
  </w:num>
  <w:num w:numId="21">
    <w:abstractNumId w:val="38"/>
  </w:num>
  <w:num w:numId="22">
    <w:abstractNumId w:val="27"/>
  </w:num>
  <w:num w:numId="23">
    <w:abstractNumId w:val="12"/>
  </w:num>
  <w:num w:numId="24">
    <w:abstractNumId w:val="23"/>
  </w:num>
  <w:num w:numId="25">
    <w:abstractNumId w:val="35"/>
  </w:num>
  <w:num w:numId="26">
    <w:abstractNumId w:val="31"/>
  </w:num>
  <w:num w:numId="27">
    <w:abstractNumId w:val="46"/>
  </w:num>
  <w:num w:numId="28">
    <w:abstractNumId w:val="22"/>
  </w:num>
  <w:num w:numId="29">
    <w:abstractNumId w:val="32"/>
  </w:num>
  <w:num w:numId="30">
    <w:abstractNumId w:val="42"/>
  </w:num>
  <w:num w:numId="31">
    <w:abstractNumId w:val="15"/>
  </w:num>
  <w:num w:numId="32">
    <w:abstractNumId w:val="25"/>
  </w:num>
  <w:num w:numId="33">
    <w:abstractNumId w:val="40"/>
  </w:num>
  <w:num w:numId="34">
    <w:abstractNumId w:val="9"/>
  </w:num>
  <w:num w:numId="35">
    <w:abstractNumId w:val="1"/>
  </w:num>
  <w:num w:numId="36">
    <w:abstractNumId w:val="30"/>
  </w:num>
  <w:num w:numId="37">
    <w:abstractNumId w:val="28"/>
  </w:num>
  <w:num w:numId="38">
    <w:abstractNumId w:val="34"/>
  </w:num>
  <w:num w:numId="39">
    <w:abstractNumId w:val="24"/>
  </w:num>
  <w:num w:numId="40">
    <w:abstractNumId w:val="13"/>
  </w:num>
  <w:num w:numId="41">
    <w:abstractNumId w:val="3"/>
  </w:num>
  <w:num w:numId="42">
    <w:abstractNumId w:val="2"/>
  </w:num>
  <w:num w:numId="43">
    <w:abstractNumId w:val="36"/>
  </w:num>
  <w:num w:numId="44">
    <w:abstractNumId w:val="14"/>
  </w:num>
  <w:num w:numId="45">
    <w:abstractNumId w:val="26"/>
  </w:num>
  <w:num w:numId="46">
    <w:abstractNumId w:val="33"/>
  </w:num>
  <w:num w:numId="47">
    <w:abstractNumId w:val="7"/>
  </w:num>
  <w:num w:numId="48">
    <w:abstractNumId w:val="21"/>
  </w:num>
  <w:num w:numId="49">
    <w:abstractNumId w:val="19"/>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displayBackgroundShape/>
  <w:activeWritingStyle w:appName="MSWord" w:lang="es-ES" w:vendorID="9" w:dllVersion="512" w:checkStyle="1"/>
  <w:activeWritingStyle w:appName="MSWord" w:lang="es-ES_tradnl" w:vendorID="9" w:dllVersion="512" w:checkStyle="1"/>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50BF3"/>
    <w:rsid w:val="0000091D"/>
    <w:rsid w:val="00000A8E"/>
    <w:rsid w:val="00001031"/>
    <w:rsid w:val="00001D13"/>
    <w:rsid w:val="00002D8F"/>
    <w:rsid w:val="00004072"/>
    <w:rsid w:val="000044E0"/>
    <w:rsid w:val="000052AC"/>
    <w:rsid w:val="00005D20"/>
    <w:rsid w:val="00005DCB"/>
    <w:rsid w:val="00005F74"/>
    <w:rsid w:val="00010055"/>
    <w:rsid w:val="00011BB9"/>
    <w:rsid w:val="00011D5C"/>
    <w:rsid w:val="00011E91"/>
    <w:rsid w:val="00011F2C"/>
    <w:rsid w:val="00011F6B"/>
    <w:rsid w:val="00012487"/>
    <w:rsid w:val="000125F7"/>
    <w:rsid w:val="00013BFF"/>
    <w:rsid w:val="00014417"/>
    <w:rsid w:val="00014BB7"/>
    <w:rsid w:val="00015404"/>
    <w:rsid w:val="00015D17"/>
    <w:rsid w:val="00015D1C"/>
    <w:rsid w:val="0001652B"/>
    <w:rsid w:val="0001715C"/>
    <w:rsid w:val="00017D4F"/>
    <w:rsid w:val="00020F55"/>
    <w:rsid w:val="00021BF7"/>
    <w:rsid w:val="00022556"/>
    <w:rsid w:val="00023447"/>
    <w:rsid w:val="00023964"/>
    <w:rsid w:val="000246C8"/>
    <w:rsid w:val="00026EC0"/>
    <w:rsid w:val="00027534"/>
    <w:rsid w:val="000305C8"/>
    <w:rsid w:val="0003074F"/>
    <w:rsid w:val="000309D6"/>
    <w:rsid w:val="000314D8"/>
    <w:rsid w:val="000325FB"/>
    <w:rsid w:val="0003276D"/>
    <w:rsid w:val="0003480D"/>
    <w:rsid w:val="0003532B"/>
    <w:rsid w:val="000358D6"/>
    <w:rsid w:val="000361A7"/>
    <w:rsid w:val="00036EF6"/>
    <w:rsid w:val="000378AD"/>
    <w:rsid w:val="00037FE5"/>
    <w:rsid w:val="00040034"/>
    <w:rsid w:val="000408F7"/>
    <w:rsid w:val="000411B5"/>
    <w:rsid w:val="00042A04"/>
    <w:rsid w:val="00042A3F"/>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43D"/>
    <w:rsid w:val="00076BA4"/>
    <w:rsid w:val="00076E60"/>
    <w:rsid w:val="00080AA0"/>
    <w:rsid w:val="00081B72"/>
    <w:rsid w:val="00081F79"/>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B0517"/>
    <w:rsid w:val="000B0C94"/>
    <w:rsid w:val="000B18AE"/>
    <w:rsid w:val="000B28D3"/>
    <w:rsid w:val="000B3CB4"/>
    <w:rsid w:val="000B3F2E"/>
    <w:rsid w:val="000B422C"/>
    <w:rsid w:val="000B4B0C"/>
    <w:rsid w:val="000B4E7D"/>
    <w:rsid w:val="000B5FF7"/>
    <w:rsid w:val="000B6CC4"/>
    <w:rsid w:val="000B71C3"/>
    <w:rsid w:val="000C1018"/>
    <w:rsid w:val="000C1096"/>
    <w:rsid w:val="000C16FF"/>
    <w:rsid w:val="000C1A44"/>
    <w:rsid w:val="000C1BC0"/>
    <w:rsid w:val="000C1CB7"/>
    <w:rsid w:val="000C1E67"/>
    <w:rsid w:val="000C2173"/>
    <w:rsid w:val="000C3A08"/>
    <w:rsid w:val="000C45E3"/>
    <w:rsid w:val="000C4A07"/>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31AC"/>
    <w:rsid w:val="000D403C"/>
    <w:rsid w:val="000D4376"/>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46C"/>
    <w:rsid w:val="000E6C62"/>
    <w:rsid w:val="000E76C6"/>
    <w:rsid w:val="000E7C35"/>
    <w:rsid w:val="000E7DDE"/>
    <w:rsid w:val="000F0313"/>
    <w:rsid w:val="000F0C03"/>
    <w:rsid w:val="000F1C5A"/>
    <w:rsid w:val="000F21CD"/>
    <w:rsid w:val="000F242A"/>
    <w:rsid w:val="000F253B"/>
    <w:rsid w:val="000F3007"/>
    <w:rsid w:val="000F3C15"/>
    <w:rsid w:val="000F4B2B"/>
    <w:rsid w:val="000F555B"/>
    <w:rsid w:val="000F5CC0"/>
    <w:rsid w:val="000F6973"/>
    <w:rsid w:val="000F7563"/>
    <w:rsid w:val="000F7E89"/>
    <w:rsid w:val="00100CCE"/>
    <w:rsid w:val="001014CC"/>
    <w:rsid w:val="00101844"/>
    <w:rsid w:val="0010325A"/>
    <w:rsid w:val="00104733"/>
    <w:rsid w:val="00105965"/>
    <w:rsid w:val="00106812"/>
    <w:rsid w:val="00106DAA"/>
    <w:rsid w:val="00106EDD"/>
    <w:rsid w:val="00107140"/>
    <w:rsid w:val="0010741C"/>
    <w:rsid w:val="00107AAF"/>
    <w:rsid w:val="0011000B"/>
    <w:rsid w:val="00111E14"/>
    <w:rsid w:val="00112B46"/>
    <w:rsid w:val="0011381A"/>
    <w:rsid w:val="00114FC8"/>
    <w:rsid w:val="00115195"/>
    <w:rsid w:val="001152B7"/>
    <w:rsid w:val="00115DDC"/>
    <w:rsid w:val="00117927"/>
    <w:rsid w:val="00117959"/>
    <w:rsid w:val="00117E0E"/>
    <w:rsid w:val="0012057F"/>
    <w:rsid w:val="00121638"/>
    <w:rsid w:val="00122004"/>
    <w:rsid w:val="001223E8"/>
    <w:rsid w:val="00122423"/>
    <w:rsid w:val="00122EBC"/>
    <w:rsid w:val="00124066"/>
    <w:rsid w:val="0012486D"/>
    <w:rsid w:val="00125617"/>
    <w:rsid w:val="00126641"/>
    <w:rsid w:val="0012665D"/>
    <w:rsid w:val="00126B29"/>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3767F"/>
    <w:rsid w:val="00137D61"/>
    <w:rsid w:val="00140047"/>
    <w:rsid w:val="001406D2"/>
    <w:rsid w:val="00141069"/>
    <w:rsid w:val="001418F4"/>
    <w:rsid w:val="00141BEA"/>
    <w:rsid w:val="0014255A"/>
    <w:rsid w:val="001433D9"/>
    <w:rsid w:val="00143EB4"/>
    <w:rsid w:val="00144559"/>
    <w:rsid w:val="00145BC7"/>
    <w:rsid w:val="00146267"/>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6E24"/>
    <w:rsid w:val="00167620"/>
    <w:rsid w:val="001709E9"/>
    <w:rsid w:val="00170B98"/>
    <w:rsid w:val="00170D68"/>
    <w:rsid w:val="00171115"/>
    <w:rsid w:val="00171C5F"/>
    <w:rsid w:val="0017296B"/>
    <w:rsid w:val="00173AC1"/>
    <w:rsid w:val="00173BF1"/>
    <w:rsid w:val="00174B57"/>
    <w:rsid w:val="00175A1A"/>
    <w:rsid w:val="00176958"/>
    <w:rsid w:val="00177263"/>
    <w:rsid w:val="00177D27"/>
    <w:rsid w:val="00177D3B"/>
    <w:rsid w:val="001804F2"/>
    <w:rsid w:val="00180510"/>
    <w:rsid w:val="001818EF"/>
    <w:rsid w:val="001827F5"/>
    <w:rsid w:val="00183C87"/>
    <w:rsid w:val="00183FF4"/>
    <w:rsid w:val="00184876"/>
    <w:rsid w:val="00184B34"/>
    <w:rsid w:val="00185191"/>
    <w:rsid w:val="00185658"/>
    <w:rsid w:val="0018578A"/>
    <w:rsid w:val="00185BCA"/>
    <w:rsid w:val="00186C97"/>
    <w:rsid w:val="00186CC5"/>
    <w:rsid w:val="0018749B"/>
    <w:rsid w:val="00187579"/>
    <w:rsid w:val="001877F5"/>
    <w:rsid w:val="00190808"/>
    <w:rsid w:val="001914B9"/>
    <w:rsid w:val="001928B9"/>
    <w:rsid w:val="0019307A"/>
    <w:rsid w:val="00194ECC"/>
    <w:rsid w:val="0019575F"/>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11B7"/>
    <w:rsid w:val="001D126B"/>
    <w:rsid w:val="001D16E9"/>
    <w:rsid w:val="001D19FE"/>
    <w:rsid w:val="001D29F4"/>
    <w:rsid w:val="001D3417"/>
    <w:rsid w:val="001D4590"/>
    <w:rsid w:val="001D4A49"/>
    <w:rsid w:val="001D526F"/>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0B79"/>
    <w:rsid w:val="00201323"/>
    <w:rsid w:val="00202611"/>
    <w:rsid w:val="00202F79"/>
    <w:rsid w:val="00205CA5"/>
    <w:rsid w:val="00206E67"/>
    <w:rsid w:val="0020714F"/>
    <w:rsid w:val="002118C0"/>
    <w:rsid w:val="00211D1C"/>
    <w:rsid w:val="002130D4"/>
    <w:rsid w:val="00214085"/>
    <w:rsid w:val="00214219"/>
    <w:rsid w:val="0021757F"/>
    <w:rsid w:val="00220EDB"/>
    <w:rsid w:val="00221102"/>
    <w:rsid w:val="0022162F"/>
    <w:rsid w:val="002232D8"/>
    <w:rsid w:val="00223438"/>
    <w:rsid w:val="00223E16"/>
    <w:rsid w:val="00223FE2"/>
    <w:rsid w:val="0022601C"/>
    <w:rsid w:val="00226B17"/>
    <w:rsid w:val="00227251"/>
    <w:rsid w:val="00230934"/>
    <w:rsid w:val="00230D5A"/>
    <w:rsid w:val="00231D67"/>
    <w:rsid w:val="00231FC6"/>
    <w:rsid w:val="0023229A"/>
    <w:rsid w:val="002322A1"/>
    <w:rsid w:val="002322C1"/>
    <w:rsid w:val="00232712"/>
    <w:rsid w:val="0023272D"/>
    <w:rsid w:val="0023356E"/>
    <w:rsid w:val="00234A20"/>
    <w:rsid w:val="002364E6"/>
    <w:rsid w:val="0023674C"/>
    <w:rsid w:val="00236BF6"/>
    <w:rsid w:val="00236E7A"/>
    <w:rsid w:val="00237E9A"/>
    <w:rsid w:val="00240135"/>
    <w:rsid w:val="0024015C"/>
    <w:rsid w:val="00240427"/>
    <w:rsid w:val="002407CD"/>
    <w:rsid w:val="00240C2F"/>
    <w:rsid w:val="00240E17"/>
    <w:rsid w:val="002423F8"/>
    <w:rsid w:val="002428D9"/>
    <w:rsid w:val="002471E1"/>
    <w:rsid w:val="002478C6"/>
    <w:rsid w:val="00250088"/>
    <w:rsid w:val="00250C50"/>
    <w:rsid w:val="00251D3A"/>
    <w:rsid w:val="00251E07"/>
    <w:rsid w:val="002529E0"/>
    <w:rsid w:val="00252AF5"/>
    <w:rsid w:val="00252F4F"/>
    <w:rsid w:val="00253F7F"/>
    <w:rsid w:val="0025697A"/>
    <w:rsid w:val="002579E1"/>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1D67"/>
    <w:rsid w:val="00272285"/>
    <w:rsid w:val="002724B4"/>
    <w:rsid w:val="0027395A"/>
    <w:rsid w:val="002739DD"/>
    <w:rsid w:val="00273C0F"/>
    <w:rsid w:val="00274BE9"/>
    <w:rsid w:val="002754C2"/>
    <w:rsid w:val="00275EB2"/>
    <w:rsid w:val="00276078"/>
    <w:rsid w:val="002762C6"/>
    <w:rsid w:val="0027663D"/>
    <w:rsid w:val="002769EF"/>
    <w:rsid w:val="00280228"/>
    <w:rsid w:val="00280B44"/>
    <w:rsid w:val="00280D0C"/>
    <w:rsid w:val="00281429"/>
    <w:rsid w:val="00282BA4"/>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896"/>
    <w:rsid w:val="002A523B"/>
    <w:rsid w:val="002A5BA9"/>
    <w:rsid w:val="002A5D41"/>
    <w:rsid w:val="002A5EB2"/>
    <w:rsid w:val="002A63EA"/>
    <w:rsid w:val="002A6C3C"/>
    <w:rsid w:val="002A75CD"/>
    <w:rsid w:val="002A77DB"/>
    <w:rsid w:val="002B02A0"/>
    <w:rsid w:val="002B2330"/>
    <w:rsid w:val="002B3333"/>
    <w:rsid w:val="002B39AC"/>
    <w:rsid w:val="002B3F5B"/>
    <w:rsid w:val="002B41F5"/>
    <w:rsid w:val="002B4B2C"/>
    <w:rsid w:val="002B580D"/>
    <w:rsid w:val="002B6D04"/>
    <w:rsid w:val="002B73C9"/>
    <w:rsid w:val="002C0185"/>
    <w:rsid w:val="002C0ECF"/>
    <w:rsid w:val="002C1D3B"/>
    <w:rsid w:val="002C2616"/>
    <w:rsid w:val="002C33D4"/>
    <w:rsid w:val="002C3949"/>
    <w:rsid w:val="002C4B2E"/>
    <w:rsid w:val="002C55B5"/>
    <w:rsid w:val="002C6548"/>
    <w:rsid w:val="002C7B13"/>
    <w:rsid w:val="002C7CA5"/>
    <w:rsid w:val="002D0FBA"/>
    <w:rsid w:val="002D105C"/>
    <w:rsid w:val="002D190A"/>
    <w:rsid w:val="002D2D74"/>
    <w:rsid w:val="002D2EF7"/>
    <w:rsid w:val="002D4045"/>
    <w:rsid w:val="002D481D"/>
    <w:rsid w:val="002D48CD"/>
    <w:rsid w:val="002D4B5F"/>
    <w:rsid w:val="002D543D"/>
    <w:rsid w:val="002D5A8C"/>
    <w:rsid w:val="002D65B5"/>
    <w:rsid w:val="002D6A66"/>
    <w:rsid w:val="002D73ED"/>
    <w:rsid w:val="002D75F7"/>
    <w:rsid w:val="002D796B"/>
    <w:rsid w:val="002E007B"/>
    <w:rsid w:val="002E0354"/>
    <w:rsid w:val="002E13B9"/>
    <w:rsid w:val="002E28AF"/>
    <w:rsid w:val="002E290B"/>
    <w:rsid w:val="002E2FA4"/>
    <w:rsid w:val="002E2FF9"/>
    <w:rsid w:val="002E36FA"/>
    <w:rsid w:val="002E4637"/>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C21"/>
    <w:rsid w:val="003024F5"/>
    <w:rsid w:val="00302EC8"/>
    <w:rsid w:val="00303D98"/>
    <w:rsid w:val="00304C6B"/>
    <w:rsid w:val="00304EBD"/>
    <w:rsid w:val="003060D5"/>
    <w:rsid w:val="003105C2"/>
    <w:rsid w:val="00310D8B"/>
    <w:rsid w:val="00312076"/>
    <w:rsid w:val="0031229F"/>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1155"/>
    <w:rsid w:val="003213A4"/>
    <w:rsid w:val="003227F1"/>
    <w:rsid w:val="003246A4"/>
    <w:rsid w:val="00325602"/>
    <w:rsid w:val="003257D4"/>
    <w:rsid w:val="0032603A"/>
    <w:rsid w:val="00326AD0"/>
    <w:rsid w:val="00326DE9"/>
    <w:rsid w:val="00327046"/>
    <w:rsid w:val="003270F2"/>
    <w:rsid w:val="00330100"/>
    <w:rsid w:val="00330555"/>
    <w:rsid w:val="003305AE"/>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2607"/>
    <w:rsid w:val="00343BCC"/>
    <w:rsid w:val="00344573"/>
    <w:rsid w:val="003453F4"/>
    <w:rsid w:val="00345DDE"/>
    <w:rsid w:val="00346570"/>
    <w:rsid w:val="00346724"/>
    <w:rsid w:val="00346A98"/>
    <w:rsid w:val="003474FE"/>
    <w:rsid w:val="00347AB0"/>
    <w:rsid w:val="00350047"/>
    <w:rsid w:val="003525A3"/>
    <w:rsid w:val="0035270D"/>
    <w:rsid w:val="00353D60"/>
    <w:rsid w:val="00353E38"/>
    <w:rsid w:val="00354D53"/>
    <w:rsid w:val="00355267"/>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3E3"/>
    <w:rsid w:val="00365AD9"/>
    <w:rsid w:val="00366223"/>
    <w:rsid w:val="00367189"/>
    <w:rsid w:val="003700E5"/>
    <w:rsid w:val="00370149"/>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0CA"/>
    <w:rsid w:val="003821AA"/>
    <w:rsid w:val="003825CC"/>
    <w:rsid w:val="0038355A"/>
    <w:rsid w:val="003839BF"/>
    <w:rsid w:val="00384A18"/>
    <w:rsid w:val="00384AD5"/>
    <w:rsid w:val="00385065"/>
    <w:rsid w:val="0038576E"/>
    <w:rsid w:val="00386170"/>
    <w:rsid w:val="00386339"/>
    <w:rsid w:val="00386D0E"/>
    <w:rsid w:val="00386E61"/>
    <w:rsid w:val="00387FDC"/>
    <w:rsid w:val="0039083A"/>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1140"/>
    <w:rsid w:val="003F21EC"/>
    <w:rsid w:val="003F2B1C"/>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FE6"/>
    <w:rsid w:val="00424291"/>
    <w:rsid w:val="00424639"/>
    <w:rsid w:val="00424F4C"/>
    <w:rsid w:val="00425431"/>
    <w:rsid w:val="00425D66"/>
    <w:rsid w:val="00426677"/>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CD6"/>
    <w:rsid w:val="00453F45"/>
    <w:rsid w:val="004544CF"/>
    <w:rsid w:val="00454B2A"/>
    <w:rsid w:val="004556E1"/>
    <w:rsid w:val="00455C6D"/>
    <w:rsid w:val="00457A6F"/>
    <w:rsid w:val="004610C7"/>
    <w:rsid w:val="004619A2"/>
    <w:rsid w:val="004623B1"/>
    <w:rsid w:val="00462946"/>
    <w:rsid w:val="00463478"/>
    <w:rsid w:val="00464053"/>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28BA"/>
    <w:rsid w:val="004832B3"/>
    <w:rsid w:val="00483544"/>
    <w:rsid w:val="00483BD0"/>
    <w:rsid w:val="00484E6C"/>
    <w:rsid w:val="00485AD5"/>
    <w:rsid w:val="0048796E"/>
    <w:rsid w:val="0049054A"/>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74BB"/>
    <w:rsid w:val="004C77BA"/>
    <w:rsid w:val="004C787C"/>
    <w:rsid w:val="004C7BF4"/>
    <w:rsid w:val="004C7F1F"/>
    <w:rsid w:val="004D130B"/>
    <w:rsid w:val="004D17F0"/>
    <w:rsid w:val="004D1B30"/>
    <w:rsid w:val="004D1BD7"/>
    <w:rsid w:val="004D208F"/>
    <w:rsid w:val="004D365F"/>
    <w:rsid w:val="004D36DF"/>
    <w:rsid w:val="004D379D"/>
    <w:rsid w:val="004D3A80"/>
    <w:rsid w:val="004D4A3B"/>
    <w:rsid w:val="004D5755"/>
    <w:rsid w:val="004D5D29"/>
    <w:rsid w:val="004D5ECF"/>
    <w:rsid w:val="004D6F31"/>
    <w:rsid w:val="004D7502"/>
    <w:rsid w:val="004D76BD"/>
    <w:rsid w:val="004D7BD0"/>
    <w:rsid w:val="004E0583"/>
    <w:rsid w:val="004E103C"/>
    <w:rsid w:val="004E172F"/>
    <w:rsid w:val="004E1E75"/>
    <w:rsid w:val="004E24E0"/>
    <w:rsid w:val="004E27DC"/>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5086"/>
    <w:rsid w:val="004F606F"/>
    <w:rsid w:val="004F62F0"/>
    <w:rsid w:val="004F6430"/>
    <w:rsid w:val="004F6A02"/>
    <w:rsid w:val="004F6F23"/>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C72"/>
    <w:rsid w:val="00513E5E"/>
    <w:rsid w:val="00514AD5"/>
    <w:rsid w:val="005159B5"/>
    <w:rsid w:val="0051606B"/>
    <w:rsid w:val="00516E7E"/>
    <w:rsid w:val="00517930"/>
    <w:rsid w:val="00517F79"/>
    <w:rsid w:val="005203E4"/>
    <w:rsid w:val="00520A0C"/>
    <w:rsid w:val="00520BBF"/>
    <w:rsid w:val="00520E41"/>
    <w:rsid w:val="00521DBC"/>
    <w:rsid w:val="0052212C"/>
    <w:rsid w:val="00522484"/>
    <w:rsid w:val="00523056"/>
    <w:rsid w:val="00523504"/>
    <w:rsid w:val="00523B3A"/>
    <w:rsid w:val="00523FAA"/>
    <w:rsid w:val="005240F9"/>
    <w:rsid w:val="005259B6"/>
    <w:rsid w:val="00525B7E"/>
    <w:rsid w:val="005265E3"/>
    <w:rsid w:val="005273BC"/>
    <w:rsid w:val="005273C3"/>
    <w:rsid w:val="0053172A"/>
    <w:rsid w:val="00531AD0"/>
    <w:rsid w:val="005322C1"/>
    <w:rsid w:val="005329DF"/>
    <w:rsid w:val="00532CEC"/>
    <w:rsid w:val="0053331C"/>
    <w:rsid w:val="00533739"/>
    <w:rsid w:val="0053377F"/>
    <w:rsid w:val="00533FE2"/>
    <w:rsid w:val="00535193"/>
    <w:rsid w:val="005351E9"/>
    <w:rsid w:val="00535B51"/>
    <w:rsid w:val="00535D6F"/>
    <w:rsid w:val="005364D2"/>
    <w:rsid w:val="00536771"/>
    <w:rsid w:val="00536890"/>
    <w:rsid w:val="00537727"/>
    <w:rsid w:val="00537850"/>
    <w:rsid w:val="00537911"/>
    <w:rsid w:val="0054118A"/>
    <w:rsid w:val="00542EC8"/>
    <w:rsid w:val="00543D7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30F5"/>
    <w:rsid w:val="00553180"/>
    <w:rsid w:val="005533DF"/>
    <w:rsid w:val="00553A1E"/>
    <w:rsid w:val="005546C3"/>
    <w:rsid w:val="00554981"/>
    <w:rsid w:val="00555103"/>
    <w:rsid w:val="005552E6"/>
    <w:rsid w:val="005555FD"/>
    <w:rsid w:val="00555D31"/>
    <w:rsid w:val="00555DDB"/>
    <w:rsid w:val="005565E1"/>
    <w:rsid w:val="005567A6"/>
    <w:rsid w:val="00557106"/>
    <w:rsid w:val="005573F4"/>
    <w:rsid w:val="00557DD0"/>
    <w:rsid w:val="00561055"/>
    <w:rsid w:val="005626F0"/>
    <w:rsid w:val="0056288F"/>
    <w:rsid w:val="00562FFD"/>
    <w:rsid w:val="00564577"/>
    <w:rsid w:val="005648D6"/>
    <w:rsid w:val="00565288"/>
    <w:rsid w:val="005655DD"/>
    <w:rsid w:val="00565936"/>
    <w:rsid w:val="00565B7B"/>
    <w:rsid w:val="00566159"/>
    <w:rsid w:val="005664CA"/>
    <w:rsid w:val="00567429"/>
    <w:rsid w:val="00570688"/>
    <w:rsid w:val="0057125D"/>
    <w:rsid w:val="00571E24"/>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0D5"/>
    <w:rsid w:val="005926E1"/>
    <w:rsid w:val="005927EA"/>
    <w:rsid w:val="00592F39"/>
    <w:rsid w:val="0059384B"/>
    <w:rsid w:val="00595680"/>
    <w:rsid w:val="00595C41"/>
    <w:rsid w:val="0059658C"/>
    <w:rsid w:val="0059668F"/>
    <w:rsid w:val="0059726D"/>
    <w:rsid w:val="005975FA"/>
    <w:rsid w:val="00597C0B"/>
    <w:rsid w:val="00597D7F"/>
    <w:rsid w:val="00597E5D"/>
    <w:rsid w:val="005A02F7"/>
    <w:rsid w:val="005A061D"/>
    <w:rsid w:val="005A0F99"/>
    <w:rsid w:val="005A126D"/>
    <w:rsid w:val="005A1308"/>
    <w:rsid w:val="005A204B"/>
    <w:rsid w:val="005A3404"/>
    <w:rsid w:val="005A3CAF"/>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56F"/>
    <w:rsid w:val="005D1B47"/>
    <w:rsid w:val="005D20B5"/>
    <w:rsid w:val="005D3336"/>
    <w:rsid w:val="005D486A"/>
    <w:rsid w:val="005D5595"/>
    <w:rsid w:val="005D6C7D"/>
    <w:rsid w:val="005E0DBD"/>
    <w:rsid w:val="005E24AA"/>
    <w:rsid w:val="005E3654"/>
    <w:rsid w:val="005E4458"/>
    <w:rsid w:val="005E4FA3"/>
    <w:rsid w:val="005E62FD"/>
    <w:rsid w:val="005E6C41"/>
    <w:rsid w:val="005E76A7"/>
    <w:rsid w:val="005E76BC"/>
    <w:rsid w:val="005E7725"/>
    <w:rsid w:val="005F0390"/>
    <w:rsid w:val="005F0ED2"/>
    <w:rsid w:val="005F1686"/>
    <w:rsid w:val="005F24DB"/>
    <w:rsid w:val="005F2966"/>
    <w:rsid w:val="005F335F"/>
    <w:rsid w:val="005F5152"/>
    <w:rsid w:val="005F63E9"/>
    <w:rsid w:val="005F6678"/>
    <w:rsid w:val="005F6A90"/>
    <w:rsid w:val="005F6F3E"/>
    <w:rsid w:val="005F7FB7"/>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A26"/>
    <w:rsid w:val="00620C3F"/>
    <w:rsid w:val="00620D71"/>
    <w:rsid w:val="00620DFF"/>
    <w:rsid w:val="0062193D"/>
    <w:rsid w:val="006226AC"/>
    <w:rsid w:val="00622AC0"/>
    <w:rsid w:val="0062334F"/>
    <w:rsid w:val="0062567C"/>
    <w:rsid w:val="00627613"/>
    <w:rsid w:val="00630C3C"/>
    <w:rsid w:val="00630D07"/>
    <w:rsid w:val="00630D8D"/>
    <w:rsid w:val="0063133C"/>
    <w:rsid w:val="00632018"/>
    <w:rsid w:val="00632D6B"/>
    <w:rsid w:val="006331EE"/>
    <w:rsid w:val="006334BE"/>
    <w:rsid w:val="00633C0B"/>
    <w:rsid w:val="00633C39"/>
    <w:rsid w:val="00633D08"/>
    <w:rsid w:val="00633EB5"/>
    <w:rsid w:val="006342FA"/>
    <w:rsid w:val="006364D8"/>
    <w:rsid w:val="00637F7B"/>
    <w:rsid w:val="0064084E"/>
    <w:rsid w:val="00640D48"/>
    <w:rsid w:val="00641846"/>
    <w:rsid w:val="00641D5C"/>
    <w:rsid w:val="00641EEB"/>
    <w:rsid w:val="00642353"/>
    <w:rsid w:val="00642373"/>
    <w:rsid w:val="00642AEF"/>
    <w:rsid w:val="00642CC5"/>
    <w:rsid w:val="00643688"/>
    <w:rsid w:val="00644881"/>
    <w:rsid w:val="00644CB7"/>
    <w:rsid w:val="00646254"/>
    <w:rsid w:val="006466BE"/>
    <w:rsid w:val="006469D8"/>
    <w:rsid w:val="00646C54"/>
    <w:rsid w:val="00650319"/>
    <w:rsid w:val="006509AC"/>
    <w:rsid w:val="00651B09"/>
    <w:rsid w:val="00653C2B"/>
    <w:rsid w:val="00653C95"/>
    <w:rsid w:val="00654C3C"/>
    <w:rsid w:val="0065574C"/>
    <w:rsid w:val="00655B67"/>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4E6"/>
    <w:rsid w:val="006A46AB"/>
    <w:rsid w:val="006A4BE0"/>
    <w:rsid w:val="006A5386"/>
    <w:rsid w:val="006A5D8C"/>
    <w:rsid w:val="006A7872"/>
    <w:rsid w:val="006A7D3A"/>
    <w:rsid w:val="006B07F8"/>
    <w:rsid w:val="006B0CA3"/>
    <w:rsid w:val="006B1B7E"/>
    <w:rsid w:val="006B2269"/>
    <w:rsid w:val="006B271C"/>
    <w:rsid w:val="006B2A05"/>
    <w:rsid w:val="006B2A82"/>
    <w:rsid w:val="006B35D4"/>
    <w:rsid w:val="006B39E5"/>
    <w:rsid w:val="006B3E06"/>
    <w:rsid w:val="006B432A"/>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709D"/>
    <w:rsid w:val="006C72B9"/>
    <w:rsid w:val="006C7E53"/>
    <w:rsid w:val="006D0BA2"/>
    <w:rsid w:val="006D1B19"/>
    <w:rsid w:val="006D1D53"/>
    <w:rsid w:val="006D1FEB"/>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EBD"/>
    <w:rsid w:val="006F294C"/>
    <w:rsid w:val="006F3405"/>
    <w:rsid w:val="006F39B0"/>
    <w:rsid w:val="006F52FF"/>
    <w:rsid w:val="006F59C2"/>
    <w:rsid w:val="006F6923"/>
    <w:rsid w:val="006F6C5B"/>
    <w:rsid w:val="006F6E92"/>
    <w:rsid w:val="006F7A97"/>
    <w:rsid w:val="007008DF"/>
    <w:rsid w:val="00701343"/>
    <w:rsid w:val="00702429"/>
    <w:rsid w:val="0070320F"/>
    <w:rsid w:val="007035C7"/>
    <w:rsid w:val="00703997"/>
    <w:rsid w:val="00703ED8"/>
    <w:rsid w:val="00704239"/>
    <w:rsid w:val="00704284"/>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573"/>
    <w:rsid w:val="00714D8D"/>
    <w:rsid w:val="00714F25"/>
    <w:rsid w:val="00716474"/>
    <w:rsid w:val="00716846"/>
    <w:rsid w:val="00716DC8"/>
    <w:rsid w:val="00717741"/>
    <w:rsid w:val="00717921"/>
    <w:rsid w:val="007208AF"/>
    <w:rsid w:val="00721151"/>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8E1"/>
    <w:rsid w:val="00744103"/>
    <w:rsid w:val="00745001"/>
    <w:rsid w:val="00746D34"/>
    <w:rsid w:val="0075051E"/>
    <w:rsid w:val="0075099F"/>
    <w:rsid w:val="00751A32"/>
    <w:rsid w:val="00752627"/>
    <w:rsid w:val="00752F4B"/>
    <w:rsid w:val="00754088"/>
    <w:rsid w:val="00755E6D"/>
    <w:rsid w:val="00756601"/>
    <w:rsid w:val="007572A3"/>
    <w:rsid w:val="007602ED"/>
    <w:rsid w:val="00761430"/>
    <w:rsid w:val="00761C1F"/>
    <w:rsid w:val="00761CF5"/>
    <w:rsid w:val="007636B8"/>
    <w:rsid w:val="007639EF"/>
    <w:rsid w:val="007646B1"/>
    <w:rsid w:val="0076481B"/>
    <w:rsid w:val="00764A43"/>
    <w:rsid w:val="00764BE3"/>
    <w:rsid w:val="007651BC"/>
    <w:rsid w:val="00766628"/>
    <w:rsid w:val="007670C6"/>
    <w:rsid w:val="00767EA6"/>
    <w:rsid w:val="0077177E"/>
    <w:rsid w:val="0077275B"/>
    <w:rsid w:val="00772AAA"/>
    <w:rsid w:val="00773C40"/>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D9"/>
    <w:rsid w:val="00792986"/>
    <w:rsid w:val="00793DF3"/>
    <w:rsid w:val="00794D3A"/>
    <w:rsid w:val="0079579C"/>
    <w:rsid w:val="00795F1C"/>
    <w:rsid w:val="00796A9A"/>
    <w:rsid w:val="00796B4B"/>
    <w:rsid w:val="00796D07"/>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D02A8"/>
    <w:rsid w:val="007D06B8"/>
    <w:rsid w:val="007D0AA5"/>
    <w:rsid w:val="007D0BDF"/>
    <w:rsid w:val="007D17ED"/>
    <w:rsid w:val="007D3CF2"/>
    <w:rsid w:val="007D41BE"/>
    <w:rsid w:val="007D4592"/>
    <w:rsid w:val="007D474E"/>
    <w:rsid w:val="007D4EC7"/>
    <w:rsid w:val="007D559E"/>
    <w:rsid w:val="007D6F2E"/>
    <w:rsid w:val="007D7186"/>
    <w:rsid w:val="007E115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5EA9"/>
    <w:rsid w:val="008173A7"/>
    <w:rsid w:val="0081755D"/>
    <w:rsid w:val="0081782F"/>
    <w:rsid w:val="00817ACE"/>
    <w:rsid w:val="00820404"/>
    <w:rsid w:val="00820636"/>
    <w:rsid w:val="00820E32"/>
    <w:rsid w:val="00822B82"/>
    <w:rsid w:val="00822E78"/>
    <w:rsid w:val="008230FD"/>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1393"/>
    <w:rsid w:val="00841C22"/>
    <w:rsid w:val="0084365B"/>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4AB3"/>
    <w:rsid w:val="00855D88"/>
    <w:rsid w:val="00855E4D"/>
    <w:rsid w:val="00856044"/>
    <w:rsid w:val="00856298"/>
    <w:rsid w:val="00856AEC"/>
    <w:rsid w:val="00857892"/>
    <w:rsid w:val="00857F65"/>
    <w:rsid w:val="0086080E"/>
    <w:rsid w:val="008608D0"/>
    <w:rsid w:val="00861757"/>
    <w:rsid w:val="008622AC"/>
    <w:rsid w:val="00862D2B"/>
    <w:rsid w:val="00862FE2"/>
    <w:rsid w:val="008637AB"/>
    <w:rsid w:val="00863EE1"/>
    <w:rsid w:val="00864EB8"/>
    <w:rsid w:val="00865313"/>
    <w:rsid w:val="00865C0B"/>
    <w:rsid w:val="00865E33"/>
    <w:rsid w:val="00867A40"/>
    <w:rsid w:val="00870F9B"/>
    <w:rsid w:val="00872023"/>
    <w:rsid w:val="00872E6D"/>
    <w:rsid w:val="008736A2"/>
    <w:rsid w:val="00873CAD"/>
    <w:rsid w:val="00873FCF"/>
    <w:rsid w:val="008746F4"/>
    <w:rsid w:val="00874863"/>
    <w:rsid w:val="00874E17"/>
    <w:rsid w:val="00874F05"/>
    <w:rsid w:val="008763EA"/>
    <w:rsid w:val="008777E8"/>
    <w:rsid w:val="008777EA"/>
    <w:rsid w:val="008802B0"/>
    <w:rsid w:val="008804DE"/>
    <w:rsid w:val="0088114E"/>
    <w:rsid w:val="0088231F"/>
    <w:rsid w:val="008826B0"/>
    <w:rsid w:val="0088459C"/>
    <w:rsid w:val="00884769"/>
    <w:rsid w:val="008852AB"/>
    <w:rsid w:val="00885E0A"/>
    <w:rsid w:val="008860AD"/>
    <w:rsid w:val="00886241"/>
    <w:rsid w:val="008863AC"/>
    <w:rsid w:val="00886700"/>
    <w:rsid w:val="00886BE6"/>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5B"/>
    <w:rsid w:val="008B0DBB"/>
    <w:rsid w:val="008B1B87"/>
    <w:rsid w:val="008B2A02"/>
    <w:rsid w:val="008B2B72"/>
    <w:rsid w:val="008B44AA"/>
    <w:rsid w:val="008B4C4F"/>
    <w:rsid w:val="008B5154"/>
    <w:rsid w:val="008C0873"/>
    <w:rsid w:val="008C0E96"/>
    <w:rsid w:val="008C2219"/>
    <w:rsid w:val="008C25E0"/>
    <w:rsid w:val="008C2728"/>
    <w:rsid w:val="008C288B"/>
    <w:rsid w:val="008C2B22"/>
    <w:rsid w:val="008C4933"/>
    <w:rsid w:val="008C4AA9"/>
    <w:rsid w:val="008C4CF0"/>
    <w:rsid w:val="008C530F"/>
    <w:rsid w:val="008C5A39"/>
    <w:rsid w:val="008C63E6"/>
    <w:rsid w:val="008C66AD"/>
    <w:rsid w:val="008C6D1F"/>
    <w:rsid w:val="008C78CE"/>
    <w:rsid w:val="008D02F1"/>
    <w:rsid w:val="008D04CB"/>
    <w:rsid w:val="008D17ED"/>
    <w:rsid w:val="008D18E4"/>
    <w:rsid w:val="008D1AA8"/>
    <w:rsid w:val="008D1AAD"/>
    <w:rsid w:val="008D2A76"/>
    <w:rsid w:val="008D4584"/>
    <w:rsid w:val="008D4C4C"/>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22D3"/>
    <w:rsid w:val="008F28B8"/>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C1E"/>
    <w:rsid w:val="00907E9A"/>
    <w:rsid w:val="009106AD"/>
    <w:rsid w:val="0091184D"/>
    <w:rsid w:val="009122B9"/>
    <w:rsid w:val="009135A1"/>
    <w:rsid w:val="00913803"/>
    <w:rsid w:val="009143EF"/>
    <w:rsid w:val="00914425"/>
    <w:rsid w:val="009149B9"/>
    <w:rsid w:val="00916C40"/>
    <w:rsid w:val="00921D3C"/>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3BCB"/>
    <w:rsid w:val="00945405"/>
    <w:rsid w:val="00945CE4"/>
    <w:rsid w:val="00945D38"/>
    <w:rsid w:val="00947586"/>
    <w:rsid w:val="00947CCA"/>
    <w:rsid w:val="00947F92"/>
    <w:rsid w:val="009507C6"/>
    <w:rsid w:val="009508F6"/>
    <w:rsid w:val="00950C99"/>
    <w:rsid w:val="00950FEB"/>
    <w:rsid w:val="009510F8"/>
    <w:rsid w:val="0095187B"/>
    <w:rsid w:val="00952211"/>
    <w:rsid w:val="009529AB"/>
    <w:rsid w:val="00952AF7"/>
    <w:rsid w:val="00952FFC"/>
    <w:rsid w:val="00953740"/>
    <w:rsid w:val="0095497C"/>
    <w:rsid w:val="00954D76"/>
    <w:rsid w:val="00955BDA"/>
    <w:rsid w:val="00955D1C"/>
    <w:rsid w:val="00956E74"/>
    <w:rsid w:val="00960559"/>
    <w:rsid w:val="009610B6"/>
    <w:rsid w:val="0096149E"/>
    <w:rsid w:val="0096177D"/>
    <w:rsid w:val="009618B1"/>
    <w:rsid w:val="00961FC3"/>
    <w:rsid w:val="00963736"/>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8AC"/>
    <w:rsid w:val="00974BA8"/>
    <w:rsid w:val="0097524B"/>
    <w:rsid w:val="00975A40"/>
    <w:rsid w:val="00975D56"/>
    <w:rsid w:val="00975E57"/>
    <w:rsid w:val="00976F1B"/>
    <w:rsid w:val="00977696"/>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5C7"/>
    <w:rsid w:val="009B7A0F"/>
    <w:rsid w:val="009C00C1"/>
    <w:rsid w:val="009C0E52"/>
    <w:rsid w:val="009C1629"/>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ABF"/>
    <w:rsid w:val="009D4CEA"/>
    <w:rsid w:val="009D5096"/>
    <w:rsid w:val="009D5116"/>
    <w:rsid w:val="009D5E6B"/>
    <w:rsid w:val="009D713D"/>
    <w:rsid w:val="009D73AD"/>
    <w:rsid w:val="009D7EE2"/>
    <w:rsid w:val="009E05B6"/>
    <w:rsid w:val="009E1778"/>
    <w:rsid w:val="009E1FD6"/>
    <w:rsid w:val="009E231B"/>
    <w:rsid w:val="009E2EDE"/>
    <w:rsid w:val="009E3C50"/>
    <w:rsid w:val="009E3E14"/>
    <w:rsid w:val="009E4FAF"/>
    <w:rsid w:val="009E5FC1"/>
    <w:rsid w:val="009E62A3"/>
    <w:rsid w:val="009E6FFB"/>
    <w:rsid w:val="009E7414"/>
    <w:rsid w:val="009F007E"/>
    <w:rsid w:val="009F03FE"/>
    <w:rsid w:val="009F044F"/>
    <w:rsid w:val="009F1170"/>
    <w:rsid w:val="009F147B"/>
    <w:rsid w:val="009F14F5"/>
    <w:rsid w:val="009F203F"/>
    <w:rsid w:val="009F2678"/>
    <w:rsid w:val="009F2D03"/>
    <w:rsid w:val="009F3604"/>
    <w:rsid w:val="009F4063"/>
    <w:rsid w:val="009F6062"/>
    <w:rsid w:val="009F79E1"/>
    <w:rsid w:val="009F7E6D"/>
    <w:rsid w:val="00A00300"/>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CCF"/>
    <w:rsid w:val="00A17790"/>
    <w:rsid w:val="00A17FF0"/>
    <w:rsid w:val="00A20D1C"/>
    <w:rsid w:val="00A20DB2"/>
    <w:rsid w:val="00A21520"/>
    <w:rsid w:val="00A21C10"/>
    <w:rsid w:val="00A21F63"/>
    <w:rsid w:val="00A2205B"/>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970"/>
    <w:rsid w:val="00A60F1A"/>
    <w:rsid w:val="00A610CE"/>
    <w:rsid w:val="00A6118E"/>
    <w:rsid w:val="00A61E92"/>
    <w:rsid w:val="00A6287C"/>
    <w:rsid w:val="00A63DA7"/>
    <w:rsid w:val="00A6431C"/>
    <w:rsid w:val="00A643FB"/>
    <w:rsid w:val="00A64DBE"/>
    <w:rsid w:val="00A64F1F"/>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097"/>
    <w:rsid w:val="00A93236"/>
    <w:rsid w:val="00A94CEA"/>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B04FC"/>
    <w:rsid w:val="00AB080B"/>
    <w:rsid w:val="00AB1760"/>
    <w:rsid w:val="00AB1F00"/>
    <w:rsid w:val="00AB272F"/>
    <w:rsid w:val="00AB3137"/>
    <w:rsid w:val="00AB3C2B"/>
    <w:rsid w:val="00AB3E27"/>
    <w:rsid w:val="00AB4168"/>
    <w:rsid w:val="00AB59E2"/>
    <w:rsid w:val="00AB5E27"/>
    <w:rsid w:val="00AB6929"/>
    <w:rsid w:val="00AC02AE"/>
    <w:rsid w:val="00AC0462"/>
    <w:rsid w:val="00AC2E6B"/>
    <w:rsid w:val="00AC36B2"/>
    <w:rsid w:val="00AC3CC2"/>
    <w:rsid w:val="00AC3CDD"/>
    <w:rsid w:val="00AC47EF"/>
    <w:rsid w:val="00AC682F"/>
    <w:rsid w:val="00AC6DA3"/>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511"/>
    <w:rsid w:val="00AF2AF2"/>
    <w:rsid w:val="00AF3257"/>
    <w:rsid w:val="00AF3BB2"/>
    <w:rsid w:val="00AF4BC9"/>
    <w:rsid w:val="00AF570D"/>
    <w:rsid w:val="00AF5A21"/>
    <w:rsid w:val="00AF5AAF"/>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30552"/>
    <w:rsid w:val="00B307E2"/>
    <w:rsid w:val="00B30C7E"/>
    <w:rsid w:val="00B30F60"/>
    <w:rsid w:val="00B31E2E"/>
    <w:rsid w:val="00B3220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7AF"/>
    <w:rsid w:val="00B529A4"/>
    <w:rsid w:val="00B52BD1"/>
    <w:rsid w:val="00B52BE8"/>
    <w:rsid w:val="00B53357"/>
    <w:rsid w:val="00B54924"/>
    <w:rsid w:val="00B55825"/>
    <w:rsid w:val="00B55A0E"/>
    <w:rsid w:val="00B55CB3"/>
    <w:rsid w:val="00B5611C"/>
    <w:rsid w:val="00B56AB9"/>
    <w:rsid w:val="00B573ED"/>
    <w:rsid w:val="00B5761F"/>
    <w:rsid w:val="00B57978"/>
    <w:rsid w:val="00B60B8C"/>
    <w:rsid w:val="00B61C46"/>
    <w:rsid w:val="00B61D12"/>
    <w:rsid w:val="00B622E6"/>
    <w:rsid w:val="00B622F1"/>
    <w:rsid w:val="00B627D6"/>
    <w:rsid w:val="00B6291D"/>
    <w:rsid w:val="00B62A1D"/>
    <w:rsid w:val="00B62AD4"/>
    <w:rsid w:val="00B6340D"/>
    <w:rsid w:val="00B63507"/>
    <w:rsid w:val="00B6366C"/>
    <w:rsid w:val="00B63C84"/>
    <w:rsid w:val="00B6424D"/>
    <w:rsid w:val="00B65774"/>
    <w:rsid w:val="00B66179"/>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B1B"/>
    <w:rsid w:val="00B76DC7"/>
    <w:rsid w:val="00B77BC2"/>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3424"/>
    <w:rsid w:val="00BB4695"/>
    <w:rsid w:val="00BB4D79"/>
    <w:rsid w:val="00BB5006"/>
    <w:rsid w:val="00BB604C"/>
    <w:rsid w:val="00BC09E9"/>
    <w:rsid w:val="00BC0B67"/>
    <w:rsid w:val="00BC1C26"/>
    <w:rsid w:val="00BC2269"/>
    <w:rsid w:val="00BC39BC"/>
    <w:rsid w:val="00BC4783"/>
    <w:rsid w:val="00BC4880"/>
    <w:rsid w:val="00BC584C"/>
    <w:rsid w:val="00BC5F17"/>
    <w:rsid w:val="00BC601F"/>
    <w:rsid w:val="00BC604B"/>
    <w:rsid w:val="00BC6AFF"/>
    <w:rsid w:val="00BD07C5"/>
    <w:rsid w:val="00BD0A3E"/>
    <w:rsid w:val="00BD0DF6"/>
    <w:rsid w:val="00BD15DC"/>
    <w:rsid w:val="00BD181A"/>
    <w:rsid w:val="00BD1949"/>
    <w:rsid w:val="00BD1A97"/>
    <w:rsid w:val="00BD1F29"/>
    <w:rsid w:val="00BD2F3C"/>
    <w:rsid w:val="00BD3556"/>
    <w:rsid w:val="00BD3572"/>
    <w:rsid w:val="00BD3982"/>
    <w:rsid w:val="00BD3BA3"/>
    <w:rsid w:val="00BD4569"/>
    <w:rsid w:val="00BD4580"/>
    <w:rsid w:val="00BD4787"/>
    <w:rsid w:val="00BD5B36"/>
    <w:rsid w:val="00BD732F"/>
    <w:rsid w:val="00BD783C"/>
    <w:rsid w:val="00BD7BA0"/>
    <w:rsid w:val="00BE0106"/>
    <w:rsid w:val="00BE0197"/>
    <w:rsid w:val="00BE0749"/>
    <w:rsid w:val="00BE0798"/>
    <w:rsid w:val="00BE0ADC"/>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3E34"/>
    <w:rsid w:val="00BF4331"/>
    <w:rsid w:val="00BF4853"/>
    <w:rsid w:val="00BF4CBD"/>
    <w:rsid w:val="00BF56B8"/>
    <w:rsid w:val="00BF5C0A"/>
    <w:rsid w:val="00BF5F2B"/>
    <w:rsid w:val="00BF656E"/>
    <w:rsid w:val="00C00D31"/>
    <w:rsid w:val="00C01C11"/>
    <w:rsid w:val="00C01FCF"/>
    <w:rsid w:val="00C02AE8"/>
    <w:rsid w:val="00C033EA"/>
    <w:rsid w:val="00C04557"/>
    <w:rsid w:val="00C0525D"/>
    <w:rsid w:val="00C0532D"/>
    <w:rsid w:val="00C05487"/>
    <w:rsid w:val="00C05A27"/>
    <w:rsid w:val="00C06EF0"/>
    <w:rsid w:val="00C1025D"/>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078"/>
    <w:rsid w:val="00C239AB"/>
    <w:rsid w:val="00C23F51"/>
    <w:rsid w:val="00C25406"/>
    <w:rsid w:val="00C254F3"/>
    <w:rsid w:val="00C27191"/>
    <w:rsid w:val="00C275BD"/>
    <w:rsid w:val="00C27BDA"/>
    <w:rsid w:val="00C30B97"/>
    <w:rsid w:val="00C311CB"/>
    <w:rsid w:val="00C31C46"/>
    <w:rsid w:val="00C31F73"/>
    <w:rsid w:val="00C32922"/>
    <w:rsid w:val="00C331B5"/>
    <w:rsid w:val="00C34BA7"/>
    <w:rsid w:val="00C35C77"/>
    <w:rsid w:val="00C3658B"/>
    <w:rsid w:val="00C3662E"/>
    <w:rsid w:val="00C40419"/>
    <w:rsid w:val="00C40CDC"/>
    <w:rsid w:val="00C42491"/>
    <w:rsid w:val="00C4334E"/>
    <w:rsid w:val="00C443B6"/>
    <w:rsid w:val="00C44F36"/>
    <w:rsid w:val="00C45A08"/>
    <w:rsid w:val="00C4685F"/>
    <w:rsid w:val="00C4796C"/>
    <w:rsid w:val="00C5043E"/>
    <w:rsid w:val="00C50788"/>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34D"/>
    <w:rsid w:val="00C6242A"/>
    <w:rsid w:val="00C6313D"/>
    <w:rsid w:val="00C6344C"/>
    <w:rsid w:val="00C6398C"/>
    <w:rsid w:val="00C64041"/>
    <w:rsid w:val="00C64904"/>
    <w:rsid w:val="00C64E59"/>
    <w:rsid w:val="00C65A5E"/>
    <w:rsid w:val="00C66541"/>
    <w:rsid w:val="00C67756"/>
    <w:rsid w:val="00C70441"/>
    <w:rsid w:val="00C714AF"/>
    <w:rsid w:val="00C71683"/>
    <w:rsid w:val="00C71ECE"/>
    <w:rsid w:val="00C722D4"/>
    <w:rsid w:val="00C73677"/>
    <w:rsid w:val="00C75A84"/>
    <w:rsid w:val="00C75B75"/>
    <w:rsid w:val="00C7675D"/>
    <w:rsid w:val="00C76ACA"/>
    <w:rsid w:val="00C76C80"/>
    <w:rsid w:val="00C7712A"/>
    <w:rsid w:val="00C77199"/>
    <w:rsid w:val="00C772A9"/>
    <w:rsid w:val="00C77608"/>
    <w:rsid w:val="00C778E3"/>
    <w:rsid w:val="00C77F2C"/>
    <w:rsid w:val="00C80108"/>
    <w:rsid w:val="00C802B2"/>
    <w:rsid w:val="00C8063B"/>
    <w:rsid w:val="00C81E2E"/>
    <w:rsid w:val="00C832DC"/>
    <w:rsid w:val="00C834AE"/>
    <w:rsid w:val="00C8471E"/>
    <w:rsid w:val="00C8513E"/>
    <w:rsid w:val="00C852CF"/>
    <w:rsid w:val="00C85761"/>
    <w:rsid w:val="00C857AB"/>
    <w:rsid w:val="00C858A4"/>
    <w:rsid w:val="00C85D8D"/>
    <w:rsid w:val="00C86A1C"/>
    <w:rsid w:val="00C86F49"/>
    <w:rsid w:val="00C905EA"/>
    <w:rsid w:val="00C908B4"/>
    <w:rsid w:val="00C92773"/>
    <w:rsid w:val="00C930CA"/>
    <w:rsid w:val="00C93241"/>
    <w:rsid w:val="00C935FB"/>
    <w:rsid w:val="00C93E1C"/>
    <w:rsid w:val="00C942A0"/>
    <w:rsid w:val="00C96E80"/>
    <w:rsid w:val="00C970AD"/>
    <w:rsid w:val="00C974A0"/>
    <w:rsid w:val="00C97874"/>
    <w:rsid w:val="00C97F17"/>
    <w:rsid w:val="00CA0144"/>
    <w:rsid w:val="00CA0969"/>
    <w:rsid w:val="00CA0ABA"/>
    <w:rsid w:val="00CA10A0"/>
    <w:rsid w:val="00CA12EC"/>
    <w:rsid w:val="00CA39B0"/>
    <w:rsid w:val="00CA4088"/>
    <w:rsid w:val="00CA427D"/>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5E16"/>
    <w:rsid w:val="00CC625D"/>
    <w:rsid w:val="00CC669C"/>
    <w:rsid w:val="00CC684B"/>
    <w:rsid w:val="00CC6ECD"/>
    <w:rsid w:val="00CC6F37"/>
    <w:rsid w:val="00CC750D"/>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238A"/>
    <w:rsid w:val="00CF2897"/>
    <w:rsid w:val="00CF2BBA"/>
    <w:rsid w:val="00CF3D5F"/>
    <w:rsid w:val="00CF4C4A"/>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07127"/>
    <w:rsid w:val="00D100B2"/>
    <w:rsid w:val="00D1042F"/>
    <w:rsid w:val="00D13B58"/>
    <w:rsid w:val="00D1472A"/>
    <w:rsid w:val="00D14778"/>
    <w:rsid w:val="00D15997"/>
    <w:rsid w:val="00D16FCF"/>
    <w:rsid w:val="00D17516"/>
    <w:rsid w:val="00D1761E"/>
    <w:rsid w:val="00D20242"/>
    <w:rsid w:val="00D206D4"/>
    <w:rsid w:val="00D20AB1"/>
    <w:rsid w:val="00D210CF"/>
    <w:rsid w:val="00D21117"/>
    <w:rsid w:val="00D21C48"/>
    <w:rsid w:val="00D229CA"/>
    <w:rsid w:val="00D238E8"/>
    <w:rsid w:val="00D23CA8"/>
    <w:rsid w:val="00D240CA"/>
    <w:rsid w:val="00D242BF"/>
    <w:rsid w:val="00D246BC"/>
    <w:rsid w:val="00D24EC5"/>
    <w:rsid w:val="00D25BA2"/>
    <w:rsid w:val="00D278B0"/>
    <w:rsid w:val="00D27B4C"/>
    <w:rsid w:val="00D27FBC"/>
    <w:rsid w:val="00D301E8"/>
    <w:rsid w:val="00D3083F"/>
    <w:rsid w:val="00D31C9E"/>
    <w:rsid w:val="00D32777"/>
    <w:rsid w:val="00D3374A"/>
    <w:rsid w:val="00D349B2"/>
    <w:rsid w:val="00D34E28"/>
    <w:rsid w:val="00D35313"/>
    <w:rsid w:val="00D35DAD"/>
    <w:rsid w:val="00D36393"/>
    <w:rsid w:val="00D3711B"/>
    <w:rsid w:val="00D40937"/>
    <w:rsid w:val="00D424C8"/>
    <w:rsid w:val="00D4435A"/>
    <w:rsid w:val="00D45414"/>
    <w:rsid w:val="00D45F46"/>
    <w:rsid w:val="00D4636E"/>
    <w:rsid w:val="00D474B7"/>
    <w:rsid w:val="00D4761D"/>
    <w:rsid w:val="00D50D69"/>
    <w:rsid w:val="00D50F3F"/>
    <w:rsid w:val="00D5120B"/>
    <w:rsid w:val="00D52A45"/>
    <w:rsid w:val="00D52F01"/>
    <w:rsid w:val="00D532F3"/>
    <w:rsid w:val="00D53473"/>
    <w:rsid w:val="00D53A6E"/>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608F"/>
    <w:rsid w:val="00D767D9"/>
    <w:rsid w:val="00D81E2F"/>
    <w:rsid w:val="00D82FF9"/>
    <w:rsid w:val="00D8305A"/>
    <w:rsid w:val="00D83655"/>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3D3B"/>
    <w:rsid w:val="00D93D68"/>
    <w:rsid w:val="00D94AEC"/>
    <w:rsid w:val="00D952B9"/>
    <w:rsid w:val="00D95F0F"/>
    <w:rsid w:val="00DA10D8"/>
    <w:rsid w:val="00DA1482"/>
    <w:rsid w:val="00DA1489"/>
    <w:rsid w:val="00DA1606"/>
    <w:rsid w:val="00DA172D"/>
    <w:rsid w:val="00DA1A53"/>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39E"/>
    <w:rsid w:val="00DC1AA9"/>
    <w:rsid w:val="00DC2096"/>
    <w:rsid w:val="00DC3168"/>
    <w:rsid w:val="00DC3D35"/>
    <w:rsid w:val="00DC3EA0"/>
    <w:rsid w:val="00DC564B"/>
    <w:rsid w:val="00DC6209"/>
    <w:rsid w:val="00DC6E94"/>
    <w:rsid w:val="00DD012D"/>
    <w:rsid w:val="00DD1609"/>
    <w:rsid w:val="00DD2227"/>
    <w:rsid w:val="00DD266C"/>
    <w:rsid w:val="00DD275A"/>
    <w:rsid w:val="00DD2875"/>
    <w:rsid w:val="00DD2AB3"/>
    <w:rsid w:val="00DD2ADA"/>
    <w:rsid w:val="00DD3CCC"/>
    <w:rsid w:val="00DD4C95"/>
    <w:rsid w:val="00DD530E"/>
    <w:rsid w:val="00DD584B"/>
    <w:rsid w:val="00DD5951"/>
    <w:rsid w:val="00DD66A1"/>
    <w:rsid w:val="00DD6B0B"/>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501"/>
    <w:rsid w:val="00DF182A"/>
    <w:rsid w:val="00DF1E17"/>
    <w:rsid w:val="00DF3268"/>
    <w:rsid w:val="00DF3D69"/>
    <w:rsid w:val="00DF3F4B"/>
    <w:rsid w:val="00DF3FA2"/>
    <w:rsid w:val="00DF4AD4"/>
    <w:rsid w:val="00DF56B5"/>
    <w:rsid w:val="00DF5A90"/>
    <w:rsid w:val="00DF6E65"/>
    <w:rsid w:val="00DF74A8"/>
    <w:rsid w:val="00E005D7"/>
    <w:rsid w:val="00E00DFF"/>
    <w:rsid w:val="00E014BC"/>
    <w:rsid w:val="00E014C9"/>
    <w:rsid w:val="00E018DB"/>
    <w:rsid w:val="00E01AF3"/>
    <w:rsid w:val="00E03499"/>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5033"/>
    <w:rsid w:val="00E16143"/>
    <w:rsid w:val="00E176B8"/>
    <w:rsid w:val="00E17AF7"/>
    <w:rsid w:val="00E216E6"/>
    <w:rsid w:val="00E228E2"/>
    <w:rsid w:val="00E22A0D"/>
    <w:rsid w:val="00E22A66"/>
    <w:rsid w:val="00E2325D"/>
    <w:rsid w:val="00E233C0"/>
    <w:rsid w:val="00E23693"/>
    <w:rsid w:val="00E23FAB"/>
    <w:rsid w:val="00E2438D"/>
    <w:rsid w:val="00E25012"/>
    <w:rsid w:val="00E25A68"/>
    <w:rsid w:val="00E25B26"/>
    <w:rsid w:val="00E26397"/>
    <w:rsid w:val="00E26497"/>
    <w:rsid w:val="00E27552"/>
    <w:rsid w:val="00E275A9"/>
    <w:rsid w:val="00E27FBE"/>
    <w:rsid w:val="00E30088"/>
    <w:rsid w:val="00E30997"/>
    <w:rsid w:val="00E312FA"/>
    <w:rsid w:val="00E32513"/>
    <w:rsid w:val="00E326EE"/>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30D"/>
    <w:rsid w:val="00E54FC4"/>
    <w:rsid w:val="00E6022A"/>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05B2"/>
    <w:rsid w:val="00E810F9"/>
    <w:rsid w:val="00E811E4"/>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221"/>
    <w:rsid w:val="00E9270F"/>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0ED6"/>
    <w:rsid w:val="00ED21BA"/>
    <w:rsid w:val="00ED2C81"/>
    <w:rsid w:val="00ED3606"/>
    <w:rsid w:val="00ED3671"/>
    <w:rsid w:val="00ED4911"/>
    <w:rsid w:val="00ED532C"/>
    <w:rsid w:val="00ED5618"/>
    <w:rsid w:val="00ED5938"/>
    <w:rsid w:val="00ED7B13"/>
    <w:rsid w:val="00EE0837"/>
    <w:rsid w:val="00EE0D42"/>
    <w:rsid w:val="00EE2B4E"/>
    <w:rsid w:val="00EE50D5"/>
    <w:rsid w:val="00EE51CF"/>
    <w:rsid w:val="00EE57A0"/>
    <w:rsid w:val="00EE71E7"/>
    <w:rsid w:val="00EE7B1D"/>
    <w:rsid w:val="00EE7CFC"/>
    <w:rsid w:val="00EE7E60"/>
    <w:rsid w:val="00EF0001"/>
    <w:rsid w:val="00EF03D1"/>
    <w:rsid w:val="00EF23B7"/>
    <w:rsid w:val="00EF244B"/>
    <w:rsid w:val="00EF2F7E"/>
    <w:rsid w:val="00EF3879"/>
    <w:rsid w:val="00EF3FF1"/>
    <w:rsid w:val="00EF4041"/>
    <w:rsid w:val="00EF52D1"/>
    <w:rsid w:val="00EF5F28"/>
    <w:rsid w:val="00EF6CC7"/>
    <w:rsid w:val="00EF741E"/>
    <w:rsid w:val="00EF7899"/>
    <w:rsid w:val="00F00569"/>
    <w:rsid w:val="00F01C70"/>
    <w:rsid w:val="00F01DFF"/>
    <w:rsid w:val="00F03320"/>
    <w:rsid w:val="00F0389B"/>
    <w:rsid w:val="00F04AB8"/>
    <w:rsid w:val="00F04E14"/>
    <w:rsid w:val="00F05575"/>
    <w:rsid w:val="00F056FE"/>
    <w:rsid w:val="00F059BE"/>
    <w:rsid w:val="00F06667"/>
    <w:rsid w:val="00F06E28"/>
    <w:rsid w:val="00F076E8"/>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0E3E"/>
    <w:rsid w:val="00F314EC"/>
    <w:rsid w:val="00F31641"/>
    <w:rsid w:val="00F31848"/>
    <w:rsid w:val="00F3190C"/>
    <w:rsid w:val="00F31B63"/>
    <w:rsid w:val="00F31BF5"/>
    <w:rsid w:val="00F320BA"/>
    <w:rsid w:val="00F325A6"/>
    <w:rsid w:val="00F32EFF"/>
    <w:rsid w:val="00F33B41"/>
    <w:rsid w:val="00F33CEC"/>
    <w:rsid w:val="00F33FB4"/>
    <w:rsid w:val="00F34A84"/>
    <w:rsid w:val="00F3628A"/>
    <w:rsid w:val="00F36629"/>
    <w:rsid w:val="00F36CDF"/>
    <w:rsid w:val="00F36F96"/>
    <w:rsid w:val="00F378D6"/>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8ED"/>
    <w:rsid w:val="00F62FE8"/>
    <w:rsid w:val="00F6375C"/>
    <w:rsid w:val="00F63CE1"/>
    <w:rsid w:val="00F6400B"/>
    <w:rsid w:val="00F642D3"/>
    <w:rsid w:val="00F64D5D"/>
    <w:rsid w:val="00F64DB6"/>
    <w:rsid w:val="00F66DE4"/>
    <w:rsid w:val="00F67A0E"/>
    <w:rsid w:val="00F700AB"/>
    <w:rsid w:val="00F7045D"/>
    <w:rsid w:val="00F70B5C"/>
    <w:rsid w:val="00F721BC"/>
    <w:rsid w:val="00F7268E"/>
    <w:rsid w:val="00F72BFD"/>
    <w:rsid w:val="00F72C20"/>
    <w:rsid w:val="00F73470"/>
    <w:rsid w:val="00F73ADE"/>
    <w:rsid w:val="00F73CB2"/>
    <w:rsid w:val="00F74E15"/>
    <w:rsid w:val="00F75713"/>
    <w:rsid w:val="00F76951"/>
    <w:rsid w:val="00F77281"/>
    <w:rsid w:val="00F772E1"/>
    <w:rsid w:val="00F80AC3"/>
    <w:rsid w:val="00F8125A"/>
    <w:rsid w:val="00F82090"/>
    <w:rsid w:val="00F8227B"/>
    <w:rsid w:val="00F84429"/>
    <w:rsid w:val="00F8482E"/>
    <w:rsid w:val="00F84E0D"/>
    <w:rsid w:val="00F853D8"/>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B1C"/>
    <w:rsid w:val="00FA24CB"/>
    <w:rsid w:val="00FA25E8"/>
    <w:rsid w:val="00FA2C6E"/>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7FD"/>
    <w:rsid w:val="00FB3A88"/>
    <w:rsid w:val="00FB3AD1"/>
    <w:rsid w:val="00FB40D9"/>
    <w:rsid w:val="00FB4420"/>
    <w:rsid w:val="00FB5AAE"/>
    <w:rsid w:val="00FB5C80"/>
    <w:rsid w:val="00FB63E6"/>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2926"/>
    <w:rsid w:val="00FF441B"/>
    <w:rsid w:val="00FF4F5A"/>
    <w:rsid w:val="00FF6038"/>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03EAC29"/>
  <w15:docId w15:val="{AC436C6C-ADBC-4761-A78B-D7EC17AE933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 w:type="paragraph" w:styleId="HTMLconformatoprevio">
    <w:name w:val="HTML Preformatted"/>
    <w:basedOn w:val="Normal"/>
    <w:link w:val="HTMLconformatoprevioCar"/>
    <w:uiPriority w:val="99"/>
    <w:semiHidden/>
    <w:unhideWhenUsed/>
    <w:rsid w:val="00BB5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en-US" w:eastAsia="en-US"/>
    </w:rPr>
  </w:style>
  <w:style w:type="character" w:customStyle="1" w:styleId="HTMLconformatoprevioCar">
    <w:name w:val="HTML con formato previo Car"/>
    <w:basedOn w:val="Fuentedeprrafopredeter"/>
    <w:link w:val="HTMLconformatoprevio"/>
    <w:uiPriority w:val="99"/>
    <w:semiHidden/>
    <w:rsid w:val="00BB5006"/>
    <w:rPr>
      <w:rFonts w:ascii="Courier New" w:eastAsia="Times New Roman" w:hAnsi="Courier New" w:cs="Courier New"/>
      <w:lang w:val="en-US" w:eastAsia="en-US"/>
    </w:rPr>
  </w:style>
  <w:style w:type="character" w:styleId="CdigoHTML">
    <w:name w:val="HTML Code"/>
    <w:basedOn w:val="Fuentedeprrafopredeter"/>
    <w:uiPriority w:val="99"/>
    <w:semiHidden/>
    <w:unhideWhenUsed/>
    <w:rsid w:val="00BB5006"/>
    <w:rPr>
      <w:rFonts w:ascii="Courier New" w:eastAsia="Times New Roman" w:hAnsi="Courier New" w:cs="Courier New"/>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440606871">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 w:id="16392600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openxmlformats.org/officeDocument/2006/relationships/image" Target="media/image20.png"/><Relationship Id="rId47" Type="http://schemas.openxmlformats.org/officeDocument/2006/relationships/image" Target="media/image25.png"/><Relationship Id="rId63" Type="http://schemas.openxmlformats.org/officeDocument/2006/relationships/image" Target="media/image36.png"/><Relationship Id="rId68" Type="http://schemas.openxmlformats.org/officeDocument/2006/relationships/image" Target="media/image41.png"/><Relationship Id="rId84" Type="http://schemas.openxmlformats.org/officeDocument/2006/relationships/header" Target="header1.xml"/><Relationship Id="rId16" Type="http://schemas.microsoft.com/office/2007/relationships/diagramDrawing" Target="diagrams/drawing1.xml"/><Relationship Id="rId11" Type="http://schemas.openxmlformats.org/officeDocument/2006/relationships/endnotes" Target="endnotes.xml"/><Relationship Id="rId32" Type="http://schemas.microsoft.com/office/2007/relationships/diagramDrawing" Target="diagrams/drawing2.xml"/><Relationship Id="rId37" Type="http://schemas.openxmlformats.org/officeDocument/2006/relationships/image" Target="media/image15.png"/><Relationship Id="rId53" Type="http://schemas.microsoft.com/office/2007/relationships/diagramDrawing" Target="diagrams/drawing3.xml"/><Relationship Id="rId58" Type="http://schemas.openxmlformats.org/officeDocument/2006/relationships/image" Target="media/image31.png"/><Relationship Id="rId74" Type="http://schemas.openxmlformats.org/officeDocument/2006/relationships/image" Target="media/image47.png"/><Relationship Id="rId79" Type="http://schemas.openxmlformats.org/officeDocument/2006/relationships/image" Target="media/image52.png"/><Relationship Id="rId5" Type="http://schemas.openxmlformats.org/officeDocument/2006/relationships/customXml" Target="../customXml/item4.xml"/><Relationship Id="rId19" Type="http://schemas.openxmlformats.org/officeDocument/2006/relationships/image" Target="media/image2.png"/><Relationship Id="rId14" Type="http://schemas.openxmlformats.org/officeDocument/2006/relationships/diagramQuickStyle" Target="diagrams/quickStyle1.xml"/><Relationship Id="rId22" Type="http://schemas.openxmlformats.org/officeDocument/2006/relationships/image" Target="media/image5.png"/><Relationship Id="rId27" Type="http://schemas.openxmlformats.org/officeDocument/2006/relationships/image" Target="media/image10.png"/><Relationship Id="rId30" Type="http://schemas.openxmlformats.org/officeDocument/2006/relationships/diagramQuickStyle" Target="diagrams/quickStyle2.xml"/><Relationship Id="rId35" Type="http://schemas.openxmlformats.org/officeDocument/2006/relationships/image" Target="media/image13.png"/><Relationship Id="rId43" Type="http://schemas.openxmlformats.org/officeDocument/2006/relationships/image" Target="media/image21.png"/><Relationship Id="rId48" Type="http://schemas.openxmlformats.org/officeDocument/2006/relationships/image" Target="media/image26.png"/><Relationship Id="rId56" Type="http://schemas.openxmlformats.org/officeDocument/2006/relationships/image" Target="media/image29.png"/><Relationship Id="rId64" Type="http://schemas.openxmlformats.org/officeDocument/2006/relationships/image" Target="media/image37.png"/><Relationship Id="rId69" Type="http://schemas.openxmlformats.org/officeDocument/2006/relationships/image" Target="media/image42.png"/><Relationship Id="rId77" Type="http://schemas.openxmlformats.org/officeDocument/2006/relationships/image" Target="media/image50.png"/><Relationship Id="rId8" Type="http://schemas.openxmlformats.org/officeDocument/2006/relationships/settings" Target="settings.xml"/><Relationship Id="rId51" Type="http://schemas.openxmlformats.org/officeDocument/2006/relationships/diagramQuickStyle" Target="diagrams/quickStyle3.xml"/><Relationship Id="rId72" Type="http://schemas.openxmlformats.org/officeDocument/2006/relationships/image" Target="media/image45.png"/><Relationship Id="rId80" Type="http://schemas.openxmlformats.org/officeDocument/2006/relationships/image" Target="media/image53.png"/><Relationship Id="rId85" Type="http://schemas.openxmlformats.org/officeDocument/2006/relationships/footer" Target="footer1.xml"/><Relationship Id="rId3" Type="http://schemas.openxmlformats.org/officeDocument/2006/relationships/customXml" Target="../customXml/item2.xml"/><Relationship Id="rId12" Type="http://schemas.openxmlformats.org/officeDocument/2006/relationships/diagramData" Target="diagrams/data1.xml"/><Relationship Id="rId17" Type="http://schemas.openxmlformats.org/officeDocument/2006/relationships/hyperlink" Target="https://github.com/t-edson/SynFacilSyn" TargetMode="External"/><Relationship Id="rId25" Type="http://schemas.openxmlformats.org/officeDocument/2006/relationships/image" Target="media/image8.png"/><Relationship Id="rId33" Type="http://schemas.openxmlformats.org/officeDocument/2006/relationships/image" Target="media/image11.png"/><Relationship Id="rId38" Type="http://schemas.openxmlformats.org/officeDocument/2006/relationships/image" Target="media/image16.png"/><Relationship Id="rId46" Type="http://schemas.openxmlformats.org/officeDocument/2006/relationships/image" Target="media/image24.png"/><Relationship Id="rId59" Type="http://schemas.openxmlformats.org/officeDocument/2006/relationships/image" Target="media/image32.png"/><Relationship Id="rId67" Type="http://schemas.openxmlformats.org/officeDocument/2006/relationships/image" Target="media/image40.png"/><Relationship Id="rId20" Type="http://schemas.openxmlformats.org/officeDocument/2006/relationships/image" Target="media/image3.png"/><Relationship Id="rId41" Type="http://schemas.openxmlformats.org/officeDocument/2006/relationships/image" Target="media/image19.png"/><Relationship Id="rId54" Type="http://schemas.openxmlformats.org/officeDocument/2006/relationships/image" Target="media/image27.png"/><Relationship Id="rId62" Type="http://schemas.openxmlformats.org/officeDocument/2006/relationships/image" Target="media/image35.png"/><Relationship Id="rId70" Type="http://schemas.openxmlformats.org/officeDocument/2006/relationships/image" Target="media/image43.png"/><Relationship Id="rId75" Type="http://schemas.openxmlformats.org/officeDocument/2006/relationships/image" Target="media/image48.png"/><Relationship Id="rId83" Type="http://schemas.openxmlformats.org/officeDocument/2006/relationships/image" Target="media/image56.png"/><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diagramData" Target="diagrams/data2.xml"/><Relationship Id="rId36" Type="http://schemas.openxmlformats.org/officeDocument/2006/relationships/image" Target="media/image14.png"/><Relationship Id="rId49" Type="http://schemas.openxmlformats.org/officeDocument/2006/relationships/diagramData" Target="diagrams/data3.xml"/><Relationship Id="rId57" Type="http://schemas.openxmlformats.org/officeDocument/2006/relationships/image" Target="media/image30.png"/><Relationship Id="rId10" Type="http://schemas.openxmlformats.org/officeDocument/2006/relationships/footnotes" Target="footnotes.xml"/><Relationship Id="rId31" Type="http://schemas.openxmlformats.org/officeDocument/2006/relationships/diagramColors" Target="diagrams/colors2.xml"/><Relationship Id="rId44" Type="http://schemas.openxmlformats.org/officeDocument/2006/relationships/image" Target="media/image22.png"/><Relationship Id="rId52" Type="http://schemas.openxmlformats.org/officeDocument/2006/relationships/diagramColors" Target="diagrams/colors3.xml"/><Relationship Id="rId60" Type="http://schemas.openxmlformats.org/officeDocument/2006/relationships/image" Target="media/image33.png"/><Relationship Id="rId65" Type="http://schemas.openxmlformats.org/officeDocument/2006/relationships/image" Target="media/image38.png"/><Relationship Id="rId73" Type="http://schemas.openxmlformats.org/officeDocument/2006/relationships/image" Target="media/image46.png"/><Relationship Id="rId78" Type="http://schemas.openxmlformats.org/officeDocument/2006/relationships/image" Target="media/image51.png"/><Relationship Id="rId81" Type="http://schemas.openxmlformats.org/officeDocument/2006/relationships/image" Target="media/image54.png"/><Relationship Id="rId86"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image" Target="media/image1.png"/><Relationship Id="rId39" Type="http://schemas.openxmlformats.org/officeDocument/2006/relationships/image" Target="media/image17.png"/><Relationship Id="rId34" Type="http://schemas.openxmlformats.org/officeDocument/2006/relationships/image" Target="media/image12.png"/><Relationship Id="rId50" Type="http://schemas.openxmlformats.org/officeDocument/2006/relationships/diagramLayout" Target="diagrams/layout3.xml"/><Relationship Id="rId55" Type="http://schemas.openxmlformats.org/officeDocument/2006/relationships/image" Target="media/image28.png"/><Relationship Id="rId76" Type="http://schemas.openxmlformats.org/officeDocument/2006/relationships/image" Target="media/image49.png"/><Relationship Id="rId7" Type="http://schemas.openxmlformats.org/officeDocument/2006/relationships/styles" Target="styles.xml"/><Relationship Id="rId71" Type="http://schemas.openxmlformats.org/officeDocument/2006/relationships/image" Target="media/image44.png"/><Relationship Id="rId2" Type="http://schemas.openxmlformats.org/officeDocument/2006/relationships/customXml" Target="../customXml/item1.xml"/><Relationship Id="rId29" Type="http://schemas.openxmlformats.org/officeDocument/2006/relationships/diagramLayout" Target="diagrams/layout2.xml"/><Relationship Id="rId24" Type="http://schemas.openxmlformats.org/officeDocument/2006/relationships/image" Target="media/image7.png"/><Relationship Id="rId40" Type="http://schemas.openxmlformats.org/officeDocument/2006/relationships/image" Target="media/image18.png"/><Relationship Id="rId45" Type="http://schemas.openxmlformats.org/officeDocument/2006/relationships/image" Target="media/image23.png"/><Relationship Id="rId66" Type="http://schemas.openxmlformats.org/officeDocument/2006/relationships/image" Target="media/image39.png"/><Relationship Id="rId87" Type="http://schemas.openxmlformats.org/officeDocument/2006/relationships/theme" Target="theme/theme1.xml"/><Relationship Id="rId61" Type="http://schemas.openxmlformats.org/officeDocument/2006/relationships/image" Target="media/image34.png"/><Relationship Id="rId82" Type="http://schemas.openxmlformats.org/officeDocument/2006/relationships/image" Target="media/image5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custT="1"/>
      <dgm:spPr/>
      <dgm:t>
        <a:bodyPr/>
        <a:lstStyle/>
        <a:p>
          <a:r>
            <a:rPr lang="es-PE" sz="1600"/>
            <a:t>Identificación </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custT="1"/>
      <dgm:spPr/>
      <dgm:t>
        <a:bodyPr/>
        <a:lstStyle/>
        <a:p>
          <a:r>
            <a:rPr lang="es-PE" sz="1600"/>
            <a:t>Evaluación</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2">
        <dgm:presLayoutVars>
          <dgm:bulletEnabled val="1"/>
        </dgm:presLayoutVars>
      </dgm:prSet>
      <dgm:spPr/>
    </dgm:pt>
    <dgm:pt modelId="{3DDF0924-5197-4DE8-A29B-C785A7797C6B}" type="pres">
      <dgm:prSet presAssocID="{478B03EB-DE90-439E-8279-619453C22F68}" presName="sibTrans" presStyleLbl="sibTrans2D1" presStyleIdx="0" presStyleCnt="1"/>
      <dgm:spPr/>
    </dgm:pt>
    <dgm:pt modelId="{17EDF9E1-F36E-4A6E-985D-929B6292A696}" type="pres">
      <dgm:prSet presAssocID="{478B03EB-DE90-439E-8279-619453C22F68}" presName="connectorText" presStyleLbl="sibTrans2D1" presStyleIdx="0" presStyleCnt="1"/>
      <dgm:spPr/>
    </dgm:pt>
    <dgm:pt modelId="{B7B55762-D06F-41B5-BD38-A153B12041BD}" type="pres">
      <dgm:prSet presAssocID="{DDA70494-3D81-4A05-BADC-AB174B9B9E98}" presName="node" presStyleLbl="node1" presStyleIdx="1" presStyleCnt="2">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0947DAE6-E291-46B2-936B-55077D4F5681}" srcId="{80F4BA60-E07E-4C4C-865C-6BD9BFCEEDDB}" destId="{DDA70494-3D81-4A05-BADC-AB174B9B9E98}" srcOrd="1" destOrd="0" parTransId="{FF949D85-C75F-48D9-A7AD-E83E7069D795}" sibTransId="{735D7DE1-B8A7-473D-A9ED-A88C90DEE859}"/>
    <dgm:cxn modelId="{5D4F6EF5-2A02-4982-A2D0-5D74449A45CA}" type="presOf" srcId="{478B03EB-DE90-439E-8279-619453C22F68}" destId="{17EDF9E1-F36E-4A6E-985D-929B6292A696}" srcOrd="1" destOrd="0" presId="urn:microsoft.com/office/officeart/2005/8/layout/process2"/>
    <dgm:cxn modelId="{9601B5E8-50FA-4EDF-9F74-719BE2DFAE61}" type="presParOf" srcId="{3515EBDF-275B-47A2-98F3-9ADC9D992111}" destId="{4EAA92E0-966D-4FC9-AC63-BC3B76E76664}" srcOrd="0" destOrd="0" presId="urn:microsoft.com/office/officeart/2005/8/layout/process2"/>
    <dgm:cxn modelId="{C4DB164E-9801-4331-95DA-2307649D725A}" type="presParOf" srcId="{3515EBDF-275B-47A2-98F3-9ADC9D992111}" destId="{3DDF0924-5197-4DE8-A29B-C785A7797C6B}" srcOrd="1"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C62455D-9245-4079-A842-B81FC867529D}" type="presParOf" srcId="{3515EBDF-275B-47A2-98F3-9ADC9D992111}" destId="{B7B55762-D06F-41B5-BD38-A153B12041BD}" srcOrd="2" destOrd="0" presId="urn:microsoft.com/office/officeart/2005/8/layout/process2"/>
  </dgm:cxnLst>
  <dgm:bg/>
  <dgm:whole/>
  <dgm:extLst>
    <a:ext uri="http://schemas.microsoft.com/office/drawing/2008/diagram">
      <dsp:dataModelExt xmlns:dsp="http://schemas.microsoft.com/office/drawing/2008/diagram" relId="rId32"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5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60060" y="231"/>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Identificación </a:t>
          </a:r>
        </a:p>
      </dsp:txBody>
      <dsp:txXfrm>
        <a:off x="2082292" y="22463"/>
        <a:ext cx="1321814" cy="714579"/>
      </dsp:txXfrm>
    </dsp:sp>
    <dsp:sp modelId="{3DDF0924-5197-4DE8-A29B-C785A7797C6B}">
      <dsp:nvSpPr>
        <dsp:cNvPr id="0" name=""/>
        <dsp:cNvSpPr/>
      </dsp:nvSpPr>
      <dsp:spPr>
        <a:xfrm rot="5400000">
          <a:off x="2600879" y="778251"/>
          <a:ext cx="284641" cy="34156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40729" y="806715"/>
        <a:ext cx="204941" cy="199249"/>
      </dsp:txXfrm>
    </dsp:sp>
    <dsp:sp modelId="{B7B55762-D06F-41B5-BD38-A153B12041BD}">
      <dsp:nvSpPr>
        <dsp:cNvPr id="0" name=""/>
        <dsp:cNvSpPr/>
      </dsp:nvSpPr>
      <dsp:spPr>
        <a:xfrm>
          <a:off x="2060060" y="1138797"/>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Evaluación</a:t>
          </a:r>
        </a:p>
      </dsp:txBody>
      <dsp:txXfrm>
        <a:off x="2082292" y="1161029"/>
        <a:ext cx="1321814" cy="714579"/>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Props1.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customXml/itemProps2.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3.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docProps/app.xml><?xml version="1.0" encoding="utf-8"?>
<Properties xmlns="http://schemas.openxmlformats.org/officeDocument/2006/extended-properties" xmlns:vt="http://schemas.openxmlformats.org/officeDocument/2006/docPropsVTypes">
  <Template>Normal.dotm</Template>
  <TotalTime>21442</TotalTime>
  <Pages>124</Pages>
  <Words>27436</Words>
  <Characters>156387</Characters>
  <Application>Microsoft Office Word</Application>
  <DocSecurity>0</DocSecurity>
  <Lines>1303</Lines>
  <Paragraphs>366</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183457</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149</cp:revision>
  <cp:lastPrinted>2017-04-07T22:58:00Z</cp:lastPrinted>
  <dcterms:created xsi:type="dcterms:W3CDTF">2022-02-24T16:51:00Z</dcterms:created>
  <dcterms:modified xsi:type="dcterms:W3CDTF">2022-08-07T17:09:00Z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