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69D8" w14:textId="44339559" w:rsidR="009C2BC6" w:rsidRDefault="009C2BC6" w:rsidP="009C2BC6">
      <w:pPr>
        <w:pStyle w:val="Heading1"/>
        <w:numPr>
          <w:ilvl w:val="0"/>
          <w:numId w:val="0"/>
        </w:numPr>
        <w:spacing w:before="0"/>
        <w:ind w:left="360" w:hanging="360"/>
      </w:pPr>
      <w:r>
        <w:t>Positionality and Bias Template</w:t>
      </w:r>
    </w:p>
    <w:tbl>
      <w:tblPr>
        <w:tblW w:w="14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1114"/>
        <w:gridCol w:w="6379"/>
        <w:gridCol w:w="6804"/>
      </w:tblGrid>
      <w:tr w:rsidR="009C2BC6" w14:paraId="7ADD957A" w14:textId="5055D66A" w:rsidTr="00D90810">
        <w:trPr>
          <w:gridBefore w:val="1"/>
          <w:wBefore w:w="10" w:type="dxa"/>
          <w:tblHeader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2D6BD" w14:textId="77777777" w:rsidR="009C2BC6" w:rsidRDefault="009C2BC6" w:rsidP="005C0CAC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6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516EF" w14:textId="77777777" w:rsidR="009C2BC6" w:rsidRDefault="009C2BC6" w:rsidP="005C0CAC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Reflection prompts</w:t>
            </w:r>
          </w:p>
        </w:tc>
        <w:tc>
          <w:tcPr>
            <w:tcW w:w="6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80F836B" w14:textId="0D5E949C" w:rsidR="009C2BC6" w:rsidRDefault="009C2BC6" w:rsidP="005C0CAC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Reflections</w:t>
            </w:r>
          </w:p>
        </w:tc>
      </w:tr>
      <w:tr w:rsidR="009C2BC6" w14:paraId="524FAABE" w14:textId="56314A5B" w:rsidTr="00D90810">
        <w:trPr>
          <w:gridBefore w:val="1"/>
          <w:wBefore w:w="10" w:type="dxa"/>
          <w:trHeight w:val="722"/>
        </w:trPr>
        <w:tc>
          <w:tcPr>
            <w:tcW w:w="1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C748A" w14:textId="77777777" w:rsidR="009C2BC6" w:rsidRDefault="009C2BC6" w:rsidP="005C0CA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Positionality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F987D" w14:textId="03757639" w:rsidR="009C2BC6" w:rsidRDefault="009C2BC6" w:rsidP="009C2BC6">
            <w:pPr>
              <w:numPr>
                <w:ilvl w:val="0"/>
                <w:numId w:val="12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are the </w:t>
            </w:r>
            <w:r>
              <w:rPr>
                <w:b/>
                <w:sz w:val="18"/>
                <w:szCs w:val="18"/>
              </w:rPr>
              <w:t>backgrounds and identities</w:t>
            </w:r>
            <w:r>
              <w:rPr>
                <w:sz w:val="18"/>
                <w:szCs w:val="18"/>
              </w:rPr>
              <w:t xml:space="preserve"> of the </w:t>
            </w:r>
            <w:r w:rsidR="00D90810">
              <w:rPr>
                <w:sz w:val="18"/>
                <w:szCs w:val="18"/>
              </w:rPr>
              <w:t>researchers</w:t>
            </w:r>
            <w:r>
              <w:rPr>
                <w:sz w:val="18"/>
                <w:szCs w:val="18"/>
              </w:rPr>
              <w:t>? (e.g., race, ethnicity, class, gender, education, upbringing, political beliefs</w:t>
            </w:r>
            <w:r w:rsidR="00D90810">
              <w:rPr>
                <w:sz w:val="18"/>
                <w:szCs w:val="18"/>
              </w:rPr>
              <w:t>, hierarchical position</w:t>
            </w:r>
            <w:r>
              <w:rPr>
                <w:sz w:val="18"/>
                <w:szCs w:val="18"/>
              </w:rPr>
              <w:t>)</w:t>
            </w:r>
          </w:p>
          <w:p w14:paraId="1819E2C2" w14:textId="0D47866B" w:rsidR="009C2BC6" w:rsidRDefault="009C2BC6" w:rsidP="009C2BC6">
            <w:pPr>
              <w:numPr>
                <w:ilvl w:val="0"/>
                <w:numId w:val="12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might these identities have influenced how the </w:t>
            </w:r>
            <w:r w:rsidR="00D90810">
              <w:rPr>
                <w:sz w:val="18"/>
                <w:szCs w:val="18"/>
              </w:rPr>
              <w:t>researchers</w:t>
            </w:r>
            <w:r>
              <w:rPr>
                <w:b/>
                <w:sz w:val="18"/>
                <w:szCs w:val="18"/>
              </w:rPr>
              <w:t xml:space="preserve"> approach research</w:t>
            </w:r>
            <w:r>
              <w:rPr>
                <w:sz w:val="18"/>
                <w:szCs w:val="18"/>
              </w:rPr>
              <w:t>? (e.g., worldview, epistemology, objectives)</w:t>
            </w:r>
          </w:p>
          <w:p w14:paraId="341CDCCE" w14:textId="2C113C7A" w:rsidR="009C2BC6" w:rsidRDefault="009C2BC6" w:rsidP="009C2BC6">
            <w:pPr>
              <w:numPr>
                <w:ilvl w:val="0"/>
                <w:numId w:val="12"/>
              </w:numPr>
              <w:spacing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How do these identities relate</w:t>
            </w:r>
            <w:r>
              <w:rPr>
                <w:sz w:val="18"/>
                <w:szCs w:val="18"/>
              </w:rPr>
              <w:t xml:space="preserve"> to the participants and/or context of the research? (e.g., in what ways are the </w:t>
            </w:r>
            <w:r w:rsidR="00D90810">
              <w:rPr>
                <w:sz w:val="18"/>
                <w:szCs w:val="18"/>
              </w:rPr>
              <w:t>researchers</w:t>
            </w:r>
            <w:r>
              <w:rPr>
                <w:sz w:val="18"/>
                <w:szCs w:val="18"/>
              </w:rPr>
              <w:t xml:space="preserve"> insiders or outsiders? Are there power imbalances?)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BFE5E86" w14:textId="78028A13" w:rsidR="009C2BC6" w:rsidRDefault="009C2BC6" w:rsidP="009C2BC6">
            <w:pPr>
              <w:numPr>
                <w:ilvl w:val="0"/>
                <w:numId w:val="12"/>
              </w:numPr>
              <w:spacing w:after="0"/>
              <w:rPr>
                <w:sz w:val="18"/>
                <w:szCs w:val="18"/>
              </w:rPr>
            </w:pPr>
          </w:p>
        </w:tc>
      </w:tr>
      <w:tr w:rsidR="009C2BC6" w14:paraId="50F7A096" w14:textId="287D0FE0" w:rsidTr="00D90810">
        <w:tc>
          <w:tcPr>
            <w:tcW w:w="1124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6280B" w14:textId="77777777" w:rsidR="009C2BC6" w:rsidRDefault="009C2BC6" w:rsidP="005C0CA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Framing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12D9" w14:textId="77777777" w:rsidR="009C2BC6" w:rsidRDefault="009C2BC6" w:rsidP="009C2BC6">
            <w:pPr>
              <w:numPr>
                <w:ilvl w:val="0"/>
                <w:numId w:val="10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</w:t>
            </w:r>
            <w:r>
              <w:rPr>
                <w:b/>
                <w:sz w:val="18"/>
                <w:szCs w:val="18"/>
              </w:rPr>
              <w:t>narratives</w:t>
            </w:r>
            <w:r>
              <w:rPr>
                <w:sz w:val="18"/>
                <w:szCs w:val="18"/>
              </w:rPr>
              <w:t xml:space="preserve"> underlie the formulation of the problem or research questions? What kinds of </w:t>
            </w:r>
            <w:r>
              <w:rPr>
                <w:b/>
                <w:sz w:val="18"/>
                <w:szCs w:val="18"/>
              </w:rPr>
              <w:t>solutions</w:t>
            </w:r>
            <w:r>
              <w:rPr>
                <w:sz w:val="18"/>
                <w:szCs w:val="18"/>
              </w:rPr>
              <w:t xml:space="preserve"> do these narratives invite? What are the principal entities and </w:t>
            </w:r>
            <w:r>
              <w:rPr>
                <w:b/>
                <w:sz w:val="18"/>
                <w:szCs w:val="18"/>
              </w:rPr>
              <w:t>actors</w:t>
            </w:r>
            <w:r>
              <w:rPr>
                <w:sz w:val="18"/>
                <w:szCs w:val="18"/>
              </w:rPr>
              <w:t xml:space="preserve"> in these narratives? Were they included in helping frame the problem?</w:t>
            </w:r>
          </w:p>
          <w:p w14:paraId="1B9F7FD4" w14:textId="77130185" w:rsidR="009C2BC6" w:rsidRPr="00D90810" w:rsidRDefault="009C2BC6" w:rsidP="00D90810">
            <w:pPr>
              <w:numPr>
                <w:ilvl w:val="0"/>
                <w:numId w:val="10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might be </w:t>
            </w:r>
            <w:r>
              <w:rPr>
                <w:b/>
                <w:sz w:val="18"/>
                <w:szCs w:val="18"/>
              </w:rPr>
              <w:t xml:space="preserve">missing </w:t>
            </w:r>
            <w:r>
              <w:rPr>
                <w:sz w:val="18"/>
                <w:szCs w:val="18"/>
              </w:rPr>
              <w:t xml:space="preserve">from this framing? Which groups might be </w:t>
            </w:r>
            <w:r>
              <w:rPr>
                <w:b/>
                <w:sz w:val="18"/>
                <w:szCs w:val="18"/>
              </w:rPr>
              <w:t>(dis)advantaged</w:t>
            </w:r>
            <w:r>
              <w:rPr>
                <w:sz w:val="18"/>
                <w:szCs w:val="18"/>
              </w:rPr>
              <w:t xml:space="preserve"> by this framing? </w:t>
            </w:r>
            <w:r>
              <w:rPr>
                <w:b/>
                <w:sz w:val="18"/>
                <w:szCs w:val="18"/>
              </w:rPr>
              <w:t>Who has decided</w:t>
            </w:r>
            <w:r>
              <w:rPr>
                <w:sz w:val="18"/>
                <w:szCs w:val="18"/>
              </w:rPr>
              <w:t xml:space="preserve"> about this framing?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0D6CC01" w14:textId="77777777" w:rsidR="009C2BC6" w:rsidRDefault="009C2BC6" w:rsidP="009C2BC6">
            <w:pPr>
              <w:numPr>
                <w:ilvl w:val="0"/>
                <w:numId w:val="10"/>
              </w:numPr>
              <w:spacing w:after="0"/>
              <w:rPr>
                <w:sz w:val="18"/>
                <w:szCs w:val="18"/>
              </w:rPr>
            </w:pPr>
          </w:p>
        </w:tc>
      </w:tr>
      <w:tr w:rsidR="00D90810" w14:paraId="2315011B" w14:textId="77777777" w:rsidTr="00D90810"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A02C" w14:textId="0C3D5543" w:rsidR="00D90810" w:rsidRDefault="00D90810" w:rsidP="005C0CA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Action items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8D55" w14:textId="7AABBB4F" w:rsidR="00D90810" w:rsidRPr="00D90810" w:rsidRDefault="00D90810" w:rsidP="00D90810">
            <w:pPr>
              <w:numPr>
                <w:ilvl w:val="0"/>
                <w:numId w:val="10"/>
              </w:numPr>
              <w:tabs>
                <w:tab w:val="num" w:pos="1440"/>
              </w:tabs>
              <w:spacing w:after="0"/>
              <w:rPr>
                <w:sz w:val="18"/>
                <w:szCs w:val="18"/>
                <w:lang w:val="en-GB"/>
              </w:rPr>
            </w:pPr>
            <w:r w:rsidRPr="00D90810">
              <w:rPr>
                <w:sz w:val="18"/>
                <w:szCs w:val="18"/>
                <w:lang w:val="en-GB"/>
              </w:rPr>
              <w:t xml:space="preserve">What is one </w:t>
            </w:r>
            <w:r w:rsidRPr="00D90810">
              <w:rPr>
                <w:b/>
                <w:bCs/>
                <w:sz w:val="18"/>
                <w:szCs w:val="18"/>
                <w:lang w:val="en-GB"/>
              </w:rPr>
              <w:t xml:space="preserve">concrete action </w:t>
            </w:r>
            <w:r>
              <w:rPr>
                <w:sz w:val="18"/>
                <w:szCs w:val="18"/>
                <w:lang w:val="en-GB"/>
              </w:rPr>
              <w:t>the researchers</w:t>
            </w:r>
            <w:r w:rsidRPr="00D90810">
              <w:rPr>
                <w:sz w:val="18"/>
                <w:szCs w:val="18"/>
                <w:lang w:val="en-GB"/>
              </w:rPr>
              <w:t xml:space="preserve"> could take to mitigate any potential problems?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A515" w14:textId="77777777" w:rsidR="00D90810" w:rsidRDefault="00D90810" w:rsidP="009C2BC6">
            <w:pPr>
              <w:numPr>
                <w:ilvl w:val="0"/>
                <w:numId w:val="10"/>
              </w:numPr>
              <w:spacing w:after="0"/>
              <w:rPr>
                <w:sz w:val="18"/>
                <w:szCs w:val="18"/>
              </w:rPr>
            </w:pPr>
          </w:p>
        </w:tc>
      </w:tr>
    </w:tbl>
    <w:p w14:paraId="7C4E8D27" w14:textId="77777777" w:rsidR="00486B6C" w:rsidRDefault="00486B6C"/>
    <w:sectPr w:rsidR="00486B6C" w:rsidSect="00D908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9D7"/>
    <w:multiLevelType w:val="multilevel"/>
    <w:tmpl w:val="FC70DC1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DAB6E71"/>
    <w:multiLevelType w:val="multilevel"/>
    <w:tmpl w:val="8B5E208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228218BF"/>
    <w:multiLevelType w:val="hybridMultilevel"/>
    <w:tmpl w:val="3202FE9E"/>
    <w:lvl w:ilvl="0" w:tplc="816CB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A2B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01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AA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F22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A07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D61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65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64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91744"/>
    <w:multiLevelType w:val="multilevel"/>
    <w:tmpl w:val="A1606BC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2A8E44FA"/>
    <w:multiLevelType w:val="multilevel"/>
    <w:tmpl w:val="E9CE04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0019B9"/>
    <w:multiLevelType w:val="multilevel"/>
    <w:tmpl w:val="F7528CE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7B4152D8"/>
    <w:multiLevelType w:val="multilevel"/>
    <w:tmpl w:val="3188A50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Appendix %5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32"/>
      </w:rPr>
    </w:lvl>
    <w:lvl w:ilvl="5">
      <w:start w:val="1"/>
      <w:numFmt w:val="decimal"/>
      <w:pStyle w:val="Heading6"/>
      <w:suff w:val="nothing"/>
      <w:lvlText w:val="A%5.%6 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A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A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EA96417"/>
    <w:multiLevelType w:val="multilevel"/>
    <w:tmpl w:val="2674A2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3"/>
    <w:rsid w:val="000D3E6B"/>
    <w:rsid w:val="00486B6C"/>
    <w:rsid w:val="006131B1"/>
    <w:rsid w:val="009C2183"/>
    <w:rsid w:val="009C2BC6"/>
    <w:rsid w:val="00A32D36"/>
    <w:rsid w:val="00D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C539"/>
  <w15:chartTrackingRefBased/>
  <w15:docId w15:val="{7C37811B-351A-4A48-B4A2-8AC563F7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C6"/>
    <w:pPr>
      <w:spacing w:after="200" w:line="276" w:lineRule="auto"/>
    </w:pPr>
    <w:rPr>
      <w:rFonts w:ascii="Arial" w:eastAsia="Arial" w:hAnsi="Arial" w:cs="Arial"/>
      <w:lang w:val="en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D36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D36"/>
    <w:pPr>
      <w:keepNext/>
      <w:keepLines/>
      <w:numPr>
        <w:ilvl w:val="1"/>
        <w:numId w:val="3"/>
      </w:numPr>
      <w:spacing w:before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D36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D36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D36"/>
    <w:pPr>
      <w:keepNext/>
      <w:keepLines/>
      <w:numPr>
        <w:ilvl w:val="4"/>
        <w:numId w:val="8"/>
      </w:numPr>
      <w:spacing w:before="40"/>
      <w:outlineLvl w:val="4"/>
    </w:pPr>
    <w:rPr>
      <w:rFonts w:eastAsiaTheme="majorEastAsia" w:cstheme="majorBidi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2D36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2D36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2D36"/>
    <w:pPr>
      <w:keepNext/>
      <w:keepLines/>
      <w:numPr>
        <w:ilvl w:val="7"/>
        <w:numId w:val="8"/>
      </w:numPr>
      <w:spacing w:before="40"/>
      <w:outlineLvl w:val="7"/>
    </w:pPr>
    <w:rPr>
      <w:rFonts w:eastAsiaTheme="majorEastAsia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2D3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36"/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32D36"/>
    <w:pPr>
      <w:spacing w:line="240" w:lineRule="auto"/>
      <w:jc w:val="center"/>
    </w:pPr>
    <w:rPr>
      <w:iCs/>
      <w:szCs w:val="18"/>
    </w:rPr>
  </w:style>
  <w:style w:type="paragraph" w:styleId="Footer">
    <w:name w:val="footer"/>
    <w:basedOn w:val="Normal"/>
    <w:link w:val="FooterChar"/>
    <w:uiPriority w:val="99"/>
    <w:unhideWhenUsed/>
    <w:rsid w:val="00A32D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36"/>
    <w:rPr>
      <w:rFonts w:ascii="Times New Roman" w:hAnsi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32D3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32D36"/>
    <w:rPr>
      <w:rFonts w:ascii="Times New Roman" w:hAnsi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2D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36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2D36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2D36"/>
    <w:rPr>
      <w:rFonts w:ascii="Times New Roman" w:eastAsiaTheme="majorEastAsia" w:hAnsi="Times New Roman" w:cstheme="majorBidi"/>
      <w:i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32D36"/>
    <w:rPr>
      <w:rFonts w:ascii="Times New Roman" w:eastAsiaTheme="majorEastAsia" w:hAnsi="Times New Roman" w:cstheme="majorBidi"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32D36"/>
    <w:rPr>
      <w:rFonts w:ascii="Times New Roman" w:eastAsiaTheme="majorEastAsia" w:hAnsi="Times New Roman" w:cstheme="majorBidi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32D36"/>
    <w:rPr>
      <w:rFonts w:ascii="Times New Roman" w:eastAsiaTheme="majorEastAsia" w:hAnsi="Times New Roman" w:cstheme="majorBidi"/>
      <w:b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32D36"/>
    <w:rPr>
      <w:rFonts w:ascii="Times New Roman" w:eastAsiaTheme="majorEastAsia" w:hAnsi="Times New Roman" w:cstheme="majorBidi"/>
      <w:i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32D36"/>
    <w:rPr>
      <w:rFonts w:ascii="Times New Roman" w:eastAsiaTheme="majorEastAsia" w:hAnsi="Times New Roman" w:cstheme="majorBidi"/>
      <w:i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3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A32D36"/>
    <w:pPr>
      <w:ind w:left="720"/>
      <w:contextualSpacing/>
    </w:pPr>
  </w:style>
  <w:style w:type="paragraph" w:styleId="NoSpacing">
    <w:name w:val="No Spacing"/>
    <w:uiPriority w:val="1"/>
    <w:qFormat/>
    <w:rsid w:val="00A32D36"/>
    <w:pPr>
      <w:spacing w:after="0" w:line="240" w:lineRule="auto"/>
    </w:pPr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9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T.G.</dc:creator>
  <cp:keywords/>
  <dc:description/>
  <cp:lastModifiedBy>Williams, T.G.</cp:lastModifiedBy>
  <cp:revision>3</cp:revision>
  <dcterms:created xsi:type="dcterms:W3CDTF">2021-11-28T14:08:00Z</dcterms:created>
  <dcterms:modified xsi:type="dcterms:W3CDTF">2021-12-03T07:49:00Z</dcterms:modified>
</cp:coreProperties>
</file>