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Response to RFP-2026-MIG-014</w:t>
      </w:r>
    </w:p>
    <w:p>
      <w:r>
        <w:t>Prepared for: Meridian Insurance Group</w:t>
      </w:r>
    </w:p>
    <w:p>
      <w:r>
        <w:t>Status: DRAFT - not for submission. Human review required.</w:t>
      </w:r>
    </w:p>
    <w:p>
      <w:r>
        <w:br w:type="page"/>
      </w:r>
    </w:p>
    <w:p>
      <w:r>
        <w:rPr>
          <w:b/>
          <w:sz w:val="28"/>
        </w:rPr>
        <w:t>Section Company</w:t>
      </w:r>
    </w:p>
    <w:p>
      <w:r>
        <w:rPr>
          <w:i/>
        </w:rPr>
        <w:t>1.1 Describe the team model you would deploy for a migration programme of this size, including named leadership roles.</w:t>
      </w:r>
    </w:p>
    <w:p>
      <w:r>
        <w:t>{{answer:0}}</w:t>
      </w:r>
    </w:p>
    <w:p>
      <w:r>
        <w:t>{{sme_todo:0}}</w:t>
      </w:r>
    </w:p>
    <w:p/>
    <w:p>
      <w:r>
        <w:rPr>
          <w:i/>
        </w:rPr>
        <w:t>1.2 Where are your delivery centres located, and how do you provide coverage across our operating time zones?</w:t>
      </w:r>
    </w:p>
    <w:p>
      <w:r>
        <w:t>{{answer:1}}</w:t>
      </w:r>
    </w:p>
    <w:p>
      <w:r>
        <w:t>{{sme_todo:1}}</w:t>
      </w:r>
    </w:p>
    <w:p/>
    <w:p>
      <w:r>
        <w:rPr>
          <w:i/>
        </w:rPr>
        <w:t>1.3 List the cloud provider partnerships and competencies your organisation holds.</w:t>
      </w:r>
    </w:p>
    <w:p>
      <w:r>
        <w:t>{{answer:2}}</w:t>
      </w:r>
    </w:p>
    <w:p>
      <w:r>
        <w:t>{{sme_todo:2}}</w:t>
      </w:r>
    </w:p>
    <w:p/>
    <w:p>
      <w:r>
        <w:rPr>
          <w:i/>
        </w:rPr>
        <w:t>1.4 Do you subcontract any part of delivery? If so, name the partners and describe how they are governed.</w:t>
      </w:r>
    </w:p>
    <w:p>
      <w:r>
        <w:t>{{answer:3}}</w:t>
      </w:r>
    </w:p>
    <w:p>
      <w:r>
        <w:t>{{sme_todo:3}}</w:t>
      </w:r>
    </w:p>
    <w:p/>
    <w:p>
      <w:r>
        <w:rPr>
          <w:b/>
          <w:sz w:val="28"/>
        </w:rPr>
        <w:t>Section Technical Approach</w:t>
      </w:r>
    </w:p>
    <w:p>
      <w:r>
        <w:rPr>
          <w:i/>
        </w:rPr>
        <w:t>2.1 Describe how you determine the migration strategy for each workload, including how 6R dispositions are decided and recorded.</w:t>
      </w:r>
    </w:p>
    <w:p>
      <w:r>
        <w:t>{{answer:4}}</w:t>
      </w:r>
    </w:p>
    <w:p>
      <w:r>
        <w:t>{{sme_todo:4}}</w:t>
      </w:r>
    </w:p>
    <w:p/>
    <w:p>
      <w:r>
        <w:rPr>
          <w:i/>
        </w:rPr>
        <w:t>2.2 Describe your landing zone design and explain how guardrails are enforced in practice.</w:t>
      </w:r>
    </w:p>
    <w:p>
      <w:r>
        <w:t>{{answer:5}}</w:t>
      </w:r>
    </w:p>
    <w:p>
      <w:r>
        <w:t>{{sme_todo:5}}</w:t>
      </w:r>
    </w:p>
    <w:p/>
    <w:p>
      <w:r>
        <w:rPr>
          <w:i/>
        </w:rPr>
        <w:t>2.3 Explain your cutover planning approach and state your rollback position for a failed cutover.</w:t>
      </w:r>
    </w:p>
    <w:p>
      <w:r>
        <w:t>{{answer:6}}</w:t>
      </w:r>
    </w:p>
    <w:p>
      <w:r>
        <w:t>{{sme_todo:6}}</w:t>
      </w:r>
    </w:p>
    <w:p/>
    <w:p>
      <w:r>
        <w:rPr>
          <w:i/>
        </w:rPr>
        <w:t>2.4 How do you migrate production databases while minimising downtime to the business?</w:t>
      </w:r>
    </w:p>
    <w:p>
      <w:r>
        <w:t>{{answer:7}}</w:t>
      </w:r>
    </w:p>
    <w:p>
      <w:r>
        <w:t>{{sme_todo:7}}</w:t>
      </w:r>
    </w:p>
    <w:p/>
    <w:p>
      <w:r>
        <w:rPr>
          <w:i/>
        </w:rPr>
        <w:t>2.5 Describe your approach to application dependency discovery across a large estate.</w:t>
      </w:r>
    </w:p>
    <w:p>
      <w:r>
        <w:t>{{answer:8}}</w:t>
      </w:r>
    </w:p>
    <w:p>
      <w:r>
        <w:t>{{sme_todo:8}}</w:t>
      </w:r>
    </w:p>
    <w:p/>
    <w:p>
      <w:r>
        <w:rPr>
          <w:i/>
        </w:rPr>
        <w:t>2.6 How is disaster recovery designed and tested for workloads after migration?</w:t>
      </w:r>
    </w:p>
    <w:p>
      <w:r>
        <w:t>{{answer:9}}</w:t>
      </w:r>
    </w:p>
    <w:p>
      <w:r>
        <w:t>{{sme_todo:9}}</w:t>
      </w:r>
    </w:p>
    <w:p/>
    <w:p>
      <w:r>
        <w:rPr>
          <w:i/>
        </w:rPr>
        <w:t>2.7 Describe your methodology for modernising mainframe assembler code, including automated translation of IBM System/370 assembler to a supported language.</w:t>
      </w:r>
    </w:p>
    <w:p>
      <w:r>
        <w:t>{{answer:10}}</w:t>
      </w:r>
    </w:p>
    <w:p>
      <w:r>
        <w:t>{{sme_todo:10}}</w:t>
      </w:r>
    </w:p>
    <w:p/>
    <w:p>
      <w:r>
        <w:rPr>
          <w:i/>
        </w:rPr>
        <w:t>2.8 Describe your approach to physically relocating our on-premises GPU compute cluster, including crating, transport and re-racking of liquid-cooled hardware.</w:t>
      </w:r>
    </w:p>
    <w:p>
      <w:r>
        <w:t>{{answer:11}}</w:t>
      </w:r>
    </w:p>
    <w:p>
      <w:r>
        <w:t>{{sme_todo:11}}</w:t>
      </w:r>
    </w:p>
    <w:p/>
    <w:p>
      <w:r>
        <w:rPr>
          <w:b/>
          <w:sz w:val="28"/>
        </w:rPr>
        <w:t>Section Compliance</w:t>
      </w:r>
    </w:p>
    <w:p>
      <w:r>
        <w:rPr>
          <w:i/>
        </w:rPr>
        <w:t>3.1 List the security certifications your organisation holds and state the scope of each.</w:t>
      </w:r>
    </w:p>
    <w:p>
      <w:r>
        <w:t>{{answer:12}}</w:t>
      </w:r>
    </w:p>
    <w:p>
      <w:r>
        <w:t>{{sme_todo:12}}</w:t>
      </w:r>
    </w:p>
    <w:p/>
    <w:p>
      <w:r>
        <w:rPr>
          <w:i/>
        </w:rPr>
        <w:t>3.2 How do you guarantee that our data residency requirements are met and enforced?</w:t>
      </w:r>
    </w:p>
    <w:p>
      <w:r>
        <w:t>{{answer:13}}</w:t>
      </w:r>
    </w:p>
    <w:p>
      <w:r>
        <w:t>{{sme_todo:13}}</w:t>
      </w:r>
    </w:p>
    <w:p/>
    <w:p>
      <w:r>
        <w:rPr>
          <w:i/>
        </w:rPr>
        <w:t>3.3 Describe how personal data is handled during migration and how GDPR obligations are met.</w:t>
      </w:r>
    </w:p>
    <w:p>
      <w:r>
        <w:t>{{answer:14}}</w:t>
      </w:r>
    </w:p>
    <w:p>
      <w:r>
        <w:t>{{sme_todo:14}}</w:t>
      </w:r>
    </w:p>
    <w:p/>
    <w:p>
      <w:r>
        <w:rPr>
          <w:i/>
        </w:rPr>
        <w:t>3.4 Confirm your acceptance of unlimited liability and a 99.999% availability SLA with financial penalties for any breach.</w:t>
      </w:r>
    </w:p>
    <w:p>
      <w:r>
        <w:t>{{answer:15}}</w:t>
      </w:r>
    </w:p>
    <w:p>
      <w:r>
        <w:t>{{sme_todo:15}}</w:t>
      </w:r>
    </w:p>
    <w:p/>
    <w:p>
      <w:r>
        <w:rPr>
          <w:i/>
        </w:rPr>
        <w:t>3.5 Set out your programme for migrating our cryptographic estate to quantum-safe algorithms, including your post-quantum key exchange roadmap.</w:t>
      </w:r>
    </w:p>
    <w:p>
      <w:r>
        <w:t>{{answer:16}}</w:t>
      </w:r>
    </w:p>
    <w:p>
      <w:r>
        <w:t>{{sme_todo:16}}</w:t>
      </w:r>
    </w:p>
    <w:p/>
    <w:p>
      <w:r>
        <w:rPr>
          <w:b/>
          <w:sz w:val="28"/>
        </w:rPr>
        <w:t>Section Delivery</w:t>
      </w:r>
    </w:p>
    <w:p>
      <w:r>
        <w:rPr>
          <w:i/>
        </w:rPr>
        <w:t>4.1 Describe the governance structure you would put in place, including boards, cadence and decision rights.</w:t>
      </w:r>
    </w:p>
    <w:p>
      <w:r>
        <w:t>{{answer:17}}</w:t>
      </w:r>
    </w:p>
    <w:p>
      <w:r>
        <w:t>{{sme_todo:17}}</w:t>
      </w:r>
    </w:p>
    <w:p/>
    <w:p>
      <w:r>
        <w:rPr>
          <w:i/>
        </w:rPr>
        <w:t>4.2 Provide a detailed cost breakdown per workload, including your day rates by role and the total programme price in GBP.</w:t>
      </w:r>
    </w:p>
    <w:p>
      <w:r>
        <w:t>{{answer:18}}</w:t>
      </w:r>
    </w:p>
    <w:p>
      <w:r>
        <w:t>{{sme_todo:18}}</w:t>
      </w:r>
    </w:p>
    <w:p/>
    <w:p>
      <w:r>
        <w:rPr>
          <w:i/>
        </w:rPr>
        <w:t>4.3 Describe your post-migration warranty process, including how defects are attributed and how warranty is exited.</w:t>
      </w:r>
    </w:p>
    <w:p>
      <w:r>
        <w:t>{{answer:19}}</w:t>
      </w:r>
    </w:p>
    <w:p>
      <w:r>
        <w:t>{{sme_todo:19}}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