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BBAFA" w14:textId="77777777" w:rsidR="009136F4" w:rsidRDefault="00000000">
      <w:pPr>
        <w:pStyle w:val="Titel"/>
      </w:pPr>
      <w:r>
        <w:t>Contact sensitization in patients with allergic hand eczema: Patterns of sensitization and suspected allergen sources by eczema location: an analysis of patch test data of the Information Network of Departments of Dermatology (IVDK), 2005-2024</w:t>
      </w:r>
    </w:p>
    <w:p w14:paraId="3A60FE29" w14:textId="77777777" w:rsidR="009136F4" w:rsidRDefault="00000000">
      <w:pPr>
        <w:pStyle w:val="Untertitel"/>
      </w:pPr>
      <w:r>
        <w:t>Lokalisation: Handinnenfläche(n)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051453691"/>
        <w:docPartObj>
          <w:docPartGallery w:val="Table of Contents"/>
          <w:docPartUnique/>
        </w:docPartObj>
      </w:sdtPr>
      <w:sdtContent>
        <w:p w14:paraId="36032F9B" w14:textId="77777777" w:rsidR="009136F4" w:rsidRDefault="00000000">
          <w:pPr>
            <w:pStyle w:val="Inhaltsverzeichnisberschrift"/>
          </w:pPr>
          <w:r>
            <w:t>Inhaltsverzeichnis</w:t>
          </w:r>
        </w:p>
        <w:p w14:paraId="33461671" w14:textId="77777777" w:rsidR="00FB2C5E" w:rsidRDefault="00000000">
          <w:pPr>
            <w:pStyle w:val="Verzeichnis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211600434" w:history="1">
            <w:r w:rsidR="00FB2C5E" w:rsidRPr="005A7CAF">
              <w:rPr>
                <w:rStyle w:val="Hyperlink"/>
                <w:noProof/>
              </w:rPr>
              <w:t>MOAHLFA-Index</w:t>
            </w:r>
            <w:r w:rsidR="00FB2C5E">
              <w:rPr>
                <w:noProof/>
                <w:webHidden/>
              </w:rPr>
              <w:tab/>
            </w:r>
            <w:r w:rsidR="00FB2C5E">
              <w:rPr>
                <w:noProof/>
                <w:webHidden/>
              </w:rPr>
              <w:fldChar w:fldCharType="begin"/>
            </w:r>
            <w:r w:rsidR="00FB2C5E">
              <w:rPr>
                <w:noProof/>
                <w:webHidden/>
              </w:rPr>
              <w:instrText xml:space="preserve"> PAGEREF _Toc211600434 \h </w:instrText>
            </w:r>
            <w:r w:rsidR="00FB2C5E">
              <w:rPr>
                <w:noProof/>
                <w:webHidden/>
              </w:rPr>
            </w:r>
            <w:r w:rsidR="00FB2C5E">
              <w:rPr>
                <w:noProof/>
                <w:webHidden/>
              </w:rPr>
              <w:fldChar w:fldCharType="separate"/>
            </w:r>
            <w:r w:rsidR="00FB2C5E">
              <w:rPr>
                <w:noProof/>
                <w:webHidden/>
              </w:rPr>
              <w:t>1</w:t>
            </w:r>
            <w:r w:rsidR="00FB2C5E">
              <w:rPr>
                <w:noProof/>
                <w:webHidden/>
              </w:rPr>
              <w:fldChar w:fldCharType="end"/>
            </w:r>
          </w:hyperlink>
        </w:p>
        <w:p w14:paraId="22D7AB51" w14:textId="77777777" w:rsidR="00FB2C5E" w:rsidRDefault="00FB2C5E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211600435" w:history="1">
            <w:r w:rsidRPr="005A7CAF">
              <w:rPr>
                <w:rStyle w:val="Hyperlink"/>
                <w:noProof/>
              </w:rPr>
              <w:t>Kontaktstoffe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_Toc211600435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41A17" w14:textId="77777777" w:rsidR="00FB2C5E" w:rsidRDefault="00FB2C5E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211600436" w:history="1">
            <w:r w:rsidRPr="005A7CAF">
              <w:rPr>
                <w:rStyle w:val="Hyperlink"/>
                <w:noProof/>
              </w:rPr>
              <w:t>Bestehen zusätzliche Kofaktoren?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_Toc211600436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9D220" w14:textId="77777777" w:rsidR="00FB2C5E" w:rsidRDefault="00FB2C5E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211600437" w:history="1">
            <w:r w:rsidRPr="005A7CAF">
              <w:rPr>
                <w:rStyle w:val="Hyperlink"/>
                <w:noProof/>
              </w:rPr>
              <w:t>Zusätzlich bestehende Kofaktoren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_Toc211600437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EF36F" w14:textId="77777777" w:rsidR="00FB2C5E" w:rsidRDefault="00FB2C5E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211600438" w:history="1">
            <w:r w:rsidRPr="005A7CAF">
              <w:rPr>
                <w:rStyle w:val="Hyperlink"/>
                <w:noProof/>
              </w:rPr>
              <w:t>Epikutantestung Standardreihe (Handinnenfläche(n))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_Toc211600438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DD30D" w14:textId="77777777" w:rsidR="009136F4" w:rsidRDefault="00000000">
          <w:r>
            <w:fldChar w:fldCharType="end"/>
          </w:r>
        </w:p>
      </w:sdtContent>
    </w:sdt>
    <w:p w14:paraId="15265897" w14:textId="77777777" w:rsidR="009136F4" w:rsidRDefault="00000000">
      <w:pPr>
        <w:pStyle w:val="berschrift1"/>
      </w:pPr>
      <w:bookmarkStart w:id="0" w:name="moahlfa-index"/>
      <w:bookmarkStart w:id="1" w:name="_Toc211600434"/>
      <w:r>
        <w:t>MOAHLFA-Index</w:t>
      </w:r>
      <w:bookmarkEnd w:id="1"/>
    </w:p>
    <w:p w14:paraId="7B215B8A" w14:textId="77777777" w:rsidR="009136F4" w:rsidRDefault="00000000">
      <w:pPr>
        <w:pStyle w:val="TableCaption"/>
      </w:pPr>
      <w:r>
        <w:t>MOAHLFA-Index, Lokalisation: Handinnenfläche(n), N=2173.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356"/>
        <w:gridCol w:w="709"/>
        <w:gridCol w:w="817"/>
        <w:gridCol w:w="918"/>
      </w:tblGrid>
      <w:tr w:rsidR="009136F4" w14:paraId="326769E8" w14:textId="77777777" w:rsidTr="009136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9C1B04C" w14:textId="77777777" w:rsidR="009136F4" w:rsidRDefault="00000000">
            <w:pPr>
              <w:pStyle w:val="Compact"/>
            </w:pPr>
            <w:r>
              <w:t>Merkmal</w:t>
            </w:r>
          </w:p>
        </w:tc>
        <w:tc>
          <w:tcPr>
            <w:tcW w:w="0" w:type="auto"/>
          </w:tcPr>
          <w:p w14:paraId="2695347E" w14:textId="77777777" w:rsidR="009136F4" w:rsidRDefault="00000000">
            <w:pPr>
              <w:pStyle w:val="Compact"/>
            </w:pPr>
            <w:r>
              <w:t>Index</w:t>
            </w:r>
          </w:p>
        </w:tc>
        <w:tc>
          <w:tcPr>
            <w:tcW w:w="0" w:type="auto"/>
          </w:tcPr>
          <w:p w14:paraId="450B9A4B" w14:textId="77777777" w:rsidR="009136F4" w:rsidRDefault="00000000">
            <w:pPr>
              <w:pStyle w:val="Compact"/>
              <w:jc w:val="right"/>
            </w:pPr>
            <w:r>
              <w:t>Anzahl</w:t>
            </w:r>
          </w:p>
        </w:tc>
        <w:tc>
          <w:tcPr>
            <w:tcW w:w="0" w:type="auto"/>
          </w:tcPr>
          <w:p w14:paraId="692B04E3" w14:textId="77777777" w:rsidR="009136F4" w:rsidRDefault="00000000">
            <w:pPr>
              <w:pStyle w:val="Compact"/>
              <w:jc w:val="right"/>
            </w:pPr>
            <w:r>
              <w:t>Prozent</w:t>
            </w:r>
          </w:p>
        </w:tc>
      </w:tr>
      <w:tr w:rsidR="009136F4" w14:paraId="3C4CC2BF" w14:textId="77777777">
        <w:tc>
          <w:tcPr>
            <w:tcW w:w="0" w:type="auto"/>
          </w:tcPr>
          <w:p w14:paraId="4456C345" w14:textId="77777777" w:rsidR="009136F4" w:rsidRDefault="00000000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14:paraId="4F8E0DAD" w14:textId="77777777" w:rsidR="009136F4" w:rsidRDefault="00000000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14:paraId="17AF76FF" w14:textId="77777777" w:rsidR="009136F4" w:rsidRDefault="00000000">
            <w:pPr>
              <w:pStyle w:val="Compact"/>
              <w:jc w:val="right"/>
            </w:pPr>
            <w:r>
              <w:t>948</w:t>
            </w:r>
          </w:p>
        </w:tc>
        <w:tc>
          <w:tcPr>
            <w:tcW w:w="0" w:type="auto"/>
          </w:tcPr>
          <w:p w14:paraId="4174E39D" w14:textId="77777777" w:rsidR="009136F4" w:rsidRDefault="00000000">
            <w:pPr>
              <w:pStyle w:val="Compact"/>
              <w:jc w:val="right"/>
            </w:pPr>
            <w:r>
              <w:t>43,6</w:t>
            </w:r>
          </w:p>
        </w:tc>
      </w:tr>
      <w:tr w:rsidR="009136F4" w14:paraId="78A29BC3" w14:textId="77777777">
        <w:tc>
          <w:tcPr>
            <w:tcW w:w="0" w:type="auto"/>
          </w:tcPr>
          <w:p w14:paraId="67D7E284" w14:textId="77777777" w:rsidR="009136F4" w:rsidRDefault="00000000">
            <w:pPr>
              <w:pStyle w:val="Compact"/>
            </w:pPr>
            <w:r>
              <w:t>Occupational dermatitis</w:t>
            </w:r>
          </w:p>
        </w:tc>
        <w:tc>
          <w:tcPr>
            <w:tcW w:w="0" w:type="auto"/>
          </w:tcPr>
          <w:p w14:paraId="6019C695" w14:textId="77777777" w:rsidR="009136F4" w:rsidRDefault="00000000">
            <w:pPr>
              <w:pStyle w:val="Compact"/>
            </w:pPr>
            <w:r>
              <w:t>O</w:t>
            </w:r>
          </w:p>
        </w:tc>
        <w:tc>
          <w:tcPr>
            <w:tcW w:w="0" w:type="auto"/>
          </w:tcPr>
          <w:p w14:paraId="57E419CB" w14:textId="77777777" w:rsidR="009136F4" w:rsidRDefault="00000000">
            <w:pPr>
              <w:pStyle w:val="Compact"/>
              <w:jc w:val="right"/>
            </w:pPr>
            <w:r>
              <w:t>913</w:t>
            </w:r>
          </w:p>
        </w:tc>
        <w:tc>
          <w:tcPr>
            <w:tcW w:w="0" w:type="auto"/>
          </w:tcPr>
          <w:p w14:paraId="64BE6E84" w14:textId="77777777" w:rsidR="009136F4" w:rsidRDefault="00000000">
            <w:pPr>
              <w:pStyle w:val="Compact"/>
              <w:jc w:val="right"/>
            </w:pPr>
            <w:r>
              <w:t>42,0</w:t>
            </w:r>
          </w:p>
        </w:tc>
      </w:tr>
      <w:tr w:rsidR="009136F4" w14:paraId="2ACDBA2F" w14:textId="77777777">
        <w:tc>
          <w:tcPr>
            <w:tcW w:w="0" w:type="auto"/>
          </w:tcPr>
          <w:p w14:paraId="113E7191" w14:textId="77777777" w:rsidR="009136F4" w:rsidRDefault="00000000">
            <w:pPr>
              <w:pStyle w:val="Compact"/>
            </w:pPr>
            <w:r>
              <w:t>Atop. Dermatitis</w:t>
            </w:r>
          </w:p>
        </w:tc>
        <w:tc>
          <w:tcPr>
            <w:tcW w:w="0" w:type="auto"/>
          </w:tcPr>
          <w:p w14:paraId="2397868B" w14:textId="77777777" w:rsidR="009136F4" w:rsidRDefault="00000000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07114530" w14:textId="77777777" w:rsidR="009136F4" w:rsidRDefault="00000000">
            <w:pPr>
              <w:pStyle w:val="Compact"/>
              <w:jc w:val="right"/>
            </w:pPr>
            <w:r>
              <w:t>430</w:t>
            </w:r>
          </w:p>
        </w:tc>
        <w:tc>
          <w:tcPr>
            <w:tcW w:w="0" w:type="auto"/>
          </w:tcPr>
          <w:p w14:paraId="3C97E8E0" w14:textId="77777777" w:rsidR="009136F4" w:rsidRDefault="00000000">
            <w:pPr>
              <w:pStyle w:val="Compact"/>
              <w:jc w:val="right"/>
            </w:pPr>
            <w:r>
              <w:t>19,8</w:t>
            </w:r>
          </w:p>
        </w:tc>
      </w:tr>
      <w:tr w:rsidR="009136F4" w14:paraId="20EF9139" w14:textId="77777777">
        <w:tc>
          <w:tcPr>
            <w:tcW w:w="0" w:type="auto"/>
          </w:tcPr>
          <w:p w14:paraId="316C6AA0" w14:textId="77777777" w:rsidR="009136F4" w:rsidRDefault="00000000">
            <w:pPr>
              <w:pStyle w:val="Compact"/>
            </w:pPr>
            <w:r>
              <w:t>Hand Dermatitis</w:t>
            </w:r>
          </w:p>
        </w:tc>
        <w:tc>
          <w:tcPr>
            <w:tcW w:w="0" w:type="auto"/>
          </w:tcPr>
          <w:p w14:paraId="274355E4" w14:textId="77777777" w:rsidR="009136F4" w:rsidRDefault="00000000">
            <w:pPr>
              <w:pStyle w:val="Compact"/>
            </w:pPr>
            <w:r>
              <w:t>H</w:t>
            </w:r>
          </w:p>
        </w:tc>
        <w:tc>
          <w:tcPr>
            <w:tcW w:w="0" w:type="auto"/>
          </w:tcPr>
          <w:p w14:paraId="5D42D688" w14:textId="77777777" w:rsidR="009136F4" w:rsidRDefault="00000000">
            <w:pPr>
              <w:pStyle w:val="Compact"/>
              <w:jc w:val="right"/>
            </w:pPr>
            <w:r>
              <w:t>2173</w:t>
            </w:r>
          </w:p>
        </w:tc>
        <w:tc>
          <w:tcPr>
            <w:tcW w:w="0" w:type="auto"/>
          </w:tcPr>
          <w:p w14:paraId="682CFCEA" w14:textId="77777777" w:rsidR="009136F4" w:rsidRDefault="00000000">
            <w:pPr>
              <w:pStyle w:val="Compact"/>
              <w:jc w:val="right"/>
            </w:pPr>
            <w:r>
              <w:t>100,0</w:t>
            </w:r>
          </w:p>
        </w:tc>
      </w:tr>
      <w:tr w:rsidR="009136F4" w14:paraId="236E56F8" w14:textId="77777777">
        <w:tc>
          <w:tcPr>
            <w:tcW w:w="0" w:type="auto"/>
          </w:tcPr>
          <w:p w14:paraId="21A306FC" w14:textId="77777777" w:rsidR="009136F4" w:rsidRDefault="00000000">
            <w:pPr>
              <w:pStyle w:val="Compact"/>
            </w:pPr>
            <w:r>
              <w:t>Leg dermatitis</w:t>
            </w:r>
          </w:p>
        </w:tc>
        <w:tc>
          <w:tcPr>
            <w:tcW w:w="0" w:type="auto"/>
          </w:tcPr>
          <w:p w14:paraId="064FABC5" w14:textId="77777777" w:rsidR="009136F4" w:rsidRDefault="00000000">
            <w:pPr>
              <w:pStyle w:val="Compact"/>
            </w:pPr>
            <w:r>
              <w:t>L</w:t>
            </w:r>
          </w:p>
        </w:tc>
        <w:tc>
          <w:tcPr>
            <w:tcW w:w="0" w:type="auto"/>
          </w:tcPr>
          <w:p w14:paraId="397D5D37" w14:textId="77777777" w:rsidR="009136F4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96DC6BF" w14:textId="77777777" w:rsidR="009136F4" w:rsidRDefault="00000000">
            <w:pPr>
              <w:pStyle w:val="Compact"/>
              <w:jc w:val="right"/>
            </w:pPr>
            <w:r>
              <w:t>0,0</w:t>
            </w:r>
          </w:p>
        </w:tc>
      </w:tr>
      <w:tr w:rsidR="009136F4" w14:paraId="431D6701" w14:textId="77777777">
        <w:tc>
          <w:tcPr>
            <w:tcW w:w="0" w:type="auto"/>
          </w:tcPr>
          <w:p w14:paraId="5B0B29CE" w14:textId="77777777" w:rsidR="009136F4" w:rsidRDefault="00000000">
            <w:pPr>
              <w:pStyle w:val="Compact"/>
            </w:pPr>
            <w:r>
              <w:t>Face dermatitis</w:t>
            </w:r>
          </w:p>
        </w:tc>
        <w:tc>
          <w:tcPr>
            <w:tcW w:w="0" w:type="auto"/>
          </w:tcPr>
          <w:p w14:paraId="564FA923" w14:textId="77777777" w:rsidR="009136F4" w:rsidRDefault="00000000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491893BB" w14:textId="77777777" w:rsidR="009136F4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EE85BFA" w14:textId="77777777" w:rsidR="009136F4" w:rsidRDefault="00000000">
            <w:pPr>
              <w:pStyle w:val="Compact"/>
              <w:jc w:val="right"/>
            </w:pPr>
            <w:r>
              <w:t>0,0</w:t>
            </w:r>
          </w:p>
        </w:tc>
      </w:tr>
      <w:tr w:rsidR="009136F4" w14:paraId="36D13D4B" w14:textId="77777777">
        <w:tc>
          <w:tcPr>
            <w:tcW w:w="0" w:type="auto"/>
          </w:tcPr>
          <w:p w14:paraId="5A055B64" w14:textId="77777777" w:rsidR="009136F4" w:rsidRDefault="00000000">
            <w:pPr>
              <w:pStyle w:val="Compact"/>
            </w:pPr>
            <w:r>
              <w:t>Age &gt;= 40 years</w:t>
            </w:r>
          </w:p>
        </w:tc>
        <w:tc>
          <w:tcPr>
            <w:tcW w:w="0" w:type="auto"/>
          </w:tcPr>
          <w:p w14:paraId="1A8FF6DA" w14:textId="77777777" w:rsidR="009136F4" w:rsidRDefault="00000000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1FFDD5C6" w14:textId="77777777" w:rsidR="009136F4" w:rsidRDefault="00000000">
            <w:pPr>
              <w:pStyle w:val="Compact"/>
              <w:jc w:val="right"/>
            </w:pPr>
            <w:r>
              <w:t>1453</w:t>
            </w:r>
          </w:p>
        </w:tc>
        <w:tc>
          <w:tcPr>
            <w:tcW w:w="0" w:type="auto"/>
          </w:tcPr>
          <w:p w14:paraId="67FED8D4" w14:textId="77777777" w:rsidR="009136F4" w:rsidRDefault="00000000">
            <w:pPr>
              <w:pStyle w:val="Compact"/>
              <w:jc w:val="right"/>
            </w:pPr>
            <w:r>
              <w:t>66,9</w:t>
            </w:r>
          </w:p>
        </w:tc>
      </w:tr>
    </w:tbl>
    <w:p w14:paraId="14293EE4" w14:textId="77777777" w:rsidR="009136F4" w:rsidRDefault="00000000">
      <w:r>
        <w:br w:type="page"/>
      </w:r>
    </w:p>
    <w:p w14:paraId="0D5E5FBD" w14:textId="77777777" w:rsidR="009136F4" w:rsidRDefault="00000000">
      <w:pPr>
        <w:pStyle w:val="berschrift1"/>
      </w:pPr>
      <w:bookmarkStart w:id="2" w:name="kontaktstoffe"/>
      <w:bookmarkStart w:id="3" w:name="_Toc211600435"/>
      <w:bookmarkEnd w:id="0"/>
      <w:r>
        <w:lastRenderedPageBreak/>
        <w:t>Kontaktstoffe</w:t>
      </w:r>
      <w:bookmarkEnd w:id="3"/>
    </w:p>
    <w:p w14:paraId="788B7DE5" w14:textId="77777777" w:rsidR="009136F4" w:rsidRDefault="00000000">
      <w:pPr>
        <w:pStyle w:val="TableCaption"/>
      </w:pPr>
      <w:r>
        <w:t>Kontaktstoffe, Lokalisation: Handinnenfläche(n), N=2173.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644"/>
        <w:gridCol w:w="817"/>
        <w:gridCol w:w="918"/>
      </w:tblGrid>
      <w:tr w:rsidR="009136F4" w14:paraId="4A0E27EC" w14:textId="77777777" w:rsidTr="009136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A69A8CA" w14:textId="77777777" w:rsidR="009136F4" w:rsidRDefault="00000000">
            <w:pPr>
              <w:pStyle w:val="Compact"/>
            </w:pPr>
            <w:r>
              <w:t>Bezeichnung</w:t>
            </w:r>
          </w:p>
        </w:tc>
        <w:tc>
          <w:tcPr>
            <w:tcW w:w="0" w:type="auto"/>
          </w:tcPr>
          <w:p w14:paraId="627D04C1" w14:textId="77777777" w:rsidR="009136F4" w:rsidRDefault="00000000">
            <w:pPr>
              <w:pStyle w:val="Compact"/>
              <w:jc w:val="right"/>
            </w:pPr>
            <w:r>
              <w:t>Anzahl</w:t>
            </w:r>
          </w:p>
        </w:tc>
        <w:tc>
          <w:tcPr>
            <w:tcW w:w="0" w:type="auto"/>
          </w:tcPr>
          <w:p w14:paraId="712C42DE" w14:textId="77777777" w:rsidR="009136F4" w:rsidRDefault="00000000">
            <w:pPr>
              <w:pStyle w:val="Compact"/>
              <w:jc w:val="right"/>
            </w:pPr>
            <w:r>
              <w:t>Prozent</w:t>
            </w:r>
          </w:p>
        </w:tc>
      </w:tr>
      <w:tr w:rsidR="009136F4" w14:paraId="208A35F7" w14:textId="77777777">
        <w:tc>
          <w:tcPr>
            <w:tcW w:w="0" w:type="auto"/>
          </w:tcPr>
          <w:p w14:paraId="1C1E6A85" w14:textId="77777777" w:rsidR="009136F4" w:rsidRDefault="00000000">
            <w:pPr>
              <w:pStyle w:val="Compact"/>
            </w:pPr>
            <w:r>
              <w:t>cosmetics, creams (leave on products)</w:t>
            </w:r>
          </w:p>
        </w:tc>
        <w:tc>
          <w:tcPr>
            <w:tcW w:w="0" w:type="auto"/>
          </w:tcPr>
          <w:p w14:paraId="55E9255D" w14:textId="77777777" w:rsidR="009136F4" w:rsidRDefault="00000000">
            <w:pPr>
              <w:pStyle w:val="Compact"/>
              <w:jc w:val="right"/>
            </w:pPr>
            <w:r>
              <w:t>822</w:t>
            </w:r>
          </w:p>
        </w:tc>
        <w:tc>
          <w:tcPr>
            <w:tcW w:w="0" w:type="auto"/>
          </w:tcPr>
          <w:p w14:paraId="6C4B51B3" w14:textId="77777777" w:rsidR="009136F4" w:rsidRDefault="00000000">
            <w:pPr>
              <w:pStyle w:val="Compact"/>
              <w:jc w:val="right"/>
            </w:pPr>
            <w:r>
              <w:t>37,8</w:t>
            </w:r>
          </w:p>
        </w:tc>
      </w:tr>
      <w:tr w:rsidR="009136F4" w14:paraId="78759A76" w14:textId="77777777">
        <w:tc>
          <w:tcPr>
            <w:tcW w:w="0" w:type="auto"/>
          </w:tcPr>
          <w:p w14:paraId="71451AF8" w14:textId="77777777" w:rsidR="009136F4" w:rsidRDefault="00000000">
            <w:pPr>
              <w:pStyle w:val="Compact"/>
            </w:pPr>
            <w:r>
              <w:t>gloves (various materials)</w:t>
            </w:r>
          </w:p>
        </w:tc>
        <w:tc>
          <w:tcPr>
            <w:tcW w:w="0" w:type="auto"/>
          </w:tcPr>
          <w:p w14:paraId="03289EEC" w14:textId="77777777" w:rsidR="009136F4" w:rsidRDefault="00000000">
            <w:pPr>
              <w:pStyle w:val="Compact"/>
              <w:jc w:val="right"/>
            </w:pPr>
            <w:r>
              <w:t>439</w:t>
            </w:r>
          </w:p>
        </w:tc>
        <w:tc>
          <w:tcPr>
            <w:tcW w:w="0" w:type="auto"/>
          </w:tcPr>
          <w:p w14:paraId="48657CE8" w14:textId="77777777" w:rsidR="009136F4" w:rsidRDefault="00000000">
            <w:pPr>
              <w:pStyle w:val="Compact"/>
              <w:jc w:val="right"/>
            </w:pPr>
            <w:r>
              <w:t>20,2</w:t>
            </w:r>
          </w:p>
        </w:tc>
      </w:tr>
      <w:tr w:rsidR="009136F4" w14:paraId="166B0523" w14:textId="77777777">
        <w:tc>
          <w:tcPr>
            <w:tcW w:w="0" w:type="auto"/>
          </w:tcPr>
          <w:p w14:paraId="52B38AF7" w14:textId="77777777" w:rsidR="009136F4" w:rsidRDefault="00000000">
            <w:pPr>
              <w:pStyle w:val="Compact"/>
            </w:pPr>
            <w:r>
              <w:t>rubber (other)</w:t>
            </w:r>
          </w:p>
        </w:tc>
        <w:tc>
          <w:tcPr>
            <w:tcW w:w="0" w:type="auto"/>
          </w:tcPr>
          <w:p w14:paraId="4CE7075D" w14:textId="77777777" w:rsidR="009136F4" w:rsidRDefault="00000000">
            <w:pPr>
              <w:pStyle w:val="Compact"/>
              <w:jc w:val="right"/>
            </w:pPr>
            <w:r>
              <w:t>324</w:t>
            </w:r>
          </w:p>
        </w:tc>
        <w:tc>
          <w:tcPr>
            <w:tcW w:w="0" w:type="auto"/>
          </w:tcPr>
          <w:p w14:paraId="56124843" w14:textId="77777777" w:rsidR="009136F4" w:rsidRDefault="00000000">
            <w:pPr>
              <w:pStyle w:val="Compact"/>
              <w:jc w:val="right"/>
            </w:pPr>
            <w:r>
              <w:t>14,9</w:t>
            </w:r>
          </w:p>
        </w:tc>
      </w:tr>
      <w:tr w:rsidR="009136F4" w14:paraId="7D50ADB7" w14:textId="77777777">
        <w:tc>
          <w:tcPr>
            <w:tcW w:w="0" w:type="auto"/>
          </w:tcPr>
          <w:p w14:paraId="22B0DE8B" w14:textId="77777777" w:rsidR="009136F4" w:rsidRDefault="00000000">
            <w:pPr>
              <w:pStyle w:val="Compact"/>
            </w:pPr>
            <w:r>
              <w:t>disinfectants</w:t>
            </w:r>
          </w:p>
        </w:tc>
        <w:tc>
          <w:tcPr>
            <w:tcW w:w="0" w:type="auto"/>
          </w:tcPr>
          <w:p w14:paraId="76563144" w14:textId="77777777" w:rsidR="009136F4" w:rsidRDefault="00000000">
            <w:pPr>
              <w:pStyle w:val="Compact"/>
              <w:jc w:val="right"/>
            </w:pPr>
            <w:r>
              <w:t>289</w:t>
            </w:r>
          </w:p>
        </w:tc>
        <w:tc>
          <w:tcPr>
            <w:tcW w:w="0" w:type="auto"/>
          </w:tcPr>
          <w:p w14:paraId="63ACF570" w14:textId="77777777" w:rsidR="009136F4" w:rsidRDefault="00000000">
            <w:pPr>
              <w:pStyle w:val="Compact"/>
              <w:jc w:val="right"/>
            </w:pPr>
            <w:r>
              <w:t>13,3</w:t>
            </w:r>
          </w:p>
        </w:tc>
      </w:tr>
      <w:tr w:rsidR="009136F4" w14:paraId="1F545F08" w14:textId="77777777">
        <w:tc>
          <w:tcPr>
            <w:tcW w:w="0" w:type="auto"/>
          </w:tcPr>
          <w:p w14:paraId="1B253221" w14:textId="77777777" w:rsidR="009136F4" w:rsidRDefault="00000000">
            <w:pPr>
              <w:pStyle w:val="Compact"/>
            </w:pPr>
            <w:r>
              <w:t>drugs, external</w:t>
            </w:r>
          </w:p>
        </w:tc>
        <w:tc>
          <w:tcPr>
            <w:tcW w:w="0" w:type="auto"/>
          </w:tcPr>
          <w:p w14:paraId="7D00DE26" w14:textId="77777777" w:rsidR="009136F4" w:rsidRDefault="00000000">
            <w:pPr>
              <w:pStyle w:val="Compact"/>
              <w:jc w:val="right"/>
            </w:pPr>
            <w:r>
              <w:t>196</w:t>
            </w:r>
          </w:p>
        </w:tc>
        <w:tc>
          <w:tcPr>
            <w:tcW w:w="0" w:type="auto"/>
          </w:tcPr>
          <w:p w14:paraId="2557408E" w14:textId="77777777" w:rsidR="009136F4" w:rsidRDefault="00000000">
            <w:pPr>
              <w:pStyle w:val="Compact"/>
              <w:jc w:val="right"/>
            </w:pPr>
            <w:r>
              <w:t>9,0</w:t>
            </w:r>
          </w:p>
        </w:tc>
      </w:tr>
      <w:tr w:rsidR="009136F4" w14:paraId="6F6FDEE1" w14:textId="77777777">
        <w:tc>
          <w:tcPr>
            <w:tcW w:w="0" w:type="auto"/>
          </w:tcPr>
          <w:p w14:paraId="02CE6869" w14:textId="77777777" w:rsidR="009136F4" w:rsidRDefault="00000000">
            <w:pPr>
              <w:pStyle w:val="Compact"/>
            </w:pPr>
            <w:r>
              <w:t>soap, shampoo (rinse off products)</w:t>
            </w:r>
          </w:p>
        </w:tc>
        <w:tc>
          <w:tcPr>
            <w:tcW w:w="0" w:type="auto"/>
          </w:tcPr>
          <w:p w14:paraId="438847F4" w14:textId="77777777" w:rsidR="009136F4" w:rsidRDefault="00000000">
            <w:pPr>
              <w:pStyle w:val="Compact"/>
              <w:jc w:val="right"/>
            </w:pPr>
            <w:r>
              <w:t>176</w:t>
            </w:r>
          </w:p>
        </w:tc>
        <w:tc>
          <w:tcPr>
            <w:tcW w:w="0" w:type="auto"/>
          </w:tcPr>
          <w:p w14:paraId="5E3D443E" w14:textId="77777777" w:rsidR="009136F4" w:rsidRDefault="00000000">
            <w:pPr>
              <w:pStyle w:val="Compact"/>
              <w:jc w:val="right"/>
            </w:pPr>
            <w:r>
              <w:t>8,1</w:t>
            </w:r>
          </w:p>
        </w:tc>
      </w:tr>
      <w:tr w:rsidR="009136F4" w14:paraId="3BC0F89E" w14:textId="77777777">
        <w:tc>
          <w:tcPr>
            <w:tcW w:w="0" w:type="auto"/>
          </w:tcPr>
          <w:p w14:paraId="31C64E35" w14:textId="77777777" w:rsidR="009136F4" w:rsidRDefault="00000000">
            <w:pPr>
              <w:pStyle w:val="Compact"/>
            </w:pPr>
            <w:r>
              <w:t>cleaning agents (e.g., detergents)</w:t>
            </w:r>
          </w:p>
        </w:tc>
        <w:tc>
          <w:tcPr>
            <w:tcW w:w="0" w:type="auto"/>
          </w:tcPr>
          <w:p w14:paraId="1FB31375" w14:textId="77777777" w:rsidR="009136F4" w:rsidRDefault="00000000">
            <w:pPr>
              <w:pStyle w:val="Compact"/>
              <w:jc w:val="right"/>
            </w:pPr>
            <w:r>
              <w:t>143</w:t>
            </w:r>
          </w:p>
        </w:tc>
        <w:tc>
          <w:tcPr>
            <w:tcW w:w="0" w:type="auto"/>
          </w:tcPr>
          <w:p w14:paraId="33FE3EEE" w14:textId="77777777" w:rsidR="009136F4" w:rsidRDefault="00000000">
            <w:pPr>
              <w:pStyle w:val="Compact"/>
              <w:jc w:val="right"/>
            </w:pPr>
            <w:r>
              <w:t>6,6</w:t>
            </w:r>
          </w:p>
        </w:tc>
      </w:tr>
      <w:tr w:rsidR="009136F4" w14:paraId="1FEF075A" w14:textId="77777777">
        <w:tc>
          <w:tcPr>
            <w:tcW w:w="0" w:type="auto"/>
          </w:tcPr>
          <w:p w14:paraId="750E9C2A" w14:textId="77777777" w:rsidR="009136F4" w:rsidRDefault="00000000">
            <w:pPr>
              <w:pStyle w:val="Compact"/>
            </w:pPr>
            <w:r>
              <w:t>cutting fluids (water based)</w:t>
            </w:r>
          </w:p>
        </w:tc>
        <w:tc>
          <w:tcPr>
            <w:tcW w:w="0" w:type="auto"/>
          </w:tcPr>
          <w:p w14:paraId="4C89DE22" w14:textId="77777777" w:rsidR="009136F4" w:rsidRDefault="00000000">
            <w:pPr>
              <w:pStyle w:val="Compact"/>
              <w:jc w:val="right"/>
            </w:pPr>
            <w:r>
              <w:t>139</w:t>
            </w:r>
          </w:p>
        </w:tc>
        <w:tc>
          <w:tcPr>
            <w:tcW w:w="0" w:type="auto"/>
          </w:tcPr>
          <w:p w14:paraId="601BA753" w14:textId="77777777" w:rsidR="009136F4" w:rsidRDefault="00000000">
            <w:pPr>
              <w:pStyle w:val="Compact"/>
              <w:jc w:val="right"/>
            </w:pPr>
            <w:r>
              <w:t>6,4</w:t>
            </w:r>
          </w:p>
        </w:tc>
      </w:tr>
      <w:tr w:rsidR="009136F4" w14:paraId="1DAAA179" w14:textId="77777777">
        <w:tc>
          <w:tcPr>
            <w:tcW w:w="0" w:type="auto"/>
          </w:tcPr>
          <w:p w14:paraId="2FF9C643" w14:textId="77777777" w:rsidR="009136F4" w:rsidRDefault="00000000">
            <w:pPr>
              <w:pStyle w:val="Compact"/>
            </w:pPr>
            <w:r>
              <w:t>leather (other)</w:t>
            </w:r>
          </w:p>
        </w:tc>
        <w:tc>
          <w:tcPr>
            <w:tcW w:w="0" w:type="auto"/>
          </w:tcPr>
          <w:p w14:paraId="1C37C585" w14:textId="77777777" w:rsidR="009136F4" w:rsidRDefault="00000000">
            <w:pPr>
              <w:pStyle w:val="Compact"/>
              <w:jc w:val="right"/>
            </w:pPr>
            <w:r>
              <w:t>114</w:t>
            </w:r>
          </w:p>
        </w:tc>
        <w:tc>
          <w:tcPr>
            <w:tcW w:w="0" w:type="auto"/>
          </w:tcPr>
          <w:p w14:paraId="22A1363E" w14:textId="77777777" w:rsidR="009136F4" w:rsidRDefault="00000000">
            <w:pPr>
              <w:pStyle w:val="Compact"/>
              <w:jc w:val="right"/>
            </w:pPr>
            <w:r>
              <w:t>5,2</w:t>
            </w:r>
          </w:p>
        </w:tc>
      </w:tr>
      <w:tr w:rsidR="009136F4" w14:paraId="613F14B5" w14:textId="77777777">
        <w:tc>
          <w:tcPr>
            <w:tcW w:w="0" w:type="auto"/>
          </w:tcPr>
          <w:p w14:paraId="3601543B" w14:textId="77777777" w:rsidR="009136F4" w:rsidRDefault="00000000">
            <w:pPr>
              <w:pStyle w:val="Compact"/>
            </w:pPr>
            <w:r>
              <w:t>metal (worked with)</w:t>
            </w:r>
          </w:p>
        </w:tc>
        <w:tc>
          <w:tcPr>
            <w:tcW w:w="0" w:type="auto"/>
          </w:tcPr>
          <w:p w14:paraId="6C093AE4" w14:textId="77777777" w:rsidR="009136F4" w:rsidRDefault="00000000">
            <w:pPr>
              <w:pStyle w:val="Compact"/>
              <w:jc w:val="right"/>
            </w:pPr>
            <w:r>
              <w:t>109</w:t>
            </w:r>
          </w:p>
        </w:tc>
        <w:tc>
          <w:tcPr>
            <w:tcW w:w="0" w:type="auto"/>
          </w:tcPr>
          <w:p w14:paraId="39252667" w14:textId="77777777" w:rsidR="009136F4" w:rsidRDefault="00000000">
            <w:pPr>
              <w:pStyle w:val="Compact"/>
              <w:jc w:val="right"/>
            </w:pPr>
            <w:r>
              <w:t>5,0</w:t>
            </w:r>
          </w:p>
        </w:tc>
      </w:tr>
      <w:tr w:rsidR="009136F4" w14:paraId="3F153F09" w14:textId="77777777">
        <w:tc>
          <w:tcPr>
            <w:tcW w:w="0" w:type="auto"/>
          </w:tcPr>
          <w:p w14:paraId="4C0A550C" w14:textId="77777777" w:rsidR="009136F4" w:rsidRDefault="00000000">
            <w:pPr>
              <w:pStyle w:val="Compact"/>
            </w:pPr>
            <w:r>
              <w:t>metal other (e.g., coins)</w:t>
            </w:r>
          </w:p>
        </w:tc>
        <w:tc>
          <w:tcPr>
            <w:tcW w:w="0" w:type="auto"/>
          </w:tcPr>
          <w:p w14:paraId="436D7969" w14:textId="77777777" w:rsidR="009136F4" w:rsidRDefault="00000000">
            <w:pPr>
              <w:pStyle w:val="Compact"/>
              <w:jc w:val="right"/>
            </w:pPr>
            <w:r>
              <w:t>99</w:t>
            </w:r>
          </w:p>
        </w:tc>
        <w:tc>
          <w:tcPr>
            <w:tcW w:w="0" w:type="auto"/>
          </w:tcPr>
          <w:p w14:paraId="59D798FE" w14:textId="77777777" w:rsidR="009136F4" w:rsidRDefault="00000000">
            <w:pPr>
              <w:pStyle w:val="Compact"/>
              <w:jc w:val="right"/>
            </w:pPr>
            <w:r>
              <w:t>4,6</w:t>
            </w:r>
          </w:p>
        </w:tc>
      </w:tr>
      <w:tr w:rsidR="009136F4" w14:paraId="29F38FCF" w14:textId="77777777">
        <w:tc>
          <w:tcPr>
            <w:tcW w:w="0" w:type="auto"/>
          </w:tcPr>
          <w:p w14:paraId="2D20124A" w14:textId="77777777" w:rsidR="009136F4" w:rsidRDefault="00000000">
            <w:pPr>
              <w:pStyle w:val="Compact"/>
            </w:pPr>
            <w:r>
              <w:t>glues</w:t>
            </w:r>
          </w:p>
        </w:tc>
        <w:tc>
          <w:tcPr>
            <w:tcW w:w="0" w:type="auto"/>
          </w:tcPr>
          <w:p w14:paraId="426A6871" w14:textId="77777777" w:rsidR="009136F4" w:rsidRDefault="00000000">
            <w:pPr>
              <w:pStyle w:val="Compact"/>
              <w:jc w:val="right"/>
            </w:pPr>
            <w:r>
              <w:t>97</w:t>
            </w:r>
          </w:p>
        </w:tc>
        <w:tc>
          <w:tcPr>
            <w:tcW w:w="0" w:type="auto"/>
          </w:tcPr>
          <w:p w14:paraId="07357C70" w14:textId="77777777" w:rsidR="009136F4" w:rsidRDefault="00000000">
            <w:pPr>
              <w:pStyle w:val="Compact"/>
              <w:jc w:val="right"/>
            </w:pPr>
            <w:r>
              <w:t>4,5</w:t>
            </w:r>
          </w:p>
        </w:tc>
      </w:tr>
      <w:tr w:rsidR="009136F4" w14:paraId="0A480E93" w14:textId="77777777">
        <w:tc>
          <w:tcPr>
            <w:tcW w:w="0" w:type="auto"/>
          </w:tcPr>
          <w:p w14:paraId="7FE0B7BC" w14:textId="77777777" w:rsidR="009136F4" w:rsidRDefault="00000000">
            <w:pPr>
              <w:pStyle w:val="Compact"/>
            </w:pPr>
            <w:r>
              <w:t>building material</w:t>
            </w:r>
          </w:p>
        </w:tc>
        <w:tc>
          <w:tcPr>
            <w:tcW w:w="0" w:type="auto"/>
          </w:tcPr>
          <w:p w14:paraId="6AF5A8B2" w14:textId="77777777" w:rsidR="009136F4" w:rsidRDefault="00000000">
            <w:pPr>
              <w:pStyle w:val="Compact"/>
              <w:jc w:val="right"/>
            </w:pPr>
            <w:r>
              <w:t>95</w:t>
            </w:r>
          </w:p>
        </w:tc>
        <w:tc>
          <w:tcPr>
            <w:tcW w:w="0" w:type="auto"/>
          </w:tcPr>
          <w:p w14:paraId="6D55A92D" w14:textId="77777777" w:rsidR="009136F4" w:rsidRDefault="00000000">
            <w:pPr>
              <w:pStyle w:val="Compact"/>
              <w:jc w:val="right"/>
            </w:pPr>
            <w:r>
              <w:t>4,4</w:t>
            </w:r>
          </w:p>
        </w:tc>
      </w:tr>
      <w:tr w:rsidR="009136F4" w14:paraId="3F07D0B2" w14:textId="77777777">
        <w:tc>
          <w:tcPr>
            <w:tcW w:w="0" w:type="auto"/>
          </w:tcPr>
          <w:p w14:paraId="0963CE2F" w14:textId="77777777" w:rsidR="009136F4" w:rsidRDefault="00000000">
            <w:pPr>
              <w:pStyle w:val="Compact"/>
            </w:pPr>
            <w:r>
              <w:t>perfume, deodorant</w:t>
            </w:r>
          </w:p>
        </w:tc>
        <w:tc>
          <w:tcPr>
            <w:tcW w:w="0" w:type="auto"/>
          </w:tcPr>
          <w:p w14:paraId="54E99E11" w14:textId="77777777" w:rsidR="009136F4" w:rsidRDefault="00000000">
            <w:pPr>
              <w:pStyle w:val="Compact"/>
              <w:jc w:val="right"/>
            </w:pPr>
            <w:r>
              <w:t>95</w:t>
            </w:r>
          </w:p>
        </w:tc>
        <w:tc>
          <w:tcPr>
            <w:tcW w:w="0" w:type="auto"/>
          </w:tcPr>
          <w:p w14:paraId="2161C679" w14:textId="77777777" w:rsidR="009136F4" w:rsidRDefault="00000000">
            <w:pPr>
              <w:pStyle w:val="Compact"/>
              <w:jc w:val="right"/>
            </w:pPr>
            <w:r>
              <w:t>4,4</w:t>
            </w:r>
          </w:p>
        </w:tc>
      </w:tr>
      <w:tr w:rsidR="009136F4" w14:paraId="57E16DA1" w14:textId="77777777">
        <w:tc>
          <w:tcPr>
            <w:tcW w:w="0" w:type="auto"/>
          </w:tcPr>
          <w:p w14:paraId="29DE141B" w14:textId="77777777" w:rsidR="009136F4" w:rsidRDefault="00000000">
            <w:pPr>
              <w:pStyle w:val="Compact"/>
            </w:pPr>
            <w:r>
              <w:t>hair cosmetics</w:t>
            </w:r>
          </w:p>
        </w:tc>
        <w:tc>
          <w:tcPr>
            <w:tcW w:w="0" w:type="auto"/>
          </w:tcPr>
          <w:p w14:paraId="47B628AC" w14:textId="77777777" w:rsidR="009136F4" w:rsidRDefault="00000000">
            <w:pPr>
              <w:pStyle w:val="Compact"/>
              <w:jc w:val="right"/>
            </w:pPr>
            <w:r>
              <w:t>88</w:t>
            </w:r>
          </w:p>
        </w:tc>
        <w:tc>
          <w:tcPr>
            <w:tcW w:w="0" w:type="auto"/>
          </w:tcPr>
          <w:p w14:paraId="324338A9" w14:textId="77777777" w:rsidR="009136F4" w:rsidRDefault="00000000">
            <w:pPr>
              <w:pStyle w:val="Compact"/>
              <w:jc w:val="right"/>
            </w:pPr>
            <w:r>
              <w:t>4,0</w:t>
            </w:r>
          </w:p>
        </w:tc>
      </w:tr>
      <w:tr w:rsidR="009136F4" w14:paraId="59A9F730" w14:textId="77777777">
        <w:tc>
          <w:tcPr>
            <w:tcW w:w="0" w:type="auto"/>
          </w:tcPr>
          <w:p w14:paraId="7E37A934" w14:textId="77777777" w:rsidR="009136F4" w:rsidRDefault="00000000">
            <w:pPr>
              <w:pStyle w:val="Compact"/>
            </w:pPr>
            <w:r>
              <w:t>plastics</w:t>
            </w:r>
          </w:p>
        </w:tc>
        <w:tc>
          <w:tcPr>
            <w:tcW w:w="0" w:type="auto"/>
          </w:tcPr>
          <w:p w14:paraId="3863296D" w14:textId="77777777" w:rsidR="009136F4" w:rsidRDefault="00000000">
            <w:pPr>
              <w:pStyle w:val="Compact"/>
              <w:jc w:val="right"/>
            </w:pPr>
            <w:r>
              <w:t>83</w:t>
            </w:r>
          </w:p>
        </w:tc>
        <w:tc>
          <w:tcPr>
            <w:tcW w:w="0" w:type="auto"/>
          </w:tcPr>
          <w:p w14:paraId="4F39060D" w14:textId="77777777" w:rsidR="009136F4" w:rsidRDefault="00000000">
            <w:pPr>
              <w:pStyle w:val="Compact"/>
              <w:jc w:val="right"/>
            </w:pPr>
            <w:r>
              <w:t>3,8</w:t>
            </w:r>
          </w:p>
        </w:tc>
      </w:tr>
      <w:tr w:rsidR="009136F4" w14:paraId="27A3F2A8" w14:textId="77777777">
        <w:tc>
          <w:tcPr>
            <w:tcW w:w="0" w:type="auto"/>
          </w:tcPr>
          <w:p w14:paraId="687CDDCD" w14:textId="77777777" w:rsidR="009136F4" w:rsidRDefault="00000000">
            <w:pPr>
              <w:pStyle w:val="Compact"/>
            </w:pPr>
            <w:r>
              <w:t>shoes, boots</w:t>
            </w:r>
          </w:p>
        </w:tc>
        <w:tc>
          <w:tcPr>
            <w:tcW w:w="0" w:type="auto"/>
          </w:tcPr>
          <w:p w14:paraId="1955FADC" w14:textId="77777777" w:rsidR="009136F4" w:rsidRDefault="00000000">
            <w:pPr>
              <w:pStyle w:val="Compact"/>
              <w:jc w:val="right"/>
            </w:pPr>
            <w:r>
              <w:t>77</w:t>
            </w:r>
          </w:p>
        </w:tc>
        <w:tc>
          <w:tcPr>
            <w:tcW w:w="0" w:type="auto"/>
          </w:tcPr>
          <w:p w14:paraId="1285874B" w14:textId="77777777" w:rsidR="009136F4" w:rsidRDefault="00000000">
            <w:pPr>
              <w:pStyle w:val="Compact"/>
              <w:jc w:val="right"/>
            </w:pPr>
            <w:r>
              <w:t>3,5</w:t>
            </w:r>
          </w:p>
        </w:tc>
      </w:tr>
      <w:tr w:rsidR="009136F4" w14:paraId="01167417" w14:textId="77777777">
        <w:tc>
          <w:tcPr>
            <w:tcW w:w="0" w:type="auto"/>
          </w:tcPr>
          <w:p w14:paraId="57A0E987" w14:textId="77777777" w:rsidR="009136F4" w:rsidRDefault="00000000">
            <w:pPr>
              <w:pStyle w:val="Compact"/>
            </w:pPr>
            <w:r>
              <w:t>clothing, textiles</w:t>
            </w:r>
          </w:p>
        </w:tc>
        <w:tc>
          <w:tcPr>
            <w:tcW w:w="0" w:type="auto"/>
          </w:tcPr>
          <w:p w14:paraId="532BB95B" w14:textId="77777777" w:rsidR="009136F4" w:rsidRDefault="00000000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14:paraId="4F72C5AE" w14:textId="77777777" w:rsidR="009136F4" w:rsidRDefault="00000000">
            <w:pPr>
              <w:pStyle w:val="Compact"/>
              <w:jc w:val="right"/>
            </w:pPr>
            <w:r>
              <w:t>3,3</w:t>
            </w:r>
          </w:p>
        </w:tc>
      </w:tr>
      <w:tr w:rsidR="009136F4" w14:paraId="20B05A73" w14:textId="77777777">
        <w:tc>
          <w:tcPr>
            <w:tcW w:w="0" w:type="auto"/>
          </w:tcPr>
          <w:p w14:paraId="55703B98" w14:textId="77777777" w:rsidR="009136F4" w:rsidRDefault="00000000">
            <w:pPr>
              <w:pStyle w:val="Compact"/>
            </w:pPr>
            <w:r>
              <w:t>office material</w:t>
            </w:r>
          </w:p>
        </w:tc>
        <w:tc>
          <w:tcPr>
            <w:tcW w:w="0" w:type="auto"/>
          </w:tcPr>
          <w:p w14:paraId="4DAB1AA0" w14:textId="77777777" w:rsidR="009136F4" w:rsidRDefault="00000000">
            <w:pPr>
              <w:pStyle w:val="Compact"/>
              <w:jc w:val="right"/>
            </w:pPr>
            <w:r>
              <w:t>71</w:t>
            </w:r>
          </w:p>
        </w:tc>
        <w:tc>
          <w:tcPr>
            <w:tcW w:w="0" w:type="auto"/>
          </w:tcPr>
          <w:p w14:paraId="38293A5A" w14:textId="77777777" w:rsidR="009136F4" w:rsidRDefault="00000000">
            <w:pPr>
              <w:pStyle w:val="Compact"/>
              <w:jc w:val="right"/>
            </w:pPr>
            <w:r>
              <w:t>3,3</w:t>
            </w:r>
          </w:p>
        </w:tc>
      </w:tr>
      <w:tr w:rsidR="009136F4" w14:paraId="19EA9C2D" w14:textId="77777777">
        <w:tc>
          <w:tcPr>
            <w:tcW w:w="0" w:type="auto"/>
          </w:tcPr>
          <w:p w14:paraId="288AB9C2" w14:textId="77777777" w:rsidR="009136F4" w:rsidRDefault="00000000">
            <w:pPr>
              <w:pStyle w:val="Compact"/>
            </w:pPr>
            <w:r>
              <w:t>other chemicals</w:t>
            </w:r>
          </w:p>
        </w:tc>
        <w:tc>
          <w:tcPr>
            <w:tcW w:w="0" w:type="auto"/>
          </w:tcPr>
          <w:p w14:paraId="6D0501FE" w14:textId="77777777" w:rsidR="009136F4" w:rsidRDefault="00000000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742A6827" w14:textId="77777777" w:rsidR="009136F4" w:rsidRDefault="00000000">
            <w:pPr>
              <w:pStyle w:val="Compact"/>
              <w:jc w:val="right"/>
            </w:pPr>
            <w:r>
              <w:t>2,6</w:t>
            </w:r>
          </w:p>
        </w:tc>
      </w:tr>
      <w:tr w:rsidR="009136F4" w14:paraId="62E4A8CB" w14:textId="77777777">
        <w:tc>
          <w:tcPr>
            <w:tcW w:w="0" w:type="auto"/>
          </w:tcPr>
          <w:p w14:paraId="58763580" w14:textId="77777777" w:rsidR="009136F4" w:rsidRDefault="00000000">
            <w:pPr>
              <w:pStyle w:val="Compact"/>
            </w:pPr>
            <w:r>
              <w:t>paints, laquers</w:t>
            </w:r>
          </w:p>
        </w:tc>
        <w:tc>
          <w:tcPr>
            <w:tcW w:w="0" w:type="auto"/>
          </w:tcPr>
          <w:p w14:paraId="49EF5075" w14:textId="77777777" w:rsidR="009136F4" w:rsidRDefault="00000000">
            <w:pPr>
              <w:pStyle w:val="Compact"/>
              <w:jc w:val="right"/>
            </w:pPr>
            <w:r>
              <w:t>56</w:t>
            </w:r>
          </w:p>
        </w:tc>
        <w:tc>
          <w:tcPr>
            <w:tcW w:w="0" w:type="auto"/>
          </w:tcPr>
          <w:p w14:paraId="7CEE73FD" w14:textId="77777777" w:rsidR="009136F4" w:rsidRDefault="00000000">
            <w:pPr>
              <w:pStyle w:val="Compact"/>
              <w:jc w:val="right"/>
            </w:pPr>
            <w:r>
              <w:t>2,6</w:t>
            </w:r>
          </w:p>
        </w:tc>
      </w:tr>
      <w:tr w:rsidR="009136F4" w14:paraId="6AB3F027" w14:textId="77777777">
        <w:tc>
          <w:tcPr>
            <w:tcW w:w="0" w:type="auto"/>
          </w:tcPr>
          <w:p w14:paraId="792C658F" w14:textId="77777777" w:rsidR="009136F4" w:rsidRDefault="00000000">
            <w:pPr>
              <w:pStyle w:val="Compact"/>
            </w:pPr>
            <w:r>
              <w:t>plants (not food)</w:t>
            </w:r>
          </w:p>
        </w:tc>
        <w:tc>
          <w:tcPr>
            <w:tcW w:w="0" w:type="auto"/>
          </w:tcPr>
          <w:p w14:paraId="37411BC8" w14:textId="77777777" w:rsidR="009136F4" w:rsidRDefault="00000000">
            <w:pPr>
              <w:pStyle w:val="Compact"/>
              <w:jc w:val="right"/>
            </w:pPr>
            <w:r>
              <w:t>50</w:t>
            </w:r>
          </w:p>
        </w:tc>
        <w:tc>
          <w:tcPr>
            <w:tcW w:w="0" w:type="auto"/>
          </w:tcPr>
          <w:p w14:paraId="57D392CF" w14:textId="77777777" w:rsidR="009136F4" w:rsidRDefault="00000000">
            <w:pPr>
              <w:pStyle w:val="Compact"/>
              <w:jc w:val="right"/>
            </w:pPr>
            <w:r>
              <w:t>2,3</w:t>
            </w:r>
          </w:p>
        </w:tc>
      </w:tr>
      <w:tr w:rsidR="009136F4" w14:paraId="2BE881FE" w14:textId="77777777">
        <w:tc>
          <w:tcPr>
            <w:tcW w:w="0" w:type="auto"/>
          </w:tcPr>
          <w:p w14:paraId="14110A06" w14:textId="77777777" w:rsidR="009136F4" w:rsidRDefault="00000000">
            <w:pPr>
              <w:pStyle w:val="Compact"/>
            </w:pPr>
            <w:r>
              <w:t>food (additives)</w:t>
            </w:r>
          </w:p>
        </w:tc>
        <w:tc>
          <w:tcPr>
            <w:tcW w:w="0" w:type="auto"/>
          </w:tcPr>
          <w:p w14:paraId="6CBA3356" w14:textId="77777777" w:rsidR="009136F4" w:rsidRDefault="00000000">
            <w:pPr>
              <w:pStyle w:val="Compact"/>
              <w:jc w:val="right"/>
            </w:pPr>
            <w:r>
              <w:t>45</w:t>
            </w:r>
          </w:p>
        </w:tc>
        <w:tc>
          <w:tcPr>
            <w:tcW w:w="0" w:type="auto"/>
          </w:tcPr>
          <w:p w14:paraId="3E505C0F" w14:textId="77777777" w:rsidR="009136F4" w:rsidRDefault="00000000">
            <w:pPr>
              <w:pStyle w:val="Compact"/>
              <w:jc w:val="right"/>
            </w:pPr>
            <w:r>
              <w:t>2,1</w:t>
            </w:r>
          </w:p>
        </w:tc>
      </w:tr>
      <w:tr w:rsidR="009136F4" w14:paraId="2164E1E1" w14:textId="77777777">
        <w:tc>
          <w:tcPr>
            <w:tcW w:w="0" w:type="auto"/>
          </w:tcPr>
          <w:p w14:paraId="11CFBF40" w14:textId="77777777" w:rsidR="009136F4" w:rsidRDefault="00000000">
            <w:pPr>
              <w:pStyle w:val="Compact"/>
            </w:pPr>
            <w:r>
              <w:t>neat oils, greases</w:t>
            </w:r>
          </w:p>
        </w:tc>
        <w:tc>
          <w:tcPr>
            <w:tcW w:w="0" w:type="auto"/>
          </w:tcPr>
          <w:p w14:paraId="69E8A2C9" w14:textId="77777777" w:rsidR="009136F4" w:rsidRDefault="00000000">
            <w:pPr>
              <w:pStyle w:val="Compact"/>
              <w:jc w:val="right"/>
            </w:pPr>
            <w:r>
              <w:t>45</w:t>
            </w:r>
          </w:p>
        </w:tc>
        <w:tc>
          <w:tcPr>
            <w:tcW w:w="0" w:type="auto"/>
          </w:tcPr>
          <w:p w14:paraId="1CB9DD20" w14:textId="77777777" w:rsidR="009136F4" w:rsidRDefault="00000000">
            <w:pPr>
              <w:pStyle w:val="Compact"/>
              <w:jc w:val="right"/>
            </w:pPr>
            <w:r>
              <w:t>2,1</w:t>
            </w:r>
          </w:p>
        </w:tc>
      </w:tr>
      <w:tr w:rsidR="009136F4" w14:paraId="587F88DC" w14:textId="77777777">
        <w:tc>
          <w:tcPr>
            <w:tcW w:w="0" w:type="auto"/>
          </w:tcPr>
          <w:p w14:paraId="363A32A1" w14:textId="77777777" w:rsidR="009136F4" w:rsidRDefault="00000000">
            <w:pPr>
              <w:pStyle w:val="Compact"/>
            </w:pPr>
            <w:r>
              <w:t>not classified</w:t>
            </w:r>
          </w:p>
        </w:tc>
        <w:tc>
          <w:tcPr>
            <w:tcW w:w="0" w:type="auto"/>
          </w:tcPr>
          <w:p w14:paraId="71B525AC" w14:textId="77777777" w:rsidR="009136F4" w:rsidRDefault="00000000">
            <w:pPr>
              <w:pStyle w:val="Compact"/>
              <w:jc w:val="right"/>
            </w:pPr>
            <w:r>
              <w:t>37</w:t>
            </w:r>
          </w:p>
        </w:tc>
        <w:tc>
          <w:tcPr>
            <w:tcW w:w="0" w:type="auto"/>
          </w:tcPr>
          <w:p w14:paraId="4D7339DC" w14:textId="77777777" w:rsidR="009136F4" w:rsidRDefault="00000000">
            <w:pPr>
              <w:pStyle w:val="Compact"/>
              <w:jc w:val="right"/>
            </w:pPr>
            <w:r>
              <w:t>1,7</w:t>
            </w:r>
          </w:p>
        </w:tc>
      </w:tr>
      <w:tr w:rsidR="009136F4" w14:paraId="6B21573A" w14:textId="77777777">
        <w:tc>
          <w:tcPr>
            <w:tcW w:w="0" w:type="auto"/>
          </w:tcPr>
          <w:p w14:paraId="2FB234E4" w14:textId="77777777" w:rsidR="009136F4" w:rsidRDefault="00000000">
            <w:pPr>
              <w:pStyle w:val="Compact"/>
            </w:pPr>
            <w:r>
              <w:t>metal jewellery</w:t>
            </w:r>
          </w:p>
        </w:tc>
        <w:tc>
          <w:tcPr>
            <w:tcW w:w="0" w:type="auto"/>
          </w:tcPr>
          <w:p w14:paraId="62A3E7EB" w14:textId="77777777" w:rsidR="009136F4" w:rsidRDefault="00000000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14:paraId="4504FB16" w14:textId="77777777" w:rsidR="009136F4" w:rsidRDefault="00000000">
            <w:pPr>
              <w:pStyle w:val="Compact"/>
              <w:jc w:val="right"/>
            </w:pPr>
            <w:r>
              <w:t>1,6</w:t>
            </w:r>
          </w:p>
        </w:tc>
      </w:tr>
      <w:tr w:rsidR="009136F4" w14:paraId="2D76E30E" w14:textId="77777777">
        <w:tc>
          <w:tcPr>
            <w:tcW w:w="0" w:type="auto"/>
          </w:tcPr>
          <w:p w14:paraId="791C3CE9" w14:textId="77777777" w:rsidR="009136F4" w:rsidRDefault="00000000">
            <w:pPr>
              <w:pStyle w:val="Compact"/>
            </w:pPr>
            <w:r>
              <w:t>woods</w:t>
            </w:r>
          </w:p>
        </w:tc>
        <w:tc>
          <w:tcPr>
            <w:tcW w:w="0" w:type="auto"/>
          </w:tcPr>
          <w:p w14:paraId="4B59A5C3" w14:textId="77777777" w:rsidR="009136F4" w:rsidRDefault="00000000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14:paraId="49391211" w14:textId="77777777" w:rsidR="009136F4" w:rsidRDefault="00000000">
            <w:pPr>
              <w:pStyle w:val="Compact"/>
              <w:jc w:val="right"/>
            </w:pPr>
            <w:r>
              <w:t>1,2</w:t>
            </w:r>
          </w:p>
        </w:tc>
      </w:tr>
      <w:tr w:rsidR="009136F4" w14:paraId="00CE5335" w14:textId="77777777">
        <w:tc>
          <w:tcPr>
            <w:tcW w:w="0" w:type="auto"/>
          </w:tcPr>
          <w:p w14:paraId="44F15180" w14:textId="77777777" w:rsidR="009136F4" w:rsidRDefault="00000000">
            <w:pPr>
              <w:pStyle w:val="Compact"/>
            </w:pPr>
            <w:r>
              <w:t>solvents</w:t>
            </w:r>
          </w:p>
        </w:tc>
        <w:tc>
          <w:tcPr>
            <w:tcW w:w="0" w:type="auto"/>
          </w:tcPr>
          <w:p w14:paraId="78D064ED" w14:textId="77777777" w:rsidR="009136F4" w:rsidRDefault="00000000">
            <w:pPr>
              <w:pStyle w:val="Compact"/>
              <w:jc w:val="right"/>
            </w:pPr>
            <w:r>
              <w:t>24</w:t>
            </w:r>
          </w:p>
        </w:tc>
        <w:tc>
          <w:tcPr>
            <w:tcW w:w="0" w:type="auto"/>
          </w:tcPr>
          <w:p w14:paraId="6DBCD899" w14:textId="77777777" w:rsidR="009136F4" w:rsidRDefault="00000000">
            <w:pPr>
              <w:pStyle w:val="Compact"/>
              <w:jc w:val="right"/>
            </w:pPr>
            <w:r>
              <w:t>1,1</w:t>
            </w:r>
          </w:p>
        </w:tc>
      </w:tr>
      <w:tr w:rsidR="009136F4" w14:paraId="629E01AA" w14:textId="77777777">
        <w:tc>
          <w:tcPr>
            <w:tcW w:w="0" w:type="auto"/>
          </w:tcPr>
          <w:p w14:paraId="065AC1D8" w14:textId="77777777" w:rsidR="009136F4" w:rsidRDefault="00000000">
            <w:pPr>
              <w:pStyle w:val="Compact"/>
            </w:pPr>
            <w:r>
              <w:t>nail cosmetics, artificial nails</w:t>
            </w:r>
          </w:p>
        </w:tc>
        <w:tc>
          <w:tcPr>
            <w:tcW w:w="0" w:type="auto"/>
          </w:tcPr>
          <w:p w14:paraId="62CB27AD" w14:textId="77777777" w:rsidR="009136F4" w:rsidRDefault="00000000">
            <w:pPr>
              <w:pStyle w:val="Compact"/>
              <w:jc w:val="right"/>
            </w:pPr>
            <w:r>
              <w:t>24</w:t>
            </w:r>
          </w:p>
        </w:tc>
        <w:tc>
          <w:tcPr>
            <w:tcW w:w="0" w:type="auto"/>
          </w:tcPr>
          <w:p w14:paraId="26BE03A1" w14:textId="77777777" w:rsidR="009136F4" w:rsidRDefault="00000000">
            <w:pPr>
              <w:pStyle w:val="Compact"/>
              <w:jc w:val="right"/>
            </w:pPr>
            <w:r>
              <w:t>1,1</w:t>
            </w:r>
          </w:p>
        </w:tc>
      </w:tr>
      <w:tr w:rsidR="009136F4" w14:paraId="07896C29" w14:textId="77777777">
        <w:tc>
          <w:tcPr>
            <w:tcW w:w="0" w:type="auto"/>
          </w:tcPr>
          <w:p w14:paraId="62B2D037" w14:textId="77777777" w:rsidR="009136F4" w:rsidRDefault="00000000">
            <w:pPr>
              <w:pStyle w:val="Compact"/>
            </w:pPr>
            <w:r>
              <w:t>dental protheses</w:t>
            </w:r>
          </w:p>
        </w:tc>
        <w:tc>
          <w:tcPr>
            <w:tcW w:w="0" w:type="auto"/>
          </w:tcPr>
          <w:p w14:paraId="00EAB8AF" w14:textId="77777777" w:rsidR="009136F4" w:rsidRDefault="00000000">
            <w:pPr>
              <w:pStyle w:val="Compact"/>
              <w:jc w:val="right"/>
            </w:pPr>
            <w:r>
              <w:t>24</w:t>
            </w:r>
          </w:p>
        </w:tc>
        <w:tc>
          <w:tcPr>
            <w:tcW w:w="0" w:type="auto"/>
          </w:tcPr>
          <w:p w14:paraId="47BBB7DD" w14:textId="77777777" w:rsidR="009136F4" w:rsidRDefault="00000000">
            <w:pPr>
              <w:pStyle w:val="Compact"/>
              <w:jc w:val="right"/>
            </w:pPr>
            <w:r>
              <w:t>1,1</w:t>
            </w:r>
          </w:p>
        </w:tc>
      </w:tr>
      <w:tr w:rsidR="009136F4" w14:paraId="190ADD88" w14:textId="77777777">
        <w:tc>
          <w:tcPr>
            <w:tcW w:w="0" w:type="auto"/>
          </w:tcPr>
          <w:p w14:paraId="3E071BCA" w14:textId="77777777" w:rsidR="009136F4" w:rsidRDefault="00000000">
            <w:pPr>
              <w:pStyle w:val="Compact"/>
            </w:pPr>
            <w:r>
              <w:t>tools (metal, wood, plastic)</w:t>
            </w:r>
          </w:p>
        </w:tc>
        <w:tc>
          <w:tcPr>
            <w:tcW w:w="0" w:type="auto"/>
          </w:tcPr>
          <w:p w14:paraId="31C1E562" w14:textId="77777777" w:rsidR="009136F4" w:rsidRDefault="00000000">
            <w:pPr>
              <w:pStyle w:val="Compact"/>
              <w:jc w:val="right"/>
            </w:pPr>
            <w:r>
              <w:t>22</w:t>
            </w:r>
          </w:p>
        </w:tc>
        <w:tc>
          <w:tcPr>
            <w:tcW w:w="0" w:type="auto"/>
          </w:tcPr>
          <w:p w14:paraId="7689A1A3" w14:textId="77777777" w:rsidR="009136F4" w:rsidRDefault="00000000">
            <w:pPr>
              <w:pStyle w:val="Compact"/>
              <w:jc w:val="right"/>
            </w:pPr>
            <w:r>
              <w:t>1,0</w:t>
            </w:r>
          </w:p>
        </w:tc>
      </w:tr>
      <w:tr w:rsidR="009136F4" w14:paraId="10AA59DE" w14:textId="77777777">
        <w:tc>
          <w:tcPr>
            <w:tcW w:w="0" w:type="auto"/>
          </w:tcPr>
          <w:p w14:paraId="50E172DC" w14:textId="77777777" w:rsidR="009136F4" w:rsidRDefault="00000000">
            <w:pPr>
              <w:pStyle w:val="Compact"/>
            </w:pPr>
            <w:r>
              <w:t>house dusts</w:t>
            </w:r>
          </w:p>
        </w:tc>
        <w:tc>
          <w:tcPr>
            <w:tcW w:w="0" w:type="auto"/>
          </w:tcPr>
          <w:p w14:paraId="7400548F" w14:textId="77777777" w:rsidR="009136F4" w:rsidRDefault="00000000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4BB8EEB4" w14:textId="77777777" w:rsidR="009136F4" w:rsidRDefault="00000000">
            <w:pPr>
              <w:pStyle w:val="Compact"/>
              <w:jc w:val="right"/>
            </w:pPr>
            <w:r>
              <w:t>1,0</w:t>
            </w:r>
          </w:p>
        </w:tc>
      </w:tr>
      <w:tr w:rsidR="009136F4" w14:paraId="4B2E78A7" w14:textId="77777777">
        <w:tc>
          <w:tcPr>
            <w:tcW w:w="0" w:type="auto"/>
          </w:tcPr>
          <w:p w14:paraId="72465164" w14:textId="77777777" w:rsidR="009136F4" w:rsidRDefault="00000000">
            <w:pPr>
              <w:pStyle w:val="Compact"/>
            </w:pPr>
            <w:r>
              <w:t>not reported</w:t>
            </w:r>
          </w:p>
        </w:tc>
        <w:tc>
          <w:tcPr>
            <w:tcW w:w="0" w:type="auto"/>
          </w:tcPr>
          <w:p w14:paraId="0EAD6EEE" w14:textId="77777777" w:rsidR="009136F4" w:rsidRDefault="00000000">
            <w:pPr>
              <w:pStyle w:val="Compact"/>
              <w:jc w:val="right"/>
            </w:pPr>
            <w:r>
              <w:t>19</w:t>
            </w:r>
          </w:p>
        </w:tc>
        <w:tc>
          <w:tcPr>
            <w:tcW w:w="0" w:type="auto"/>
          </w:tcPr>
          <w:p w14:paraId="2E854ED8" w14:textId="77777777" w:rsidR="009136F4" w:rsidRDefault="00000000">
            <w:pPr>
              <w:pStyle w:val="Compact"/>
              <w:jc w:val="right"/>
            </w:pPr>
            <w:r>
              <w:t>0,9</w:t>
            </w:r>
          </w:p>
        </w:tc>
      </w:tr>
      <w:tr w:rsidR="009136F4" w14:paraId="1A6524A2" w14:textId="77777777">
        <w:tc>
          <w:tcPr>
            <w:tcW w:w="0" w:type="auto"/>
          </w:tcPr>
          <w:p w14:paraId="50D783BF" w14:textId="77777777" w:rsidR="009136F4" w:rsidRDefault="00000000">
            <w:pPr>
              <w:pStyle w:val="Compact"/>
            </w:pPr>
            <w:r>
              <w:t>dental filling (e.g. amalgam)</w:t>
            </w:r>
          </w:p>
        </w:tc>
        <w:tc>
          <w:tcPr>
            <w:tcW w:w="0" w:type="auto"/>
          </w:tcPr>
          <w:p w14:paraId="76E6117F" w14:textId="77777777" w:rsidR="009136F4" w:rsidRDefault="00000000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733A308A" w14:textId="77777777" w:rsidR="009136F4" w:rsidRDefault="00000000">
            <w:pPr>
              <w:pStyle w:val="Compact"/>
              <w:jc w:val="right"/>
            </w:pPr>
            <w:r>
              <w:t>0,8</w:t>
            </w:r>
          </w:p>
        </w:tc>
      </w:tr>
      <w:tr w:rsidR="009136F4" w14:paraId="11E9A81C" w14:textId="77777777">
        <w:tc>
          <w:tcPr>
            <w:tcW w:w="0" w:type="auto"/>
          </w:tcPr>
          <w:p w14:paraId="353B1020" w14:textId="77777777" w:rsidR="009136F4" w:rsidRDefault="00000000">
            <w:pPr>
              <w:pStyle w:val="Compact"/>
            </w:pPr>
            <w:r>
              <w:t>drugs, internal</w:t>
            </w:r>
          </w:p>
        </w:tc>
        <w:tc>
          <w:tcPr>
            <w:tcW w:w="0" w:type="auto"/>
          </w:tcPr>
          <w:p w14:paraId="35E67B16" w14:textId="77777777" w:rsidR="009136F4" w:rsidRDefault="00000000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660CBE33" w14:textId="77777777" w:rsidR="009136F4" w:rsidRDefault="00000000">
            <w:pPr>
              <w:pStyle w:val="Compact"/>
              <w:jc w:val="right"/>
            </w:pPr>
            <w:r>
              <w:t>0,7</w:t>
            </w:r>
          </w:p>
        </w:tc>
      </w:tr>
      <w:tr w:rsidR="009136F4" w14:paraId="18AC7C74" w14:textId="77777777">
        <w:tc>
          <w:tcPr>
            <w:tcW w:w="0" w:type="auto"/>
          </w:tcPr>
          <w:p w14:paraId="4BE2FE22" w14:textId="77777777" w:rsidR="009136F4" w:rsidRDefault="00000000">
            <w:pPr>
              <w:pStyle w:val="Compact"/>
            </w:pPr>
            <w:r>
              <w:lastRenderedPageBreak/>
              <w:t>medical material (e.g., sutures, gel)</w:t>
            </w:r>
          </w:p>
        </w:tc>
        <w:tc>
          <w:tcPr>
            <w:tcW w:w="0" w:type="auto"/>
          </w:tcPr>
          <w:p w14:paraId="5E3C2E86" w14:textId="77777777" w:rsidR="009136F4" w:rsidRDefault="00000000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45D1B228" w14:textId="77777777" w:rsidR="009136F4" w:rsidRDefault="00000000">
            <w:pPr>
              <w:pStyle w:val="Compact"/>
              <w:jc w:val="right"/>
            </w:pPr>
            <w:r>
              <w:t>0,6</w:t>
            </w:r>
          </w:p>
        </w:tc>
      </w:tr>
      <w:tr w:rsidR="009136F4" w14:paraId="055C811C" w14:textId="77777777">
        <w:tc>
          <w:tcPr>
            <w:tcW w:w="0" w:type="auto"/>
          </w:tcPr>
          <w:p w14:paraId="2C2F3267" w14:textId="77777777" w:rsidR="009136F4" w:rsidRDefault="00000000">
            <w:pPr>
              <w:pStyle w:val="Compact"/>
            </w:pPr>
            <w:r>
              <w:t>wall paint, freshly painted rooms</w:t>
            </w:r>
          </w:p>
        </w:tc>
        <w:tc>
          <w:tcPr>
            <w:tcW w:w="0" w:type="auto"/>
          </w:tcPr>
          <w:p w14:paraId="29AD5F1A" w14:textId="77777777" w:rsidR="009136F4" w:rsidRDefault="00000000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7B263F6F" w14:textId="77777777" w:rsidR="009136F4" w:rsidRDefault="00000000">
            <w:pPr>
              <w:pStyle w:val="Compact"/>
              <w:jc w:val="right"/>
            </w:pPr>
            <w:r>
              <w:t>0,6</w:t>
            </w:r>
          </w:p>
        </w:tc>
      </w:tr>
      <w:tr w:rsidR="009136F4" w14:paraId="4FE50024" w14:textId="77777777">
        <w:tc>
          <w:tcPr>
            <w:tcW w:w="0" w:type="auto"/>
          </w:tcPr>
          <w:p w14:paraId="48D1C558" w14:textId="77777777" w:rsidR="009136F4" w:rsidRDefault="00000000">
            <w:pPr>
              <w:pStyle w:val="Compact"/>
            </w:pPr>
            <w:r>
              <w:t>metal implants</w:t>
            </w:r>
          </w:p>
        </w:tc>
        <w:tc>
          <w:tcPr>
            <w:tcW w:w="0" w:type="auto"/>
          </w:tcPr>
          <w:p w14:paraId="328CA752" w14:textId="77777777" w:rsidR="009136F4" w:rsidRDefault="00000000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58FBD346" w14:textId="77777777" w:rsidR="009136F4" w:rsidRDefault="00000000">
            <w:pPr>
              <w:pStyle w:val="Compact"/>
              <w:jc w:val="right"/>
            </w:pPr>
            <w:r>
              <w:t>0,5</w:t>
            </w:r>
          </w:p>
        </w:tc>
      </w:tr>
      <w:tr w:rsidR="009136F4" w14:paraId="056AB055" w14:textId="77777777">
        <w:tc>
          <w:tcPr>
            <w:tcW w:w="0" w:type="auto"/>
          </w:tcPr>
          <w:p w14:paraId="1F434B82" w14:textId="77777777" w:rsidR="009136F4" w:rsidRDefault="00000000">
            <w:pPr>
              <w:pStyle w:val="Compact"/>
            </w:pPr>
            <w:r>
              <w:t>fur</w:t>
            </w:r>
          </w:p>
        </w:tc>
        <w:tc>
          <w:tcPr>
            <w:tcW w:w="0" w:type="auto"/>
          </w:tcPr>
          <w:p w14:paraId="73B47950" w14:textId="77777777" w:rsidR="009136F4" w:rsidRDefault="00000000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6D9EF004" w14:textId="77777777" w:rsidR="009136F4" w:rsidRDefault="00000000">
            <w:pPr>
              <w:pStyle w:val="Compact"/>
              <w:jc w:val="right"/>
            </w:pPr>
            <w:r>
              <w:t>0,4</w:t>
            </w:r>
          </w:p>
        </w:tc>
      </w:tr>
      <w:tr w:rsidR="009136F4" w14:paraId="0F957E57" w14:textId="77777777">
        <w:tc>
          <w:tcPr>
            <w:tcW w:w="0" w:type="auto"/>
          </w:tcPr>
          <w:p w14:paraId="68FB6F7D" w14:textId="77777777" w:rsidR="009136F4" w:rsidRDefault="00000000">
            <w:pPr>
              <w:pStyle w:val="Compact"/>
            </w:pPr>
            <w:r>
              <w:t>biocides, preservatives</w:t>
            </w:r>
          </w:p>
        </w:tc>
        <w:tc>
          <w:tcPr>
            <w:tcW w:w="0" w:type="auto"/>
          </w:tcPr>
          <w:p w14:paraId="10F0FA9C" w14:textId="77777777" w:rsidR="009136F4" w:rsidRDefault="00000000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07CAF13E" w14:textId="77777777" w:rsidR="009136F4" w:rsidRDefault="00000000">
            <w:pPr>
              <w:pStyle w:val="Compact"/>
              <w:jc w:val="right"/>
            </w:pPr>
            <w:r>
              <w:t>0,4</w:t>
            </w:r>
          </w:p>
        </w:tc>
      </w:tr>
      <w:tr w:rsidR="009136F4" w14:paraId="04299C57" w14:textId="77777777">
        <w:tc>
          <w:tcPr>
            <w:tcW w:w="0" w:type="auto"/>
          </w:tcPr>
          <w:p w14:paraId="751C8686" w14:textId="77777777" w:rsidR="009136F4" w:rsidRDefault="00000000">
            <w:pPr>
              <w:pStyle w:val="Compact"/>
            </w:pPr>
            <w:r>
              <w:t>polishes (shoe, furniture, car, etc)</w:t>
            </w:r>
          </w:p>
        </w:tc>
        <w:tc>
          <w:tcPr>
            <w:tcW w:w="0" w:type="auto"/>
          </w:tcPr>
          <w:p w14:paraId="6261C85A" w14:textId="77777777" w:rsidR="009136F4" w:rsidRDefault="00000000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5C500055" w14:textId="77777777" w:rsidR="009136F4" w:rsidRDefault="00000000">
            <w:pPr>
              <w:pStyle w:val="Compact"/>
              <w:jc w:val="right"/>
            </w:pPr>
            <w:r>
              <w:t>0,4</w:t>
            </w:r>
          </w:p>
        </w:tc>
      </w:tr>
      <w:tr w:rsidR="009136F4" w14:paraId="260B7B98" w14:textId="77777777">
        <w:tc>
          <w:tcPr>
            <w:tcW w:w="0" w:type="auto"/>
          </w:tcPr>
          <w:p w14:paraId="4B5F78D1" w14:textId="77777777" w:rsidR="009136F4" w:rsidRDefault="00000000">
            <w:pPr>
              <w:pStyle w:val="Compact"/>
            </w:pPr>
            <w:r>
              <w:t>pesticides, herbicides, etc.</w:t>
            </w:r>
          </w:p>
        </w:tc>
        <w:tc>
          <w:tcPr>
            <w:tcW w:w="0" w:type="auto"/>
          </w:tcPr>
          <w:p w14:paraId="28AAC125" w14:textId="77777777" w:rsidR="009136F4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39C06C67" w14:textId="77777777" w:rsidR="009136F4" w:rsidRDefault="00000000">
            <w:pPr>
              <w:pStyle w:val="Compact"/>
              <w:jc w:val="right"/>
            </w:pPr>
            <w:r>
              <w:t>0,3</w:t>
            </w:r>
          </w:p>
        </w:tc>
      </w:tr>
      <w:tr w:rsidR="009136F4" w14:paraId="748D20FA" w14:textId="77777777">
        <w:tc>
          <w:tcPr>
            <w:tcW w:w="0" w:type="auto"/>
          </w:tcPr>
          <w:p w14:paraId="21913755" w14:textId="77777777" w:rsidR="009136F4" w:rsidRDefault="00000000">
            <w:pPr>
              <w:pStyle w:val="Compact"/>
            </w:pPr>
            <w:r>
              <w:t>fabric softener</w:t>
            </w:r>
          </w:p>
        </w:tc>
        <w:tc>
          <w:tcPr>
            <w:tcW w:w="0" w:type="auto"/>
          </w:tcPr>
          <w:p w14:paraId="5B048BCC" w14:textId="77777777" w:rsidR="009136F4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873FBBB" w14:textId="77777777" w:rsidR="009136F4" w:rsidRDefault="00000000">
            <w:pPr>
              <w:pStyle w:val="Compact"/>
              <w:jc w:val="right"/>
            </w:pPr>
            <w:r>
              <w:t>0,3</w:t>
            </w:r>
          </w:p>
        </w:tc>
      </w:tr>
      <w:tr w:rsidR="009136F4" w14:paraId="0D21E0E8" w14:textId="77777777">
        <w:tc>
          <w:tcPr>
            <w:tcW w:w="0" w:type="auto"/>
          </w:tcPr>
          <w:p w14:paraId="6537142C" w14:textId="77777777" w:rsidR="009136F4" w:rsidRDefault="00000000">
            <w:pPr>
              <w:pStyle w:val="Compact"/>
            </w:pPr>
            <w:r>
              <w:t>jewellery, non-metal</w:t>
            </w:r>
          </w:p>
        </w:tc>
        <w:tc>
          <w:tcPr>
            <w:tcW w:w="0" w:type="auto"/>
          </w:tcPr>
          <w:p w14:paraId="0D0DD7D8" w14:textId="77777777" w:rsidR="009136F4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671E369C" w14:textId="77777777" w:rsidR="009136F4" w:rsidRDefault="00000000">
            <w:pPr>
              <w:pStyle w:val="Compact"/>
              <w:jc w:val="right"/>
            </w:pPr>
            <w:r>
              <w:t>0,3</w:t>
            </w:r>
          </w:p>
        </w:tc>
      </w:tr>
      <w:tr w:rsidR="009136F4" w14:paraId="7750FFF9" w14:textId="77777777">
        <w:tc>
          <w:tcPr>
            <w:tcW w:w="0" w:type="auto"/>
          </w:tcPr>
          <w:p w14:paraId="67BDDCC6" w14:textId="77777777" w:rsidR="009136F4" w:rsidRDefault="00000000">
            <w:pPr>
              <w:pStyle w:val="Compact"/>
            </w:pPr>
            <w:r>
              <w:t>laboratory chemicals</w:t>
            </w:r>
          </w:p>
        </w:tc>
        <w:tc>
          <w:tcPr>
            <w:tcW w:w="0" w:type="auto"/>
          </w:tcPr>
          <w:p w14:paraId="79CB967B" w14:textId="77777777" w:rsidR="009136F4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258E4DF" w14:textId="77777777" w:rsidR="009136F4" w:rsidRDefault="00000000">
            <w:pPr>
              <w:pStyle w:val="Compact"/>
              <w:jc w:val="right"/>
            </w:pPr>
            <w:r>
              <w:t>0,2</w:t>
            </w:r>
          </w:p>
        </w:tc>
      </w:tr>
      <w:tr w:rsidR="009136F4" w14:paraId="66C1B3D1" w14:textId="77777777">
        <w:tc>
          <w:tcPr>
            <w:tcW w:w="0" w:type="auto"/>
          </w:tcPr>
          <w:p w14:paraId="7978DFCD" w14:textId="77777777" w:rsidR="009136F4" w:rsidRDefault="00000000">
            <w:pPr>
              <w:pStyle w:val="Compact"/>
            </w:pPr>
            <w:r>
              <w:t>musical instruments</w:t>
            </w:r>
          </w:p>
        </w:tc>
        <w:tc>
          <w:tcPr>
            <w:tcW w:w="0" w:type="auto"/>
          </w:tcPr>
          <w:p w14:paraId="2D2EAE7D" w14:textId="77777777" w:rsidR="009136F4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2E8C45A" w14:textId="77777777" w:rsidR="009136F4" w:rsidRDefault="00000000">
            <w:pPr>
              <w:pStyle w:val="Compact"/>
              <w:jc w:val="right"/>
            </w:pPr>
            <w:r>
              <w:t>0,2</w:t>
            </w:r>
          </w:p>
        </w:tc>
      </w:tr>
      <w:tr w:rsidR="009136F4" w14:paraId="1B7BB445" w14:textId="77777777">
        <w:tc>
          <w:tcPr>
            <w:tcW w:w="0" w:type="auto"/>
          </w:tcPr>
          <w:p w14:paraId="301C5455" w14:textId="77777777" w:rsidR="009136F4" w:rsidRDefault="00000000">
            <w:pPr>
              <w:pStyle w:val="Compact"/>
            </w:pPr>
            <w:r>
              <w:t>fehlende oder fehlerhafte Angabe</w:t>
            </w:r>
          </w:p>
        </w:tc>
        <w:tc>
          <w:tcPr>
            <w:tcW w:w="0" w:type="auto"/>
          </w:tcPr>
          <w:p w14:paraId="49DC20F0" w14:textId="77777777" w:rsidR="009136F4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CE86BC9" w14:textId="77777777" w:rsidR="009136F4" w:rsidRDefault="00000000">
            <w:pPr>
              <w:pStyle w:val="Compact"/>
              <w:jc w:val="right"/>
            </w:pPr>
            <w:r>
              <w:t>0,1</w:t>
            </w:r>
          </w:p>
        </w:tc>
      </w:tr>
      <w:tr w:rsidR="009136F4" w14:paraId="215F30C7" w14:textId="77777777">
        <w:tc>
          <w:tcPr>
            <w:tcW w:w="0" w:type="auto"/>
          </w:tcPr>
          <w:p w14:paraId="73BF8205" w14:textId="77777777" w:rsidR="009136F4" w:rsidRDefault="00000000">
            <w:pPr>
              <w:pStyle w:val="Compact"/>
            </w:pPr>
            <w:r>
              <w:t>indoor scents</w:t>
            </w:r>
          </w:p>
        </w:tc>
        <w:tc>
          <w:tcPr>
            <w:tcW w:w="0" w:type="auto"/>
          </w:tcPr>
          <w:p w14:paraId="14EBFA8C" w14:textId="77777777" w:rsidR="009136F4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3BF782BC" w14:textId="77777777" w:rsidR="009136F4" w:rsidRDefault="00000000">
            <w:pPr>
              <w:pStyle w:val="Compact"/>
              <w:jc w:val="right"/>
            </w:pPr>
            <w:r>
              <w:t>0,1</w:t>
            </w:r>
          </w:p>
        </w:tc>
      </w:tr>
      <w:tr w:rsidR="009136F4" w14:paraId="40F949A1" w14:textId="77777777">
        <w:tc>
          <w:tcPr>
            <w:tcW w:w="0" w:type="auto"/>
          </w:tcPr>
          <w:p w14:paraId="5BDF0AE6" w14:textId="77777777" w:rsidR="009136F4" w:rsidRDefault="00000000">
            <w:pPr>
              <w:pStyle w:val="Compact"/>
            </w:pPr>
            <w:r>
              <w:t>glasses, contact lens, hearing aid</w:t>
            </w:r>
          </w:p>
        </w:tc>
        <w:tc>
          <w:tcPr>
            <w:tcW w:w="0" w:type="auto"/>
          </w:tcPr>
          <w:p w14:paraId="16B1F3C5" w14:textId="77777777" w:rsidR="009136F4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43E19AB7" w14:textId="77777777" w:rsidR="009136F4" w:rsidRDefault="00000000">
            <w:pPr>
              <w:pStyle w:val="Compact"/>
              <w:jc w:val="right"/>
            </w:pPr>
            <w:r>
              <w:t>0,1</w:t>
            </w:r>
          </w:p>
        </w:tc>
      </w:tr>
      <w:tr w:rsidR="009136F4" w14:paraId="4FD69DF5" w14:textId="77777777">
        <w:tc>
          <w:tcPr>
            <w:tcW w:w="0" w:type="auto"/>
          </w:tcPr>
          <w:p w14:paraId="368A7596" w14:textId="77777777" w:rsidR="009136F4" w:rsidRDefault="00000000">
            <w:pPr>
              <w:pStyle w:val="Compact"/>
            </w:pPr>
            <w:r>
              <w:t>newly build housing</w:t>
            </w:r>
          </w:p>
        </w:tc>
        <w:tc>
          <w:tcPr>
            <w:tcW w:w="0" w:type="auto"/>
          </w:tcPr>
          <w:p w14:paraId="78CDDBFF" w14:textId="77777777" w:rsidR="009136F4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C7DC40B" w14:textId="77777777" w:rsidR="009136F4" w:rsidRDefault="00000000">
            <w:pPr>
              <w:pStyle w:val="Compact"/>
              <w:jc w:val="right"/>
            </w:pPr>
            <w:r>
              <w:t>0,1</w:t>
            </w:r>
          </w:p>
        </w:tc>
      </w:tr>
      <w:tr w:rsidR="009136F4" w14:paraId="17457289" w14:textId="77777777">
        <w:tc>
          <w:tcPr>
            <w:tcW w:w="0" w:type="auto"/>
          </w:tcPr>
          <w:p w14:paraId="7776902D" w14:textId="77777777" w:rsidR="009136F4" w:rsidRDefault="00000000">
            <w:pPr>
              <w:pStyle w:val="Compact"/>
            </w:pPr>
            <w:r>
              <w:t>textile furniture, carpets (new)</w:t>
            </w:r>
          </w:p>
        </w:tc>
        <w:tc>
          <w:tcPr>
            <w:tcW w:w="0" w:type="auto"/>
          </w:tcPr>
          <w:p w14:paraId="1A85F5D4" w14:textId="77777777" w:rsidR="009136F4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03473A6" w14:textId="77777777" w:rsidR="009136F4" w:rsidRDefault="00000000">
            <w:pPr>
              <w:pStyle w:val="Compact"/>
              <w:jc w:val="right"/>
            </w:pPr>
            <w:r>
              <w:t>0,1</w:t>
            </w:r>
          </w:p>
        </w:tc>
      </w:tr>
      <w:tr w:rsidR="009136F4" w14:paraId="39A49407" w14:textId="77777777">
        <w:tc>
          <w:tcPr>
            <w:tcW w:w="0" w:type="auto"/>
          </w:tcPr>
          <w:p w14:paraId="5E47B355" w14:textId="77777777" w:rsidR="009136F4" w:rsidRDefault="00000000">
            <w:pPr>
              <w:pStyle w:val="Compact"/>
            </w:pPr>
            <w:r>
              <w:t>toys</w:t>
            </w:r>
          </w:p>
        </w:tc>
        <w:tc>
          <w:tcPr>
            <w:tcW w:w="0" w:type="auto"/>
          </w:tcPr>
          <w:p w14:paraId="7FB79B3E" w14:textId="77777777" w:rsidR="009136F4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1CB91C9" w14:textId="77777777" w:rsidR="009136F4" w:rsidRDefault="00000000">
            <w:pPr>
              <w:pStyle w:val="Compact"/>
              <w:jc w:val="right"/>
            </w:pPr>
            <w:r>
              <w:t>0,1</w:t>
            </w:r>
          </w:p>
        </w:tc>
      </w:tr>
      <w:tr w:rsidR="009136F4" w14:paraId="0E75E15C" w14:textId="77777777">
        <w:tc>
          <w:tcPr>
            <w:tcW w:w="0" w:type="auto"/>
          </w:tcPr>
          <w:p w14:paraId="79CF995F" w14:textId="77777777" w:rsidR="009136F4" w:rsidRDefault="00000000">
            <w:pPr>
              <w:pStyle w:val="Compact"/>
            </w:pPr>
            <w:r>
              <w:t>weapons, pyrotechnic article</w:t>
            </w:r>
          </w:p>
        </w:tc>
        <w:tc>
          <w:tcPr>
            <w:tcW w:w="0" w:type="auto"/>
          </w:tcPr>
          <w:p w14:paraId="2C3BC0A2" w14:textId="77777777" w:rsidR="009136F4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B59C8B8" w14:textId="77777777" w:rsidR="009136F4" w:rsidRDefault="00000000">
            <w:pPr>
              <w:pStyle w:val="Compact"/>
              <w:jc w:val="right"/>
            </w:pPr>
            <w:r>
              <w:t>0,1</w:t>
            </w:r>
          </w:p>
        </w:tc>
      </w:tr>
    </w:tbl>
    <w:p w14:paraId="5B5347D5" w14:textId="77777777" w:rsidR="009136F4" w:rsidRDefault="00000000">
      <w:r>
        <w:br w:type="page"/>
      </w:r>
    </w:p>
    <w:p w14:paraId="24F7A62D" w14:textId="77777777" w:rsidR="009136F4" w:rsidRDefault="00000000">
      <w:pPr>
        <w:pStyle w:val="berschrift1"/>
      </w:pPr>
      <w:bookmarkStart w:id="4" w:name="bestehen-zusätzliche-kofaktoren"/>
      <w:bookmarkStart w:id="5" w:name="_Toc211600436"/>
      <w:bookmarkEnd w:id="2"/>
      <w:r>
        <w:lastRenderedPageBreak/>
        <w:t>Bestehen zusätzliche Kofaktoren?</w:t>
      </w:r>
      <w:bookmarkEnd w:id="5"/>
    </w:p>
    <w:p w14:paraId="4BAEC01F" w14:textId="77777777" w:rsidR="009136F4" w:rsidRDefault="00000000">
      <w:r>
        <w:br w:type="page"/>
      </w:r>
    </w:p>
    <w:p w14:paraId="0A0D52CF" w14:textId="77777777" w:rsidR="009136F4" w:rsidRDefault="00000000">
      <w:pPr>
        <w:pStyle w:val="berschrift1"/>
      </w:pPr>
      <w:bookmarkStart w:id="6" w:name="zusätzlich-bestehende-kofaktoren"/>
      <w:bookmarkStart w:id="7" w:name="_Toc211600437"/>
      <w:bookmarkEnd w:id="4"/>
      <w:r>
        <w:lastRenderedPageBreak/>
        <w:t>Zusätzlich bestehende Kofaktoren</w:t>
      </w:r>
      <w:bookmarkEnd w:id="7"/>
    </w:p>
    <w:p w14:paraId="3C2E981B" w14:textId="77777777" w:rsidR="009136F4" w:rsidRDefault="00000000">
      <w:r>
        <w:br w:type="page"/>
      </w:r>
    </w:p>
    <w:p w14:paraId="628E1388" w14:textId="77777777" w:rsidR="009136F4" w:rsidRDefault="00000000">
      <w:pPr>
        <w:pStyle w:val="berschrift1"/>
      </w:pPr>
      <w:bookmarkStart w:id="8" w:name="Xfbf14988b2afd7fe659ac4d96507158fe14b66b"/>
      <w:bookmarkStart w:id="9" w:name="_Toc211600438"/>
      <w:bookmarkEnd w:id="6"/>
      <w:r>
        <w:lastRenderedPageBreak/>
        <w:t>Epikutantestung Standardreihe (Handinnenfläche(n))</w:t>
      </w:r>
      <w:bookmarkEnd w:id="9"/>
    </w:p>
    <w:p w14:paraId="7F902C6F" w14:textId="77777777" w:rsidR="009136F4" w:rsidRDefault="00000000">
      <w:pPr>
        <w:pStyle w:val="TableCaption"/>
      </w:pPr>
      <w:r>
        <w:t>Epikutantestung Standardreihe, Lokalisation: Handinnenfläche(n).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6292"/>
        <w:gridCol w:w="740"/>
        <w:gridCol w:w="740"/>
        <w:gridCol w:w="863"/>
        <w:gridCol w:w="987"/>
      </w:tblGrid>
      <w:tr w:rsidR="009136F4" w14:paraId="2BBC5425" w14:textId="77777777" w:rsidTr="009136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178" w:type="dxa"/>
          </w:tcPr>
          <w:p w14:paraId="59058AF8" w14:textId="77777777" w:rsidR="009136F4" w:rsidRDefault="00000000">
            <w:pPr>
              <w:pStyle w:val="Compact"/>
            </w:pPr>
            <w:r>
              <w:t>Bezeichnung</w:t>
            </w:r>
          </w:p>
        </w:tc>
        <w:tc>
          <w:tcPr>
            <w:tcW w:w="609" w:type="dxa"/>
          </w:tcPr>
          <w:p w14:paraId="44B1349E" w14:textId="77777777" w:rsidR="009136F4" w:rsidRDefault="00000000">
            <w:pPr>
              <w:pStyle w:val="Compact"/>
              <w:jc w:val="right"/>
            </w:pPr>
            <w:r>
              <w:t>Konz.</w:t>
            </w:r>
          </w:p>
        </w:tc>
        <w:tc>
          <w:tcPr>
            <w:tcW w:w="609" w:type="dxa"/>
          </w:tcPr>
          <w:p w14:paraId="5D3C7A26" w14:textId="77777777" w:rsidR="009136F4" w:rsidRDefault="00000000">
            <w:pPr>
              <w:pStyle w:val="Compact"/>
              <w:jc w:val="right"/>
            </w:pPr>
            <w:r>
              <w:t>Fälle</w:t>
            </w:r>
          </w:p>
        </w:tc>
        <w:tc>
          <w:tcPr>
            <w:tcW w:w="710" w:type="dxa"/>
          </w:tcPr>
          <w:p w14:paraId="7426DB18" w14:textId="77777777" w:rsidR="009136F4" w:rsidRDefault="00000000">
            <w:pPr>
              <w:pStyle w:val="Compact"/>
              <w:jc w:val="right"/>
            </w:pPr>
            <w:r>
              <w:t>Anzahl</w:t>
            </w:r>
          </w:p>
        </w:tc>
        <w:tc>
          <w:tcPr>
            <w:tcW w:w="812" w:type="dxa"/>
          </w:tcPr>
          <w:p w14:paraId="11B01903" w14:textId="77777777" w:rsidR="009136F4" w:rsidRDefault="00000000">
            <w:pPr>
              <w:pStyle w:val="Compact"/>
              <w:jc w:val="right"/>
            </w:pPr>
            <w:r>
              <w:t>Prozent</w:t>
            </w:r>
          </w:p>
        </w:tc>
      </w:tr>
      <w:tr w:rsidR="009136F4" w14:paraId="15D22C46" w14:textId="77777777">
        <w:tc>
          <w:tcPr>
            <w:tcW w:w="5178" w:type="dxa"/>
          </w:tcPr>
          <w:p w14:paraId="72F4D0ED" w14:textId="77777777" w:rsidR="009136F4" w:rsidRDefault="00000000">
            <w:pPr>
              <w:pStyle w:val="Compact"/>
            </w:pPr>
            <w:r>
              <w:t>Nickel (II)-sulfate hexahydrate</w:t>
            </w:r>
          </w:p>
        </w:tc>
        <w:tc>
          <w:tcPr>
            <w:tcW w:w="609" w:type="dxa"/>
          </w:tcPr>
          <w:p w14:paraId="35000ADC" w14:textId="77777777" w:rsidR="009136F4" w:rsidRDefault="00000000">
            <w:pPr>
              <w:pStyle w:val="Compact"/>
              <w:jc w:val="right"/>
            </w:pPr>
            <w:r>
              <w:t>5,0</w:t>
            </w:r>
          </w:p>
        </w:tc>
        <w:tc>
          <w:tcPr>
            <w:tcW w:w="609" w:type="dxa"/>
          </w:tcPr>
          <w:p w14:paraId="5DAD7003" w14:textId="77777777" w:rsidR="009136F4" w:rsidRDefault="00000000">
            <w:pPr>
              <w:pStyle w:val="Compact"/>
              <w:jc w:val="right"/>
            </w:pPr>
            <w:r>
              <w:t>1946</w:t>
            </w:r>
          </w:p>
        </w:tc>
        <w:tc>
          <w:tcPr>
            <w:tcW w:w="710" w:type="dxa"/>
          </w:tcPr>
          <w:p w14:paraId="61AF17FA" w14:textId="77777777" w:rsidR="009136F4" w:rsidRDefault="00000000">
            <w:pPr>
              <w:pStyle w:val="Compact"/>
              <w:jc w:val="right"/>
            </w:pPr>
            <w:r>
              <w:t>363</w:t>
            </w:r>
          </w:p>
        </w:tc>
        <w:tc>
          <w:tcPr>
            <w:tcW w:w="812" w:type="dxa"/>
          </w:tcPr>
          <w:p w14:paraId="1537B973" w14:textId="77777777" w:rsidR="009136F4" w:rsidRDefault="00000000">
            <w:pPr>
              <w:pStyle w:val="Compact"/>
              <w:jc w:val="right"/>
            </w:pPr>
            <w:r>
              <w:t>18,7</w:t>
            </w:r>
          </w:p>
        </w:tc>
      </w:tr>
      <w:tr w:rsidR="009136F4" w14:paraId="1E3EB320" w14:textId="77777777">
        <w:tc>
          <w:tcPr>
            <w:tcW w:w="5178" w:type="dxa"/>
          </w:tcPr>
          <w:p w14:paraId="3AF93573" w14:textId="77777777" w:rsidR="009136F4" w:rsidRDefault="00000000">
            <w:pPr>
              <w:pStyle w:val="Compact"/>
            </w:pPr>
            <w:r>
              <w:t>Fragrance mix</w:t>
            </w:r>
          </w:p>
        </w:tc>
        <w:tc>
          <w:tcPr>
            <w:tcW w:w="609" w:type="dxa"/>
          </w:tcPr>
          <w:p w14:paraId="05844337" w14:textId="77777777" w:rsidR="009136F4" w:rsidRDefault="00000000">
            <w:pPr>
              <w:pStyle w:val="Compact"/>
              <w:jc w:val="right"/>
            </w:pPr>
            <w:r>
              <w:t>8,0</w:t>
            </w:r>
          </w:p>
        </w:tc>
        <w:tc>
          <w:tcPr>
            <w:tcW w:w="609" w:type="dxa"/>
          </w:tcPr>
          <w:p w14:paraId="3E133E91" w14:textId="77777777" w:rsidR="009136F4" w:rsidRDefault="00000000">
            <w:pPr>
              <w:pStyle w:val="Compact"/>
              <w:jc w:val="right"/>
            </w:pPr>
            <w:r>
              <w:t>1965</w:t>
            </w:r>
          </w:p>
        </w:tc>
        <w:tc>
          <w:tcPr>
            <w:tcW w:w="710" w:type="dxa"/>
          </w:tcPr>
          <w:p w14:paraId="03541340" w14:textId="77777777" w:rsidR="009136F4" w:rsidRDefault="00000000">
            <w:pPr>
              <w:pStyle w:val="Compact"/>
              <w:jc w:val="right"/>
            </w:pPr>
            <w:r>
              <w:t>195</w:t>
            </w:r>
          </w:p>
        </w:tc>
        <w:tc>
          <w:tcPr>
            <w:tcW w:w="812" w:type="dxa"/>
          </w:tcPr>
          <w:p w14:paraId="4B73382B" w14:textId="77777777" w:rsidR="009136F4" w:rsidRDefault="00000000">
            <w:pPr>
              <w:pStyle w:val="Compact"/>
              <w:jc w:val="right"/>
            </w:pPr>
            <w:r>
              <w:t>9,9</w:t>
            </w:r>
          </w:p>
        </w:tc>
      </w:tr>
      <w:tr w:rsidR="009136F4" w14:paraId="47A1FB54" w14:textId="77777777">
        <w:tc>
          <w:tcPr>
            <w:tcW w:w="5178" w:type="dxa"/>
          </w:tcPr>
          <w:p w14:paraId="666A9383" w14:textId="77777777" w:rsidR="009136F4" w:rsidRDefault="00000000">
            <w:pPr>
              <w:pStyle w:val="Compact"/>
            </w:pPr>
            <w:r>
              <w:t>Cobalt (II)-chloride, 6*H2O</w:t>
            </w:r>
          </w:p>
        </w:tc>
        <w:tc>
          <w:tcPr>
            <w:tcW w:w="609" w:type="dxa"/>
          </w:tcPr>
          <w:p w14:paraId="21A9EDF8" w14:textId="77777777" w:rsidR="009136F4" w:rsidRDefault="00000000">
            <w:pPr>
              <w:pStyle w:val="Compact"/>
              <w:jc w:val="right"/>
            </w:pPr>
            <w:r>
              <w:t>1,0</w:t>
            </w:r>
          </w:p>
        </w:tc>
        <w:tc>
          <w:tcPr>
            <w:tcW w:w="609" w:type="dxa"/>
          </w:tcPr>
          <w:p w14:paraId="0F1B13B8" w14:textId="77777777" w:rsidR="009136F4" w:rsidRDefault="00000000">
            <w:pPr>
              <w:pStyle w:val="Compact"/>
              <w:jc w:val="right"/>
            </w:pPr>
            <w:r>
              <w:t>1971</w:t>
            </w:r>
          </w:p>
        </w:tc>
        <w:tc>
          <w:tcPr>
            <w:tcW w:w="710" w:type="dxa"/>
          </w:tcPr>
          <w:p w14:paraId="1CD03E68" w14:textId="77777777" w:rsidR="009136F4" w:rsidRDefault="00000000">
            <w:pPr>
              <w:pStyle w:val="Compact"/>
              <w:jc w:val="right"/>
            </w:pPr>
            <w:r>
              <w:t>195</w:t>
            </w:r>
          </w:p>
        </w:tc>
        <w:tc>
          <w:tcPr>
            <w:tcW w:w="812" w:type="dxa"/>
          </w:tcPr>
          <w:p w14:paraId="7BF6D6F9" w14:textId="77777777" w:rsidR="009136F4" w:rsidRDefault="00000000">
            <w:pPr>
              <w:pStyle w:val="Compact"/>
              <w:jc w:val="right"/>
            </w:pPr>
            <w:r>
              <w:t>9,9</w:t>
            </w:r>
          </w:p>
        </w:tc>
      </w:tr>
      <w:tr w:rsidR="009136F4" w14:paraId="5DDF218C" w14:textId="77777777">
        <w:tc>
          <w:tcPr>
            <w:tcW w:w="5178" w:type="dxa"/>
          </w:tcPr>
          <w:p w14:paraId="2C339C82" w14:textId="77777777" w:rsidR="009136F4" w:rsidRDefault="00000000">
            <w:pPr>
              <w:pStyle w:val="Compact"/>
            </w:pPr>
            <w:r>
              <w:t>Potassium dichromate</w:t>
            </w:r>
          </w:p>
        </w:tc>
        <w:tc>
          <w:tcPr>
            <w:tcW w:w="609" w:type="dxa"/>
          </w:tcPr>
          <w:p w14:paraId="5307FCA5" w14:textId="77777777" w:rsidR="009136F4" w:rsidRDefault="00000000">
            <w:pPr>
              <w:pStyle w:val="Compact"/>
              <w:jc w:val="right"/>
            </w:pPr>
            <w:r>
              <w:t>0,5</w:t>
            </w:r>
          </w:p>
        </w:tc>
        <w:tc>
          <w:tcPr>
            <w:tcW w:w="609" w:type="dxa"/>
          </w:tcPr>
          <w:p w14:paraId="7474227A" w14:textId="77777777" w:rsidR="009136F4" w:rsidRDefault="00000000">
            <w:pPr>
              <w:pStyle w:val="Compact"/>
              <w:jc w:val="right"/>
            </w:pPr>
            <w:r>
              <w:t>1978</w:t>
            </w:r>
          </w:p>
        </w:tc>
        <w:tc>
          <w:tcPr>
            <w:tcW w:w="710" w:type="dxa"/>
          </w:tcPr>
          <w:p w14:paraId="265B88AD" w14:textId="77777777" w:rsidR="009136F4" w:rsidRDefault="00000000">
            <w:pPr>
              <w:pStyle w:val="Compact"/>
              <w:jc w:val="right"/>
            </w:pPr>
            <w:r>
              <w:t>194</w:t>
            </w:r>
          </w:p>
        </w:tc>
        <w:tc>
          <w:tcPr>
            <w:tcW w:w="812" w:type="dxa"/>
          </w:tcPr>
          <w:p w14:paraId="20970D1F" w14:textId="77777777" w:rsidR="009136F4" w:rsidRDefault="00000000">
            <w:pPr>
              <w:pStyle w:val="Compact"/>
              <w:jc w:val="right"/>
            </w:pPr>
            <w:r>
              <w:t>9,8</w:t>
            </w:r>
          </w:p>
        </w:tc>
      </w:tr>
      <w:tr w:rsidR="009136F4" w14:paraId="5A50B44B" w14:textId="77777777">
        <w:tc>
          <w:tcPr>
            <w:tcW w:w="5178" w:type="dxa"/>
          </w:tcPr>
          <w:p w14:paraId="5416D60B" w14:textId="77777777" w:rsidR="009136F4" w:rsidRDefault="00000000">
            <w:pPr>
              <w:pStyle w:val="Compact"/>
            </w:pPr>
            <w:r>
              <w:t>Balsam of Peru (Myroxylon pereirae)</w:t>
            </w:r>
          </w:p>
        </w:tc>
        <w:tc>
          <w:tcPr>
            <w:tcW w:w="609" w:type="dxa"/>
          </w:tcPr>
          <w:p w14:paraId="0B1E4A34" w14:textId="77777777" w:rsidR="009136F4" w:rsidRDefault="00000000">
            <w:pPr>
              <w:pStyle w:val="Compact"/>
              <w:jc w:val="right"/>
            </w:pPr>
            <w:r>
              <w:t>25,0</w:t>
            </w:r>
          </w:p>
        </w:tc>
        <w:tc>
          <w:tcPr>
            <w:tcW w:w="609" w:type="dxa"/>
          </w:tcPr>
          <w:p w14:paraId="24115714" w14:textId="77777777" w:rsidR="009136F4" w:rsidRDefault="00000000">
            <w:pPr>
              <w:pStyle w:val="Compact"/>
              <w:jc w:val="right"/>
            </w:pPr>
            <w:r>
              <w:t>1979</w:t>
            </w:r>
          </w:p>
        </w:tc>
        <w:tc>
          <w:tcPr>
            <w:tcW w:w="710" w:type="dxa"/>
          </w:tcPr>
          <w:p w14:paraId="484657DB" w14:textId="77777777" w:rsidR="009136F4" w:rsidRDefault="00000000">
            <w:pPr>
              <w:pStyle w:val="Compact"/>
              <w:jc w:val="right"/>
            </w:pPr>
            <w:r>
              <w:t>193</w:t>
            </w:r>
          </w:p>
        </w:tc>
        <w:tc>
          <w:tcPr>
            <w:tcW w:w="812" w:type="dxa"/>
          </w:tcPr>
          <w:p w14:paraId="4DA5523C" w14:textId="77777777" w:rsidR="009136F4" w:rsidRDefault="00000000">
            <w:pPr>
              <w:pStyle w:val="Compact"/>
              <w:jc w:val="right"/>
            </w:pPr>
            <w:r>
              <w:t>9,8</w:t>
            </w:r>
          </w:p>
        </w:tc>
      </w:tr>
      <w:tr w:rsidR="009136F4" w14:paraId="15E527A0" w14:textId="77777777">
        <w:tc>
          <w:tcPr>
            <w:tcW w:w="5178" w:type="dxa"/>
          </w:tcPr>
          <w:p w14:paraId="65217BAF" w14:textId="77777777" w:rsidR="009136F4" w:rsidRDefault="00000000">
            <w:pPr>
              <w:pStyle w:val="Compact"/>
            </w:pPr>
            <w:r>
              <w:t>Methyl isothiazolinone</w:t>
            </w:r>
          </w:p>
        </w:tc>
        <w:tc>
          <w:tcPr>
            <w:tcW w:w="609" w:type="dxa"/>
          </w:tcPr>
          <w:p w14:paraId="5092CBA1" w14:textId="77777777" w:rsidR="009136F4" w:rsidRDefault="00000000">
            <w:pPr>
              <w:pStyle w:val="Compact"/>
              <w:jc w:val="right"/>
            </w:pPr>
            <w:r>
              <w:t>0,1</w:t>
            </w:r>
          </w:p>
        </w:tc>
        <w:tc>
          <w:tcPr>
            <w:tcW w:w="609" w:type="dxa"/>
          </w:tcPr>
          <w:p w14:paraId="2A9ABE46" w14:textId="77777777" w:rsidR="009136F4" w:rsidRDefault="00000000">
            <w:pPr>
              <w:pStyle w:val="Compact"/>
              <w:jc w:val="right"/>
            </w:pPr>
            <w:r>
              <w:t>1436</w:t>
            </w:r>
          </w:p>
        </w:tc>
        <w:tc>
          <w:tcPr>
            <w:tcW w:w="710" w:type="dxa"/>
          </w:tcPr>
          <w:p w14:paraId="0D8254A8" w14:textId="77777777" w:rsidR="009136F4" w:rsidRDefault="00000000">
            <w:pPr>
              <w:pStyle w:val="Compact"/>
              <w:jc w:val="right"/>
            </w:pPr>
            <w:r>
              <w:t>115</w:t>
            </w:r>
          </w:p>
        </w:tc>
        <w:tc>
          <w:tcPr>
            <w:tcW w:w="812" w:type="dxa"/>
          </w:tcPr>
          <w:p w14:paraId="5BF6609C" w14:textId="77777777" w:rsidR="009136F4" w:rsidRDefault="00000000">
            <w:pPr>
              <w:pStyle w:val="Compact"/>
              <w:jc w:val="right"/>
            </w:pPr>
            <w:r>
              <w:t>8,0</w:t>
            </w:r>
          </w:p>
        </w:tc>
      </w:tr>
      <w:tr w:rsidR="009136F4" w14:paraId="420129CF" w14:textId="77777777">
        <w:tc>
          <w:tcPr>
            <w:tcW w:w="5178" w:type="dxa"/>
          </w:tcPr>
          <w:p w14:paraId="132DEEA2" w14:textId="77777777" w:rsidR="009136F4" w:rsidRDefault="00000000">
            <w:pPr>
              <w:pStyle w:val="Compact"/>
            </w:pPr>
            <w:r>
              <w:t>Methylchloroisothiazolinone (MCI/MI)</w:t>
            </w:r>
          </w:p>
        </w:tc>
        <w:tc>
          <w:tcPr>
            <w:tcW w:w="609" w:type="dxa"/>
          </w:tcPr>
          <w:p w14:paraId="64287798" w14:textId="77777777" w:rsidR="009136F4" w:rsidRDefault="00000000">
            <w:pPr>
              <w:pStyle w:val="Compact"/>
              <w:jc w:val="right"/>
            </w:pPr>
            <w:r>
              <w:t>100,0</w:t>
            </w:r>
          </w:p>
        </w:tc>
        <w:tc>
          <w:tcPr>
            <w:tcW w:w="609" w:type="dxa"/>
          </w:tcPr>
          <w:p w14:paraId="7F80EBA4" w14:textId="77777777" w:rsidR="009136F4" w:rsidRDefault="00000000">
            <w:pPr>
              <w:pStyle w:val="Compact"/>
              <w:jc w:val="right"/>
            </w:pPr>
            <w:r>
              <w:t>1969</w:t>
            </w:r>
          </w:p>
        </w:tc>
        <w:tc>
          <w:tcPr>
            <w:tcW w:w="710" w:type="dxa"/>
          </w:tcPr>
          <w:p w14:paraId="0FDCE239" w14:textId="77777777" w:rsidR="009136F4" w:rsidRDefault="00000000">
            <w:pPr>
              <w:pStyle w:val="Compact"/>
              <w:jc w:val="right"/>
            </w:pPr>
            <w:r>
              <w:t>147</w:t>
            </w:r>
          </w:p>
        </w:tc>
        <w:tc>
          <w:tcPr>
            <w:tcW w:w="812" w:type="dxa"/>
          </w:tcPr>
          <w:p w14:paraId="27DF7110" w14:textId="77777777" w:rsidR="009136F4" w:rsidRDefault="00000000">
            <w:pPr>
              <w:pStyle w:val="Compact"/>
              <w:jc w:val="right"/>
            </w:pPr>
            <w:r>
              <w:t>7,5</w:t>
            </w:r>
          </w:p>
        </w:tc>
      </w:tr>
      <w:tr w:rsidR="009136F4" w14:paraId="024D2CBC" w14:textId="77777777">
        <w:tc>
          <w:tcPr>
            <w:tcW w:w="5178" w:type="dxa"/>
          </w:tcPr>
          <w:p w14:paraId="41ADD07A" w14:textId="77777777" w:rsidR="009136F4" w:rsidRDefault="00000000">
            <w:pPr>
              <w:pStyle w:val="Compact"/>
            </w:pPr>
            <w:r>
              <w:t>Compositae mix</w:t>
            </w:r>
          </w:p>
        </w:tc>
        <w:tc>
          <w:tcPr>
            <w:tcW w:w="609" w:type="dxa"/>
          </w:tcPr>
          <w:p w14:paraId="4423AFD6" w14:textId="77777777" w:rsidR="009136F4" w:rsidRDefault="00000000">
            <w:pPr>
              <w:pStyle w:val="Compact"/>
              <w:jc w:val="right"/>
            </w:pPr>
            <w:r>
              <w:t>6,0</w:t>
            </w:r>
          </w:p>
        </w:tc>
        <w:tc>
          <w:tcPr>
            <w:tcW w:w="609" w:type="dxa"/>
          </w:tcPr>
          <w:p w14:paraId="281D8494" w14:textId="77777777" w:rsidR="009136F4" w:rsidRDefault="00000000">
            <w:pPr>
              <w:pStyle w:val="Compact"/>
              <w:jc w:val="right"/>
            </w:pPr>
            <w:r>
              <w:t>206</w:t>
            </w:r>
          </w:p>
        </w:tc>
        <w:tc>
          <w:tcPr>
            <w:tcW w:w="710" w:type="dxa"/>
          </w:tcPr>
          <w:p w14:paraId="0F73E175" w14:textId="77777777" w:rsidR="009136F4" w:rsidRDefault="00000000">
            <w:pPr>
              <w:pStyle w:val="Compact"/>
              <w:jc w:val="right"/>
            </w:pPr>
            <w:r>
              <w:t>15</w:t>
            </w:r>
          </w:p>
        </w:tc>
        <w:tc>
          <w:tcPr>
            <w:tcW w:w="812" w:type="dxa"/>
          </w:tcPr>
          <w:p w14:paraId="6B9D081D" w14:textId="77777777" w:rsidR="009136F4" w:rsidRDefault="00000000">
            <w:pPr>
              <w:pStyle w:val="Compact"/>
              <w:jc w:val="right"/>
            </w:pPr>
            <w:r>
              <w:t>7,3</w:t>
            </w:r>
          </w:p>
        </w:tc>
      </w:tr>
      <w:tr w:rsidR="009136F4" w14:paraId="7E08AFB5" w14:textId="77777777">
        <w:tc>
          <w:tcPr>
            <w:tcW w:w="5178" w:type="dxa"/>
          </w:tcPr>
          <w:p w14:paraId="65B9E6DC" w14:textId="77777777" w:rsidR="009136F4" w:rsidRDefault="00000000">
            <w:pPr>
              <w:pStyle w:val="Compact"/>
            </w:pPr>
            <w:r>
              <w:t>Methyldibromo glutaronitrile (dibromdicyanobutane)</w:t>
            </w:r>
          </w:p>
        </w:tc>
        <w:tc>
          <w:tcPr>
            <w:tcW w:w="609" w:type="dxa"/>
          </w:tcPr>
          <w:p w14:paraId="27DA7977" w14:textId="77777777" w:rsidR="009136F4" w:rsidRDefault="00000000">
            <w:pPr>
              <w:pStyle w:val="Compact"/>
              <w:jc w:val="right"/>
            </w:pPr>
            <w:r>
              <w:t>0,3</w:t>
            </w:r>
          </w:p>
        </w:tc>
        <w:tc>
          <w:tcPr>
            <w:tcW w:w="609" w:type="dxa"/>
          </w:tcPr>
          <w:p w14:paraId="03729829" w14:textId="77777777" w:rsidR="009136F4" w:rsidRDefault="00000000">
            <w:pPr>
              <w:pStyle w:val="Compact"/>
              <w:jc w:val="right"/>
            </w:pPr>
            <w:r>
              <w:t>851</w:t>
            </w:r>
          </w:p>
        </w:tc>
        <w:tc>
          <w:tcPr>
            <w:tcW w:w="710" w:type="dxa"/>
          </w:tcPr>
          <w:p w14:paraId="5E440CC6" w14:textId="77777777" w:rsidR="009136F4" w:rsidRDefault="00000000">
            <w:pPr>
              <w:pStyle w:val="Compact"/>
              <w:jc w:val="right"/>
            </w:pPr>
            <w:r>
              <w:t>61</w:t>
            </w:r>
          </w:p>
        </w:tc>
        <w:tc>
          <w:tcPr>
            <w:tcW w:w="812" w:type="dxa"/>
          </w:tcPr>
          <w:p w14:paraId="73AAE463" w14:textId="77777777" w:rsidR="009136F4" w:rsidRDefault="00000000">
            <w:pPr>
              <w:pStyle w:val="Compact"/>
              <w:jc w:val="right"/>
            </w:pPr>
            <w:r>
              <w:t>7,2</w:t>
            </w:r>
          </w:p>
        </w:tc>
      </w:tr>
      <w:tr w:rsidR="009136F4" w14:paraId="144C3C27" w14:textId="77777777">
        <w:tc>
          <w:tcPr>
            <w:tcW w:w="5178" w:type="dxa"/>
          </w:tcPr>
          <w:p w14:paraId="2E49BBCD" w14:textId="77777777" w:rsidR="009136F4" w:rsidRDefault="00000000">
            <w:pPr>
              <w:pStyle w:val="Compact"/>
            </w:pPr>
            <w:r>
              <w:t>Colophony (Rosin)</w:t>
            </w:r>
          </w:p>
        </w:tc>
        <w:tc>
          <w:tcPr>
            <w:tcW w:w="609" w:type="dxa"/>
          </w:tcPr>
          <w:p w14:paraId="5DB6637D" w14:textId="77777777" w:rsidR="009136F4" w:rsidRDefault="00000000">
            <w:pPr>
              <w:pStyle w:val="Compact"/>
              <w:jc w:val="right"/>
            </w:pPr>
            <w:r>
              <w:t>20,0</w:t>
            </w:r>
          </w:p>
        </w:tc>
        <w:tc>
          <w:tcPr>
            <w:tcW w:w="609" w:type="dxa"/>
          </w:tcPr>
          <w:p w14:paraId="39139F35" w14:textId="77777777" w:rsidR="009136F4" w:rsidRDefault="00000000">
            <w:pPr>
              <w:pStyle w:val="Compact"/>
              <w:jc w:val="right"/>
            </w:pPr>
            <w:r>
              <w:t>1973</w:t>
            </w:r>
          </w:p>
        </w:tc>
        <w:tc>
          <w:tcPr>
            <w:tcW w:w="710" w:type="dxa"/>
          </w:tcPr>
          <w:p w14:paraId="40CF8434" w14:textId="77777777" w:rsidR="009136F4" w:rsidRDefault="00000000">
            <w:pPr>
              <w:pStyle w:val="Compact"/>
              <w:jc w:val="right"/>
            </w:pPr>
            <w:r>
              <w:t>134</w:t>
            </w:r>
          </w:p>
        </w:tc>
        <w:tc>
          <w:tcPr>
            <w:tcW w:w="812" w:type="dxa"/>
          </w:tcPr>
          <w:p w14:paraId="740F9175" w14:textId="77777777" w:rsidR="009136F4" w:rsidRDefault="00000000">
            <w:pPr>
              <w:pStyle w:val="Compact"/>
              <w:jc w:val="right"/>
            </w:pPr>
            <w:r>
              <w:t>6,8</w:t>
            </w:r>
          </w:p>
        </w:tc>
      </w:tr>
      <w:tr w:rsidR="009136F4" w14:paraId="574F271C" w14:textId="77777777">
        <w:tc>
          <w:tcPr>
            <w:tcW w:w="5178" w:type="dxa"/>
          </w:tcPr>
          <w:p w14:paraId="4BAC6761" w14:textId="77777777" w:rsidR="009136F4" w:rsidRDefault="00000000">
            <w:pPr>
              <w:pStyle w:val="Compact"/>
            </w:pPr>
            <w:r w:rsidRPr="00FB2C5E">
              <w:rPr>
                <w:highlight w:val="yellow"/>
              </w:rPr>
              <w:t>FRAGRANCE MIX II</w:t>
            </w:r>
          </w:p>
        </w:tc>
        <w:tc>
          <w:tcPr>
            <w:tcW w:w="609" w:type="dxa"/>
          </w:tcPr>
          <w:p w14:paraId="3006CB75" w14:textId="77777777" w:rsidR="009136F4" w:rsidRDefault="00000000">
            <w:pPr>
              <w:pStyle w:val="Compact"/>
              <w:jc w:val="right"/>
            </w:pPr>
            <w:r>
              <w:t>14,0</w:t>
            </w:r>
          </w:p>
        </w:tc>
        <w:tc>
          <w:tcPr>
            <w:tcW w:w="609" w:type="dxa"/>
          </w:tcPr>
          <w:p w14:paraId="0FB80B78" w14:textId="77777777" w:rsidR="009136F4" w:rsidRDefault="00000000">
            <w:pPr>
              <w:pStyle w:val="Compact"/>
              <w:jc w:val="right"/>
            </w:pPr>
            <w:r>
              <w:t>1962</w:t>
            </w:r>
          </w:p>
        </w:tc>
        <w:tc>
          <w:tcPr>
            <w:tcW w:w="710" w:type="dxa"/>
          </w:tcPr>
          <w:p w14:paraId="229CA468" w14:textId="77777777" w:rsidR="009136F4" w:rsidRDefault="00000000">
            <w:pPr>
              <w:pStyle w:val="Compact"/>
              <w:jc w:val="right"/>
            </w:pPr>
            <w:r>
              <w:t>130</w:t>
            </w:r>
          </w:p>
        </w:tc>
        <w:tc>
          <w:tcPr>
            <w:tcW w:w="812" w:type="dxa"/>
          </w:tcPr>
          <w:p w14:paraId="6E5BEAE4" w14:textId="77777777" w:rsidR="009136F4" w:rsidRDefault="00000000">
            <w:pPr>
              <w:pStyle w:val="Compact"/>
              <w:jc w:val="right"/>
            </w:pPr>
            <w:r>
              <w:t>6,6</w:t>
            </w:r>
          </w:p>
        </w:tc>
      </w:tr>
      <w:tr w:rsidR="009136F4" w14:paraId="50E5A1D3" w14:textId="77777777">
        <w:tc>
          <w:tcPr>
            <w:tcW w:w="5178" w:type="dxa"/>
          </w:tcPr>
          <w:p w14:paraId="129C47CC" w14:textId="77777777" w:rsidR="009136F4" w:rsidRDefault="00000000">
            <w:pPr>
              <w:pStyle w:val="Compact"/>
            </w:pPr>
            <w:r>
              <w:t>p-Phenylene diamine (PPD) (CI 76060)</w:t>
            </w:r>
          </w:p>
        </w:tc>
        <w:tc>
          <w:tcPr>
            <w:tcW w:w="609" w:type="dxa"/>
          </w:tcPr>
          <w:p w14:paraId="107B22CC" w14:textId="77777777" w:rsidR="009136F4" w:rsidRDefault="00000000">
            <w:pPr>
              <w:pStyle w:val="Compact"/>
              <w:jc w:val="right"/>
            </w:pPr>
            <w:r>
              <w:t>0,3</w:t>
            </w:r>
          </w:p>
        </w:tc>
        <w:tc>
          <w:tcPr>
            <w:tcW w:w="609" w:type="dxa"/>
          </w:tcPr>
          <w:p w14:paraId="5EF29CBC" w14:textId="77777777" w:rsidR="009136F4" w:rsidRDefault="00000000">
            <w:pPr>
              <w:pStyle w:val="Compact"/>
              <w:jc w:val="right"/>
            </w:pPr>
            <w:r>
              <w:t>188</w:t>
            </w:r>
          </w:p>
        </w:tc>
        <w:tc>
          <w:tcPr>
            <w:tcW w:w="710" w:type="dxa"/>
          </w:tcPr>
          <w:p w14:paraId="1C73D415" w14:textId="77777777" w:rsidR="009136F4" w:rsidRDefault="00000000">
            <w:pPr>
              <w:pStyle w:val="Compact"/>
              <w:jc w:val="right"/>
            </w:pPr>
            <w:r>
              <w:t>11</w:t>
            </w:r>
          </w:p>
        </w:tc>
        <w:tc>
          <w:tcPr>
            <w:tcW w:w="812" w:type="dxa"/>
          </w:tcPr>
          <w:p w14:paraId="229BDFCE" w14:textId="77777777" w:rsidR="009136F4" w:rsidRDefault="00000000">
            <w:pPr>
              <w:pStyle w:val="Compact"/>
              <w:jc w:val="right"/>
            </w:pPr>
            <w:r>
              <w:t>5,9</w:t>
            </w:r>
          </w:p>
        </w:tc>
      </w:tr>
      <w:tr w:rsidR="009136F4" w14:paraId="38A8F6DA" w14:textId="77777777">
        <w:tc>
          <w:tcPr>
            <w:tcW w:w="5178" w:type="dxa"/>
          </w:tcPr>
          <w:p w14:paraId="147DFA24" w14:textId="77777777" w:rsidR="009136F4" w:rsidRDefault="00000000">
            <w:pPr>
              <w:pStyle w:val="Compact"/>
            </w:pPr>
            <w:r>
              <w:t>Thiuram mix</w:t>
            </w:r>
          </w:p>
        </w:tc>
        <w:tc>
          <w:tcPr>
            <w:tcW w:w="609" w:type="dxa"/>
          </w:tcPr>
          <w:p w14:paraId="3FF1EC6D" w14:textId="77777777" w:rsidR="009136F4" w:rsidRDefault="00000000">
            <w:pPr>
              <w:pStyle w:val="Compact"/>
              <w:jc w:val="right"/>
            </w:pPr>
            <w:r>
              <w:t>1,0</w:t>
            </w:r>
          </w:p>
        </w:tc>
        <w:tc>
          <w:tcPr>
            <w:tcW w:w="609" w:type="dxa"/>
          </w:tcPr>
          <w:p w14:paraId="3F07F806" w14:textId="77777777" w:rsidR="009136F4" w:rsidRDefault="00000000">
            <w:pPr>
              <w:pStyle w:val="Compact"/>
              <w:jc w:val="right"/>
            </w:pPr>
            <w:r>
              <w:t>1974</w:t>
            </w:r>
          </w:p>
        </w:tc>
        <w:tc>
          <w:tcPr>
            <w:tcW w:w="710" w:type="dxa"/>
          </w:tcPr>
          <w:p w14:paraId="2FC2E3A2" w14:textId="77777777" w:rsidR="009136F4" w:rsidRDefault="00000000">
            <w:pPr>
              <w:pStyle w:val="Compact"/>
              <w:jc w:val="right"/>
            </w:pPr>
            <w:r>
              <w:t>111</w:t>
            </w:r>
          </w:p>
        </w:tc>
        <w:tc>
          <w:tcPr>
            <w:tcW w:w="812" w:type="dxa"/>
          </w:tcPr>
          <w:p w14:paraId="62A39571" w14:textId="77777777" w:rsidR="009136F4" w:rsidRDefault="00000000">
            <w:pPr>
              <w:pStyle w:val="Compact"/>
              <w:jc w:val="right"/>
            </w:pPr>
            <w:r>
              <w:t>5,6</w:t>
            </w:r>
          </w:p>
        </w:tc>
      </w:tr>
      <w:tr w:rsidR="009136F4" w14:paraId="56477287" w14:textId="77777777">
        <w:tc>
          <w:tcPr>
            <w:tcW w:w="5178" w:type="dxa"/>
          </w:tcPr>
          <w:p w14:paraId="4512EB20" w14:textId="77777777" w:rsidR="009136F4" w:rsidRDefault="00000000">
            <w:pPr>
              <w:pStyle w:val="Compact"/>
            </w:pPr>
            <w:r>
              <w:t>Propolis</w:t>
            </w:r>
          </w:p>
        </w:tc>
        <w:tc>
          <w:tcPr>
            <w:tcW w:w="609" w:type="dxa"/>
          </w:tcPr>
          <w:p w14:paraId="01D313FA" w14:textId="77777777" w:rsidR="009136F4" w:rsidRDefault="00000000">
            <w:pPr>
              <w:pStyle w:val="Compact"/>
              <w:jc w:val="right"/>
            </w:pPr>
            <w:r>
              <w:t>10,0</w:t>
            </w:r>
          </w:p>
        </w:tc>
        <w:tc>
          <w:tcPr>
            <w:tcW w:w="609" w:type="dxa"/>
          </w:tcPr>
          <w:p w14:paraId="19B22022" w14:textId="77777777" w:rsidR="009136F4" w:rsidRDefault="00000000">
            <w:pPr>
              <w:pStyle w:val="Compact"/>
              <w:jc w:val="right"/>
            </w:pPr>
            <w:r>
              <w:t>1974</w:t>
            </w:r>
          </w:p>
        </w:tc>
        <w:tc>
          <w:tcPr>
            <w:tcW w:w="710" w:type="dxa"/>
          </w:tcPr>
          <w:p w14:paraId="618788AD" w14:textId="77777777" w:rsidR="009136F4" w:rsidRDefault="00000000">
            <w:pPr>
              <w:pStyle w:val="Compact"/>
              <w:jc w:val="right"/>
            </w:pPr>
            <w:r>
              <w:t>94</w:t>
            </w:r>
          </w:p>
        </w:tc>
        <w:tc>
          <w:tcPr>
            <w:tcW w:w="812" w:type="dxa"/>
          </w:tcPr>
          <w:p w14:paraId="27933AE7" w14:textId="77777777" w:rsidR="009136F4" w:rsidRDefault="00000000">
            <w:pPr>
              <w:pStyle w:val="Compact"/>
              <w:jc w:val="right"/>
            </w:pPr>
            <w:r>
              <w:t>4,8</w:t>
            </w:r>
          </w:p>
        </w:tc>
      </w:tr>
      <w:tr w:rsidR="009136F4" w14:paraId="33F34017" w14:textId="77777777">
        <w:tc>
          <w:tcPr>
            <w:tcW w:w="5178" w:type="dxa"/>
          </w:tcPr>
          <w:p w14:paraId="0E01913E" w14:textId="77777777" w:rsidR="009136F4" w:rsidRDefault="00000000">
            <w:pPr>
              <w:pStyle w:val="Compact"/>
            </w:pPr>
            <w:r>
              <w:t>Methyldibromo glutaronitrile (dibromdicyanobutane)</w:t>
            </w:r>
          </w:p>
        </w:tc>
        <w:tc>
          <w:tcPr>
            <w:tcW w:w="609" w:type="dxa"/>
          </w:tcPr>
          <w:p w14:paraId="6D2DB616" w14:textId="77777777" w:rsidR="009136F4" w:rsidRDefault="00000000">
            <w:pPr>
              <w:pStyle w:val="Compact"/>
              <w:jc w:val="right"/>
            </w:pPr>
            <w:r>
              <w:t>0,2</w:t>
            </w:r>
          </w:p>
        </w:tc>
        <w:tc>
          <w:tcPr>
            <w:tcW w:w="609" w:type="dxa"/>
          </w:tcPr>
          <w:p w14:paraId="0DAF5D89" w14:textId="77777777" w:rsidR="009136F4" w:rsidRDefault="00000000">
            <w:pPr>
              <w:pStyle w:val="Compact"/>
              <w:jc w:val="right"/>
            </w:pPr>
            <w:r>
              <w:t>1067</w:t>
            </w:r>
          </w:p>
        </w:tc>
        <w:tc>
          <w:tcPr>
            <w:tcW w:w="710" w:type="dxa"/>
          </w:tcPr>
          <w:p w14:paraId="1BA407D8" w14:textId="77777777" w:rsidR="009136F4" w:rsidRDefault="00000000">
            <w:pPr>
              <w:pStyle w:val="Compact"/>
              <w:jc w:val="right"/>
            </w:pPr>
            <w:r>
              <w:t>50</w:t>
            </w:r>
          </w:p>
        </w:tc>
        <w:tc>
          <w:tcPr>
            <w:tcW w:w="812" w:type="dxa"/>
          </w:tcPr>
          <w:p w14:paraId="7ECDB059" w14:textId="77777777" w:rsidR="009136F4" w:rsidRDefault="00000000">
            <w:pPr>
              <w:pStyle w:val="Compact"/>
              <w:jc w:val="right"/>
            </w:pPr>
            <w:r>
              <w:t>4,7</w:t>
            </w:r>
          </w:p>
        </w:tc>
      </w:tr>
      <w:tr w:rsidR="009136F4" w14:paraId="16C55B24" w14:textId="77777777">
        <w:tc>
          <w:tcPr>
            <w:tcW w:w="5178" w:type="dxa"/>
          </w:tcPr>
          <w:p w14:paraId="15EE92A4" w14:textId="77777777" w:rsidR="009136F4" w:rsidRDefault="00000000">
            <w:pPr>
              <w:pStyle w:val="Compact"/>
            </w:pPr>
            <w:r>
              <w:t>1,2-Benzisothiazolin-3-one, sodium salt</w:t>
            </w:r>
          </w:p>
        </w:tc>
        <w:tc>
          <w:tcPr>
            <w:tcW w:w="609" w:type="dxa"/>
          </w:tcPr>
          <w:p w14:paraId="7C7C60B6" w14:textId="77777777" w:rsidR="009136F4" w:rsidRDefault="00000000">
            <w:pPr>
              <w:pStyle w:val="Compact"/>
              <w:jc w:val="right"/>
            </w:pPr>
            <w:r>
              <w:t>0,1</w:t>
            </w:r>
          </w:p>
        </w:tc>
        <w:tc>
          <w:tcPr>
            <w:tcW w:w="609" w:type="dxa"/>
          </w:tcPr>
          <w:p w14:paraId="4A971CBA" w14:textId="77777777" w:rsidR="009136F4" w:rsidRDefault="00000000">
            <w:pPr>
              <w:pStyle w:val="Compact"/>
              <w:jc w:val="right"/>
            </w:pPr>
            <w:r>
              <w:t>695</w:t>
            </w:r>
          </w:p>
        </w:tc>
        <w:tc>
          <w:tcPr>
            <w:tcW w:w="710" w:type="dxa"/>
          </w:tcPr>
          <w:p w14:paraId="2235FA17" w14:textId="77777777" w:rsidR="009136F4" w:rsidRDefault="00000000">
            <w:pPr>
              <w:pStyle w:val="Compact"/>
              <w:jc w:val="right"/>
            </w:pPr>
            <w:r>
              <w:t>30</w:t>
            </w:r>
          </w:p>
        </w:tc>
        <w:tc>
          <w:tcPr>
            <w:tcW w:w="812" w:type="dxa"/>
          </w:tcPr>
          <w:p w14:paraId="0BC81B20" w14:textId="77777777" w:rsidR="009136F4" w:rsidRDefault="00000000">
            <w:pPr>
              <w:pStyle w:val="Compact"/>
              <w:jc w:val="right"/>
            </w:pPr>
            <w:r>
              <w:t>4,3</w:t>
            </w:r>
          </w:p>
        </w:tc>
      </w:tr>
      <w:tr w:rsidR="009136F4" w14:paraId="282963A9" w14:textId="77777777">
        <w:tc>
          <w:tcPr>
            <w:tcW w:w="5178" w:type="dxa"/>
          </w:tcPr>
          <w:p w14:paraId="2C46369E" w14:textId="77777777" w:rsidR="009136F4" w:rsidRDefault="00000000">
            <w:pPr>
              <w:pStyle w:val="Compact"/>
            </w:pPr>
            <w:r w:rsidRPr="00FB2C5E">
              <w:rPr>
                <w:highlight w:val="yellow"/>
              </w:rPr>
              <w:t>YLANG YLANG OIL</w:t>
            </w:r>
          </w:p>
        </w:tc>
        <w:tc>
          <w:tcPr>
            <w:tcW w:w="609" w:type="dxa"/>
          </w:tcPr>
          <w:p w14:paraId="1CAA0A44" w14:textId="77777777" w:rsidR="009136F4" w:rsidRDefault="00000000">
            <w:pPr>
              <w:pStyle w:val="Compact"/>
              <w:jc w:val="right"/>
            </w:pPr>
            <w:r>
              <w:t>10,0</w:t>
            </w:r>
          </w:p>
        </w:tc>
        <w:tc>
          <w:tcPr>
            <w:tcW w:w="609" w:type="dxa"/>
          </w:tcPr>
          <w:p w14:paraId="42589564" w14:textId="77777777" w:rsidR="009136F4" w:rsidRDefault="00000000">
            <w:pPr>
              <w:pStyle w:val="Compact"/>
              <w:jc w:val="right"/>
            </w:pPr>
            <w:r>
              <w:t>1404</w:t>
            </w:r>
          </w:p>
        </w:tc>
        <w:tc>
          <w:tcPr>
            <w:tcW w:w="710" w:type="dxa"/>
          </w:tcPr>
          <w:p w14:paraId="5B67EA21" w14:textId="77777777" w:rsidR="009136F4" w:rsidRDefault="00000000">
            <w:pPr>
              <w:pStyle w:val="Compact"/>
              <w:jc w:val="right"/>
            </w:pPr>
            <w:r>
              <w:t>57</w:t>
            </w:r>
          </w:p>
        </w:tc>
        <w:tc>
          <w:tcPr>
            <w:tcW w:w="812" w:type="dxa"/>
          </w:tcPr>
          <w:p w14:paraId="3C8DD4CC" w14:textId="77777777" w:rsidR="009136F4" w:rsidRDefault="00000000">
            <w:pPr>
              <w:pStyle w:val="Compact"/>
              <w:jc w:val="right"/>
            </w:pPr>
            <w:r>
              <w:t>4,1</w:t>
            </w:r>
          </w:p>
        </w:tc>
      </w:tr>
      <w:tr w:rsidR="009136F4" w14:paraId="36C84DA5" w14:textId="77777777">
        <w:tc>
          <w:tcPr>
            <w:tcW w:w="5178" w:type="dxa"/>
          </w:tcPr>
          <w:p w14:paraId="56E12428" w14:textId="77777777" w:rsidR="009136F4" w:rsidRDefault="00000000">
            <w:pPr>
              <w:pStyle w:val="Compact"/>
            </w:pPr>
            <w:r>
              <w:t>2-Hydroxyethyl methacrylae (HEMA)</w:t>
            </w:r>
          </w:p>
        </w:tc>
        <w:tc>
          <w:tcPr>
            <w:tcW w:w="609" w:type="dxa"/>
          </w:tcPr>
          <w:p w14:paraId="1635039A" w14:textId="77777777" w:rsidR="009136F4" w:rsidRDefault="00000000">
            <w:pPr>
              <w:pStyle w:val="Compact"/>
              <w:jc w:val="right"/>
            </w:pPr>
            <w:r>
              <w:t>1,0</w:t>
            </w:r>
          </w:p>
        </w:tc>
        <w:tc>
          <w:tcPr>
            <w:tcW w:w="609" w:type="dxa"/>
          </w:tcPr>
          <w:p w14:paraId="0AD7E219" w14:textId="77777777" w:rsidR="009136F4" w:rsidRDefault="00000000">
            <w:pPr>
              <w:pStyle w:val="Compact"/>
              <w:jc w:val="right"/>
            </w:pPr>
            <w:r>
              <w:t>652</w:t>
            </w:r>
          </w:p>
        </w:tc>
        <w:tc>
          <w:tcPr>
            <w:tcW w:w="710" w:type="dxa"/>
          </w:tcPr>
          <w:p w14:paraId="17098092" w14:textId="77777777" w:rsidR="009136F4" w:rsidRDefault="00000000">
            <w:pPr>
              <w:pStyle w:val="Compact"/>
              <w:jc w:val="right"/>
            </w:pPr>
            <w:r>
              <w:t>24</w:t>
            </w:r>
          </w:p>
        </w:tc>
        <w:tc>
          <w:tcPr>
            <w:tcW w:w="812" w:type="dxa"/>
          </w:tcPr>
          <w:p w14:paraId="62963050" w14:textId="77777777" w:rsidR="009136F4" w:rsidRDefault="00000000">
            <w:pPr>
              <w:pStyle w:val="Compact"/>
              <w:jc w:val="right"/>
            </w:pPr>
            <w:r>
              <w:t>3,7</w:t>
            </w:r>
          </w:p>
        </w:tc>
      </w:tr>
      <w:tr w:rsidR="009136F4" w14:paraId="6E4C32B4" w14:textId="77777777">
        <w:tc>
          <w:tcPr>
            <w:tcW w:w="5178" w:type="dxa"/>
          </w:tcPr>
          <w:p w14:paraId="3D5791F3" w14:textId="77777777" w:rsidR="009136F4" w:rsidRDefault="00000000">
            <w:pPr>
              <w:pStyle w:val="Compact"/>
            </w:pPr>
            <w:r>
              <w:t>Mercaptobenzothiazole</w:t>
            </w:r>
          </w:p>
        </w:tc>
        <w:tc>
          <w:tcPr>
            <w:tcW w:w="609" w:type="dxa"/>
          </w:tcPr>
          <w:p w14:paraId="6386FD67" w14:textId="77777777" w:rsidR="009136F4" w:rsidRDefault="00000000">
            <w:pPr>
              <w:pStyle w:val="Compact"/>
              <w:jc w:val="right"/>
            </w:pPr>
            <w:r>
              <w:t>1,0</w:t>
            </w:r>
          </w:p>
        </w:tc>
        <w:tc>
          <w:tcPr>
            <w:tcW w:w="609" w:type="dxa"/>
          </w:tcPr>
          <w:p w14:paraId="4CB4485C" w14:textId="77777777" w:rsidR="009136F4" w:rsidRDefault="00000000">
            <w:pPr>
              <w:pStyle w:val="Compact"/>
              <w:jc w:val="right"/>
            </w:pPr>
            <w:r>
              <w:t>201</w:t>
            </w:r>
          </w:p>
        </w:tc>
        <w:tc>
          <w:tcPr>
            <w:tcW w:w="710" w:type="dxa"/>
          </w:tcPr>
          <w:p w14:paraId="3B48D97F" w14:textId="77777777" w:rsidR="009136F4" w:rsidRDefault="00000000">
            <w:pPr>
              <w:pStyle w:val="Compact"/>
              <w:jc w:val="right"/>
            </w:pPr>
            <w:r>
              <w:t>7</w:t>
            </w:r>
          </w:p>
        </w:tc>
        <w:tc>
          <w:tcPr>
            <w:tcW w:w="812" w:type="dxa"/>
          </w:tcPr>
          <w:p w14:paraId="74CCC270" w14:textId="77777777" w:rsidR="009136F4" w:rsidRDefault="00000000">
            <w:pPr>
              <w:pStyle w:val="Compact"/>
              <w:jc w:val="right"/>
            </w:pPr>
            <w:r>
              <w:t>3,5</w:t>
            </w:r>
          </w:p>
        </w:tc>
      </w:tr>
      <w:tr w:rsidR="009136F4" w14:paraId="50E419A0" w14:textId="77777777">
        <w:tc>
          <w:tcPr>
            <w:tcW w:w="5178" w:type="dxa"/>
          </w:tcPr>
          <w:p w14:paraId="7C421282" w14:textId="77777777" w:rsidR="009136F4" w:rsidRDefault="00000000">
            <w:pPr>
              <w:pStyle w:val="Compact"/>
            </w:pPr>
            <w:commentRangeStart w:id="10"/>
            <w:r>
              <w:t>HICC (LYRAL (TM))</w:t>
            </w:r>
            <w:commentRangeEnd w:id="10"/>
            <w:r w:rsidR="00FB2C5E">
              <w:rPr>
                <w:rStyle w:val="Kommentarzeichen"/>
                <w:rFonts w:asciiTheme="minorHAnsi" w:hAnsiTheme="minorHAnsi"/>
              </w:rPr>
              <w:commentReference w:id="10"/>
            </w:r>
          </w:p>
        </w:tc>
        <w:tc>
          <w:tcPr>
            <w:tcW w:w="609" w:type="dxa"/>
          </w:tcPr>
          <w:p w14:paraId="0DCCED75" w14:textId="77777777" w:rsidR="009136F4" w:rsidRDefault="00000000">
            <w:pPr>
              <w:pStyle w:val="Compact"/>
              <w:jc w:val="right"/>
            </w:pPr>
            <w:r>
              <w:t>5,0</w:t>
            </w:r>
          </w:p>
        </w:tc>
        <w:tc>
          <w:tcPr>
            <w:tcW w:w="609" w:type="dxa"/>
          </w:tcPr>
          <w:p w14:paraId="09BE4818" w14:textId="77777777" w:rsidR="009136F4" w:rsidRDefault="00000000">
            <w:pPr>
              <w:pStyle w:val="Compact"/>
              <w:jc w:val="right"/>
            </w:pPr>
            <w:r>
              <w:t>1969</w:t>
            </w:r>
          </w:p>
        </w:tc>
        <w:tc>
          <w:tcPr>
            <w:tcW w:w="710" w:type="dxa"/>
          </w:tcPr>
          <w:p w14:paraId="63E08919" w14:textId="77777777" w:rsidR="009136F4" w:rsidRDefault="00000000">
            <w:pPr>
              <w:pStyle w:val="Compact"/>
              <w:jc w:val="right"/>
            </w:pPr>
            <w:r>
              <w:t>68</w:t>
            </w:r>
          </w:p>
        </w:tc>
        <w:tc>
          <w:tcPr>
            <w:tcW w:w="812" w:type="dxa"/>
          </w:tcPr>
          <w:p w14:paraId="37F86FC1" w14:textId="77777777" w:rsidR="009136F4" w:rsidRDefault="00000000">
            <w:pPr>
              <w:pStyle w:val="Compact"/>
              <w:jc w:val="right"/>
            </w:pPr>
            <w:r>
              <w:t>3,5</w:t>
            </w:r>
          </w:p>
        </w:tc>
      </w:tr>
      <w:tr w:rsidR="009136F4" w14:paraId="2450F1C3" w14:textId="77777777">
        <w:tc>
          <w:tcPr>
            <w:tcW w:w="5178" w:type="dxa"/>
          </w:tcPr>
          <w:p w14:paraId="59B7F926" w14:textId="77777777" w:rsidR="009136F4" w:rsidRDefault="00000000">
            <w:pPr>
              <w:pStyle w:val="Compact"/>
            </w:pPr>
            <w:r>
              <w:t>Lanolin (wool fat) alcohols</w:t>
            </w:r>
          </w:p>
        </w:tc>
        <w:tc>
          <w:tcPr>
            <w:tcW w:w="609" w:type="dxa"/>
          </w:tcPr>
          <w:p w14:paraId="01DE0179" w14:textId="77777777" w:rsidR="009136F4" w:rsidRDefault="00000000">
            <w:pPr>
              <w:pStyle w:val="Compact"/>
              <w:jc w:val="right"/>
            </w:pPr>
            <w:r>
              <w:t>30,0</w:t>
            </w:r>
          </w:p>
        </w:tc>
        <w:tc>
          <w:tcPr>
            <w:tcW w:w="609" w:type="dxa"/>
          </w:tcPr>
          <w:p w14:paraId="3CEB2A31" w14:textId="77777777" w:rsidR="009136F4" w:rsidRDefault="00000000">
            <w:pPr>
              <w:pStyle w:val="Compact"/>
              <w:jc w:val="right"/>
            </w:pPr>
            <w:r>
              <w:t>1982</w:t>
            </w:r>
          </w:p>
        </w:tc>
        <w:tc>
          <w:tcPr>
            <w:tcW w:w="710" w:type="dxa"/>
          </w:tcPr>
          <w:p w14:paraId="24BE6C3A" w14:textId="77777777" w:rsidR="009136F4" w:rsidRDefault="00000000">
            <w:pPr>
              <w:pStyle w:val="Compact"/>
              <w:jc w:val="right"/>
            </w:pPr>
            <w:r>
              <w:t>64</w:t>
            </w:r>
          </w:p>
        </w:tc>
        <w:tc>
          <w:tcPr>
            <w:tcW w:w="812" w:type="dxa"/>
          </w:tcPr>
          <w:p w14:paraId="384AB00F" w14:textId="77777777" w:rsidR="009136F4" w:rsidRDefault="00000000">
            <w:pPr>
              <w:pStyle w:val="Compact"/>
              <w:jc w:val="right"/>
            </w:pPr>
            <w:r>
              <w:t>3,2</w:t>
            </w:r>
          </w:p>
        </w:tc>
      </w:tr>
      <w:tr w:rsidR="009136F4" w14:paraId="634A3FEB" w14:textId="77777777">
        <w:tc>
          <w:tcPr>
            <w:tcW w:w="5178" w:type="dxa"/>
          </w:tcPr>
          <w:p w14:paraId="5057962A" w14:textId="77777777" w:rsidR="009136F4" w:rsidRDefault="00000000">
            <w:pPr>
              <w:pStyle w:val="Compact"/>
            </w:pPr>
            <w:r>
              <w:t>Compositae Mix II</w:t>
            </w:r>
          </w:p>
        </w:tc>
        <w:tc>
          <w:tcPr>
            <w:tcW w:w="609" w:type="dxa"/>
          </w:tcPr>
          <w:p w14:paraId="4B28984F" w14:textId="77777777" w:rsidR="009136F4" w:rsidRDefault="00000000">
            <w:pPr>
              <w:pStyle w:val="Compact"/>
              <w:jc w:val="right"/>
            </w:pPr>
            <w:r>
              <w:t>5,0</w:t>
            </w:r>
          </w:p>
        </w:tc>
        <w:tc>
          <w:tcPr>
            <w:tcW w:w="609" w:type="dxa"/>
          </w:tcPr>
          <w:p w14:paraId="6F67DA60" w14:textId="77777777" w:rsidR="009136F4" w:rsidRDefault="00000000">
            <w:pPr>
              <w:pStyle w:val="Compact"/>
              <w:jc w:val="right"/>
            </w:pPr>
            <w:r>
              <w:t>1172</w:t>
            </w:r>
          </w:p>
        </w:tc>
        <w:tc>
          <w:tcPr>
            <w:tcW w:w="710" w:type="dxa"/>
          </w:tcPr>
          <w:p w14:paraId="7E31803E" w14:textId="77777777" w:rsidR="009136F4" w:rsidRDefault="00000000">
            <w:pPr>
              <w:pStyle w:val="Compact"/>
              <w:jc w:val="right"/>
            </w:pPr>
            <w:r>
              <w:t>38</w:t>
            </w:r>
          </w:p>
        </w:tc>
        <w:tc>
          <w:tcPr>
            <w:tcW w:w="812" w:type="dxa"/>
          </w:tcPr>
          <w:p w14:paraId="4C11D5F7" w14:textId="77777777" w:rsidR="009136F4" w:rsidRDefault="00000000">
            <w:pPr>
              <w:pStyle w:val="Compact"/>
              <w:jc w:val="right"/>
            </w:pPr>
            <w:r>
              <w:t>3,2</w:t>
            </w:r>
          </w:p>
        </w:tc>
      </w:tr>
      <w:tr w:rsidR="009136F4" w14:paraId="323C2728" w14:textId="77777777">
        <w:tc>
          <w:tcPr>
            <w:tcW w:w="5178" w:type="dxa"/>
          </w:tcPr>
          <w:p w14:paraId="3282F662" w14:textId="77777777" w:rsidR="009136F4" w:rsidRDefault="00000000">
            <w:pPr>
              <w:pStyle w:val="Compact"/>
            </w:pPr>
            <w:r w:rsidRPr="00FB2C5E">
              <w:rPr>
                <w:highlight w:val="yellow"/>
              </w:rPr>
              <w:t>YLANG YLANG OIL</w:t>
            </w:r>
          </w:p>
        </w:tc>
        <w:tc>
          <w:tcPr>
            <w:tcW w:w="609" w:type="dxa"/>
          </w:tcPr>
          <w:p w14:paraId="6532E989" w14:textId="77777777" w:rsidR="009136F4" w:rsidRDefault="00000000">
            <w:pPr>
              <w:pStyle w:val="Compact"/>
              <w:jc w:val="right"/>
            </w:pPr>
            <w:r>
              <w:t>2,0</w:t>
            </w:r>
          </w:p>
        </w:tc>
        <w:tc>
          <w:tcPr>
            <w:tcW w:w="609" w:type="dxa"/>
          </w:tcPr>
          <w:p w14:paraId="6D362819" w14:textId="77777777" w:rsidR="009136F4" w:rsidRDefault="00000000">
            <w:pPr>
              <w:pStyle w:val="Compact"/>
              <w:jc w:val="right"/>
            </w:pPr>
            <w:r>
              <w:t>68</w:t>
            </w:r>
          </w:p>
        </w:tc>
        <w:tc>
          <w:tcPr>
            <w:tcW w:w="710" w:type="dxa"/>
          </w:tcPr>
          <w:p w14:paraId="51AD4689" w14:textId="77777777" w:rsidR="009136F4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812" w:type="dxa"/>
          </w:tcPr>
          <w:p w14:paraId="7F77CE8E" w14:textId="77777777" w:rsidR="009136F4" w:rsidRDefault="00000000">
            <w:pPr>
              <w:pStyle w:val="Compact"/>
              <w:jc w:val="right"/>
            </w:pPr>
            <w:r>
              <w:t>2,9</w:t>
            </w:r>
          </w:p>
        </w:tc>
      </w:tr>
      <w:tr w:rsidR="009136F4" w14:paraId="76F9E447" w14:textId="77777777">
        <w:tc>
          <w:tcPr>
            <w:tcW w:w="5178" w:type="dxa"/>
          </w:tcPr>
          <w:p w14:paraId="48B6EFE4" w14:textId="77777777" w:rsidR="009136F4" w:rsidRDefault="00000000">
            <w:pPr>
              <w:pStyle w:val="Compact"/>
            </w:pPr>
            <w:r>
              <w:t>Compositae Mix</w:t>
            </w:r>
          </w:p>
        </w:tc>
        <w:tc>
          <w:tcPr>
            <w:tcW w:w="609" w:type="dxa"/>
          </w:tcPr>
          <w:p w14:paraId="2D1DC6CF" w14:textId="77777777" w:rsidR="009136F4" w:rsidRDefault="00000000">
            <w:pPr>
              <w:pStyle w:val="Compact"/>
              <w:jc w:val="right"/>
            </w:pPr>
            <w:r>
              <w:t>5,0</w:t>
            </w:r>
          </w:p>
        </w:tc>
        <w:tc>
          <w:tcPr>
            <w:tcW w:w="609" w:type="dxa"/>
          </w:tcPr>
          <w:p w14:paraId="6A60C9E4" w14:textId="77777777" w:rsidR="009136F4" w:rsidRDefault="00000000">
            <w:pPr>
              <w:pStyle w:val="Compact"/>
              <w:jc w:val="right"/>
            </w:pPr>
            <w:r>
              <w:t>590</w:t>
            </w:r>
          </w:p>
        </w:tc>
        <w:tc>
          <w:tcPr>
            <w:tcW w:w="710" w:type="dxa"/>
          </w:tcPr>
          <w:p w14:paraId="1E2E0FBD" w14:textId="77777777" w:rsidR="009136F4" w:rsidRDefault="00000000">
            <w:pPr>
              <w:pStyle w:val="Compact"/>
              <w:jc w:val="right"/>
            </w:pPr>
            <w:r>
              <w:t>16</w:t>
            </w:r>
          </w:p>
        </w:tc>
        <w:tc>
          <w:tcPr>
            <w:tcW w:w="812" w:type="dxa"/>
          </w:tcPr>
          <w:p w14:paraId="681E8C51" w14:textId="77777777" w:rsidR="009136F4" w:rsidRDefault="00000000">
            <w:pPr>
              <w:pStyle w:val="Compact"/>
              <w:jc w:val="right"/>
            </w:pPr>
            <w:r>
              <w:t>2,7</w:t>
            </w:r>
          </w:p>
        </w:tc>
      </w:tr>
      <w:tr w:rsidR="009136F4" w14:paraId="00327F10" w14:textId="77777777">
        <w:tc>
          <w:tcPr>
            <w:tcW w:w="5178" w:type="dxa"/>
          </w:tcPr>
          <w:p w14:paraId="6BB7645D" w14:textId="77777777" w:rsidR="009136F4" w:rsidRDefault="00000000">
            <w:pPr>
              <w:pStyle w:val="Compact"/>
            </w:pPr>
            <w:r>
              <w:t>Epoxy resin</w:t>
            </w:r>
          </w:p>
        </w:tc>
        <w:tc>
          <w:tcPr>
            <w:tcW w:w="609" w:type="dxa"/>
          </w:tcPr>
          <w:p w14:paraId="75922544" w14:textId="77777777" w:rsidR="009136F4" w:rsidRDefault="00000000">
            <w:pPr>
              <w:pStyle w:val="Compact"/>
              <w:jc w:val="right"/>
            </w:pPr>
            <w:r>
              <w:t>1,0</w:t>
            </w:r>
          </w:p>
        </w:tc>
        <w:tc>
          <w:tcPr>
            <w:tcW w:w="609" w:type="dxa"/>
          </w:tcPr>
          <w:p w14:paraId="02AC87AF" w14:textId="77777777" w:rsidR="009136F4" w:rsidRDefault="00000000">
            <w:pPr>
              <w:pStyle w:val="Compact"/>
              <w:jc w:val="right"/>
            </w:pPr>
            <w:r>
              <w:t>1971</w:t>
            </w:r>
          </w:p>
        </w:tc>
        <w:tc>
          <w:tcPr>
            <w:tcW w:w="710" w:type="dxa"/>
          </w:tcPr>
          <w:p w14:paraId="2FDE004B" w14:textId="77777777" w:rsidR="009136F4" w:rsidRDefault="00000000">
            <w:pPr>
              <w:pStyle w:val="Compact"/>
              <w:jc w:val="right"/>
            </w:pPr>
            <w:r>
              <w:t>48</w:t>
            </w:r>
          </w:p>
        </w:tc>
        <w:tc>
          <w:tcPr>
            <w:tcW w:w="812" w:type="dxa"/>
          </w:tcPr>
          <w:p w14:paraId="72BE0E2B" w14:textId="77777777" w:rsidR="009136F4" w:rsidRDefault="00000000">
            <w:pPr>
              <w:pStyle w:val="Compact"/>
              <w:jc w:val="right"/>
            </w:pPr>
            <w:r>
              <w:t>2,4</w:t>
            </w:r>
          </w:p>
        </w:tc>
      </w:tr>
      <w:tr w:rsidR="009136F4" w14:paraId="3D49AD87" w14:textId="77777777">
        <w:tc>
          <w:tcPr>
            <w:tcW w:w="5178" w:type="dxa"/>
          </w:tcPr>
          <w:p w14:paraId="2C412A9B" w14:textId="77777777" w:rsidR="009136F4" w:rsidRDefault="00000000">
            <w:pPr>
              <w:pStyle w:val="Compact"/>
            </w:pPr>
            <w:r>
              <w:t>Mercapto mix (CBS, MBTS, MOR)</w:t>
            </w:r>
          </w:p>
        </w:tc>
        <w:tc>
          <w:tcPr>
            <w:tcW w:w="609" w:type="dxa"/>
          </w:tcPr>
          <w:p w14:paraId="5B0C5313" w14:textId="77777777" w:rsidR="009136F4" w:rsidRDefault="00000000">
            <w:pPr>
              <w:pStyle w:val="Compact"/>
              <w:jc w:val="right"/>
            </w:pPr>
            <w:r>
              <w:t>1,0</w:t>
            </w:r>
          </w:p>
        </w:tc>
        <w:tc>
          <w:tcPr>
            <w:tcW w:w="609" w:type="dxa"/>
          </w:tcPr>
          <w:p w14:paraId="02DBF52B" w14:textId="77777777" w:rsidR="009136F4" w:rsidRDefault="00000000">
            <w:pPr>
              <w:pStyle w:val="Compact"/>
              <w:jc w:val="right"/>
            </w:pPr>
            <w:r>
              <w:t>1885</w:t>
            </w:r>
          </w:p>
        </w:tc>
        <w:tc>
          <w:tcPr>
            <w:tcW w:w="710" w:type="dxa"/>
          </w:tcPr>
          <w:p w14:paraId="4B59305D" w14:textId="77777777" w:rsidR="009136F4" w:rsidRDefault="00000000">
            <w:pPr>
              <w:pStyle w:val="Compact"/>
              <w:jc w:val="right"/>
            </w:pPr>
            <w:r>
              <w:t>45</w:t>
            </w:r>
          </w:p>
        </w:tc>
        <w:tc>
          <w:tcPr>
            <w:tcW w:w="812" w:type="dxa"/>
          </w:tcPr>
          <w:p w14:paraId="37A12D0A" w14:textId="77777777" w:rsidR="009136F4" w:rsidRDefault="00000000">
            <w:pPr>
              <w:pStyle w:val="Compact"/>
              <w:jc w:val="right"/>
            </w:pPr>
            <w:r>
              <w:t>2,4</w:t>
            </w:r>
          </w:p>
        </w:tc>
      </w:tr>
      <w:tr w:rsidR="009136F4" w14:paraId="4F180FCC" w14:textId="77777777">
        <w:tc>
          <w:tcPr>
            <w:tcW w:w="5178" w:type="dxa"/>
          </w:tcPr>
          <w:p w14:paraId="4E92E62A" w14:textId="77777777" w:rsidR="009136F4" w:rsidRDefault="00000000">
            <w:pPr>
              <w:pStyle w:val="Compact"/>
            </w:pPr>
            <w:r>
              <w:t>Oil of turpentine</w:t>
            </w:r>
          </w:p>
        </w:tc>
        <w:tc>
          <w:tcPr>
            <w:tcW w:w="609" w:type="dxa"/>
          </w:tcPr>
          <w:p w14:paraId="7494B617" w14:textId="77777777" w:rsidR="009136F4" w:rsidRDefault="00000000">
            <w:pPr>
              <w:pStyle w:val="Compact"/>
              <w:jc w:val="right"/>
            </w:pPr>
            <w:r>
              <w:t>10,0</w:t>
            </w:r>
          </w:p>
        </w:tc>
        <w:tc>
          <w:tcPr>
            <w:tcW w:w="609" w:type="dxa"/>
          </w:tcPr>
          <w:p w14:paraId="081A9296" w14:textId="77777777" w:rsidR="009136F4" w:rsidRDefault="00000000">
            <w:pPr>
              <w:pStyle w:val="Compact"/>
              <w:jc w:val="right"/>
            </w:pPr>
            <w:r>
              <w:t>1943</w:t>
            </w:r>
          </w:p>
        </w:tc>
        <w:tc>
          <w:tcPr>
            <w:tcW w:w="710" w:type="dxa"/>
          </w:tcPr>
          <w:p w14:paraId="7E762C47" w14:textId="77777777" w:rsidR="009136F4" w:rsidRDefault="00000000">
            <w:pPr>
              <w:pStyle w:val="Compact"/>
              <w:jc w:val="right"/>
            </w:pPr>
            <w:r>
              <w:t>45</w:t>
            </w:r>
          </w:p>
        </w:tc>
        <w:tc>
          <w:tcPr>
            <w:tcW w:w="812" w:type="dxa"/>
          </w:tcPr>
          <w:p w14:paraId="168D8AF1" w14:textId="77777777" w:rsidR="009136F4" w:rsidRDefault="00000000">
            <w:pPr>
              <w:pStyle w:val="Compact"/>
              <w:jc w:val="right"/>
            </w:pPr>
            <w:r>
              <w:t>2,3</w:t>
            </w:r>
          </w:p>
        </w:tc>
      </w:tr>
      <w:tr w:rsidR="009136F4" w14:paraId="5062AF3D" w14:textId="77777777">
        <w:tc>
          <w:tcPr>
            <w:tcW w:w="5178" w:type="dxa"/>
          </w:tcPr>
          <w:p w14:paraId="6922F38D" w14:textId="77777777" w:rsidR="009136F4" w:rsidRDefault="00000000">
            <w:pPr>
              <w:pStyle w:val="Compact"/>
            </w:pPr>
            <w:r>
              <w:t>Mercaptobenzothiazole</w:t>
            </w:r>
          </w:p>
        </w:tc>
        <w:tc>
          <w:tcPr>
            <w:tcW w:w="609" w:type="dxa"/>
          </w:tcPr>
          <w:p w14:paraId="7CE65E62" w14:textId="77777777" w:rsidR="009136F4" w:rsidRDefault="00000000">
            <w:pPr>
              <w:pStyle w:val="Compact"/>
              <w:jc w:val="right"/>
            </w:pPr>
            <w:r>
              <w:t>2,0</w:t>
            </w:r>
          </w:p>
        </w:tc>
        <w:tc>
          <w:tcPr>
            <w:tcW w:w="609" w:type="dxa"/>
          </w:tcPr>
          <w:p w14:paraId="2CBFC09A" w14:textId="77777777" w:rsidR="009136F4" w:rsidRDefault="00000000">
            <w:pPr>
              <w:pStyle w:val="Compact"/>
              <w:jc w:val="right"/>
            </w:pPr>
            <w:r>
              <w:t>1781</w:t>
            </w:r>
          </w:p>
        </w:tc>
        <w:tc>
          <w:tcPr>
            <w:tcW w:w="710" w:type="dxa"/>
          </w:tcPr>
          <w:p w14:paraId="534C961B" w14:textId="77777777" w:rsidR="009136F4" w:rsidRDefault="00000000">
            <w:pPr>
              <w:pStyle w:val="Compact"/>
              <w:jc w:val="right"/>
            </w:pPr>
            <w:r>
              <w:t>40</w:t>
            </w:r>
          </w:p>
        </w:tc>
        <w:tc>
          <w:tcPr>
            <w:tcW w:w="812" w:type="dxa"/>
          </w:tcPr>
          <w:p w14:paraId="3C27728F" w14:textId="77777777" w:rsidR="009136F4" w:rsidRDefault="00000000">
            <w:pPr>
              <w:pStyle w:val="Compact"/>
              <w:jc w:val="right"/>
            </w:pPr>
            <w:r>
              <w:t>2,2</w:t>
            </w:r>
          </w:p>
        </w:tc>
      </w:tr>
      <w:tr w:rsidR="009136F4" w14:paraId="36674FED" w14:textId="77777777">
        <w:tc>
          <w:tcPr>
            <w:tcW w:w="5178" w:type="dxa"/>
          </w:tcPr>
          <w:p w14:paraId="74E9A873" w14:textId="77777777" w:rsidR="009136F4" w:rsidRDefault="00000000">
            <w:pPr>
              <w:pStyle w:val="Compact"/>
            </w:pPr>
            <w:r>
              <w:t>Formaldehyde</w:t>
            </w:r>
          </w:p>
        </w:tc>
        <w:tc>
          <w:tcPr>
            <w:tcW w:w="609" w:type="dxa"/>
          </w:tcPr>
          <w:p w14:paraId="42F03631" w14:textId="77777777" w:rsidR="009136F4" w:rsidRDefault="00000000">
            <w:pPr>
              <w:pStyle w:val="Compact"/>
              <w:jc w:val="right"/>
            </w:pPr>
            <w:r>
              <w:t>1,0</w:t>
            </w:r>
          </w:p>
        </w:tc>
        <w:tc>
          <w:tcPr>
            <w:tcW w:w="609" w:type="dxa"/>
          </w:tcPr>
          <w:p w14:paraId="145BDDBB" w14:textId="77777777" w:rsidR="009136F4" w:rsidRDefault="00000000">
            <w:pPr>
              <w:pStyle w:val="Compact"/>
              <w:jc w:val="right"/>
            </w:pPr>
            <w:r>
              <w:t>1981</w:t>
            </w:r>
          </w:p>
        </w:tc>
        <w:tc>
          <w:tcPr>
            <w:tcW w:w="710" w:type="dxa"/>
          </w:tcPr>
          <w:p w14:paraId="2355FFF0" w14:textId="77777777" w:rsidR="009136F4" w:rsidRDefault="00000000">
            <w:pPr>
              <w:pStyle w:val="Compact"/>
              <w:jc w:val="right"/>
            </w:pPr>
            <w:r>
              <w:t>39</w:t>
            </w:r>
          </w:p>
        </w:tc>
        <w:tc>
          <w:tcPr>
            <w:tcW w:w="812" w:type="dxa"/>
          </w:tcPr>
          <w:p w14:paraId="35486C16" w14:textId="77777777" w:rsidR="009136F4" w:rsidRDefault="00000000">
            <w:pPr>
              <w:pStyle w:val="Compact"/>
              <w:jc w:val="right"/>
            </w:pPr>
            <w:r>
              <w:t>2,0</w:t>
            </w:r>
          </w:p>
        </w:tc>
      </w:tr>
      <w:tr w:rsidR="009136F4" w14:paraId="22B24122" w14:textId="77777777">
        <w:tc>
          <w:tcPr>
            <w:tcW w:w="5178" w:type="dxa"/>
          </w:tcPr>
          <w:p w14:paraId="3471F8F6" w14:textId="77777777" w:rsidR="009136F4" w:rsidRDefault="00000000">
            <w:pPr>
              <w:pStyle w:val="Compact"/>
            </w:pPr>
            <w:r>
              <w:t>Mercapto mix (MBT,CBS,MBTS,MOR)</w:t>
            </w:r>
          </w:p>
        </w:tc>
        <w:tc>
          <w:tcPr>
            <w:tcW w:w="609" w:type="dxa"/>
          </w:tcPr>
          <w:p w14:paraId="1368C23F" w14:textId="77777777" w:rsidR="009136F4" w:rsidRDefault="00000000">
            <w:pPr>
              <w:pStyle w:val="Compact"/>
              <w:jc w:val="right"/>
            </w:pPr>
            <w:r>
              <w:t>2,0</w:t>
            </w:r>
          </w:p>
        </w:tc>
        <w:tc>
          <w:tcPr>
            <w:tcW w:w="609" w:type="dxa"/>
          </w:tcPr>
          <w:p w14:paraId="34F0AC4D" w14:textId="77777777" w:rsidR="009136F4" w:rsidRDefault="00000000">
            <w:pPr>
              <w:pStyle w:val="Compact"/>
              <w:jc w:val="right"/>
            </w:pPr>
            <w:r>
              <w:t>50</w:t>
            </w:r>
          </w:p>
        </w:tc>
        <w:tc>
          <w:tcPr>
            <w:tcW w:w="710" w:type="dxa"/>
          </w:tcPr>
          <w:p w14:paraId="100ECF68" w14:textId="77777777" w:rsidR="009136F4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812" w:type="dxa"/>
          </w:tcPr>
          <w:p w14:paraId="23377C8F" w14:textId="77777777" w:rsidR="009136F4" w:rsidRDefault="00000000">
            <w:pPr>
              <w:pStyle w:val="Compact"/>
              <w:jc w:val="right"/>
            </w:pPr>
            <w:r>
              <w:t>2,0</w:t>
            </w:r>
          </w:p>
        </w:tc>
      </w:tr>
      <w:tr w:rsidR="009136F4" w14:paraId="2A5ADA68" w14:textId="77777777">
        <w:tc>
          <w:tcPr>
            <w:tcW w:w="5178" w:type="dxa"/>
          </w:tcPr>
          <w:p w14:paraId="2B797E42" w14:textId="77777777" w:rsidR="009136F4" w:rsidRDefault="00000000">
            <w:pPr>
              <w:pStyle w:val="Compact"/>
            </w:pPr>
            <w:r>
              <w:t>N-Isopropyl-N’-phenyl-p-phenylene diamine (IPPD)</w:t>
            </w:r>
          </w:p>
        </w:tc>
        <w:tc>
          <w:tcPr>
            <w:tcW w:w="609" w:type="dxa"/>
          </w:tcPr>
          <w:p w14:paraId="6EED79B3" w14:textId="77777777" w:rsidR="009136F4" w:rsidRDefault="00000000">
            <w:pPr>
              <w:pStyle w:val="Compact"/>
              <w:jc w:val="right"/>
            </w:pPr>
            <w:r>
              <w:t>0,1</w:t>
            </w:r>
          </w:p>
        </w:tc>
        <w:tc>
          <w:tcPr>
            <w:tcW w:w="609" w:type="dxa"/>
          </w:tcPr>
          <w:p w14:paraId="2762AC0F" w14:textId="77777777" w:rsidR="009136F4" w:rsidRDefault="00000000">
            <w:pPr>
              <w:pStyle w:val="Compact"/>
              <w:jc w:val="right"/>
            </w:pPr>
            <w:r>
              <w:t>1978</w:t>
            </w:r>
          </w:p>
        </w:tc>
        <w:tc>
          <w:tcPr>
            <w:tcW w:w="710" w:type="dxa"/>
          </w:tcPr>
          <w:p w14:paraId="0F6F81CF" w14:textId="77777777" w:rsidR="009136F4" w:rsidRDefault="00000000">
            <w:pPr>
              <w:pStyle w:val="Compact"/>
              <w:jc w:val="right"/>
            </w:pPr>
            <w:r>
              <w:t>39</w:t>
            </w:r>
          </w:p>
        </w:tc>
        <w:tc>
          <w:tcPr>
            <w:tcW w:w="812" w:type="dxa"/>
          </w:tcPr>
          <w:p w14:paraId="43D3AB2E" w14:textId="77777777" w:rsidR="009136F4" w:rsidRDefault="00000000">
            <w:pPr>
              <w:pStyle w:val="Compact"/>
              <w:jc w:val="right"/>
            </w:pPr>
            <w:r>
              <w:t>2,0</w:t>
            </w:r>
          </w:p>
        </w:tc>
      </w:tr>
      <w:tr w:rsidR="009136F4" w14:paraId="6ADB04BA" w14:textId="77777777">
        <w:tc>
          <w:tcPr>
            <w:tcW w:w="5178" w:type="dxa"/>
          </w:tcPr>
          <w:p w14:paraId="7A798153" w14:textId="77777777" w:rsidR="009136F4" w:rsidRPr="00FB2C5E" w:rsidRDefault="00000000">
            <w:pPr>
              <w:pStyle w:val="Compact"/>
              <w:rPr>
                <w:highlight w:val="yellow"/>
              </w:rPr>
            </w:pPr>
            <w:r w:rsidRPr="00FB2C5E">
              <w:rPr>
                <w:highlight w:val="yellow"/>
              </w:rPr>
              <w:t>JASMINE ABSOLUTE</w:t>
            </w:r>
          </w:p>
        </w:tc>
        <w:tc>
          <w:tcPr>
            <w:tcW w:w="609" w:type="dxa"/>
          </w:tcPr>
          <w:p w14:paraId="22633A2D" w14:textId="77777777" w:rsidR="009136F4" w:rsidRDefault="00000000">
            <w:pPr>
              <w:pStyle w:val="Compact"/>
              <w:jc w:val="right"/>
            </w:pPr>
            <w:r>
              <w:t>5,0</w:t>
            </w:r>
          </w:p>
        </w:tc>
        <w:tc>
          <w:tcPr>
            <w:tcW w:w="609" w:type="dxa"/>
          </w:tcPr>
          <w:p w14:paraId="53BB8EE9" w14:textId="77777777" w:rsidR="009136F4" w:rsidRDefault="00000000">
            <w:pPr>
              <w:pStyle w:val="Compact"/>
              <w:jc w:val="right"/>
            </w:pPr>
            <w:r>
              <w:t>1380</w:t>
            </w:r>
          </w:p>
        </w:tc>
        <w:tc>
          <w:tcPr>
            <w:tcW w:w="710" w:type="dxa"/>
          </w:tcPr>
          <w:p w14:paraId="5D66742F" w14:textId="77777777" w:rsidR="009136F4" w:rsidRDefault="00000000">
            <w:pPr>
              <w:pStyle w:val="Compact"/>
              <w:jc w:val="right"/>
            </w:pPr>
            <w:r>
              <w:t>26</w:t>
            </w:r>
          </w:p>
        </w:tc>
        <w:tc>
          <w:tcPr>
            <w:tcW w:w="812" w:type="dxa"/>
          </w:tcPr>
          <w:p w14:paraId="3E840C5C" w14:textId="77777777" w:rsidR="009136F4" w:rsidRDefault="00000000">
            <w:pPr>
              <w:pStyle w:val="Compact"/>
              <w:jc w:val="right"/>
            </w:pPr>
            <w:r>
              <w:t>1,9</w:t>
            </w:r>
          </w:p>
        </w:tc>
      </w:tr>
      <w:tr w:rsidR="009136F4" w14:paraId="2F491861" w14:textId="77777777">
        <w:tc>
          <w:tcPr>
            <w:tcW w:w="5178" w:type="dxa"/>
          </w:tcPr>
          <w:p w14:paraId="6F515591" w14:textId="77777777" w:rsidR="009136F4" w:rsidRPr="00FB2C5E" w:rsidRDefault="00000000">
            <w:pPr>
              <w:pStyle w:val="Compact"/>
              <w:rPr>
                <w:highlight w:val="yellow"/>
              </w:rPr>
            </w:pPr>
            <w:r w:rsidRPr="00FB2C5E">
              <w:rPr>
                <w:highlight w:val="yellow"/>
              </w:rPr>
              <w:t>BRONOPOL</w:t>
            </w:r>
          </w:p>
        </w:tc>
        <w:tc>
          <w:tcPr>
            <w:tcW w:w="609" w:type="dxa"/>
          </w:tcPr>
          <w:p w14:paraId="1E4CA193" w14:textId="77777777" w:rsidR="009136F4" w:rsidRDefault="00000000">
            <w:pPr>
              <w:pStyle w:val="Compact"/>
              <w:jc w:val="right"/>
            </w:pPr>
            <w:r>
              <w:t>0,5</w:t>
            </w:r>
          </w:p>
        </w:tc>
        <w:tc>
          <w:tcPr>
            <w:tcW w:w="609" w:type="dxa"/>
          </w:tcPr>
          <w:p w14:paraId="7CDF4EA7" w14:textId="77777777" w:rsidR="009136F4" w:rsidRDefault="00000000">
            <w:pPr>
              <w:pStyle w:val="Compact"/>
              <w:jc w:val="right"/>
            </w:pPr>
            <w:r>
              <w:t>1599</w:t>
            </w:r>
          </w:p>
        </w:tc>
        <w:tc>
          <w:tcPr>
            <w:tcW w:w="710" w:type="dxa"/>
          </w:tcPr>
          <w:p w14:paraId="1DD95D19" w14:textId="77777777" w:rsidR="009136F4" w:rsidRDefault="00000000">
            <w:pPr>
              <w:pStyle w:val="Compact"/>
              <w:jc w:val="right"/>
            </w:pPr>
            <w:r>
              <w:t>28</w:t>
            </w:r>
          </w:p>
        </w:tc>
        <w:tc>
          <w:tcPr>
            <w:tcW w:w="812" w:type="dxa"/>
          </w:tcPr>
          <w:p w14:paraId="36D54872" w14:textId="77777777" w:rsidR="009136F4" w:rsidRDefault="00000000">
            <w:pPr>
              <w:pStyle w:val="Compact"/>
              <w:jc w:val="right"/>
            </w:pPr>
            <w:r>
              <w:t>1,8</w:t>
            </w:r>
          </w:p>
        </w:tc>
      </w:tr>
      <w:tr w:rsidR="009136F4" w14:paraId="458F2C20" w14:textId="77777777">
        <w:tc>
          <w:tcPr>
            <w:tcW w:w="5178" w:type="dxa"/>
          </w:tcPr>
          <w:p w14:paraId="22390859" w14:textId="77777777" w:rsidR="009136F4" w:rsidRDefault="00000000">
            <w:pPr>
              <w:pStyle w:val="Compact"/>
            </w:pPr>
            <w:r>
              <w:t>Zinc diethyldithiocarbamate (ZDEC)</w:t>
            </w:r>
          </w:p>
        </w:tc>
        <w:tc>
          <w:tcPr>
            <w:tcW w:w="609" w:type="dxa"/>
          </w:tcPr>
          <w:p w14:paraId="01020046" w14:textId="77777777" w:rsidR="009136F4" w:rsidRDefault="00000000">
            <w:pPr>
              <w:pStyle w:val="Compact"/>
              <w:jc w:val="right"/>
            </w:pPr>
            <w:r>
              <w:t>1,0</w:t>
            </w:r>
          </w:p>
        </w:tc>
        <w:tc>
          <w:tcPr>
            <w:tcW w:w="609" w:type="dxa"/>
          </w:tcPr>
          <w:p w14:paraId="44D12AE9" w14:textId="77777777" w:rsidR="009136F4" w:rsidRDefault="00000000">
            <w:pPr>
              <w:pStyle w:val="Compact"/>
              <w:jc w:val="right"/>
            </w:pPr>
            <w:r>
              <w:t>1817</w:t>
            </w:r>
          </w:p>
        </w:tc>
        <w:tc>
          <w:tcPr>
            <w:tcW w:w="710" w:type="dxa"/>
          </w:tcPr>
          <w:p w14:paraId="2768104D" w14:textId="77777777" w:rsidR="009136F4" w:rsidRDefault="00000000">
            <w:pPr>
              <w:pStyle w:val="Compact"/>
              <w:jc w:val="right"/>
            </w:pPr>
            <w:r>
              <w:t>30</w:t>
            </w:r>
          </w:p>
        </w:tc>
        <w:tc>
          <w:tcPr>
            <w:tcW w:w="812" w:type="dxa"/>
          </w:tcPr>
          <w:p w14:paraId="5E462F3D" w14:textId="77777777" w:rsidR="009136F4" w:rsidRDefault="00000000">
            <w:pPr>
              <w:pStyle w:val="Compact"/>
              <w:jc w:val="right"/>
            </w:pPr>
            <w:r>
              <w:t>1,7</w:t>
            </w:r>
          </w:p>
        </w:tc>
      </w:tr>
      <w:tr w:rsidR="009136F4" w14:paraId="14F36929" w14:textId="77777777">
        <w:tc>
          <w:tcPr>
            <w:tcW w:w="5178" w:type="dxa"/>
          </w:tcPr>
          <w:p w14:paraId="209C8FDC" w14:textId="77777777" w:rsidR="009136F4" w:rsidRDefault="00000000">
            <w:pPr>
              <w:pStyle w:val="Compact"/>
            </w:pPr>
            <w:r w:rsidRPr="00FB2C5E">
              <w:rPr>
                <w:highlight w:val="yellow"/>
              </w:rPr>
              <w:t>SANDALWOOD OIL</w:t>
            </w:r>
          </w:p>
        </w:tc>
        <w:tc>
          <w:tcPr>
            <w:tcW w:w="609" w:type="dxa"/>
          </w:tcPr>
          <w:p w14:paraId="3147A24C" w14:textId="77777777" w:rsidR="009136F4" w:rsidRDefault="00000000">
            <w:pPr>
              <w:pStyle w:val="Compact"/>
              <w:jc w:val="right"/>
            </w:pPr>
            <w:r>
              <w:t>10,0</w:t>
            </w:r>
          </w:p>
        </w:tc>
        <w:tc>
          <w:tcPr>
            <w:tcW w:w="609" w:type="dxa"/>
          </w:tcPr>
          <w:p w14:paraId="2429FA01" w14:textId="77777777" w:rsidR="009136F4" w:rsidRDefault="00000000">
            <w:pPr>
              <w:pStyle w:val="Compact"/>
              <w:jc w:val="right"/>
            </w:pPr>
            <w:r>
              <w:t>1449</w:t>
            </w:r>
          </w:p>
        </w:tc>
        <w:tc>
          <w:tcPr>
            <w:tcW w:w="710" w:type="dxa"/>
          </w:tcPr>
          <w:p w14:paraId="7968BB45" w14:textId="77777777" w:rsidR="009136F4" w:rsidRDefault="00000000">
            <w:pPr>
              <w:pStyle w:val="Compact"/>
              <w:jc w:val="right"/>
            </w:pPr>
            <w:r>
              <w:t>22</w:t>
            </w:r>
          </w:p>
        </w:tc>
        <w:tc>
          <w:tcPr>
            <w:tcW w:w="812" w:type="dxa"/>
          </w:tcPr>
          <w:p w14:paraId="41E54E23" w14:textId="77777777" w:rsidR="009136F4" w:rsidRDefault="00000000">
            <w:pPr>
              <w:pStyle w:val="Compact"/>
              <w:jc w:val="right"/>
            </w:pPr>
            <w:r>
              <w:t>1,5</w:t>
            </w:r>
          </w:p>
        </w:tc>
      </w:tr>
      <w:tr w:rsidR="009136F4" w14:paraId="7B5C28FD" w14:textId="77777777">
        <w:tc>
          <w:tcPr>
            <w:tcW w:w="5178" w:type="dxa"/>
          </w:tcPr>
          <w:p w14:paraId="59161891" w14:textId="77777777" w:rsidR="009136F4" w:rsidRDefault="00000000">
            <w:pPr>
              <w:pStyle w:val="Compact"/>
            </w:pPr>
            <w:r>
              <w:lastRenderedPageBreak/>
              <w:t>Paraben mix</w:t>
            </w:r>
          </w:p>
        </w:tc>
        <w:tc>
          <w:tcPr>
            <w:tcW w:w="609" w:type="dxa"/>
          </w:tcPr>
          <w:p w14:paraId="3FB9683D" w14:textId="77777777" w:rsidR="009136F4" w:rsidRDefault="00000000">
            <w:pPr>
              <w:pStyle w:val="Compact"/>
              <w:jc w:val="right"/>
            </w:pPr>
            <w:r>
              <w:t>16,0</w:t>
            </w:r>
          </w:p>
        </w:tc>
        <w:tc>
          <w:tcPr>
            <w:tcW w:w="609" w:type="dxa"/>
          </w:tcPr>
          <w:p w14:paraId="46E0C5C6" w14:textId="77777777" w:rsidR="009136F4" w:rsidRDefault="00000000">
            <w:pPr>
              <w:pStyle w:val="Compact"/>
              <w:jc w:val="right"/>
            </w:pPr>
            <w:r>
              <w:t>1834</w:t>
            </w:r>
          </w:p>
        </w:tc>
        <w:tc>
          <w:tcPr>
            <w:tcW w:w="710" w:type="dxa"/>
          </w:tcPr>
          <w:p w14:paraId="38102010" w14:textId="77777777" w:rsidR="009136F4" w:rsidRDefault="00000000">
            <w:pPr>
              <w:pStyle w:val="Compact"/>
              <w:jc w:val="right"/>
            </w:pPr>
            <w:r>
              <w:t>24</w:t>
            </w:r>
          </w:p>
        </w:tc>
        <w:tc>
          <w:tcPr>
            <w:tcW w:w="812" w:type="dxa"/>
          </w:tcPr>
          <w:p w14:paraId="5DAAC533" w14:textId="77777777" w:rsidR="009136F4" w:rsidRDefault="00000000">
            <w:pPr>
              <w:pStyle w:val="Compact"/>
              <w:jc w:val="right"/>
            </w:pPr>
            <w:r>
              <w:t>1,3</w:t>
            </w:r>
          </w:p>
        </w:tc>
      </w:tr>
      <w:tr w:rsidR="009136F4" w14:paraId="55DB9D40" w14:textId="77777777">
        <w:tc>
          <w:tcPr>
            <w:tcW w:w="5178" w:type="dxa"/>
          </w:tcPr>
          <w:p w14:paraId="199D6E98" w14:textId="77777777" w:rsidR="009136F4" w:rsidRDefault="00000000">
            <w:pPr>
              <w:pStyle w:val="Compact"/>
            </w:pPr>
            <w:r>
              <w:t>Sorbitan sesquioleate (SSQ)</w:t>
            </w:r>
          </w:p>
        </w:tc>
        <w:tc>
          <w:tcPr>
            <w:tcW w:w="609" w:type="dxa"/>
          </w:tcPr>
          <w:p w14:paraId="47A87A49" w14:textId="77777777" w:rsidR="009136F4" w:rsidRDefault="00000000">
            <w:pPr>
              <w:pStyle w:val="Compact"/>
              <w:jc w:val="right"/>
            </w:pPr>
            <w:r>
              <w:t>20,0</w:t>
            </w:r>
          </w:p>
        </w:tc>
        <w:tc>
          <w:tcPr>
            <w:tcW w:w="609" w:type="dxa"/>
          </w:tcPr>
          <w:p w14:paraId="25681DC9" w14:textId="77777777" w:rsidR="009136F4" w:rsidRDefault="00000000">
            <w:pPr>
              <w:pStyle w:val="Compact"/>
              <w:jc w:val="right"/>
            </w:pPr>
            <w:r>
              <w:t>1146</w:t>
            </w:r>
          </w:p>
        </w:tc>
        <w:tc>
          <w:tcPr>
            <w:tcW w:w="710" w:type="dxa"/>
          </w:tcPr>
          <w:p w14:paraId="264B64A3" w14:textId="77777777" w:rsidR="009136F4" w:rsidRDefault="00000000">
            <w:pPr>
              <w:pStyle w:val="Compact"/>
              <w:jc w:val="right"/>
            </w:pPr>
            <w:r>
              <w:t>14</w:t>
            </w:r>
          </w:p>
        </w:tc>
        <w:tc>
          <w:tcPr>
            <w:tcW w:w="812" w:type="dxa"/>
          </w:tcPr>
          <w:p w14:paraId="35609908" w14:textId="77777777" w:rsidR="009136F4" w:rsidRDefault="00000000">
            <w:pPr>
              <w:pStyle w:val="Compact"/>
              <w:jc w:val="right"/>
            </w:pPr>
            <w:r>
              <w:t>1,2</w:t>
            </w:r>
          </w:p>
        </w:tc>
      </w:tr>
      <w:tr w:rsidR="009136F4" w14:paraId="650EFAA1" w14:textId="77777777">
        <w:tc>
          <w:tcPr>
            <w:tcW w:w="5178" w:type="dxa"/>
          </w:tcPr>
          <w:p w14:paraId="652C75D1" w14:textId="77777777" w:rsidR="009136F4" w:rsidRDefault="00000000">
            <w:pPr>
              <w:pStyle w:val="Compact"/>
            </w:pPr>
            <w:r>
              <w:t>Iodopropynylbutyl carbamate (IPBC)</w:t>
            </w:r>
          </w:p>
        </w:tc>
        <w:tc>
          <w:tcPr>
            <w:tcW w:w="609" w:type="dxa"/>
          </w:tcPr>
          <w:p w14:paraId="75B0BD65" w14:textId="77777777" w:rsidR="009136F4" w:rsidRDefault="00000000">
            <w:pPr>
              <w:pStyle w:val="Compact"/>
              <w:jc w:val="right"/>
            </w:pPr>
            <w:r>
              <w:t>0,2</w:t>
            </w:r>
          </w:p>
        </w:tc>
        <w:tc>
          <w:tcPr>
            <w:tcW w:w="609" w:type="dxa"/>
          </w:tcPr>
          <w:p w14:paraId="185ED02B" w14:textId="77777777" w:rsidR="009136F4" w:rsidRDefault="00000000">
            <w:pPr>
              <w:pStyle w:val="Compact"/>
              <w:jc w:val="right"/>
            </w:pPr>
            <w:r>
              <w:t>1566</w:t>
            </w:r>
          </w:p>
        </w:tc>
        <w:tc>
          <w:tcPr>
            <w:tcW w:w="710" w:type="dxa"/>
          </w:tcPr>
          <w:p w14:paraId="0864BA7F" w14:textId="77777777" w:rsidR="009136F4" w:rsidRDefault="00000000">
            <w:pPr>
              <w:pStyle w:val="Compact"/>
              <w:jc w:val="right"/>
            </w:pPr>
            <w:r>
              <w:t>18</w:t>
            </w:r>
          </w:p>
        </w:tc>
        <w:tc>
          <w:tcPr>
            <w:tcW w:w="812" w:type="dxa"/>
          </w:tcPr>
          <w:p w14:paraId="1B534872" w14:textId="77777777" w:rsidR="009136F4" w:rsidRDefault="00000000">
            <w:pPr>
              <w:pStyle w:val="Compact"/>
              <w:jc w:val="right"/>
            </w:pPr>
            <w:r>
              <w:t>1,1</w:t>
            </w:r>
          </w:p>
        </w:tc>
      </w:tr>
      <w:tr w:rsidR="009136F4" w14:paraId="04FF6298" w14:textId="77777777">
        <w:tc>
          <w:tcPr>
            <w:tcW w:w="5178" w:type="dxa"/>
          </w:tcPr>
          <w:p w14:paraId="0AB1DBB1" w14:textId="77777777" w:rsidR="009136F4" w:rsidRDefault="00000000">
            <w:pPr>
              <w:pStyle w:val="Compact"/>
            </w:pPr>
            <w:r>
              <w:t>Bufexamac</w:t>
            </w:r>
          </w:p>
        </w:tc>
        <w:tc>
          <w:tcPr>
            <w:tcW w:w="609" w:type="dxa"/>
          </w:tcPr>
          <w:p w14:paraId="6445C9AC" w14:textId="77777777" w:rsidR="009136F4" w:rsidRDefault="00000000">
            <w:pPr>
              <w:pStyle w:val="Compact"/>
              <w:jc w:val="right"/>
            </w:pPr>
            <w:r>
              <w:t>5,0</w:t>
            </w:r>
          </w:p>
        </w:tc>
        <w:tc>
          <w:tcPr>
            <w:tcW w:w="609" w:type="dxa"/>
          </w:tcPr>
          <w:p w14:paraId="6456CA69" w14:textId="77777777" w:rsidR="009136F4" w:rsidRDefault="00000000">
            <w:pPr>
              <w:pStyle w:val="Compact"/>
              <w:jc w:val="right"/>
            </w:pPr>
            <w:r>
              <w:t>999</w:t>
            </w:r>
          </w:p>
        </w:tc>
        <w:tc>
          <w:tcPr>
            <w:tcW w:w="710" w:type="dxa"/>
          </w:tcPr>
          <w:p w14:paraId="70A012CE" w14:textId="77777777" w:rsidR="009136F4" w:rsidRDefault="00000000">
            <w:pPr>
              <w:pStyle w:val="Compact"/>
              <w:jc w:val="right"/>
            </w:pPr>
            <w:r>
              <w:t>10</w:t>
            </w:r>
          </w:p>
        </w:tc>
        <w:tc>
          <w:tcPr>
            <w:tcW w:w="812" w:type="dxa"/>
          </w:tcPr>
          <w:p w14:paraId="47FE61EB" w14:textId="77777777" w:rsidR="009136F4" w:rsidRDefault="00000000">
            <w:pPr>
              <w:pStyle w:val="Compact"/>
              <w:jc w:val="right"/>
            </w:pPr>
            <w:r>
              <w:t>1,0</w:t>
            </w:r>
          </w:p>
        </w:tc>
      </w:tr>
      <w:tr w:rsidR="009136F4" w14:paraId="0867B589" w14:textId="77777777">
        <w:tc>
          <w:tcPr>
            <w:tcW w:w="5178" w:type="dxa"/>
          </w:tcPr>
          <w:p w14:paraId="54761C1D" w14:textId="77777777" w:rsidR="009136F4" w:rsidRDefault="00000000">
            <w:pPr>
              <w:pStyle w:val="Compact"/>
            </w:pPr>
            <w:r>
              <w:t>Cetostearyl alcohol</w:t>
            </w:r>
          </w:p>
        </w:tc>
        <w:tc>
          <w:tcPr>
            <w:tcW w:w="609" w:type="dxa"/>
          </w:tcPr>
          <w:p w14:paraId="52215588" w14:textId="77777777" w:rsidR="009136F4" w:rsidRDefault="00000000">
            <w:pPr>
              <w:pStyle w:val="Compact"/>
              <w:jc w:val="right"/>
            </w:pPr>
            <w:r>
              <w:t>20,0</w:t>
            </w:r>
          </w:p>
        </w:tc>
        <w:tc>
          <w:tcPr>
            <w:tcW w:w="609" w:type="dxa"/>
          </w:tcPr>
          <w:p w14:paraId="63DB29CE" w14:textId="77777777" w:rsidR="009136F4" w:rsidRDefault="00000000">
            <w:pPr>
              <w:pStyle w:val="Compact"/>
              <w:jc w:val="right"/>
            </w:pPr>
            <w:r>
              <w:t>1875</w:t>
            </w:r>
          </w:p>
        </w:tc>
        <w:tc>
          <w:tcPr>
            <w:tcW w:w="710" w:type="dxa"/>
          </w:tcPr>
          <w:p w14:paraId="69DFB726" w14:textId="77777777" w:rsidR="009136F4" w:rsidRDefault="00000000">
            <w:pPr>
              <w:pStyle w:val="Compact"/>
              <w:jc w:val="right"/>
            </w:pPr>
            <w:r>
              <w:t>16</w:t>
            </w:r>
          </w:p>
        </w:tc>
        <w:tc>
          <w:tcPr>
            <w:tcW w:w="812" w:type="dxa"/>
          </w:tcPr>
          <w:p w14:paraId="46821B8C" w14:textId="77777777" w:rsidR="009136F4" w:rsidRDefault="00000000">
            <w:pPr>
              <w:pStyle w:val="Compact"/>
              <w:jc w:val="right"/>
            </w:pPr>
            <w:r>
              <w:t>0,9</w:t>
            </w:r>
          </w:p>
        </w:tc>
      </w:tr>
      <w:tr w:rsidR="009136F4" w14:paraId="503D197C" w14:textId="77777777">
        <w:tc>
          <w:tcPr>
            <w:tcW w:w="5178" w:type="dxa"/>
          </w:tcPr>
          <w:p w14:paraId="0DABFCEC" w14:textId="77777777" w:rsidR="009136F4" w:rsidRDefault="00000000">
            <w:pPr>
              <w:pStyle w:val="Compact"/>
            </w:pPr>
            <w:r>
              <w:t>p-tert.-Butylphenol formaldehyde resin (PTBFR)</w:t>
            </w:r>
          </w:p>
        </w:tc>
        <w:tc>
          <w:tcPr>
            <w:tcW w:w="609" w:type="dxa"/>
          </w:tcPr>
          <w:p w14:paraId="1A12AD66" w14:textId="77777777" w:rsidR="009136F4" w:rsidRDefault="00000000">
            <w:pPr>
              <w:pStyle w:val="Compact"/>
              <w:jc w:val="right"/>
            </w:pPr>
            <w:r>
              <w:t>1,0</w:t>
            </w:r>
          </w:p>
        </w:tc>
        <w:tc>
          <w:tcPr>
            <w:tcW w:w="609" w:type="dxa"/>
          </w:tcPr>
          <w:p w14:paraId="5992D65A" w14:textId="77777777" w:rsidR="009136F4" w:rsidRDefault="00000000">
            <w:pPr>
              <w:pStyle w:val="Compact"/>
              <w:jc w:val="right"/>
            </w:pPr>
            <w:r>
              <w:t>1113</w:t>
            </w:r>
          </w:p>
        </w:tc>
        <w:tc>
          <w:tcPr>
            <w:tcW w:w="710" w:type="dxa"/>
          </w:tcPr>
          <w:p w14:paraId="713632A7" w14:textId="77777777" w:rsidR="009136F4" w:rsidRDefault="00000000">
            <w:pPr>
              <w:pStyle w:val="Compact"/>
              <w:jc w:val="right"/>
            </w:pPr>
            <w:r>
              <w:t>10</w:t>
            </w:r>
          </w:p>
        </w:tc>
        <w:tc>
          <w:tcPr>
            <w:tcW w:w="812" w:type="dxa"/>
          </w:tcPr>
          <w:p w14:paraId="47422974" w14:textId="77777777" w:rsidR="009136F4" w:rsidRDefault="00000000">
            <w:pPr>
              <w:pStyle w:val="Compact"/>
              <w:jc w:val="right"/>
            </w:pPr>
            <w:r>
              <w:t>0,9</w:t>
            </w:r>
          </w:p>
        </w:tc>
      </w:tr>
      <w:tr w:rsidR="009136F4" w14:paraId="3EE32150" w14:textId="77777777">
        <w:tc>
          <w:tcPr>
            <w:tcW w:w="5178" w:type="dxa"/>
          </w:tcPr>
          <w:p w14:paraId="53079BCA" w14:textId="77777777" w:rsidR="009136F4" w:rsidRPr="00FB2C5E" w:rsidRDefault="00000000">
            <w:pPr>
              <w:pStyle w:val="Compact"/>
              <w:rPr>
                <w:highlight w:val="red"/>
              </w:rPr>
            </w:pPr>
            <w:r w:rsidRPr="00FB2C5E">
              <w:rPr>
                <w:highlight w:val="red"/>
              </w:rPr>
              <w:t>Sodium lauryl sulfate (SLS) = SID 1894</w:t>
            </w:r>
          </w:p>
        </w:tc>
        <w:tc>
          <w:tcPr>
            <w:tcW w:w="609" w:type="dxa"/>
          </w:tcPr>
          <w:p w14:paraId="65F063E1" w14:textId="77777777" w:rsidR="009136F4" w:rsidRPr="00FB2C5E" w:rsidRDefault="00000000">
            <w:pPr>
              <w:pStyle w:val="Compact"/>
              <w:jc w:val="right"/>
              <w:rPr>
                <w:highlight w:val="red"/>
              </w:rPr>
            </w:pPr>
            <w:r w:rsidRPr="00FB2C5E">
              <w:rPr>
                <w:highlight w:val="red"/>
              </w:rPr>
              <w:t>0,3</w:t>
            </w:r>
          </w:p>
        </w:tc>
        <w:tc>
          <w:tcPr>
            <w:tcW w:w="609" w:type="dxa"/>
          </w:tcPr>
          <w:p w14:paraId="5234A43A" w14:textId="77777777" w:rsidR="009136F4" w:rsidRPr="00FB2C5E" w:rsidRDefault="00000000">
            <w:pPr>
              <w:pStyle w:val="Compact"/>
              <w:jc w:val="right"/>
              <w:rPr>
                <w:highlight w:val="red"/>
              </w:rPr>
            </w:pPr>
            <w:r w:rsidRPr="00FB2C5E">
              <w:rPr>
                <w:highlight w:val="red"/>
              </w:rPr>
              <w:t>1813</w:t>
            </w:r>
          </w:p>
        </w:tc>
        <w:tc>
          <w:tcPr>
            <w:tcW w:w="710" w:type="dxa"/>
          </w:tcPr>
          <w:p w14:paraId="488D17B7" w14:textId="77777777" w:rsidR="009136F4" w:rsidRPr="00FB2C5E" w:rsidRDefault="00000000">
            <w:pPr>
              <w:pStyle w:val="Compact"/>
              <w:jc w:val="right"/>
              <w:rPr>
                <w:highlight w:val="red"/>
              </w:rPr>
            </w:pPr>
            <w:r w:rsidRPr="00FB2C5E">
              <w:rPr>
                <w:highlight w:val="red"/>
              </w:rPr>
              <w:t>11</w:t>
            </w:r>
          </w:p>
        </w:tc>
        <w:tc>
          <w:tcPr>
            <w:tcW w:w="812" w:type="dxa"/>
          </w:tcPr>
          <w:p w14:paraId="67D3AEBB" w14:textId="77777777" w:rsidR="009136F4" w:rsidRPr="00FB2C5E" w:rsidRDefault="00000000">
            <w:pPr>
              <w:pStyle w:val="Compact"/>
              <w:jc w:val="right"/>
              <w:rPr>
                <w:highlight w:val="red"/>
              </w:rPr>
            </w:pPr>
            <w:r w:rsidRPr="00FB2C5E">
              <w:rPr>
                <w:highlight w:val="red"/>
              </w:rPr>
              <w:t>0,6</w:t>
            </w:r>
          </w:p>
        </w:tc>
      </w:tr>
      <w:tr w:rsidR="009136F4" w14:paraId="740AA05D" w14:textId="77777777">
        <w:tc>
          <w:tcPr>
            <w:tcW w:w="5178" w:type="dxa"/>
          </w:tcPr>
          <w:p w14:paraId="2A81CAB0" w14:textId="77777777" w:rsidR="009136F4" w:rsidRDefault="00000000">
            <w:pPr>
              <w:pStyle w:val="Compact"/>
            </w:pPr>
            <w:r>
              <w:t>Disperse blue mix 124/106</w:t>
            </w:r>
          </w:p>
        </w:tc>
        <w:tc>
          <w:tcPr>
            <w:tcW w:w="609" w:type="dxa"/>
          </w:tcPr>
          <w:p w14:paraId="5049867F" w14:textId="77777777" w:rsidR="009136F4" w:rsidRDefault="00000000">
            <w:pPr>
              <w:pStyle w:val="Compact"/>
              <w:jc w:val="right"/>
            </w:pPr>
            <w:r>
              <w:t>1,0</w:t>
            </w:r>
          </w:p>
        </w:tc>
        <w:tc>
          <w:tcPr>
            <w:tcW w:w="609" w:type="dxa"/>
          </w:tcPr>
          <w:p w14:paraId="2FB997B2" w14:textId="77777777" w:rsidR="009136F4" w:rsidRDefault="00000000">
            <w:pPr>
              <w:pStyle w:val="Compact"/>
              <w:jc w:val="right"/>
            </w:pPr>
            <w:r>
              <w:t>189</w:t>
            </w:r>
          </w:p>
        </w:tc>
        <w:tc>
          <w:tcPr>
            <w:tcW w:w="710" w:type="dxa"/>
          </w:tcPr>
          <w:p w14:paraId="7DFD4E2B" w14:textId="77777777" w:rsidR="009136F4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812" w:type="dxa"/>
          </w:tcPr>
          <w:p w14:paraId="79ACC4E6" w14:textId="77777777" w:rsidR="009136F4" w:rsidRDefault="00000000">
            <w:pPr>
              <w:pStyle w:val="Compact"/>
              <w:jc w:val="right"/>
            </w:pPr>
            <w:r>
              <w:t>0,0</w:t>
            </w:r>
          </w:p>
        </w:tc>
      </w:tr>
      <w:tr w:rsidR="009136F4" w14:paraId="3AEA70FD" w14:textId="77777777">
        <w:tc>
          <w:tcPr>
            <w:tcW w:w="5178" w:type="dxa"/>
          </w:tcPr>
          <w:p w14:paraId="56B716E1" w14:textId="77777777" w:rsidR="009136F4" w:rsidRPr="00FB2C5E" w:rsidRDefault="00000000">
            <w:pPr>
              <w:pStyle w:val="Compact"/>
              <w:rPr>
                <w:highlight w:val="yellow"/>
              </w:rPr>
            </w:pPr>
            <w:r w:rsidRPr="00FB2C5E">
              <w:rPr>
                <w:highlight w:val="yellow"/>
              </w:rPr>
              <w:t>JASMINE ABSOLUTE</w:t>
            </w:r>
          </w:p>
        </w:tc>
        <w:tc>
          <w:tcPr>
            <w:tcW w:w="609" w:type="dxa"/>
          </w:tcPr>
          <w:p w14:paraId="48F5A2C2" w14:textId="77777777" w:rsidR="009136F4" w:rsidRDefault="00000000">
            <w:pPr>
              <w:pStyle w:val="Compact"/>
              <w:jc w:val="right"/>
            </w:pPr>
            <w:r>
              <w:t>2,0</w:t>
            </w:r>
          </w:p>
        </w:tc>
        <w:tc>
          <w:tcPr>
            <w:tcW w:w="609" w:type="dxa"/>
          </w:tcPr>
          <w:p w14:paraId="1271D155" w14:textId="77777777" w:rsidR="009136F4" w:rsidRDefault="00000000">
            <w:pPr>
              <w:pStyle w:val="Compact"/>
              <w:jc w:val="right"/>
            </w:pPr>
            <w:r>
              <w:t>66</w:t>
            </w:r>
          </w:p>
        </w:tc>
        <w:tc>
          <w:tcPr>
            <w:tcW w:w="710" w:type="dxa"/>
          </w:tcPr>
          <w:p w14:paraId="33787016" w14:textId="77777777" w:rsidR="009136F4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812" w:type="dxa"/>
          </w:tcPr>
          <w:p w14:paraId="2E70DD66" w14:textId="77777777" w:rsidR="009136F4" w:rsidRDefault="00000000">
            <w:pPr>
              <w:pStyle w:val="Compact"/>
              <w:jc w:val="right"/>
            </w:pPr>
            <w:r>
              <w:t>0,0</w:t>
            </w:r>
          </w:p>
        </w:tc>
      </w:tr>
      <w:tr w:rsidR="009136F4" w14:paraId="1FDDAC1D" w14:textId="77777777">
        <w:tc>
          <w:tcPr>
            <w:tcW w:w="5178" w:type="dxa"/>
          </w:tcPr>
          <w:p w14:paraId="4EFD7912" w14:textId="77777777" w:rsidR="009136F4" w:rsidRDefault="00000000">
            <w:pPr>
              <w:pStyle w:val="Compact"/>
            </w:pPr>
            <w:r>
              <w:t>Composite mix (NA251)</w:t>
            </w:r>
          </w:p>
        </w:tc>
        <w:tc>
          <w:tcPr>
            <w:tcW w:w="609" w:type="dxa"/>
          </w:tcPr>
          <w:p w14:paraId="6D1A753D" w14:textId="77777777" w:rsidR="009136F4" w:rsidRDefault="00000000">
            <w:pPr>
              <w:pStyle w:val="Compact"/>
              <w:jc w:val="right"/>
            </w:pPr>
            <w:r>
              <w:t>5,0</w:t>
            </w:r>
          </w:p>
        </w:tc>
        <w:tc>
          <w:tcPr>
            <w:tcW w:w="609" w:type="dxa"/>
          </w:tcPr>
          <w:p w14:paraId="2B108CDD" w14:textId="77777777" w:rsidR="009136F4" w:rsidRDefault="00000000">
            <w:pPr>
              <w:pStyle w:val="Compact"/>
              <w:jc w:val="right"/>
            </w:pPr>
            <w:r>
              <w:t>13</w:t>
            </w:r>
          </w:p>
        </w:tc>
        <w:tc>
          <w:tcPr>
            <w:tcW w:w="710" w:type="dxa"/>
          </w:tcPr>
          <w:p w14:paraId="34F8BCBF" w14:textId="77777777" w:rsidR="009136F4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812" w:type="dxa"/>
          </w:tcPr>
          <w:p w14:paraId="456DC9A6" w14:textId="77777777" w:rsidR="009136F4" w:rsidRDefault="00000000">
            <w:pPr>
              <w:pStyle w:val="Compact"/>
              <w:jc w:val="right"/>
            </w:pPr>
            <w:r>
              <w:t>0,0</w:t>
            </w:r>
          </w:p>
        </w:tc>
      </w:tr>
      <w:bookmarkEnd w:id="8"/>
    </w:tbl>
    <w:p w14:paraId="1620A0F7" w14:textId="77777777" w:rsidR="003A426D" w:rsidRDefault="003A426D"/>
    <w:sectPr w:rsidR="003A426D">
      <w:headerReference w:type="default" r:id="rId11"/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0" w:author="Tobias Klinge" w:date="2025-10-17T13:52:00Z" w:initials="TK">
    <w:p w14:paraId="61892E57" w14:textId="63DF9609" w:rsidR="00FB2C5E" w:rsidRDefault="00FB2C5E">
      <w:pPr>
        <w:pStyle w:val="Kommentartext"/>
      </w:pPr>
      <w:r>
        <w:rPr>
          <w:rStyle w:val="Kommentarzeichen"/>
        </w:rPr>
        <w:annotationRef/>
      </w:r>
      <w:r w:rsidRPr="00FB2C5E">
        <w:t>4-(4-Hydroxy-4-</w:t>
      </w:r>
      <w:proofErr w:type="gramStart"/>
      <w:r w:rsidRPr="00FB2C5E">
        <w:t>methylpentyl)-</w:t>
      </w:r>
      <w:proofErr w:type="gramEnd"/>
      <w:r w:rsidRPr="00FB2C5E">
        <w:t>3-cyclohexen-1-carboxaldehyd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1892E5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22853B3" w16cex:dateUtc="2025-10-17T11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1892E57" w16cid:durableId="022853B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61AB4" w14:textId="77777777" w:rsidR="003A426D" w:rsidRDefault="003A426D">
      <w:pPr>
        <w:spacing w:after="0"/>
      </w:pPr>
      <w:r>
        <w:separator/>
      </w:r>
    </w:p>
  </w:endnote>
  <w:endnote w:type="continuationSeparator" w:id="0">
    <w:p w14:paraId="6033AD93" w14:textId="77777777" w:rsidR="003A426D" w:rsidRDefault="003A42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F7D13" w14:textId="77777777" w:rsidR="003A426D" w:rsidRDefault="003A426D">
      <w:pPr>
        <w:spacing w:after="0"/>
      </w:pPr>
      <w:r>
        <w:separator/>
      </w:r>
    </w:p>
  </w:footnote>
  <w:footnote w:type="continuationSeparator" w:id="0">
    <w:p w14:paraId="033DFFB9" w14:textId="77777777" w:rsidR="003A426D" w:rsidRDefault="003A426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E77DA" w14:textId="77777777" w:rsidR="002A73B6" w:rsidRDefault="002A73B6" w:rsidP="002A73B6">
    <w:pPr>
      <w:pStyle w:val="Kopfzeile"/>
      <w:jc w:val="center"/>
    </w:pPr>
    <w:r>
      <w:rPr>
        <w:noProof/>
      </w:rPr>
      <w:drawing>
        <wp:inline distT="0" distB="0" distL="0" distR="0" wp14:anchorId="57BBA0DD" wp14:editId="54171547">
          <wp:extent cx="1392939" cy="441961"/>
          <wp:effectExtent l="0" t="0" r="0" b="0"/>
          <wp:docPr id="1" name="Grafik 1" descr="Ein Bild, das Screenshot, Schrift, Grafiken, Electric Blue (Farbe) enthält.&#10;&#10;KI-generierte Inhalte können fehlerhaft sein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Ein Bild, das Screenshot, Schrift, Grafiken, Electric Blue (Farbe) enthält.&#10;&#10;KI-generierte Inhalte können fehlerhaft sein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2939" cy="4419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818A74F" w14:textId="77777777" w:rsidR="002A73B6" w:rsidRDefault="002A73B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7D630C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170CD2DE"/>
    <w:multiLevelType w:val="multilevel"/>
    <w:tmpl w:val="1B8049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367024321">
    <w:abstractNumId w:val="1"/>
  </w:num>
  <w:num w:numId="2" w16cid:durableId="124715488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obias Klinge">
    <w15:presenceInfo w15:providerId="None" w15:userId="Tobias Kling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49D3"/>
    <w:rsid w:val="0015439A"/>
    <w:rsid w:val="001C75B6"/>
    <w:rsid w:val="002A73B6"/>
    <w:rsid w:val="003176AB"/>
    <w:rsid w:val="003A426D"/>
    <w:rsid w:val="004A4970"/>
    <w:rsid w:val="005C1644"/>
    <w:rsid w:val="006D4E6B"/>
    <w:rsid w:val="007656DA"/>
    <w:rsid w:val="009136F4"/>
    <w:rsid w:val="00A11A54"/>
    <w:rsid w:val="00AE5D00"/>
    <w:rsid w:val="00B25977"/>
    <w:rsid w:val="00B849D3"/>
    <w:rsid w:val="00CB690C"/>
    <w:rsid w:val="00ED1CC3"/>
    <w:rsid w:val="00F15CCD"/>
    <w:rsid w:val="00FB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326628"/>
  <w15:docId w15:val="{B0D3D7E1-2FE9-4188-9A47-E55C72919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ead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link w:val="berschrift1Zchn"/>
    <w:uiPriority w:val="9"/>
    <w:qFormat/>
    <w:rsid w:val="00CB690C"/>
    <w:pPr>
      <w:keepNext/>
      <w:keepLines/>
      <w:spacing w:before="360" w:after="80"/>
      <w:outlineLvl w:val="0"/>
    </w:pPr>
    <w:rPr>
      <w:rFonts w:ascii="Gill Sans MT" w:eastAsiaTheme="majorEastAsia" w:hAnsi="Gill Sans MT" w:cstheme="majorBidi"/>
      <w:color w:val="215E99" w:themeColor="text2" w:themeTint="BF"/>
      <w:sz w:val="40"/>
      <w:szCs w:val="40"/>
    </w:rPr>
  </w:style>
  <w:style w:type="paragraph" w:styleId="berschrift2">
    <w:name w:val="heading 2"/>
    <w:basedOn w:val="Standard"/>
    <w:next w:val="Textkrper"/>
    <w:link w:val="berschrift2Zchn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Textkrper"/>
    <w:link w:val="berschrift3Zchn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Textkrper"/>
    <w:link w:val="berschrift4Zchn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Textkrper"/>
    <w:link w:val="berschrift5Zchn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Textkrper"/>
    <w:link w:val="berschrift6Zchn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Textkrper"/>
    <w:link w:val="berschrift7Zchn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Textkrper"/>
    <w:link w:val="berschrift8Zchn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Textkrper"/>
    <w:link w:val="berschrift9Zchn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rsid w:val="001C75B6"/>
    <w:pPr>
      <w:spacing w:before="180" w:after="180"/>
    </w:pPr>
    <w:rPr>
      <w:rFonts w:ascii="Gill Sans MT" w:hAnsi="Gill Sans MT"/>
      <w:sz w:val="22"/>
    </w:r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link w:val="TitelZchn"/>
    <w:uiPriority w:val="10"/>
    <w:qFormat/>
    <w:rsid w:val="001C75B6"/>
    <w:pPr>
      <w:spacing w:after="80"/>
      <w:contextualSpacing/>
      <w:jc w:val="center"/>
    </w:pPr>
    <w:rPr>
      <w:rFonts w:ascii="Gill Sans MT" w:eastAsiaTheme="majorEastAsia" w:hAnsi="Gill Sans MT" w:cstheme="majorBidi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C75B6"/>
    <w:rPr>
      <w:rFonts w:ascii="Gill Sans MT" w:eastAsiaTheme="majorEastAsia" w:hAnsi="Gill Sans MT" w:cstheme="majorBidi"/>
      <w:sz w:val="48"/>
      <w:szCs w:val="56"/>
    </w:rPr>
  </w:style>
  <w:style w:type="paragraph" w:styleId="Untertitel">
    <w:name w:val="Subtitle"/>
    <w:basedOn w:val="Titel"/>
    <w:next w:val="Textkrper"/>
    <w:link w:val="UntertitelZchn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el"/>
    <w:next w:val="Textkrper"/>
    <w:qFormat/>
    <w:pPr>
      <w:keepNext/>
      <w:keepLines/>
    </w:pPr>
    <w:rPr>
      <w:sz w:val="24"/>
      <w:szCs w:val="24"/>
    </w:rPr>
  </w:style>
  <w:style w:type="paragraph" w:styleId="Datum">
    <w:name w:val="Date"/>
    <w:basedOn w:val="Titel"/>
    <w:next w:val="Textkrper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Standard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1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character" w:customStyle="1" w:styleId="berschrift1Zchn">
    <w:name w:val="Überschrift 1 Zchn"/>
    <w:basedOn w:val="Absatz-Standardschriftart"/>
    <w:link w:val="berschrift1"/>
    <w:uiPriority w:val="9"/>
    <w:rsid w:val="00CB690C"/>
    <w:rPr>
      <w:rFonts w:ascii="Gill Sans MT" w:eastAsiaTheme="majorEastAsia" w:hAnsi="Gill Sans MT" w:cstheme="majorBidi"/>
      <w:color w:val="215E99" w:themeColor="text2" w:themeTint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FootnoteBlockText">
    <w:name w:val="Footnote Block Text"/>
    <w:basedOn w:val="Funotentext"/>
    <w:next w:val="Funoten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uiPriority w:val="99"/>
    <w:rPr>
      <w:color w:val="156082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F15CCD"/>
    <w:pPr>
      <w:spacing w:before="240" w:line="259" w:lineRule="auto"/>
      <w:outlineLvl w:val="9"/>
    </w:pPr>
    <w:rPr>
      <w:color w:val="0F4761" w:themeColor="accent1" w:themeShade="BF"/>
    </w:rPr>
  </w:style>
  <w:style w:type="paragraph" w:styleId="Kopfzeile">
    <w:name w:val="header"/>
    <w:basedOn w:val="Standard"/>
    <w:link w:val="KopfzeileZchn"/>
    <w:uiPriority w:val="99"/>
    <w:rsid w:val="002A73B6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2A73B6"/>
  </w:style>
  <w:style w:type="paragraph" w:styleId="Fuzeile">
    <w:name w:val="footer"/>
    <w:basedOn w:val="Standard"/>
    <w:link w:val="FuzeileZchn"/>
    <w:rsid w:val="002A73B6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rsid w:val="002A73B6"/>
  </w:style>
  <w:style w:type="paragraph" w:customStyle="1" w:styleId="SourceCode">
    <w:name w:val="Source Code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Verzeichnis1">
    <w:name w:val="toc 1"/>
    <w:basedOn w:val="Standard"/>
    <w:next w:val="Standard"/>
    <w:autoRedefine/>
    <w:uiPriority w:val="39"/>
    <w:rsid w:val="00FB2C5E"/>
    <w:pPr>
      <w:spacing w:after="100"/>
    </w:pPr>
  </w:style>
  <w:style w:type="character" w:styleId="Kommentarzeichen">
    <w:name w:val="annotation reference"/>
    <w:basedOn w:val="Absatz-Standardschriftart"/>
    <w:rsid w:val="00FB2C5E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FB2C5E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FB2C5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rsid w:val="00FB2C5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FB2C5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660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Contact sensitization in patients with allergic hand eczema: Patterns of sensitization and suspected allergen sources by eczema location: an analysis of patch test data of the Information Network of Departments of Dermatology (IVDK), 2005-2024</vt:lpstr>
    </vt:vector>
  </TitlesOfParts>
  <Company>IVDK Institut Universität Göttingen</Company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Contact sensitization in patients with allergic hand eczema: Patterns of sensitization and suspected allergen sources by eczema location: an analysis of patch test data of the Information Network of Departments of Dermatology (IVDK), 2005-2024</dc:title>
  <dc:creator>Tobias Klinge</dc:creator>
  <cp:keywords/>
  <cp:lastModifiedBy>Tobias Klinge</cp:lastModifiedBy>
  <cp:revision>2</cp:revision>
  <dcterms:created xsi:type="dcterms:W3CDTF">2025-10-17T12:05:00Z</dcterms:created>
  <dcterms:modified xsi:type="dcterms:W3CDTF">2025-10-17T12:05:00Z</dcterms:modified>
  <dc:language>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knitr">
    <vt:lpwstr/>
  </property>
  <property fmtid="{D5CDD505-2E9C-101B-9397-08002B2CF9AE}" pid="8" name="labels">
    <vt:lpwstr/>
  </property>
  <property fmtid="{D5CDD505-2E9C-101B-9397-08002B2CF9AE}" pid="9" name="params">
    <vt:lpwstr/>
  </property>
  <property fmtid="{D5CDD505-2E9C-101B-9397-08002B2CF9AE}" pid="10" name="subtitle">
    <vt:lpwstr>Lokalisation: Handinnenfläche(n)</vt:lpwstr>
  </property>
  <property fmtid="{D5CDD505-2E9C-101B-9397-08002B2CF9AE}" pid="11" name="toc-title">
    <vt:lpwstr>Inhaltsverzeichnis</vt:lpwstr>
  </property>
</Properties>
</file>