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Instantly Shareable Playtest</w:t>
      </w:r>
    </w:p>
    <w:p>
      <w:pPr>
        <w:pStyle w:val="Subtitle"/>
      </w:pPr>
      <w:r>
        <w:t xml:space="preserve">Code-Grounded Architecture Reference</w:t>
      </w:r>
    </w:p>
    <w:p>
      <w:pPr>
        <w:pStyle w:val="Author"/>
      </w:pPr>
      <w:r>
        <w:t xml:space="preserve">Melanie Chen · Microsoft Gaming Intern (Cloud Streaming)</w:t>
      </w:r>
    </w:p>
    <w:p>
      <w:pPr>
        <w:pStyle w:val="Date"/>
      </w:pPr>
      <w:r>
        <w:t xml:space="preserve">Draft v2 — 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b6191490765fbb1e75825efbf0659492ae9248e"/>
    <w:p>
      <w:pPr>
        <w:pStyle w:val="Heading1"/>
      </w:pPr>
      <w:r>
        <w:t xml:space="preserve">Instantly Shareable Playtest — Architecture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Draft, grounded in actual code in the four backing services as of May 2026.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End-to-end design for routing a published Playtest into Xbox Cloud Gaming’s streaming pipeline so authorized testers can stream a private build through a shareable link, with no install.</w:t>
      </w:r>
    </w:p>
    <w:p>
      <w:pPr>
        <w:pStyle w:val="BodyText"/>
      </w:pPr>
      <w:r>
        <w:t xml:space="preserve">This document is</w:t>
      </w:r>
      <w:r>
        <w:t xml:space="preserve"> </w:t>
      </w:r>
      <w:r>
        <w:rPr>
          <w:b/>
          <w:bCs/>
        </w:rPr>
        <w:t xml:space="preserve">architecture-first</w:t>
      </w:r>
      <w:r>
        <w:t xml:space="preserve">. Every claim about an existing service is anchored to a file path and line number in the relevant repo. Where the spec idealizes something that doesn’t match reality, this document follows the code.</w:t>
      </w:r>
    </w:p>
    <w:p>
      <w:r>
        <w:pict>
          <v:rect style="width:0;height:1.5pt" o:hralign="center" o:hrstd="t" o:hr="t"/>
        </w:pict>
      </w:r>
    </w:p>
    <w:bookmarkStart w:id="9" w:name="system-context"/>
    <w:p>
      <w:pPr>
        <w:pStyle w:val="Heading2"/>
      </w:pPr>
      <w:r>
        <w:t xml:space="preserve">1. System Context</w:t>
      </w:r>
    </w:p>
    <w:p>
      <w:pPr>
        <w:pStyle w:val="FirstParagraph"/>
      </w:pPr>
      <w:r>
        <w:t xml:space="preserve">Four services participate. None of them owns the whole flow.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          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xPlaytest (XBET)      │                                │   xCloud (Game Streaming)    │</w:t>
      </w:r>
      <w:r>
        <w:br/>
      </w:r>
      <w:r>
        <w:rPr>
          <w:rStyle w:val="VerbatimChar"/>
        </w:rPr>
        <w:t xml:space="preserve">│   MSFTGreen tenant      │                                │   Corp → PME tenant          │</w:t>
      </w:r>
      <w:r>
        <w:br/>
      </w:r>
      <w:r>
        <w:rPr>
          <w:rStyle w:val="VerbatimChar"/>
        </w:rPr>
        <w:t xml:space="preserve">│                         │                                │                              │</w:t>
      </w:r>
      <w:r>
        <w:br/>
      </w:r>
      <w:r>
        <w:rPr>
          <w:rStyle w:val="VerbatimChar"/>
        </w:rPr>
        <w:t xml:space="preserve">│   Xbox.Xbet.Service     │     ┌──────────────────┐       │  ┌─────────────────────┐   │</w:t>
      </w:r>
      <w:r>
        <w:br/>
      </w:r>
      <w:r>
        <w:rPr>
          <w:rStyle w:val="VerbatimChar"/>
        </w:rPr>
        <w:t xml:space="preserve">│                         │     │                  │       │  │ services.            │   │</w:t>
      </w:r>
      <w:r>
        <w:br/>
      </w:r>
      <w:r>
        <w:rPr>
          <w:rStyle w:val="VerbatimChar"/>
        </w:rPr>
        <w:t xml:space="preserve">│   PlaytestsController   │     │     SAGE         │       │  │ serviceapigateway   │   │</w:t>
      </w:r>
      <w:r>
        <w:br/>
      </w:r>
      <w:r>
        <w:rPr>
          <w:rStyle w:val="VerbatimChar"/>
        </w:rPr>
        <w:t xml:space="preserve">│        │                ├─────►  (Service API    ├───────┼──►  (HTTP proxy +       │   │</w:t>
      </w:r>
      <w:r>
        <w:br/>
      </w:r>
      <w:r>
        <w:rPr>
          <w:rStyle w:val="VerbatimChar"/>
        </w:rPr>
        <w:t xml:space="preserve">│        ▼                │ S2S │   Gateway)       │ S2S   │  │  route allow-list)   │   │</w:t>
      </w:r>
      <w:r>
        <w:br/>
      </w:r>
      <w:r>
        <w:rPr>
          <w:rStyle w:val="VerbatimChar"/>
        </w:rPr>
        <w:t xml:space="preserve">│   PlaytestBusinessLogic │     │                  │       │  └─────────┬───────────┘   │</w:t>
      </w:r>
      <w:r>
        <w:br/>
      </w:r>
      <w:r>
        <w:rPr>
          <w:rStyle w:val="VerbatimChar"/>
        </w:rPr>
        <w:t xml:space="preserve">│        │                │     │  Green→PME       │       │            │               │</w:t>
      </w:r>
      <w:r>
        <w:br/>
      </w:r>
      <w:r>
        <w:rPr>
          <w:rStyle w:val="VerbatimChar"/>
        </w:rPr>
        <w:t xml:space="preserve">│        ▼                │     │  cross-tenant    │       │            ▼               │</w:t>
      </w:r>
      <w:r>
        <w:br/>
      </w:r>
      <w:r>
        <w:rPr>
          <w:rStyle w:val="VerbatimChar"/>
        </w:rPr>
        <w:t xml:space="preserve">│   XPackagePlaytestPub-  │     │  auth required   │       │  ┌─────────────────────┐   │</w:t>
      </w:r>
      <w:r>
        <w:br/>
      </w:r>
      <w:r>
        <w:rPr>
          <w:rStyle w:val="VerbatimChar"/>
        </w:rPr>
        <w:t xml:space="preserve">│   lishWorkflow          │     └──────────────────┘       │  │ services.            │   │</w:t>
      </w:r>
      <w:r>
        <w:br/>
      </w:r>
      <w:r>
        <w:rPr>
          <w:rStyle w:val="VerbatimChar"/>
        </w:rPr>
        <w:t xml:space="preserve">│        │                │                                │  │ contentingestion    │   │</w:t>
      </w:r>
      <w:r>
        <w:br/>
      </w:r>
      <w:r>
        <w:rPr>
          <w:rStyle w:val="VerbatimChar"/>
        </w:rPr>
        <w:t xml:space="preserve">│        ▼                │                                │  │                      │   │</w:t>
      </w:r>
      <w:r>
        <w:br/>
      </w:r>
      <w:r>
        <w:rPr>
          <w:rStyle w:val="VerbatimChar"/>
        </w:rPr>
        <w:t xml:space="preserve">│   [Insert xCloud step]  │                                │  │ PlaytestTitle-       │   │</w:t>
      </w:r>
      <w:r>
        <w:br/>
      </w:r>
      <w:r>
        <w:rPr>
          <w:rStyle w:val="VerbatimChar"/>
        </w:rPr>
        <w:t xml:space="preserve">│                         │                                │  │ IngestionWorkflow    │   │</w:t>
      </w:r>
      <w:r>
        <w:br/>
      </w:r>
      <w:r>
        <w:rPr>
          <w:rStyle w:val="VerbatimChar"/>
        </w:rPr>
        <w:t xml:space="preserve">│                         │                                │  │  (new orchestrator)  │   │</w:t>
      </w:r>
      <w:r>
        <w:br/>
      </w:r>
      <w:r>
        <w:rPr>
          <w:rStyle w:val="VerbatimChar"/>
        </w:rPr>
        <w:t xml:space="preserve">│                         │                                │  │        │             │   │</w:t>
      </w:r>
      <w:r>
        <w:br/>
      </w:r>
      <w:r>
        <w:rPr>
          <w:rStyle w:val="VerbatimChar"/>
        </w:rPr>
        <w:t xml:space="preserve">│                         │                                │  │        │ chains      │   │</w:t>
      </w:r>
      <w:r>
        <w:br/>
      </w:r>
      <w:r>
        <w:rPr>
          <w:rStyle w:val="VerbatimChar"/>
        </w:rPr>
        <w:t xml:space="preserve">│                         │                                │  │        ▼             │   │</w:t>
      </w:r>
      <w:r>
        <w:br/>
      </w:r>
      <w:r>
        <w:rPr>
          <w:rStyle w:val="VerbatimChar"/>
        </w:rPr>
        <w:t xml:space="preserve">│                         │                                │  │ AssetIngestion-      │   │</w:t>
      </w:r>
      <w:r>
        <w:br/>
      </w:r>
      <w:r>
        <w:rPr>
          <w:rStyle w:val="VerbatimChar"/>
        </w:rPr>
        <w:t xml:space="preserve">│                         │                                │  │ Workflow             │   │</w:t>
      </w:r>
      <w:r>
        <w:br/>
      </w:r>
      <w:r>
        <w:rPr>
          <w:rStyle w:val="VerbatimChar"/>
        </w:rPr>
        <w:t xml:space="preserve">│                         │                                │  │ TitleIngestionWorker │   │</w:t>
      </w:r>
      <w:r>
        <w:br/>
      </w:r>
      <w:r>
        <w:rPr>
          <w:rStyle w:val="VerbatimChar"/>
        </w:rPr>
        <w:t xml:space="preserve">│                         │                                │  └─────────┬───────────┘   │</w:t>
      </w:r>
      <w:r>
        <w:br/>
      </w:r>
      <w:r>
        <w:rPr>
          <w:rStyle w:val="VerbatimChar"/>
        </w:rPr>
        <w:t xml:space="preserve">│                         │                                │            │ HTTP          │</w:t>
      </w:r>
      <w:r>
        <w:br/>
      </w:r>
      <w:r>
        <w:rPr>
          <w:rStyle w:val="VerbatimChar"/>
        </w:rPr>
        <w:t xml:space="preserve">│                         │                                │            ▼               │</w:t>
      </w:r>
      <w:r>
        <w:br/>
      </w:r>
      <w:r>
        <w:rPr>
          <w:rStyle w:val="VerbatimChar"/>
        </w:rPr>
        <w:t xml:space="preserve">│                         │                                │  ┌─────────────────────┐   │</w:t>
      </w:r>
      <w:r>
        <w:br/>
      </w:r>
      <w:r>
        <w:rPr>
          <w:rStyle w:val="VerbatimChar"/>
        </w:rPr>
        <w:t xml:space="preserve">│                         │                                │  │ services.            │   │</w:t>
      </w:r>
      <w:r>
        <w:br/>
      </w:r>
      <w:r>
        <w:rPr>
          <w:rStyle w:val="VerbatimChar"/>
        </w:rPr>
        <w:t xml:space="preserve">│                         │                                │  │ partnerregistry     │   │</w:t>
      </w:r>
      <w:r>
        <w:br/>
      </w:r>
      <w:r>
        <w:rPr>
          <w:rStyle w:val="VerbatimChar"/>
        </w:rPr>
        <w:t xml:space="preserve">│                         │                                │  │                      │   │</w:t>
      </w:r>
      <w:r>
        <w:br/>
      </w:r>
      <w:r>
        <w:rPr>
          <w:rStyle w:val="VerbatimChar"/>
        </w:rPr>
        <w:t xml:space="preserve">│                         │                                │  │ Offering write =     │   │</w:t>
      </w:r>
      <w:r>
        <w:br/>
      </w:r>
      <w:r>
        <w:rPr>
          <w:rStyle w:val="VerbatimChar"/>
        </w:rPr>
        <w:t xml:space="preserve">│                         │                                │  │ ADO PR               │   │</w:t>
      </w:r>
      <w:r>
        <w:br/>
      </w:r>
      <w:r>
        <w:rPr>
          <w:rStyle w:val="VerbatimChar"/>
        </w:rPr>
        <w:t xml:space="preserve">│                         │                                │  └─────────────────────┘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└─────────────────────────┘                                └──────────────────────────────┘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Service</w:t>
            </w:r>
          </w:p>
        </w:tc>
        <w:tc>
          <w:tcPr/>
          <w:p>
            <w:pPr>
              <w:pStyle w:val="CompactParagraph"/>
            </w:pPr>
            <w:r>
              <w:t xml:space="preserve">Repo</w:t>
            </w:r>
          </w:p>
        </w:tc>
        <w:tc>
          <w:tcPr/>
          <w:p>
            <w:pPr>
              <w:pStyle w:val="CompactParagraph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xPlaytest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Xbox.Xbet.Service</w:t>
            </w:r>
          </w:p>
        </w:tc>
        <w:tc>
          <w:tcPr/>
          <w:p>
            <w:pPr>
              <w:pStyle w:val="CompactParagraph"/>
            </w:pPr>
            <w:r>
              <w:t xml:space="preserve">Authoring + publish orchestration; sole originator of the cross-tenant trigger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SAGE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services.serviceapigateway</w:t>
            </w:r>
          </w:p>
        </w:tc>
        <w:tc>
          <w:tcPr/>
          <w:p>
            <w:pPr>
              <w:pStyle w:val="CompactParagraph"/>
            </w:pPr>
            <w:r>
              <w:t xml:space="preserve">Ingress gateway for cross-tenant calls into xCloud; route + auth policy enforcement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Content Ingestion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services.contentingestion</w:t>
            </w:r>
          </w:p>
        </w:tc>
        <w:tc>
          <w:tcPr/>
          <w:p>
            <w:pPr>
              <w:pStyle w:val="CompactParagraph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PlaytestTitleIngestionWorkflow</w:t>
            </w:r>
            <w:r>
              <w:t xml:space="preserve"> </w:t>
            </w:r>
            <w:r>
              <w:t xml:space="preserve">that wraps existing ingestion + offering attach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Partner Registry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services.partnerregistry</w:t>
            </w:r>
          </w:p>
        </w:tc>
        <w:tc>
          <w:tcPr/>
          <w:p>
            <w:pPr>
              <w:pStyle w:val="CompactParagraph"/>
            </w:pPr>
            <w:r>
              <w:t xml:space="preserve">Source of truth for</w:t>
            </w:r>
            <w:r>
              <w:t xml:space="preserve"> </w:t>
            </w:r>
            <w:r>
              <w:rPr>
                <w:rStyle w:val="VerbatimChar"/>
              </w:rPr>
              <w:t xml:space="preserve">Offering</w:t>
            </w:r>
            <w:r>
              <w:t xml:space="preserve"> </w:t>
            </w:r>
            <w:r>
              <w:t xml:space="preserve">and title-attach state; writes go through ADO PRs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nd-to-end-flow"/>
    <w:p>
      <w:pPr>
        <w:pStyle w:val="Heading2"/>
      </w:pPr>
      <w:r>
        <w:t xml:space="preserve">2. End-to-End Flow</w:t>
      </w:r>
    </w:p>
    <w:p>
      <w:pPr>
        <w:pStyle w:val="SourceCode"/>
      </w:pPr>
      <w:r>
        <w:rPr>
          <w:rStyle w:val="VerbatimChar"/>
        </w:rPr>
        <w:t xml:space="preserve">[Creator clicks Publish in Partner Center]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[Phase 1] xPlaytest                       PlaytestsController.cs:353-381</w:t>
      </w:r>
      <w:r>
        <w:br/>
      </w:r>
      <w:r>
        <w:rPr>
          <w:rStyle w:val="VerbatimChar"/>
        </w:rPr>
        <w:t xml:space="preserve">   POST /playtests/{id}/publish           (HTTP entry point)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PlaytestBusinessLogic.PublishPlaytestAsync</w:t>
      </w:r>
      <w:r>
        <w:br/>
      </w:r>
      <w:r>
        <w:rPr>
          <w:rStyle w:val="VerbatimChar"/>
        </w:rPr>
        <w:t xml:space="preserve">   ├─ snapshot → PublishedPlaytestEntity</w:t>
      </w:r>
      <w:r>
        <w:br/>
      </w:r>
      <w:r>
        <w:rPr>
          <w:rStyle w:val="VerbatimChar"/>
        </w:rPr>
        <w:t xml:space="preserve">   ├─ resolve DNA groups via GMS → FlightIds</w:t>
      </w:r>
      <w:r>
        <w:br/>
      </w:r>
      <w:r>
        <w:rPr>
          <w:rStyle w:val="VerbatimChar"/>
        </w:rPr>
        <w:t xml:space="preserve">   └─ enqueue PlaytestPublishWorkflowType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XPackagePlaytestPublishWorkflow        XPackagePlaytestPublishWorkflow.cs:59-67</w:t>
      </w:r>
      <w:r>
        <w:br/>
      </w:r>
      <w:r>
        <w:rPr>
          <w:rStyle w:val="VerbatimChar"/>
        </w:rPr>
        <w:t xml:space="preserve">   state machine:</w:t>
      </w:r>
      <w:r>
        <w:br/>
      </w:r>
      <w:r>
        <w:rPr>
          <w:rStyle w:val="VerbatimChar"/>
        </w:rPr>
        <w:t xml:space="preserve">     FetchingContentIds</w:t>
      </w:r>
      <w:r>
        <w:br/>
      </w:r>
      <w:r>
        <w:rPr>
          <w:rStyle w:val="VerbatimChar"/>
        </w:rPr>
        <w:t xml:space="preserve">       → populates PlaytestLifecycleState.ContentId, PackageFamilyName</w:t>
      </w:r>
      <w:r>
        <w:br/>
      </w:r>
      <w:r>
        <w:rPr>
          <w:rStyle w:val="VerbatimChar"/>
        </w:rPr>
        <w:t xml:space="preserve">     StartingContentSubmissionJob</w:t>
      </w:r>
      <w:r>
        <w:br/>
      </w:r>
      <w:r>
        <w:rPr>
          <w:rStyle w:val="VerbatimChar"/>
        </w:rPr>
        <w:t xml:space="preserve">     PollingContentSubmissionJob</w:t>
      </w:r>
      <w:r>
        <w:br/>
      </w:r>
      <w:r>
        <w:rPr>
          <w:rStyle w:val="VerbatimChar"/>
        </w:rPr>
        <w:t xml:space="preserve">       → populates streaming-ready version ids</w:t>
      </w:r>
      <w:r>
        <w:br/>
      </w:r>
      <w:r>
        <w:rPr>
          <w:rStyle w:val="VerbatimChar"/>
        </w:rPr>
        <w:t xml:space="preserve">     PlaytestProductCreation</w:t>
      </w:r>
      <w:r>
        <w:br/>
      </w:r>
      <w:r>
        <w:rPr>
          <w:rStyle w:val="VerbatimChar"/>
        </w:rPr>
        <w:t xml:space="preserve">       → writes to XProduct</w:t>
      </w:r>
      <w:r>
        <w:br/>
      </w:r>
      <w:r>
        <w:rPr>
          <w:rStyle w:val="VerbatimChar"/>
        </w:rPr>
        <w:t xml:space="preserve">     [NEW] XCloudIngestionTrigger          ← we insert here</w:t>
      </w:r>
      <w:r>
        <w:br/>
      </w:r>
      <w:r>
        <w:rPr>
          <w:rStyle w:val="VerbatimChar"/>
        </w:rPr>
        <w:t xml:space="preserve">     SuccessCompletion</w:t>
      </w:r>
      <w:r>
        <w:br/>
      </w:r>
      <w:r>
        <w:br/>
      </w:r>
      <w:r>
        <w:rPr>
          <w:rStyle w:val="VerbatimChar"/>
        </w:rPr>
        <w:t xml:space="preserve">[Phase 2] xPlaytest → SAGE → contentingestion</w:t>
      </w:r>
      <w:r>
        <w:br/>
      </w:r>
      <w:r>
        <w:rPr>
          <w:rStyle w:val="VerbatimChar"/>
        </w:rPr>
        <w:t xml:space="preserve">   POST {sage}/playtest/ingestion        (single cross-tenant call)</w:t>
      </w:r>
      <w:r>
        <w:br/>
      </w:r>
      <w:r>
        <w:rPr>
          <w:rStyle w:val="VerbatimChar"/>
        </w:rPr>
        <w:t xml:space="preserve">     body: PlaytestIngestionJobParameters</w:t>
      </w:r>
      <w:r>
        <w:br/>
      </w:r>
      <w:r>
        <w:rPr>
          <w:rStyle w:val="VerbatimChar"/>
        </w:rPr>
        <w:t xml:space="preserve">     auth: S2S, Playtest Service SPN from MSFTGreen</w:t>
      </w:r>
      <w:r>
        <w:br/>
      </w:r>
      <w:r>
        <w:rPr>
          <w:rStyle w:val="VerbatimChar"/>
        </w:rPr>
        <w:t xml:space="preserve">     →  202 Accepted { jobId }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[Phase 3] services.contentingestion</w:t>
      </w:r>
      <w:r>
        <w:br/>
      </w:r>
      <w:r>
        <w:rPr>
          <w:rStyle w:val="VerbatimChar"/>
        </w:rPr>
        <w:t xml:space="preserve">   PlaytestTitleIngestionWorkflow         (new — wraps existing primitives)</w:t>
      </w:r>
      <w:r>
        <w:br/>
      </w:r>
      <w:r>
        <w:rPr>
          <w:rStyle w:val="VerbatimChar"/>
        </w:rPr>
        <w:t xml:space="preserve">     1. validate inbound parameters + StoreAsset</w:t>
      </w:r>
      <w:r>
        <w:br/>
      </w:r>
      <w:r>
        <w:rPr>
          <w:rStyle w:val="VerbatimChar"/>
        </w:rPr>
        <w:t xml:space="preserve">     2. derive workflow fields</w:t>
      </w:r>
      <w:r>
        <w:br/>
      </w:r>
      <w:r>
        <w:rPr>
          <w:rStyle w:val="VerbatimChar"/>
        </w:rPr>
        <w:t xml:space="preserve">          PartnerId        = "PLAYTEST"</w:t>
      </w:r>
      <w:r>
        <w:br/>
      </w:r>
      <w:r>
        <w:rPr>
          <w:rStyle w:val="VerbatimChar"/>
        </w:rPr>
        <w:t xml:space="preserve">          OfferingId       = "xpt-{ToShortId(PlaytestId)}"   (≤ 32 chars)</w:t>
      </w:r>
      <w:r>
        <w:br/>
      </w:r>
      <w:r>
        <w:rPr>
          <w:rStyle w:val="VerbatimChar"/>
        </w:rPr>
        <w:t xml:space="preserve">          TitleId          = same as OfferingId (one title per offering)</w:t>
      </w:r>
      <w:r>
        <w:br/>
      </w:r>
      <w:r>
        <w:rPr>
          <w:rStyle w:val="VerbatimChar"/>
        </w:rPr>
        <w:t xml:space="preserve">          Audiences        = AllowedDnaGroups → XusAudience(g, RetailSandboxId)</w:t>
      </w:r>
      <w:r>
        <w:br/>
      </w:r>
      <w:r>
        <w:rPr>
          <w:rStyle w:val="VerbatimChar"/>
        </w:rPr>
        <w:t xml:space="preserve">     3. chain AssetIngestionWorkflow</w:t>
      </w:r>
      <w:r>
        <w:br/>
      </w:r>
      <w:r>
        <w:rPr>
          <w:rStyle w:val="VerbatimChar"/>
        </w:rPr>
        <w:t xml:space="preserve">          uses pre-built StoreAsset (no xProduct call)</w:t>
      </w:r>
      <w:r>
        <w:br/>
      </w:r>
      <w:r>
        <w:rPr>
          <w:rStyle w:val="VerbatimChar"/>
        </w:rPr>
        <w:t xml:space="preserve">          generates AssetId, queues child AssetVersionIngestion jobs</w:t>
      </w:r>
      <w:r>
        <w:br/>
      </w:r>
      <w:r>
        <w:rPr>
          <w:rStyle w:val="VerbatimChar"/>
        </w:rPr>
        <w:t xml:space="preserve">     4. upsert Offering via partnerregistry HTTP API</w:t>
      </w:r>
      <w:r>
        <w:br/>
      </w:r>
      <w:r>
        <w:rPr>
          <w:rStyle w:val="VerbatimChar"/>
        </w:rPr>
        <w:t xml:space="preserve">          PUT v1/Offerings/{xpt-id}</w:t>
      </w:r>
      <w:r>
        <w:br/>
      </w:r>
      <w:r>
        <w:rPr>
          <w:rStyle w:val="VerbatimChar"/>
        </w:rPr>
        <w:t xml:space="preserve">          (creates ADO PR)</w:t>
      </w:r>
      <w:r>
        <w:br/>
      </w:r>
      <w:r>
        <w:rPr>
          <w:rStyle w:val="VerbatimChar"/>
        </w:rPr>
        <w:t xml:space="preserve">     5. attach Title via partnerregistry</w:t>
      </w:r>
      <w:r>
        <w:br/>
      </w:r>
      <w:r>
        <w:rPr>
          <w:rStyle w:val="VerbatimChar"/>
        </w:rPr>
        <w:t xml:space="preserve">          PUT v1/offerings/{id}/titles/{titleId}</w:t>
      </w:r>
      <w:r>
        <w:br/>
      </w:r>
      <w:r>
        <w:rPr>
          <w:rStyle w:val="VerbatimChar"/>
        </w:rPr>
        <w:t xml:space="preserve">          (creates ADO PR)</w:t>
      </w:r>
      <w:r>
        <w:br/>
      </w:r>
      <w:r>
        <w:rPr>
          <w:rStyle w:val="VerbatimChar"/>
        </w:rPr>
        <w:t xml:space="preserve">     6. poll install pipeline for capacity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[Phase 4] xCloud → xPlaytest</w:t>
      </w:r>
      <w:r>
        <w:br/>
      </w:r>
      <w:r>
        <w:rPr>
          <w:rStyle w:val="VerbatimChar"/>
        </w:rPr>
        <w:t xml:space="preserve">   xCloud reaches terminal state: Streamable | Failed | InstallNotFound</w:t>
      </w:r>
      <w:r>
        <w:br/>
      </w:r>
      <w:r>
        <w:rPr>
          <w:rStyle w:val="VerbatimChar"/>
        </w:rPr>
        <w:t xml:space="preserve">   xPlaytest polls SAGE status endpoint with jobId</w:t>
      </w:r>
      <w:r>
        <w:br/>
      </w:r>
      <w:r>
        <w:rPr>
          <w:rStyle w:val="VerbatimChar"/>
        </w:rPr>
        <w:t xml:space="preserve">     (callback is not viable — SAGE has no callback framework today)</w:t>
      </w:r>
      <w:r>
        <w:br/>
      </w:r>
      <w:r>
        <w:rPr>
          <w:rStyle w:val="VerbatimChar"/>
        </w:rPr>
        <w:t xml:space="preserve">   xPlaytest sets PlaytestStatus = StreamingReady (new enum value)</w:t>
      </w:r>
      <w:r>
        <w:br/>
      </w:r>
      <w:r>
        <w:rPr>
          <w:rStyle w:val="VerbatimChar"/>
        </w:rPr>
        <w:t xml:space="preserve">   Partner Center surfaces launch URL:</w:t>
      </w:r>
      <w:r>
        <w:br/>
      </w:r>
      <w:r>
        <w:rPr>
          <w:rStyle w:val="VerbatimChar"/>
        </w:rPr>
        <w:t xml:space="preserve">     play.xbox.com/play/launch/{productId}?offeringId=xpt-{id}</w:t>
      </w:r>
    </w:p>
    <w:p>
      <w:r>
        <w:pict>
          <v:rect style="width:0;height:1.5pt" o:hralign="center" o:hrstd="t" o:hr="t"/>
        </w:pict>
      </w:r>
    </w:p>
    <w:bookmarkEnd w:id="10"/>
    <w:bookmarkStart w:id="15" w:name="service-responsibilities"/>
    <w:p>
      <w:pPr>
        <w:pStyle w:val="Heading2"/>
      </w:pPr>
      <w:r>
        <w:t xml:space="preserve">3. Service Responsibilities</w:t>
      </w:r>
    </w:p>
    <w:bookmarkStart w:id="11" w:name="xplaytest-xbox.xbet.service"/>
    <w:p>
      <w:pPr>
        <w:pStyle w:val="Heading3"/>
      </w:pPr>
      <w:r>
        <w:t xml:space="preserve">3.1 xPlaytest —</w:t>
      </w:r>
      <w:r>
        <w:t xml:space="preserve"> </w:t>
      </w:r>
      <w:r>
        <w:rPr>
          <w:rStyle w:val="VerbatimChar"/>
        </w:rPr>
        <w:t xml:space="preserve">Xbox.Xbet.Service</w:t>
      </w:r>
    </w:p>
    <w:p>
      <w:pPr>
        <w:pStyle w:val="FirstParagraph"/>
      </w:pPr>
      <w:r>
        <w:rPr>
          <w:b/>
          <w:bCs/>
        </w:rPr>
        <w:t xml:space="preserve">Owns:</w:t>
      </w:r>
      <w:r>
        <w:t xml:space="preserve"> </w:t>
      </w:r>
      <w:r>
        <w:t xml:space="preserve">publish trigger, payload assembly, status reconciliation, lifecycle re-triggering.</w:t>
      </w:r>
    </w:p>
    <w:p>
      <w:pPr>
        <w:pStyle w:val="BodyText"/>
      </w:pPr>
      <w:r>
        <w:rPr>
          <w:b/>
          <w:bCs/>
        </w:rPr>
        <w:t xml:space="preserve">Key existing primitives we plug into: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Concept</w:t>
            </w:r>
          </w:p>
        </w:tc>
        <w:tc>
          <w:tcPr/>
          <w:p>
            <w:pPr>
              <w:pStyle w:val="CompactParagraph"/>
            </w:pPr>
            <w:r>
              <w:t xml:space="preserve">File</w:t>
            </w:r>
          </w:p>
        </w:tc>
        <w:tc>
          <w:tcPr/>
          <w:p>
            <w:pPr>
              <w:pStyle w:val="CompactParagraph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Publish HTTP endpoint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src\PlayTest\PlayTest\Controllers\PlaytestsController.cs:353-381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[HttpPost("{playtestId}/publish")]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Publish queueing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src\PlayTest\PlayTest\BusinessLogic\PlaytestBusinessLogic.cs:994-1057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CreateJobAsync&lt;PlaytestPublishJobParameters, ...&gt;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Workflow class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src\XPackage\XPackageWorkflow\XPackageWorkflow\Workflows\Playtest\XPackagePlaytestPublishWorkflow.cs:74-85</w:t>
            </w:r>
          </w:p>
        </w:tc>
        <w:tc>
          <w:tcPr/>
          <w:p>
            <w:pPr>
              <w:pStyle w:val="CompactParagraph"/>
            </w:pPr>
            <w:r>
              <w:t xml:space="preserve">Exponential retry policy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State machine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:59-67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FetchingContentIds → StartingContentSubmissionJob → PollingContentSubmissionJob → PlaytestProductCreation → SuccessCompletion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Job parameters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src\XPackage\XPackageWorkflow\XPackageWorkflow.Shared\Workflows\PlaytestPublish\PlaytestPublishJobParameters.cs:10-36</w:t>
            </w:r>
          </w:p>
        </w:tc>
        <w:tc>
          <w:tcPr/>
          <w:p>
            <w:pPr>
              <w:pStyle w:val="CompactParagraph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FlightIds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PlaytestEndDate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IsGreenSigned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PlaytestGeneratedXProductBigId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Lifecycle state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src\XPackage\XPackageWorkflow\XPackageWorkflow.Shared\Models\Playtest\PlaytestLifecycleState.cs:5-20</w:t>
            </w:r>
          </w:p>
        </w:tc>
        <w:tc>
          <w:tcPr/>
          <w:p>
            <w:pPr>
              <w:pStyle w:val="CompactParagraph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PlaytestContentId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PackageFamilyName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Status enum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src\PlayTest\PlayTest.Shared\Constants\PlaytestStatus.cs:5-54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Does NOT include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StreamingReady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today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Sandbox constant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src\PlayTest\PlayTest\Constants\PackageConstants.cs:5-10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RetailSandbox = "RETAIL"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Default platform constant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src\XProduct\XProduct.Shared\Models\Playtest\PlaytestConstants.cs:7-15</w:t>
            </w:r>
          </w:p>
        </w:tc>
        <w:tc>
          <w:tcPr/>
          <w:p>
            <w:pPr>
              <w:pStyle w:val="CompactParagraph"/>
            </w:pPr>
            <w:r>
              <w:t xml:space="preserve">Lives in XProduct,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PlayTest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Product document builder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src\XPackage\XPackageWorkflow\XPackageWorkflow\Workflows\Playtest\PlaytestProductDocumentBuilder.cs:53-70</w:t>
            </w:r>
          </w:p>
        </w:tc>
        <w:tc>
          <w:tcPr/>
          <w:p>
            <w:pPr>
              <w:pStyle w:val="CompactParagraph"/>
            </w:pPr>
            <w:r>
              <w:t xml:space="preserve">Currently hardcodes</w:t>
            </w:r>
            <w:r>
              <w:t xml:space="preserve"> </w:t>
            </w:r>
            <w:r>
              <w:rPr>
                <w:rStyle w:val="VerbatimChar"/>
              </w:rPr>
              <w:t xml:space="preserve">XboxLiveTitleId = string.Empty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we add:</w:t>
      </w:r>
    </w:p>
    <w:p>
      <w:pPr>
        <w:pStyle w:val="CompactParagraph"/>
        <w:numPr>
          <w:ilvl w:val="0"/>
          <w:numId w:val="1001"/>
        </w:numPr>
      </w:pPr>
      <w:r>
        <w:rPr>
          <w:rStyle w:val="VerbatimChar"/>
          <w:b/>
          <w:bCs/>
        </w:rPr>
        <w:t xml:space="preserve">XCloudIngestionTriggerState</w:t>
      </w:r>
      <w:r>
        <w:t xml:space="preserve"> </w:t>
      </w:r>
      <w:r>
        <w:t xml:space="preserve">— new state inserted after</w:t>
      </w:r>
      <w:r>
        <w:t xml:space="preserve"> </w:t>
      </w:r>
      <w:r>
        <w:rPr>
          <w:rStyle w:val="VerbatimChar"/>
        </w:rPr>
        <w:t xml:space="preserve">PlaytestProductCreation</w:t>
      </w:r>
      <w:r>
        <w:t xml:space="preserve"> </w:t>
      </w:r>
      <w:r>
        <w:t xml:space="preserve">and before</w:t>
      </w:r>
      <w:r>
        <w:t xml:space="preserve"> </w:t>
      </w:r>
      <w:r>
        <w:rPr>
          <w:rStyle w:val="VerbatimChar"/>
        </w:rPr>
        <w:t xml:space="preserve">SuccessCompletion</w:t>
      </w:r>
      <w:r>
        <w:t xml:space="preserve">. Calls the xCloud SAGE endpoint via a new typed HTTP client.</w:t>
      </w:r>
    </w:p>
    <w:p>
      <w:pPr>
        <w:pStyle w:val="CompactParagraph"/>
        <w:numPr>
          <w:ilvl w:val="0"/>
          <w:numId w:val="1001"/>
        </w:numPr>
      </w:pPr>
      <w:r>
        <w:rPr>
          <w:rStyle w:val="VerbatimChar"/>
          <w:b/>
          <w:bCs/>
        </w:rPr>
        <w:t xml:space="preserve">XCloudIngestionClient</w:t>
      </w:r>
      <w:r>
        <w:t xml:space="preserve"> </w:t>
      </w:r>
      <w:r>
        <w:t xml:space="preserve">— new outbound HTTP client. No equivalent infrastructure exists today; all current</w:t>
      </w:r>
      <w:r>
        <w:t xml:space="preserve"> </w:t>
      </w:r>
      <w:r>
        <w:rPr>
          <w:rStyle w:val="VerbatimChar"/>
        </w:rPr>
        <w:t xml:space="preserve">*Client.cs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Xbox.Xbet.Service</w:t>
      </w:r>
      <w:r>
        <w:t xml:space="preserve"> </w:t>
      </w:r>
      <w:r>
        <w:t xml:space="preserve">target internal services. The client must be wired with cross-tenant S2S credentials (see §6.1).</w:t>
      </w:r>
    </w:p>
    <w:p>
      <w:pPr>
        <w:pStyle w:val="CompactParagraph"/>
        <w:numPr>
          <w:ilvl w:val="0"/>
          <w:numId w:val="1001"/>
        </w:numPr>
      </w:pPr>
      <w:r>
        <w:rPr>
          <w:rStyle w:val="VerbatimChar"/>
          <w:b/>
          <w:bCs/>
        </w:rPr>
        <w:t xml:space="preserve">StreamingReady</w:t>
      </w:r>
      <w:r>
        <w:rPr>
          <w:b/>
          <w:bCs/>
        </w:rP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— append to</w:t>
      </w:r>
      <w:r>
        <w:t xml:space="preserve"> </w:t>
      </w:r>
      <w:r>
        <w:rPr>
          <w:rStyle w:val="VerbatimChar"/>
        </w:rPr>
        <w:t xml:space="preserve">PlaytestStatus</w:t>
      </w:r>
      <w:r>
        <w:t xml:space="preserve">.</w:t>
      </w:r>
    </w:p>
    <w:p>
      <w:pPr>
        <w:pStyle w:val="CompactParagraph"/>
        <w:numPr>
          <w:ilvl w:val="0"/>
          <w:numId w:val="1001"/>
        </w:numPr>
      </w:pPr>
      <w:r>
        <w:rPr>
          <w:rStyle w:val="VerbatimChar"/>
          <w:b/>
          <w:bCs/>
        </w:rPr>
        <w:t xml:space="preserve">StoreAsset</w:t>
      </w:r>
      <w:r>
        <w:rPr>
          <w:b/>
          <w:bCs/>
        </w:rP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— translates</w:t>
      </w:r>
      <w:r>
        <w:t xml:space="preserve"> </w:t>
      </w:r>
      <w:r>
        <w:rPr>
          <w:rStyle w:val="VerbatimChar"/>
        </w:rPr>
        <w:t xml:space="preserve">PublishedPlaytestEntity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PlaytestLifecycleState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PlaytestResponse</w:t>
      </w:r>
      <w:r>
        <w:t xml:space="preserve"> </w:t>
      </w:r>
      <w:r>
        <w:t xml:space="preserve">into the exact</w:t>
      </w:r>
      <w:r>
        <w:t xml:space="preserve"> </w:t>
      </w:r>
      <w:r>
        <w:rPr>
          <w:rStyle w:val="VerbatimChar"/>
        </w:rPr>
        <w:t xml:space="preserve">StoreAsset</w:t>
      </w:r>
      <w:r>
        <w:t xml:space="preserve"> </w:t>
      </w:r>
      <w:r>
        <w:t xml:space="preserve">record xCloud expects. See §4.2 for the field-level map.</w:t>
      </w:r>
    </w:p>
    <w:p>
      <w:pPr>
        <w:pStyle w:val="CompactParagraph"/>
        <w:numPr>
          <w:ilvl w:val="0"/>
          <w:numId w:val="1001"/>
        </w:numPr>
      </w:pPr>
      <w:r>
        <w:rPr>
          <w:rStyle w:val="VerbatimChar"/>
          <w:b/>
          <w:bCs/>
        </w:rPr>
        <w:t xml:space="preserve">XboxTitleId</w:t>
      </w:r>
      <w:r>
        <w:rPr>
          <w:b/>
          <w:bCs/>
        </w:rPr>
        <w:t xml:space="preserve"> </w:t>
      </w:r>
      <w:r>
        <w:rPr>
          <w:b/>
          <w:bCs/>
        </w:rPr>
        <w:t xml:space="preserve">resolver</w:t>
      </w:r>
      <w:r>
        <w:t xml:space="preserve"> </w:t>
      </w:r>
      <w:r>
        <w:t xml:space="preserve">— currently no source; we wire it from XProduct (</w:t>
      </w:r>
      <w:r>
        <w:rPr>
          <w:rStyle w:val="VerbatimChar"/>
        </w:rPr>
        <w:t xml:space="preserve">alternateIds[XboxTitleId]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dimTitleProperties.titleId</w:t>
      </w:r>
      <w:r>
        <w:t xml:space="preserve">). This is a P0 blocker because the xCloud-side validator rejects null/zero values for games.</w:t>
      </w:r>
    </w:p>
    <w:p>
      <w:pPr>
        <w:pStyle w:val="CompactParagraph"/>
        <w:numPr>
          <w:ilvl w:val="0"/>
          <w:numId w:val="1001"/>
        </w:numPr>
      </w:pPr>
      <w:r>
        <w:rPr>
          <w:rStyle w:val="VerbatimChar"/>
          <w:b/>
          <w:bCs/>
        </w:rPr>
        <w:t xml:space="preserve">AumID</w:t>
      </w:r>
      <w:r>
        <w:rPr>
          <w:b/>
          <w:bCs/>
        </w:rPr>
        <w:t xml:space="preserve"> </w:t>
      </w:r>
      <w:r>
        <w:rPr>
          <w:b/>
          <w:bCs/>
        </w:rPr>
        <w:t xml:space="preserve">resolver (PC only)</w:t>
      </w:r>
      <w:r>
        <w:t xml:space="preserve"> </w:t>
      </w:r>
      <w:r>
        <w:t xml:space="preserve">— sources</w:t>
      </w:r>
      <w:r>
        <w:t xml:space="preserve"> </w:t>
      </w:r>
      <w:r>
        <w:rPr>
          <w:rStyle w:val="VerbatimChar"/>
        </w:rPr>
        <w:t xml:space="preserve">ApplicationId</w:t>
      </w:r>
      <w:r>
        <w:t xml:space="preserve"> </w:t>
      </w:r>
      <w:r>
        <w:t xml:space="preserve">from XProduct, concatenates</w:t>
      </w:r>
      <w:r>
        <w:t xml:space="preserve"> </w:t>
      </w:r>
      <w:r>
        <w:rPr>
          <w:rStyle w:val="VerbatimChar"/>
        </w:rPr>
        <w:t xml:space="preserve">{PackageFamilyName}!{ApplicationId}</w:t>
      </w:r>
      <w:r>
        <w:t xml:space="preserve">. Required by xCloud validator for PC games.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Status reconciliation</w:t>
      </w:r>
      <w:r>
        <w:t xml:space="preserve"> </w:t>
      </w:r>
      <w:r>
        <w:t xml:space="preserve">— polls the SAGE status endpoint (see §6.3) and updates the playtest status. We default to polling; callbacks are not feasible without new SAGE infra.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Lifecycle re-trigger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PlaytestBusinessLogic.UpdatePlaytestAsync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:408-553</w:t>
      </w:r>
      <w:r>
        <w:t xml:space="preserve">) currently only persists. We add requeue logic for audience / expiry / build changes. Delete already has its own workflow at</w:t>
      </w:r>
      <w:r>
        <w:t xml:space="preserve"> </w:t>
      </w:r>
      <w:r>
        <w:rPr>
          <w:rStyle w:val="VerbatimChar"/>
        </w:rPr>
        <w:t xml:space="preserve">:573-649</w:t>
      </w:r>
      <w:r>
        <w:t xml:space="preserve">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Launch URL builder</w:t>
      </w:r>
      <w:r>
        <w:t xml:space="preserve"> </w:t>
      </w:r>
      <w:r>
        <w:t xml:space="preserve">— net new; no</w:t>
      </w:r>
      <w:r>
        <w:t xml:space="preserve"> </w:t>
      </w:r>
      <w:r>
        <w:rPr>
          <w:rStyle w:val="VerbatimChar"/>
        </w:rPr>
        <w:t xml:space="preserve">play.xbox.com/play/launch/...</w:t>
      </w:r>
      <w:r>
        <w:t xml:space="preserve"> </w:t>
      </w:r>
      <w:r>
        <w:t xml:space="preserve">code exists today.</w:t>
      </w:r>
    </w:p>
    <w:bookmarkEnd w:id="11"/>
    <w:bookmarkStart w:id="12" w:name="sage-services.serviceapigateway"/>
    <w:p>
      <w:pPr>
        <w:pStyle w:val="Heading3"/>
      </w:pPr>
      <w:r>
        <w:t xml:space="preserve">3.2 SAGE —</w:t>
      </w:r>
      <w:r>
        <w:t xml:space="preserve"> </w:t>
      </w:r>
      <w:r>
        <w:rPr>
          <w:rStyle w:val="VerbatimChar"/>
        </w:rPr>
        <w:t xml:space="preserve">services.serviceapigateway</w:t>
      </w:r>
    </w:p>
    <w:p>
      <w:pPr>
        <w:pStyle w:val="FirstParagraph"/>
      </w:pPr>
      <w:r>
        <w:rPr>
          <w:b/>
          <w:bCs/>
        </w:rPr>
        <w:t xml:space="preserve">Owns:</w:t>
      </w:r>
      <w:r>
        <w:t xml:space="preserve"> </w:t>
      </w:r>
      <w:r>
        <w:t xml:space="preserve">route registration, S2S auth allow-list, request forwarding to</w:t>
      </w:r>
      <w:r>
        <w:t xml:space="preserve"> </w:t>
      </w:r>
      <w:r>
        <w:rPr>
          <w:rStyle w:val="VerbatimChar"/>
        </w:rPr>
        <w:t xml:space="preserve">services.contentingestion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existing primitives: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Concept</w:t>
            </w:r>
          </w:p>
        </w:tc>
        <w:tc>
          <w:tcPr/>
          <w:p>
            <w:pPr>
              <w:pStyle w:val="CompactParagraph"/>
            </w:pPr>
            <w:r>
              <w:t xml:space="preserve">File</w:t>
            </w:r>
          </w:p>
        </w:tc>
        <w:tc>
          <w:tcPr/>
          <w:p>
            <w:pPr>
              <w:pStyle w:val="CompactParagraph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Route table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src\Product\ServiceApiGateway\appsettings.xcloud.json:2-456</w:t>
            </w:r>
          </w:p>
        </w:tc>
        <w:tc>
          <w:tcPr/>
          <w:p>
            <w:pPr>
              <w:pStyle w:val="CompactParagraph"/>
            </w:pPr>
            <w:r>
              <w:t xml:space="preserve">Config-driven</w:t>
            </w:r>
            <w:r>
              <w:t xml:space="preserve"> </w:t>
            </w:r>
            <w:r>
              <w:rPr>
                <w:rStyle w:val="VerbatimChar"/>
              </w:rPr>
              <w:t xml:space="preserve">ApiProxyConfig.BackendServices[*].Apis[*]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Proxy controller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src\Product\ServiceApiGateway\Controllers\ProxyController.cs:73-81</w:t>
            </w:r>
          </w:p>
        </w:tc>
        <w:tc>
          <w:tcPr/>
          <w:p>
            <w:pPr>
              <w:pStyle w:val="CompactParagraph"/>
            </w:pPr>
            <w:r>
              <w:t xml:space="preserve">Catch-all</w:t>
            </w:r>
            <w:r>
              <w:t xml:space="preserve"> </w:t>
            </w:r>
            <w:r>
              <w:rPr>
                <w:rStyle w:val="VerbatimChar"/>
              </w:rPr>
              <w:t xml:space="preserve">[Route("{version}/{serviceRouteName}/{**path}")]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Auth selection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:123-155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UsePmeAuth → ApProxyPmeBearerScheme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UseCrossTenantAuth → CombinedBearer</w:t>
            </w:r>
            <w:r>
              <w:t xml:space="preserve">; else</w:t>
            </w:r>
            <w:r>
              <w:t xml:space="preserve"> </w:t>
            </w:r>
            <w:r>
              <w:rPr>
                <w:rStyle w:val="VerbatimChar"/>
              </w:rPr>
              <w:t xml:space="preserve">DefaultBearer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Per-route SPN allow-list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:274-315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api.AuthorizedClientAppIds.Contains(appId, ...)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Error response shape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:255-270</w:t>
            </w:r>
          </w:p>
        </w:tc>
        <w:tc>
          <w:tcPr/>
          <w:p>
            <w:pPr>
              <w:pStyle w:val="CompactParagraph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x-Proxy-Error</w:t>
            </w:r>
            <w:r>
              <w:t xml:space="preserve"> </w:t>
            </w:r>
            <w:r>
              <w:t xml:space="preserve">header — no</w:t>
            </w:r>
            <w:r>
              <w:t xml:space="preserve"> </w:t>
            </w:r>
            <w:r>
              <w:rPr>
                <w:rStyle w:val="VerbatimChar"/>
              </w:rPr>
              <w:t xml:space="preserve">ProblemDetails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Existing 202 pattern</w:t>
            </w:r>
          </w:p>
        </w:tc>
        <w:tc>
          <w:tcPr/>
          <w:p>
            <w:pPr>
              <w:pStyle w:val="CompactParagraph"/>
            </w:pPr>
            <w:r>
              <w:t xml:space="preserve">(none)</w:t>
            </w:r>
          </w:p>
        </w:tc>
        <w:tc>
          <w:tcPr/>
          <w:p>
            <w:pPr>
              <w:pStyle w:val="CompactParagraph"/>
            </w:pPr>
            <w:r>
              <w:t xml:space="preserve">Zero hits for</w:t>
            </w:r>
            <w:r>
              <w:t xml:space="preserve"> </w:t>
            </w:r>
            <w:r>
              <w:rPr>
                <w:rStyle w:val="VerbatimChar"/>
              </w:rPr>
              <w:t xml:space="preserve">Accepted(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StatusCode(202)</w:t>
            </w:r>
            <w:r>
              <w:t xml:space="preserve"> </w:t>
            </w:r>
            <w:r>
              <w:t xml:space="preserve">in repo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Callback framework</w:t>
            </w:r>
          </w:p>
        </w:tc>
        <w:tc>
          <w:tcPr/>
          <w:p>
            <w:pPr>
              <w:pStyle w:val="CompactParagraph"/>
            </w:pPr>
            <w:r>
              <w:t xml:space="preserve">(none)</w:t>
            </w:r>
          </w:p>
        </w:tc>
        <w:tc>
          <w:tcPr/>
          <w:p>
            <w:pPr>
              <w:pStyle w:val="CompactParagraph"/>
            </w:pPr>
            <w:r>
              <w:t xml:space="preserve">Routes named</w:t>
            </w:r>
            <w:r>
              <w:t xml:space="preserve"> </w:t>
            </w:r>
            <w:r>
              <w:t xml:space="preserve">“callback”</w:t>
            </w:r>
            <w:r>
              <w:t xml:space="preserve">/</w:t>
            </w:r>
            <w:r>
              <w:t xml:space="preserve">“webhook”</w:t>
            </w:r>
            <w:r>
              <w:t xml:space="preserve"> </w:t>
            </w:r>
            <w:r>
              <w:t xml:space="preserve">exist as proxy targets, but no async orchestration layer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we add:</w:t>
      </w:r>
    </w:p>
    <w:p>
      <w:pPr>
        <w:pStyle w:val="CompactParagraph"/>
        <w:numPr>
          <w:ilvl w:val="0"/>
          <w:numId w:val="1002"/>
        </w:numPr>
      </w:pPr>
      <w:r>
        <w:rPr>
          <w:b/>
          <w:bCs/>
        </w:rPr>
        <w:t xml:space="preserve">Two new route entries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appsettings.xcloud.json</w:t>
      </w:r>
      <w:r>
        <w:t xml:space="preserve"> </w:t>
      </w:r>
      <w:r>
        <w:t xml:space="preserve">(and other env variants):</w:t>
      </w:r>
    </w:p>
    <w:p>
      <w:pPr>
        <w:pStyle w:val="CompactParagraph"/>
        <w:numPr>
          <w:ilvl w:val="1"/>
          <w:numId w:val="1003"/>
        </w:numPr>
      </w:pPr>
      <w:r>
        <w:rPr>
          <w:rStyle w:val="VerbatimChar"/>
        </w:rPr>
        <w:t xml:space="preserve">POST /playtest/ingestion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services.contentingestion</w:t>
      </w:r>
    </w:p>
    <w:p>
      <w:pPr>
        <w:pStyle w:val="CompactParagraph"/>
        <w:numPr>
          <w:ilvl w:val="1"/>
          <w:numId w:val="1003"/>
        </w:numPr>
      </w:pPr>
      <w:r>
        <w:rPr>
          <w:rStyle w:val="VerbatimChar"/>
        </w:rPr>
        <w:t xml:space="preserve">GET /playtest/ingestion/{jobId}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services.contentingestion</w:t>
      </w:r>
      <w:r>
        <w:t xml:space="preserve"> </w:t>
      </w:r>
      <w:r>
        <w:t xml:space="preserve">Both entries include</w:t>
      </w:r>
      <w:r>
        <w:t xml:space="preserve"> </w:t>
      </w:r>
      <w:r>
        <w:rPr>
          <w:rStyle w:val="VerbatimChar"/>
        </w:rPr>
        <w:t xml:space="preserve">AuthorizedClientAppIds = [&lt;Playtest Service SPN&gt;]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UseCrossTenantAuth = true</w:t>
      </w:r>
      <w:r>
        <w:t xml:space="preserve">.</w:t>
      </w:r>
    </w:p>
    <w:p>
      <w:pPr>
        <w:pStyle w:val="CompactParagraph"/>
        <w:numPr>
          <w:ilvl w:val="0"/>
          <w:numId w:val="1002"/>
        </w:numPr>
      </w:pPr>
      <w:r>
        <w:rPr>
          <w:b/>
          <w:bCs/>
        </w:rPr>
        <w:t xml:space="preserve">No C# code change is expected</w:t>
      </w:r>
      <w:r>
        <w:t xml:space="preserve"> </w:t>
      </w:r>
      <w:r>
        <w:t xml:space="preserve">in this repo for route registration; the proxy is config-driven.</w:t>
      </w:r>
    </w:p>
    <w:p>
      <w:pPr>
        <w:pStyle w:val="CompactParagraph"/>
        <w:numPr>
          <w:ilvl w:val="0"/>
          <w:numId w:val="1002"/>
        </w:numPr>
      </w:pPr>
      <w:r>
        <w:rPr>
          <w:b/>
          <w:bCs/>
        </w:rPr>
        <w:t xml:space="preserve">202 Accepted handling</w:t>
      </w:r>
      <w:r>
        <w:t xml:space="preserve"> </w:t>
      </w:r>
      <w:r>
        <w:t xml:space="preserve">must be implemented on the downstream service — SAGE will forward whatever status code</w:t>
      </w:r>
      <w:r>
        <w:t xml:space="preserve"> </w:t>
      </w:r>
      <w:r>
        <w:rPr>
          <w:rStyle w:val="VerbatimChar"/>
        </w:rPr>
        <w:t xml:space="preserve">services.contentingestion</w:t>
      </w:r>
      <w:r>
        <w:t xml:space="preserve"> </w:t>
      </w:r>
      <w:r>
        <w:t xml:space="preserve">returns, so the 202 contract lives there.</w:t>
      </w:r>
    </w:p>
    <w:bookmarkEnd w:id="12"/>
    <w:bookmarkStart w:id="13" w:name="X621071178976f4e821b29b4aca942bcf1644489"/>
    <w:p>
      <w:pPr>
        <w:pStyle w:val="Heading3"/>
      </w:pPr>
      <w:r>
        <w:t xml:space="preserve">3.3 Content Ingestion —</w:t>
      </w:r>
      <w:r>
        <w:t xml:space="preserve"> </w:t>
      </w:r>
      <w:r>
        <w:rPr>
          <w:rStyle w:val="VerbatimChar"/>
        </w:rPr>
        <w:t xml:space="preserve">services.contentingestion</w:t>
      </w:r>
    </w:p>
    <w:p>
      <w:pPr>
        <w:pStyle w:val="FirstParagraph"/>
      </w:pPr>
      <w:r>
        <w:rPr>
          <w:b/>
          <w:bCs/>
        </w:rPr>
        <w:t xml:space="preserve">Owns:</w:t>
      </w:r>
      <w:r>
        <w:t xml:space="preserve"> </w:t>
      </w:r>
      <w:r>
        <w:t xml:space="preserve">the new</w:t>
      </w:r>
      <w:r>
        <w:t xml:space="preserve"> </w:t>
      </w:r>
      <w:r>
        <w:rPr>
          <w:rStyle w:val="VerbatimChar"/>
        </w:rPr>
        <w:t xml:space="preserve">PlaytestTitleIngestionWorkflow</w:t>
      </w:r>
      <w:r>
        <w:t xml:space="preserve"> </w:t>
      </w:r>
      <w:r>
        <w:t xml:space="preserve">and all xCloud-side ingestion + offering plumbing.</w:t>
      </w:r>
    </w:p>
    <w:p>
      <w:pPr>
        <w:pStyle w:val="BodyText"/>
      </w:pPr>
      <w:r>
        <w:rPr>
          <w:b/>
          <w:bCs/>
        </w:rPr>
        <w:t xml:space="preserve">Key existing primitives we wrap: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Concept</w:t>
            </w:r>
          </w:p>
        </w:tc>
        <w:tc>
          <w:tcPr/>
          <w:p>
            <w:pPr>
              <w:pStyle w:val="CompactParagraph"/>
            </w:pPr>
            <w:r>
              <w:t xml:space="preserve">File</w:t>
            </w:r>
          </w:p>
        </w:tc>
        <w:tc>
          <w:tcPr/>
          <w:p>
            <w:pPr>
              <w:pStyle w:val="CompactParagraph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StoreAsset</w:t>
            </w:r>
            <w:r>
              <w:t xml:space="preserve"> </w:t>
            </w:r>
            <w:r>
              <w:t xml:space="preserve">record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src\Product\ContentIngestion.Contracts.External\Workflow\StoreAsset.cs:17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(StoreEntry, IReadOnlyCollection&lt;Id&gt; Markets, Id Platform, string ContentId, uint? XboxTitleId, string? PackageFamilyName, string? AumID)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StoreAsset.Validate()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:25-61</w:t>
            </w:r>
          </w:p>
        </w:tc>
        <w:tc>
          <w:tcPr/>
          <w:p>
            <w:pPr>
              <w:pStyle w:val="CompactParagraph"/>
            </w:pPr>
            <w:r>
              <w:t xml:space="preserve">Throws if game and</w:t>
            </w:r>
            <w:r>
              <w:t xml:space="preserve"> </w:t>
            </w:r>
            <w:r>
              <w:rPr>
                <w:rStyle w:val="VerbatimChar"/>
              </w:rPr>
              <w:t xml:space="preserve">XboxTitleId</w:t>
            </w:r>
            <w:r>
              <w:t xml:space="preserve"> </w:t>
            </w:r>
            <w:r>
              <w:t xml:space="preserve">null/zero; throws if PC game and</w:t>
            </w:r>
            <w:r>
              <w:t xml:space="preserve"> </w:t>
            </w:r>
            <w:r>
              <w:rPr>
                <w:rStyle w:val="VerbatimChar"/>
              </w:rPr>
              <w:t xml:space="preserve">AumID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AssetIngestion.JobParameters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src\Product\ContentIngestion.Contracts.External\Workflow\AssetIngestion.cs:33-85</w:t>
            </w:r>
          </w:p>
        </w:tc>
        <w:tc>
          <w:tcPr/>
          <w:p>
            <w:pPr>
              <w:pStyle w:val="CompactParagraph"/>
            </w:pP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StoreAsset?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IReadOnlyCollection&lt;XusAudience&gt; Audiences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AssetIngestionWorkflow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src\Product\ContentCatalog.Ingestion.Core\Workflows\AssetIngestionWorkflow.cs:31-40</w:t>
            </w:r>
          </w:p>
        </w:tc>
        <w:tc>
          <w:tcPr/>
          <w:p>
            <w:pPr>
              <w:pStyle w:val="CompactParagraph"/>
            </w:pPr>
            <w:r>
              <w:t xml:space="preserve">Outer orchestration we chain into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Audience handling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:98-116</w:t>
            </w:r>
          </w:p>
        </w:tc>
        <w:tc>
          <w:tcPr/>
          <w:p>
            <w:pPr>
              <w:pStyle w:val="CompactParagraph"/>
            </w:pPr>
            <w:r>
              <w:t xml:space="preserve">Merges</w:t>
            </w:r>
            <w:r>
              <w:t xml:space="preserve"> </w:t>
            </w:r>
            <w:r>
              <w:rPr>
                <w:rStyle w:val="VerbatimChar"/>
              </w:rPr>
              <w:t xml:space="preserve">Audiences</w:t>
            </w:r>
            <w:r>
              <w:t xml:space="preserve"> </w:t>
            </w:r>
            <w:r>
              <w:t xml:space="preserve">with managed flight IDs via</w:t>
            </w:r>
            <w:r>
              <w:t xml:space="preserve"> </w:t>
            </w:r>
            <w:r>
              <w:rPr>
                <w:rStyle w:val="VerbatimChar"/>
              </w:rPr>
              <w:t xml:space="preserve">flightsProcessor.GetManagedFlightIdsAsync(...)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Title attach worker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src\Product\ContentCatalog.Ingestion.Worker\Core\TitleIngestionWorker.cs:165-195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[AsyncWorkflowState(AddTitleToCollectionState)]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partnerRegistryClient.AddCollectionTitleAsync(...)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Install ID resolution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:197-225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ContentInstallId.Generate(state.StreamingPackageIds.First())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Workflow ingress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src\Product\ContentCatalog.Ingestion.Service\Controllers\WorkflowsControllerV3.cs:17-46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POST v3/workflows/assetingestion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v3/workflows/assetversioningestion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Partner registry integration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src\Product\ContentCatalog.Ingestion.Service\Startup.cs:178-187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AddPartnerRegistryObjectTypeToCache&lt;OfferingV2&gt;()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AddPartnerRegistryHook&lt;OfferingTitlesWithCollectionsHook&gt;()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Store change source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src\Product\ContentCatalog.Ingestion.Core\Processors\Implementations\BigCatChangesEHProcessor.cs:24-75</w:t>
            </w:r>
          </w:p>
        </w:tc>
        <w:tc>
          <w:tcPr/>
          <w:p>
            <w:pPr>
              <w:pStyle w:val="CompactParagraph"/>
            </w:pPr>
            <w:r>
              <w:t xml:space="preserve">Only BigCat is wired; abstraction is</w:t>
            </w:r>
            <w:r>
              <w:t xml:space="preserve"> </w:t>
            </w:r>
            <w:r>
              <w:rPr>
                <w:rStyle w:val="VerbatimChar"/>
              </w:rPr>
              <w:t xml:space="preserve">IStoreClient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we add:</w:t>
      </w:r>
    </w:p>
    <w:p>
      <w:pPr>
        <w:pStyle w:val="CompactParagraph"/>
        <w:numPr>
          <w:ilvl w:val="0"/>
          <w:numId w:val="1004"/>
        </w:numPr>
      </w:pPr>
      <w:r>
        <w:rPr>
          <w:rStyle w:val="VerbatimChar"/>
          <w:b/>
          <w:bCs/>
        </w:rPr>
        <w:t xml:space="preserve">PlaytestIngestionJobParameters</w:t>
      </w:r>
      <w:r>
        <w:t xml:space="preserve"> </w:t>
      </w:r>
      <w:r>
        <w:t xml:space="preserve">— new external contract type in</w:t>
      </w:r>
      <w:r>
        <w:t xml:space="preserve"> </w:t>
      </w:r>
      <w:r>
        <w:rPr>
          <w:rStyle w:val="VerbatimChar"/>
        </w:rPr>
        <w:t xml:space="preserve">ContentIngestion.Contracts.External\Workflow\</w:t>
      </w:r>
      <w:r>
        <w:t xml:space="preserve">. Mirrors §4.1.</w:t>
      </w:r>
    </w:p>
    <w:p>
      <w:pPr>
        <w:pStyle w:val="CompactParagraph"/>
        <w:numPr>
          <w:ilvl w:val="0"/>
          <w:numId w:val="1004"/>
        </w:numPr>
      </w:pPr>
      <w:r>
        <w:rPr>
          <w:rStyle w:val="VerbatimChar"/>
          <w:b/>
          <w:bCs/>
        </w:rPr>
        <w:t xml:space="preserve">PlaytestTitleIngestionWorkflow</w:t>
      </w:r>
      <w:r>
        <w:t xml:space="preserve"> </w:t>
      </w:r>
      <w:r>
        <w:t xml:space="preserve">— new sealed class following</w:t>
      </w:r>
      <w:r>
        <w:t xml:space="preserve"> </w:t>
      </w:r>
      <w:r>
        <w:rPr>
          <w:rStyle w:val="VerbatimChar"/>
        </w:rPr>
        <w:t xml:space="preserve">IIngestionWorkflow&lt;PlaytestIngestionJobParameters&gt;</w:t>
      </w:r>
      <w:r>
        <w:t xml:space="preserve">. Stages:</w:t>
      </w:r>
    </w:p>
    <w:p>
      <w:pPr>
        <w:pStyle w:val="CompactParagraph"/>
        <w:numPr>
          <w:ilvl w:val="1"/>
          <w:numId w:val="1005"/>
        </w:numPr>
      </w:pPr>
      <w:r>
        <w:rPr>
          <w:rStyle w:val="VerbatimChar"/>
        </w:rPr>
        <w:t xml:space="preserve">ValidateInput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StoreAsset.Validate()</w:t>
      </w:r>
    </w:p>
    <w:p>
      <w:pPr>
        <w:pStyle w:val="CompactParagraph"/>
        <w:numPr>
          <w:ilvl w:val="1"/>
          <w:numId w:val="1005"/>
        </w:numPr>
      </w:pPr>
      <w:r>
        <w:rPr>
          <w:rStyle w:val="VerbatimChar"/>
        </w:rPr>
        <w:t xml:space="preserve">ScheduleAssetIngestion</w:t>
      </w:r>
      <w:r>
        <w:t xml:space="preserve"> </w:t>
      </w:r>
      <w:r>
        <w:t xml:space="preserve">— create child</w:t>
      </w:r>
      <w:r>
        <w:t xml:space="preserve"> </w:t>
      </w:r>
      <w:r>
        <w:rPr>
          <w:rStyle w:val="VerbatimChar"/>
        </w:rPr>
        <w:t xml:space="preserve">AssetIngestion.JobParameters</w:t>
      </w:r>
      <w:r>
        <w:t xml:space="preserve"> </w:t>
      </w:r>
      <w:r>
        <w:t xml:space="preserve">from the inbound</w:t>
      </w:r>
      <w:r>
        <w:t xml:space="preserve"> </w:t>
      </w:r>
      <w:r>
        <w:rPr>
          <w:rStyle w:val="VerbatimChar"/>
        </w:rPr>
        <w:t xml:space="preserve">StoreAsset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AllowedDnaGroups → Audiences</w:t>
      </w:r>
      <w:r>
        <w:t xml:space="preserve">; schedule via</w:t>
      </w:r>
      <w:r>
        <w:t xml:space="preserve"> </w:t>
      </w:r>
      <w:r>
        <w:rPr>
          <w:rStyle w:val="VerbatimChar"/>
        </w:rPr>
        <w:t xml:space="preserve">WorkflowsProcessor</w:t>
      </w:r>
    </w:p>
    <w:p>
      <w:pPr>
        <w:pStyle w:val="CompactParagraph"/>
        <w:numPr>
          <w:ilvl w:val="1"/>
          <w:numId w:val="1005"/>
        </w:numPr>
      </w:pPr>
      <w:r>
        <w:rPr>
          <w:rStyle w:val="VerbatimChar"/>
        </w:rPr>
        <w:t xml:space="preserve">PollAssetIngestion</w:t>
      </w:r>
      <w:r>
        <w:t xml:space="preserve"> </w:t>
      </w:r>
      <w:r>
        <w:t xml:space="preserve">— wait for terminal state</w:t>
      </w:r>
    </w:p>
    <w:p>
      <w:pPr>
        <w:pStyle w:val="CompactParagraph"/>
        <w:numPr>
          <w:ilvl w:val="1"/>
          <w:numId w:val="1005"/>
        </w:numPr>
      </w:pPr>
      <w:r>
        <w:rPr>
          <w:rStyle w:val="VerbatimChar"/>
        </w:rPr>
        <w:t xml:space="preserve">UpsertOffering</w:t>
      </w:r>
      <w:r>
        <w:t xml:space="preserve"> </w:t>
      </w:r>
      <w:r>
        <w:t xml:space="preserve">— call partner registry</w:t>
      </w:r>
      <w:r>
        <w:t xml:space="preserve"> </w:t>
      </w:r>
      <w:r>
        <w:rPr>
          <w:rStyle w:val="VerbatimChar"/>
        </w:rPr>
        <w:t xml:space="preserve">PUT v1/Offerings/xpt-{id}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AllowedDnaGroups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AllowedSandboxId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ExpirationTime</w:t>
      </w:r>
    </w:p>
    <w:p>
      <w:pPr>
        <w:pStyle w:val="CompactParagraph"/>
        <w:numPr>
          <w:ilvl w:val="1"/>
          <w:numId w:val="1005"/>
        </w:numPr>
      </w:pPr>
      <w:r>
        <w:rPr>
          <w:rStyle w:val="VerbatimChar"/>
        </w:rPr>
        <w:t xml:space="preserve">AttachTitle</w:t>
      </w:r>
      <w:r>
        <w:t xml:space="preserve"> </w:t>
      </w:r>
      <w:r>
        <w:t xml:space="preserve">— call partner registry</w:t>
      </w:r>
      <w:r>
        <w:t xml:space="preserve"> </w:t>
      </w:r>
      <w:r>
        <w:rPr>
          <w:rStyle w:val="VerbatimChar"/>
        </w:rPr>
        <w:t xml:space="preserve">PUT v1/offerings/{id}/titles/{titleId}</w:t>
      </w:r>
    </w:p>
    <w:p>
      <w:pPr>
        <w:pStyle w:val="CompactParagraph"/>
        <w:numPr>
          <w:ilvl w:val="1"/>
          <w:numId w:val="1005"/>
        </w:numPr>
      </w:pPr>
      <w:r>
        <w:rPr>
          <w:rStyle w:val="VerbatimChar"/>
        </w:rPr>
        <w:t xml:space="preserve">PollInstallReadiness</w:t>
      </w:r>
      <w:r>
        <w:t xml:space="preserve"> </w:t>
      </w:r>
      <w:r>
        <w:t xml:space="preserve">— wait for capacity provisioning</w:t>
      </w:r>
    </w:p>
    <w:p>
      <w:pPr>
        <w:pStyle w:val="CompactParagraph"/>
        <w:numPr>
          <w:ilvl w:val="1"/>
          <w:numId w:val="1005"/>
        </w:numPr>
      </w:pPr>
      <w:r>
        <w:rPr>
          <w:rStyle w:val="VerbatimChar"/>
        </w:rPr>
        <w:t xml:space="preserve">EmitTerminalState</w:t>
      </w:r>
      <w:r>
        <w:t xml:space="preserve"> </w:t>
      </w:r>
      <w:r>
        <w:t xml:space="preserve">— record</w:t>
      </w:r>
      <w:r>
        <w:t xml:space="preserve"> </w:t>
      </w:r>
      <w:r>
        <w:rPr>
          <w:rStyle w:val="VerbatimChar"/>
        </w:rPr>
        <w:t xml:space="preserve">Streamable | Failed | InstallNotFound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jobId</w:t>
      </w:r>
    </w:p>
    <w:p>
      <w:pPr>
        <w:pStyle w:val="CompactParagraph"/>
        <w:numPr>
          <w:ilvl w:val="0"/>
          <w:numId w:val="1004"/>
        </w:numPr>
      </w:pPr>
      <w:r>
        <w:rPr>
          <w:rStyle w:val="VerbatimChar"/>
          <w:b/>
          <w:bCs/>
        </w:rPr>
        <w:t xml:space="preserve">v3/workflows/playtestingestion</w:t>
      </w:r>
      <w:r>
        <w:t xml:space="preserve"> </w:t>
      </w:r>
      <w:r>
        <w:t xml:space="preserve">controller route — accepts the new job parameters, returns</w:t>
      </w:r>
      <w:r>
        <w:t xml:space="preserve"> </w:t>
      </w:r>
      <w:r>
        <w:rPr>
          <w:rStyle w:val="VerbatimChar"/>
        </w:rPr>
        <w:t xml:space="preserve">202 Accepted { jobId }</w:t>
      </w:r>
      <w:r>
        <w:t xml:space="preserve">.</w:t>
      </w:r>
    </w:p>
    <w:p>
      <w:pPr>
        <w:pStyle w:val="CompactParagraph"/>
        <w:numPr>
          <w:ilvl w:val="0"/>
          <w:numId w:val="1004"/>
        </w:numPr>
      </w:pPr>
      <w:r>
        <w:rPr>
          <w:rStyle w:val="VerbatimChar"/>
          <w:b/>
          <w:bCs/>
        </w:rPr>
        <w:t xml:space="preserve">v3/workflows/playtestingestion/{jobId}</w:t>
      </w:r>
      <w:r>
        <w:t xml:space="preserve"> </w:t>
      </w:r>
      <w:r>
        <w:t xml:space="preserve">GET — returns job state from the workflow framework.</w:t>
      </w:r>
    </w:p>
    <w:p>
      <w:pPr>
        <w:pStyle w:val="CompactParagraph"/>
        <w:numPr>
          <w:ilvl w:val="0"/>
          <w:numId w:val="1004"/>
        </w:numPr>
      </w:pPr>
      <w:r>
        <w:rPr>
          <w:rStyle w:val="VerbatimChar"/>
          <w:b/>
          <w:bCs/>
        </w:rPr>
        <w:t xml:space="preserve">PlaytestId.ToShortId()</w:t>
      </w:r>
      <w:r>
        <w:t xml:space="preserve"> </w:t>
      </w:r>
      <w:r>
        <w:t xml:space="preserve">helper — does not exist today; needs to be added so</w:t>
      </w:r>
      <w:r>
        <w:t xml:space="preserve"> </w:t>
      </w:r>
      <w:r>
        <w:rPr>
          <w:rStyle w:val="VerbatimChar"/>
        </w:rPr>
        <w:t xml:space="preserve">xpt-{ToShortId(guid)}</w:t>
      </w:r>
      <w:r>
        <w:t xml:space="preserve"> </w:t>
      </w:r>
      <w:r>
        <w:t xml:space="preserve">stays ≤ 32 chars (Offering id cap per</w:t>
      </w:r>
      <w:r>
        <w:t xml:space="preserve"> </w:t>
      </w:r>
      <w:r>
        <w:rPr>
          <w:rStyle w:val="VerbatimChar"/>
        </w:rPr>
        <w:t xml:space="preserve">OfferingV2.cs:20-23</w:t>
      </w:r>
      <w:r>
        <w:t xml:space="preserve">).</w:t>
      </w:r>
    </w:p>
    <w:p>
      <w:pPr>
        <w:pStyle w:val="CompactParagraph"/>
        <w:numPr>
          <w:ilvl w:val="0"/>
          <w:numId w:val="1004"/>
        </w:numPr>
      </w:pPr>
      <w:r>
        <w:rPr>
          <w:b/>
          <w:bCs/>
        </w:rPr>
        <w:t xml:space="preserve">DNA-group-as-flight-ID adapter (XC6)</w:t>
      </w:r>
      <w:r>
        <w:t xml:space="preserve"> </w:t>
      </w:r>
      <w:r>
        <w:t xml:space="preserve">— for the install pipeline lookup at</w:t>
      </w:r>
      <w:r>
        <w:t xml:space="preserve"> </w:t>
      </w:r>
      <w:r>
        <w:rPr>
          <w:rStyle w:val="VerbatimChar"/>
        </w:rPr>
        <w:t xml:space="preserve">TitleIngestionWorker.cs:197-225</w:t>
      </w:r>
      <w:r>
        <w:t xml:space="preserve">, pick the lexicographically smallest DNA group GUID as the deterministic flight identifier. Add an audit pass against the SUCU/allocator client to confirm it tolerates non-GA flights.</w:t>
      </w:r>
    </w:p>
    <w:bookmarkEnd w:id="13"/>
    <w:bookmarkStart w:id="14" w:name="Xab84d09b0b0f2a19e0118d422a3475f639e05e0"/>
    <w:p>
      <w:pPr>
        <w:pStyle w:val="Heading3"/>
      </w:pPr>
      <w:r>
        <w:t xml:space="preserve">3.4 Partner Registry —</w:t>
      </w:r>
      <w:r>
        <w:t xml:space="preserve"> </w:t>
      </w:r>
      <w:r>
        <w:rPr>
          <w:rStyle w:val="VerbatimChar"/>
        </w:rPr>
        <w:t xml:space="preserve">services.partnerregistry</w:t>
      </w:r>
    </w:p>
    <w:p>
      <w:pPr>
        <w:pStyle w:val="FirstParagraph"/>
      </w:pPr>
      <w:r>
        <w:rPr>
          <w:b/>
          <w:bCs/>
        </w:rPr>
        <w:t xml:space="preserve">Owns:</w:t>
      </w:r>
      <w:r>
        <w:t xml:space="preserve"> </w:t>
      </w:r>
      <w:r>
        <w:t xml:space="preserve">offering schema, title attach, ADO-PR-backed storage, expiration.</w:t>
      </w:r>
    </w:p>
    <w:p>
      <w:pPr>
        <w:pStyle w:val="BodyText"/>
      </w:pPr>
      <w:r>
        <w:rPr>
          <w:b/>
          <w:bCs/>
        </w:rPr>
        <w:t xml:space="preserve">Key existing primitives: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Concept</w:t>
            </w:r>
          </w:p>
        </w:tc>
        <w:tc>
          <w:tcPr/>
          <w:p>
            <w:pPr>
              <w:pStyle w:val="CompactParagraph"/>
            </w:pPr>
            <w:r>
              <w:t xml:space="preserve">File</w:t>
            </w:r>
          </w:p>
        </w:tc>
        <w:tc>
          <w:tcPr/>
          <w:p>
            <w:pPr>
              <w:pStyle w:val="CompactParagraph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OfferingV2</w:t>
            </w:r>
            <w:r>
              <w:t xml:space="preserve"> </w:t>
            </w:r>
            <w:r>
              <w:t xml:space="preserve">contract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src\Product\PartnerRegistryClient\Contracts\OfferingV2.cs:18-224</w:t>
            </w:r>
          </w:p>
        </w:tc>
        <w:tc>
          <w:tcPr/>
          <w:p>
            <w:pPr>
              <w:pStyle w:val="CompactParagraph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ExpirationTime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AuthorizationOptions</w:t>
            </w:r>
            <w:r>
              <w:t xml:space="preserve">. No sandbox field, no DNA group field today.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Offering id constraint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:20-23</w:t>
            </w:r>
          </w:p>
        </w:tc>
        <w:tc>
          <w:tcPr/>
          <w:p>
            <w:pPr>
              <w:pStyle w:val="CompactParagraph"/>
            </w:pPr>
            <w:r>
              <w:t xml:space="preserve">Max length 32.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xpt-{full Guid}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(40 chars) fails — must use shortened form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Resource path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:215-223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/Partners/{partnerId}/Offerings/{offeringId}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Create / upsert route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src\Product\PartnerRegistryService\Controllers\OfferingsController.cs:52-63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PUT v1/Offerings/{id}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Attach single title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:98-111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PUT v1/offerings/{offeringid}/titles/{titleid}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Delete offering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:65-70</w:t>
            </w:r>
          </w:p>
        </w:tc>
        <w:tc>
          <w:tcPr/>
          <w:p>
            <w:pPr>
              <w:pStyle w:val="CompactParagraph"/>
            </w:pPr>
            <w:r>
              <w:t xml:space="preserve">Used for teardown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Storage backend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src\Product\PartnerRegistryService\Registry\RegistryProcessor{T}.cs:47-67, 73-99</w:t>
            </w:r>
          </w:p>
        </w:tc>
        <w:tc>
          <w:tcPr/>
          <w:p>
            <w:pPr>
              <w:pStyle w:val="CompactParagraph"/>
            </w:pPr>
            <w:r>
              <w:t xml:space="preserve">Every write becomes an ADO PR via</w:t>
            </w:r>
            <w:r>
              <w:t xml:space="preserve"> </w:t>
            </w:r>
            <w:r>
              <w:rPr>
                <w:rStyle w:val="VerbatimChar"/>
              </w:rPr>
              <w:t xml:space="preserve">CreateGitPullRequestAsync(...)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Bulk edit (for combining writes)</w:t>
            </w:r>
          </w:p>
        </w:tc>
        <w:tc>
          <w:tcPr/>
          <w:p>
            <w:pPr>
              <w:pStyle w:val="CompactParagraph"/>
            </w:pPr>
            <w:r>
              <w:t xml:space="preserve">same file,</w:t>
            </w:r>
            <w:r>
              <w:t xml:space="preserve"> </w:t>
            </w:r>
            <w:r>
              <w:rPr>
                <w:rStyle w:val="VerbatimChar"/>
              </w:rPr>
              <w:t xml:space="preserve">:128-167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BulkEditAsync</w:t>
            </w:r>
            <w:r>
              <w:t xml:space="preserve"> </w:t>
            </w:r>
            <w:r>
              <w:t xml:space="preserve">produces a single PR for multiple changes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Runtime read model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src\Product\PartnerRegistryService\Registry\RegistryProvider.cs:62-75, 81-108</w:t>
            </w:r>
          </w:p>
        </w:tc>
        <w:tc>
          <w:tcPr/>
          <w:p>
            <w:pPr>
              <w:pStyle w:val="CompactParagraph"/>
            </w:pPr>
            <w:r>
              <w:t xml:space="preserve">In-memory</w:t>
            </w:r>
            <w:r>
              <w:t xml:space="preserve"> </w:t>
            </w:r>
            <w:r>
              <w:rPr>
                <w:rStyle w:val="VerbatimChar"/>
              </w:rPr>
              <w:t xml:space="preserve">IRegistry</w:t>
            </w:r>
            <w:r>
              <w:t xml:space="preserve">, not branch-aware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Expiration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src\Product\PartnerRegistryService\Processors\OfferingExpirationBackgroundService.cs:36-45</w:t>
            </w:r>
          </w:p>
        </w:tc>
        <w:tc>
          <w:tcPr/>
          <w:p>
            <w:pPr>
              <w:pStyle w:val="CompactParagraph"/>
            </w:pPr>
            <w:r>
              <w:t xml:space="preserve">Hourly sweep uses</w:t>
            </w:r>
            <w:r>
              <w:t xml:space="preserve"> </w:t>
            </w:r>
            <w:r>
              <w:rPr>
                <w:rStyle w:val="VerbatimChar"/>
              </w:rPr>
              <w:t xml:space="preserve">OfferingV2.ExpirationTime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Existing auth-options pattern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src\Product\PartnerRegistryService\Processors\TitlesProcessor.cs:143-145</w:t>
            </w:r>
          </w:p>
        </w:tc>
        <w:tc>
          <w:tcPr/>
          <w:p>
            <w:pPr>
              <w:pStyle w:val="CompactParagraph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offering.AuthorizationOptions.AllowedCountries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we add:</w:t>
      </w:r>
    </w:p>
    <w:p>
      <w:pPr>
        <w:pStyle w:val="CompactParagraph"/>
        <w:numPr>
          <w:ilvl w:val="0"/>
          <w:numId w:val="1006"/>
        </w:numPr>
      </w:pPr>
      <w:r>
        <w:rPr>
          <w:rStyle w:val="VerbatimChar"/>
          <w:b/>
          <w:bCs/>
        </w:rPr>
        <w:t xml:space="preserve">AllowedDnaGroups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PlayerAuthorizationOptions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ICollection&lt;Guid&gt;</w:t>
      </w:r>
      <w:r>
        <w:t xml:space="preserve"> </w:t>
      </w:r>
      <w:r>
        <w:t xml:space="preserve">(matching collection convention of other auth-options fields). Recorded as net-new because no</w:t>
      </w:r>
      <w:r>
        <w:t xml:space="preserve"> </w:t>
      </w:r>
      <w:r>
        <w:rPr>
          <w:rStyle w:val="VerbatimChar"/>
        </w:rPr>
        <w:t xml:space="preserve">DnaGroup</w:t>
      </w:r>
      <w:r>
        <w:t xml:space="preserve">/</w:t>
      </w:r>
      <w:r>
        <w:rPr>
          <w:rStyle w:val="VerbatimChar"/>
        </w:rPr>
        <w:t xml:space="preserve">Flight</w:t>
      </w:r>
      <w:r>
        <w:t xml:space="preserve">/</w:t>
      </w:r>
      <w:r>
        <w:rPr>
          <w:rStyle w:val="VerbatimChar"/>
        </w:rPr>
        <w:t xml:space="preserve">Audience</w:t>
      </w:r>
      <w:r>
        <w:t xml:space="preserve"> </w:t>
      </w:r>
      <w:r>
        <w:t xml:space="preserve">field exists on offerings today.</w:t>
      </w:r>
    </w:p>
    <w:p>
      <w:pPr>
        <w:pStyle w:val="CompactParagraph"/>
        <w:numPr>
          <w:ilvl w:val="0"/>
          <w:numId w:val="1006"/>
        </w:numPr>
      </w:pPr>
      <w:r>
        <w:rPr>
          <w:rStyle w:val="VerbatimChar"/>
          <w:b/>
          <w:bCs/>
        </w:rPr>
        <w:t xml:space="preserve">AllowedSandboxId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PlayerAuthorizationOptions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mirrors</w:t>
      </w:r>
      <w:r>
        <w:t xml:space="preserve"> </w:t>
      </w:r>
      <w:r>
        <w:rPr>
          <w:rStyle w:val="VerbatimChar"/>
        </w:rPr>
        <w:t xml:space="preserve">AllowedCountries</w:t>
      </w:r>
      <w:r>
        <w:t xml:space="preserve"> </w:t>
      </w:r>
      <w:r>
        <w:t xml:space="preserve">shape.</w:t>
      </w:r>
    </w:p>
    <w:p>
      <w:pPr>
        <w:pStyle w:val="CompactParagraph"/>
        <w:numPr>
          <w:ilvl w:val="0"/>
          <w:numId w:val="1006"/>
        </w:numPr>
      </w:pPr>
      <w:r>
        <w:rPr>
          <w:b/>
          <w:bCs/>
        </w:rPr>
        <w:t xml:space="preserve">JSON schema migration</w:t>
      </w:r>
      <w:r>
        <w:t xml:space="preserve"> </w:t>
      </w:r>
      <w:r>
        <w:t xml:space="preserve">for stored offering documents (storage is git/ADO, not a DB, so this is a contract change not a SQL migration).</w:t>
      </w:r>
    </w:p>
    <w:p>
      <w:pPr>
        <w:pStyle w:val="CompactParagraph"/>
        <w:numPr>
          <w:ilvl w:val="0"/>
          <w:numId w:val="1006"/>
        </w:numPr>
      </w:pPr>
      <w:r>
        <w:rPr>
          <w:b/>
          <w:bCs/>
        </w:rPr>
        <w:t xml:space="preserve">Combined PR helper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BulkEditAsync</w:t>
      </w:r>
      <w:r>
        <w:t xml:space="preserve"> </w:t>
      </w:r>
      <w:r>
        <w:t xml:space="preserve">from the Playtest path so offering create + title attach land in one PR (mitigates SFI self-approval blocker). The</w:t>
      </w:r>
      <w:r>
        <w:t xml:space="preserve"> </w:t>
      </w:r>
      <w:r>
        <w:t xml:space="preserve">“staging branch”</w:t>
      </w:r>
      <w:r>
        <w:t xml:space="preserve"> </w:t>
      </w:r>
      <w:r>
        <w:t xml:space="preserve">alternative is not viable today —</w:t>
      </w:r>
      <w:r>
        <w:t xml:space="preserve"> </w:t>
      </w:r>
      <w:r>
        <w:rPr>
          <w:rStyle w:val="VerbatimChar"/>
        </w:rPr>
        <w:t xml:space="preserve">RegistryProvider</w:t>
      </w:r>
      <w:r>
        <w:t xml:space="preserve"> </w:t>
      </w:r>
      <w:r>
        <w:t xml:space="preserve">reads are not branch-aware (</w:t>
      </w:r>
      <w:r>
        <w:rPr>
          <w:rStyle w:val="VerbatimChar"/>
        </w:rPr>
        <w:t xml:space="preserve">RegistryProvider.cs:81-143</w:t>
      </w:r>
      <w:r>
        <w:t xml:space="preserve">), so a staging branch would not be picked up by the runtime without significant new infra.</w:t>
      </w:r>
    </w:p>
    <w:p>
      <w:pPr>
        <w:pStyle w:val="CompactParagraph"/>
        <w:numPr>
          <w:ilvl w:val="0"/>
          <w:numId w:val="1006"/>
        </w:numPr>
      </w:pPr>
      <w:r>
        <w:rPr>
          <w:b/>
          <w:bCs/>
        </w:rPr>
        <w:t xml:space="preserve">Allow-list update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services.contentingestion</w:t>
      </w:r>
      <w:r>
        <w:t xml:space="preserve">’s identity on the offering write routes (current auth gate at</w:t>
      </w:r>
      <w:r>
        <w:t xml:space="preserve"> </w:t>
      </w:r>
      <w:r>
        <w:rPr>
          <w:rStyle w:val="VerbatimChar"/>
        </w:rPr>
        <w:t xml:space="preserve">OfferingsController.cs:62, 68, 108, 118, 126, 135</w:t>
      </w:r>
      <w:r>
        <w:t xml:space="preserve"> </w:t>
      </w:r>
      <w:r>
        <w:t xml:space="preserve">uses user-context bearer auth; service identity allow-list is missing).</w:t>
      </w:r>
    </w:p>
    <w:p>
      <w:pPr>
        <w:pStyle w:val="CompactParagraph"/>
        <w:numPr>
          <w:ilvl w:val="0"/>
          <w:numId w:val="1006"/>
        </w:numPr>
      </w:pPr>
      <w:r>
        <w:rPr>
          <w:b/>
          <w:bCs/>
        </w:rPr>
        <w:t xml:space="preserve">(Out of repo)</w:t>
      </w:r>
      <w:r>
        <w:t xml:space="preserve"> </w:t>
      </w:r>
      <w:r>
        <w:t xml:space="preserve">The DNA-group authorization check itself (</w:t>
      </w:r>
      <w:r>
        <w:rPr>
          <w:rStyle w:val="VerbatimChar"/>
        </w:rPr>
        <w:t xml:space="preserve">GsToken.DnaGroups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offering.AuthorizationOptions.AllowedDnaGroups</w:t>
      </w:r>
      <w:r>
        <w:t xml:space="preserve">) is NOT located in this repo — partner registry does not handle</w:t>
      </w:r>
      <w:r>
        <w:t xml:space="preserve"> </w:t>
      </w:r>
      <w:r>
        <w:rPr>
          <w:rStyle w:val="VerbatimChar"/>
        </w:rPr>
        <w:t xml:space="preserve">GsToken</w:t>
      </w:r>
      <w:r>
        <w:t xml:space="preserve">. The enforcement lives in the offering-access path of the streaming service. Partner registry’s responsibility is only the data field.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ata-contracts"/>
    <w:p>
      <w:pPr>
        <w:pStyle w:val="Heading2"/>
      </w:pPr>
      <w:r>
        <w:t xml:space="preserve">4. Data Contracts</w:t>
      </w:r>
    </w:p>
    <w:bookmarkStart w:id="16" w:name="Xcc9f603579ade49a25ca205cc9ed5807b38d348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PlaytestIngestionJobParameters</w:t>
      </w:r>
      <w:r>
        <w:t xml:space="preserve"> </w:t>
      </w:r>
      <w:r>
        <w:t xml:space="preserve">— xPlaytest → xCloud</w:t>
      </w:r>
    </w:p>
    <w:p>
      <w:pPr>
        <w:pStyle w:val="FirstParagraph"/>
      </w:pPr>
      <w:r>
        <w:t xml:space="preserve">The single payload sent through SAGE. Defined in</w:t>
      </w:r>
      <w:r>
        <w:t xml:space="preserve"> </w:t>
      </w:r>
      <w:r>
        <w:rPr>
          <w:rStyle w:val="VerbatimChar"/>
        </w:rPr>
        <w:t xml:space="preserve">ContentIngestion.Contracts.External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PlaytestIngestionJobParameters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Guid     PlaytestId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PublishedPlaytestEntity.PublishedPlaytestId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AllowedDnaGroups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PlaytestPublishJobParameters.FlightIds (resolved via GMS)</w:t>
      </w:r>
      <w:r>
        <w:br/>
      </w:r>
      <w:r>
        <w:rPr>
          <w:rStyle w:val="NormalTok"/>
        </w:rPr>
        <w:t xml:space="preserve">    DateTime ExpirationTime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PlaytestPublishJobParameters.PlaytestEndDate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AllowedSandboxId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PackageConstants.RetailSandbox = "RETAIL"</w:t>
      </w:r>
      <w:r>
        <w:br/>
      </w:r>
      <w:r>
        <w:rPr>
          <w:rStyle w:val="NormalTok"/>
        </w:rPr>
        <w:t xml:space="preserve">    StoreAsset StoreAsset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see §4.2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IsGreenSigned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PlaytestPublishJobParameters.IsGreenSigned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required-field checks + StoreAsset.Validate()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816867cc99a4164ce58bcee75549a515855f4e1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StoreAsset</w:t>
      </w:r>
      <w:r>
        <w:t xml:space="preserve"> </w:t>
      </w:r>
      <w:r>
        <w:t xml:space="preserve">— built by xPlaytest, consumed by xCloud</w:t>
      </w:r>
    </w:p>
    <w:p>
      <w:pPr>
        <w:pStyle w:val="FirstParagraph"/>
      </w:pPr>
      <w:r>
        <w:rPr>
          <w:b/>
          <w:bCs/>
        </w:rPr>
        <w:t xml:space="preserve">This is the existing record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StoreAsset.cs:17</w:t>
      </w:r>
      <w:r>
        <w:rPr>
          <w:b/>
          <w:bCs/>
        </w:rPr>
        <w:t xml:space="preserve"> </w:t>
      </w:r>
      <w:r>
        <w:rPr>
          <w:b/>
          <w:bCs/>
        </w:rPr>
        <w:t xml:space="preserve">— we do not redefine it.</w:t>
      </w:r>
      <w:r>
        <w:t xml:space="preserve"> </w:t>
      </w:r>
      <w:r>
        <w:t xml:space="preserve">xPlaytest must produce values that pass</w:t>
      </w:r>
      <w:r>
        <w:t xml:space="preserve"> </w:t>
      </w:r>
      <w:r>
        <w:rPr>
          <w:rStyle w:val="VerbatimChar"/>
        </w:rPr>
        <w:t xml:space="preserve">StoreAsset.Validate()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StoreAsset.cs:25-61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Field</w:t>
            </w:r>
          </w:p>
        </w:tc>
        <w:tc>
          <w:tcPr/>
          <w:p>
            <w:pPr>
              <w:pStyle w:val="CompactParagraph"/>
            </w:pPr>
            <w:r>
              <w:t xml:space="preserve">Type (actual)</w:t>
            </w:r>
          </w:p>
        </w:tc>
        <w:tc>
          <w:tcPr/>
          <w:p>
            <w:pPr>
              <w:pStyle w:val="CompactParagraph"/>
            </w:pPr>
            <w:r>
              <w:t xml:space="preserve">Source on xPlaytest side</w:t>
            </w:r>
          </w:p>
        </w:tc>
        <w:tc>
          <w:tcPr/>
          <w:p>
            <w:pPr>
              <w:pStyle w:val="CompactParagraph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StoreEntry.ProductId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PlaytestPublishJobParameters.PlaytestGeneratedXProductBigId</w:t>
            </w:r>
          </w:p>
        </w:tc>
        <w:tc>
          <w:tcPr/>
          <w:p>
            <w:pPr>
              <w:pStyle w:val="CompactParagraph"/>
            </w:pPr>
            <w:r>
              <w:t xml:space="preserve">Use the playtest-generated product id, not the retail product id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StoreEntry.Flags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StoreProductFlags</w:t>
            </w:r>
          </w:p>
        </w:tc>
        <w:tc>
          <w:tcPr/>
          <w:p>
            <w:pPr>
              <w:pStyle w:val="CompactParagraph"/>
            </w:pPr>
            <w:r>
              <w:t xml:space="preserve">Constant</w:t>
            </w:r>
            <w:r>
              <w:t xml:space="preserve"> </w:t>
            </w:r>
            <w:r>
              <w:rPr>
                <w:rStyle w:val="VerbatimChar"/>
              </w:rPr>
              <w:t xml:space="preserve">GAME</w:t>
            </w:r>
          </w:p>
        </w:tc>
        <w:tc>
          <w:tcPr/>
          <w:p>
            <w:pPr>
              <w:pStyle w:val="CompactParagraph"/>
            </w:pP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StoreEntry.Name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PlaytestResponse.Name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PlaytestResponse.cs:11-41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StoreEntry.Description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PlaytestResponse.Description</w:t>
            </w:r>
          </w:p>
        </w:tc>
        <w:tc>
          <w:tcPr/>
          <w:p>
            <w:pPr>
              <w:pStyle w:val="CompactParagraph"/>
            </w:pP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StoreEntry.PublisherId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PublishedPlaytestEntity.SellerId</w:t>
            </w:r>
          </w:p>
        </w:tc>
        <w:tc>
          <w:tcPr/>
          <w:p>
            <w:pPr>
              <w:pStyle w:val="CompactParagraph"/>
            </w:pP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StoreEntry.IsPrivateAudience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Paragraph"/>
            </w:pP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StoreEntry.ParentProductIds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Paragraph"/>
            </w:pP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Markets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IReadOnlyCollection&lt;Id&gt;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[Id.Parse("US")]</w:t>
            </w:r>
          </w:p>
        </w:tc>
        <w:tc>
          <w:tcPr/>
          <w:p>
            <w:pPr>
              <w:pStyle w:val="CompactParagraph"/>
            </w:pPr>
            <w:r>
              <w:t xml:space="preserve">At least 1 required by validator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XProduct.Shared.Models.Playtest.PlaytestConstants.DefaultPlatform = "WINDOWS.DESKTOP"</w:t>
            </w:r>
          </w:p>
        </w:tc>
        <w:tc>
          <w:tcPr/>
          <w:p>
            <w:pPr>
              <w:pStyle w:val="CompactParagraph"/>
            </w:pPr>
            <w:r>
              <w:t xml:space="preserve">Validator accepts only</w:t>
            </w:r>
            <w:r>
              <w:t xml:space="preserve"> </w:t>
            </w:r>
            <w:r>
              <w:rPr>
                <w:rStyle w:val="VerbatimChar"/>
              </w:rPr>
              <w:t xml:space="preserve">ServerPlatform.PC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ServerPlatform.Xbox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ContentId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PlaytestLifecycleState.PlaytestContentId</w:t>
            </w:r>
          </w:p>
        </w:tc>
        <w:tc>
          <w:tcPr/>
          <w:p>
            <w:pPr>
              <w:pStyle w:val="CompactParagraph"/>
            </w:pP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XboxTitleId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uint?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NEW SOURCE NEEDED</w:t>
            </w:r>
            <w:r>
              <w:t xml:space="preserve"> </w:t>
            </w:r>
            <w:r>
              <w:t xml:space="preserve">— XProduct</w:t>
            </w:r>
            <w:r>
              <w:t xml:space="preserve"> </w:t>
            </w:r>
            <w:r>
              <w:rPr>
                <w:rStyle w:val="VerbatimChar"/>
              </w:rPr>
              <w:t xml:space="preserve">alternateIds[XboxTitleId]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dimTitleProperties.titleId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Validator throws if null or 0 for games.</w:t>
            </w:r>
            <w:r>
              <w:t xml:space="preserve"> </w:t>
            </w:r>
            <w:r>
              <w:t xml:space="preserve">Today</w:t>
            </w:r>
            <w:r>
              <w:t xml:space="preserve"> </w:t>
            </w:r>
            <w:r>
              <w:rPr>
                <w:rStyle w:val="VerbatimChar"/>
              </w:rPr>
              <w:t xml:space="preserve">PlaytestProductDocumentBuilder.cs:53-70</w:t>
            </w:r>
            <w:r>
              <w:t xml:space="preserve"> </w:t>
            </w:r>
            <w:r>
              <w:t xml:space="preserve">hardcodes empty string. P0 blocker.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PackageFamilyName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string?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PlaytestLifecycleState.PackageFamilyName</w:t>
            </w:r>
          </w:p>
        </w:tc>
        <w:tc>
          <w:tcPr/>
          <w:p>
            <w:pPr>
              <w:pStyle w:val="CompactParagraph"/>
            </w:pPr>
            <w:r>
              <w:t xml:space="preserve">Required for PC by validator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AumID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string?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NEW SOURCE NEEDED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{PackageFamilyName}!{ApplicationId}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ApplicationId</w:t>
            </w:r>
            <w:r>
              <w:t xml:space="preserve"> </w:t>
            </w:r>
            <w:r>
              <w:t xml:space="preserve">comes from XProduct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Validator throws if null for PC games.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ApplicationId</w:t>
            </w:r>
            <w:r>
              <w:t xml:space="preserve"> </w:t>
            </w:r>
            <w:r>
              <w:t xml:space="preserve">source exists in xPlaytest today. P0 blocker for PC.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StoreEntry</w:t>
      </w:r>
      <w:r>
        <w:t xml:space="preserve"> </w:t>
      </w:r>
      <w:r>
        <w:t xml:space="preserve">is a re-export:</w:t>
      </w:r>
      <w:r>
        <w:t xml:space="preserve"> </w:t>
      </w:r>
      <w:r>
        <w:rPr>
          <w:rStyle w:val="VerbatimChar"/>
        </w:rPr>
        <w:t xml:space="preserve">using StoreEntry = Microsoft.GameStreaming.Services.Common.Content.Ids.StoreEntry;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StoreAsset.cs:15</w:t>
      </w:r>
      <w:r>
        <w:t xml:space="preserve">). The fields above match its public contract.</w:t>
      </w:r>
    </w:p>
    <w:bookmarkEnd w:id="17"/>
    <w:bookmarkStart w:id="18" w:name="Xa51d9d8cdc74893f8e99d5a9ed3a425354edf56"/>
    <w:p>
      <w:pPr>
        <w:pStyle w:val="Heading3"/>
      </w:pPr>
      <w:r>
        <w:t xml:space="preserve">4.3 Derived inside</w:t>
      </w:r>
      <w:r>
        <w:t xml:space="preserve"> </w:t>
      </w:r>
      <w:r>
        <w:rPr>
          <w:rStyle w:val="VerbatimChar"/>
        </w:rPr>
        <w:t xml:space="preserve">PlaytestTitleIngestionWorkflow</w:t>
      </w:r>
    </w:p>
    <w:p>
      <w:pPr>
        <w:pStyle w:val="FirstParagraph"/>
      </w:pPr>
      <w:r>
        <w:t xml:space="preserve">These fields are</w:t>
      </w:r>
      <w:r>
        <w:t xml:space="preserve"> </w:t>
      </w:r>
      <w:r>
        <w:rPr>
          <w:b/>
          <w:bCs/>
        </w:rPr>
        <w:t xml:space="preserve">never sent by xPlaytest</w:t>
      </w:r>
      <w:r>
        <w:t xml:space="preserve"> </w:t>
      </w:r>
      <w:r>
        <w:t xml:space="preserve">— the workflow computes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Field</w:t>
            </w:r>
          </w:p>
        </w:tc>
        <w:tc>
          <w:tcPr/>
          <w:p>
            <w:pPr>
              <w:pStyle w:val="CompactParagraph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PartnerId</w:t>
            </w:r>
          </w:p>
        </w:tc>
        <w:tc>
          <w:tcPr/>
          <w:p>
            <w:pPr>
              <w:pStyle w:val="CompactParagraph"/>
            </w:pPr>
            <w:r>
              <w:t xml:space="preserve">Constant</w:t>
            </w:r>
            <w:r>
              <w:t xml:space="preserve"> </w:t>
            </w:r>
            <w:r>
              <w:rPr>
                <w:rStyle w:val="VerbatimChar"/>
              </w:rPr>
              <w:t xml:space="preserve">Id.Parse("PLAYTEST")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OfferingId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$"xpt-{ToShortId(PlaytestId)}"</w:t>
            </w:r>
            <w:r>
              <w:t xml:space="preserve">, must be ≤ 32 chars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TitleId</w:t>
            </w:r>
          </w:p>
        </w:tc>
        <w:tc>
          <w:tcPr/>
          <w:p>
            <w:pPr>
              <w:pStyle w:val="CompactParagraph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OfferingId</w:t>
            </w:r>
            <w:r>
              <w:t xml:space="preserve"> </w:t>
            </w:r>
            <w:r>
              <w:t xml:space="preserve">(single-title-per-offering convention; not enforced by schema — see</w:t>
            </w:r>
            <w:r>
              <w:t xml:space="preserve"> </w:t>
            </w:r>
            <w:r>
              <w:rPr>
                <w:rStyle w:val="VerbatimChar"/>
              </w:rPr>
              <w:t xml:space="preserve">TitlesProcessor.cs:50-68</w:t>
            </w:r>
            <w:r>
              <w:t xml:space="preserve"> </w:t>
            </w:r>
            <w:r>
              <w:t xml:space="preserve">which returns many titles)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SourceId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StoreAsset.ContentId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PackageNameOverride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StoreAsset.StoreEntry.Name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Audiences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AllowedDnaGroups.Select(g =&gt; new XusAudience(g, XusAudience.RetailSandboxId))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AssetId</w:t>
            </w:r>
          </w:p>
        </w:tc>
        <w:tc>
          <w:tcPr/>
          <w:p>
            <w:pPr>
              <w:pStyle w:val="CompactParagraph"/>
            </w:pPr>
            <w:r>
              <w:t xml:space="preserve">Generated by</w:t>
            </w:r>
            <w:r>
              <w:t xml:space="preserve"> </w:t>
            </w:r>
            <w:r>
              <w:rPr>
                <w:rStyle w:val="VerbatimChar"/>
              </w:rPr>
              <w:t xml:space="preserve">AssetIngestionWorkflow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AssetIngestionWorkflow.cs:62-90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StreamingPackageIds</w:t>
            </w:r>
          </w:p>
        </w:tc>
        <w:tc>
          <w:tcPr/>
          <w:p>
            <w:pPr>
              <w:pStyle w:val="CompactParagraph"/>
            </w:pPr>
            <w:r>
              <w:t xml:space="preserve">Generated by child</w:t>
            </w:r>
            <w:r>
              <w:t xml:space="preserve"> </w:t>
            </w:r>
            <w:r>
              <w:rPr>
                <w:rStyle w:val="VerbatimChar"/>
              </w:rPr>
              <w:t xml:space="preserve">AssetVersionIngestion</w:t>
            </w:r>
            <w:r>
              <w:t xml:space="preserve"> </w:t>
            </w:r>
            <w:r>
              <w:t xml:space="preserve">jobs and surfaced via</w:t>
            </w:r>
            <w:r>
              <w:t xml:space="preserve"> </w:t>
            </w:r>
            <w:r>
              <w:rPr>
                <w:rStyle w:val="VerbatimChar"/>
              </w:rPr>
              <w:t xml:space="preserve">AssetIngestion.JobStateV3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AssetIngestion.cs:90-157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ContentInstallId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ContentInstallId.Generate(StreamingPackageIds.First())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TitleIngestionWorker.cs:209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Effective flight ID for SUCU lookup</w:t>
            </w:r>
          </w:p>
        </w:tc>
        <w:tc>
          <w:tcPr/>
          <w:p>
            <w:pPr>
              <w:pStyle w:val="CompactParagraph"/>
            </w:pPr>
            <w:r>
              <w:t xml:space="preserve">Lexicographically smallest</w:t>
            </w:r>
            <w:r>
              <w:t xml:space="preserve"> </w:t>
            </w:r>
            <w:r>
              <w:rPr>
                <w:rStyle w:val="VerbatimChar"/>
              </w:rPr>
              <w:t xml:space="preserve">AllowedDnaGroups[i]</w:t>
            </w:r>
            <w:r>
              <w:t xml:space="preserve"> </w:t>
            </w:r>
            <w:r>
              <w:t xml:space="preserve">GUID (XC6 deterministic choice)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state-model"/>
    <w:p>
      <w:pPr>
        <w:pStyle w:val="Heading2"/>
      </w:pPr>
      <w:r>
        <w:t xml:space="preserve">5. State Model</w:t>
      </w:r>
    </w:p>
    <w:bookmarkStart w:id="20" w:name="xplaytest-playteststatus"/>
    <w:p>
      <w:pPr>
        <w:pStyle w:val="Heading3"/>
      </w:pPr>
      <w:r>
        <w:t xml:space="preserve">5.1 xPlaytest</w:t>
      </w:r>
      <w:r>
        <w:t xml:space="preserve"> </w:t>
      </w:r>
      <w:r>
        <w:rPr>
          <w:rStyle w:val="VerbatimChar"/>
        </w:rPr>
        <w:t xml:space="preserve">PlaytestStatus</w:t>
      </w:r>
    </w:p>
    <w:p>
      <w:pPr>
        <w:pStyle w:val="SourceCode"/>
      </w:pPr>
      <w:r>
        <w:rPr>
          <w:rStyle w:val="VerbatimChar"/>
        </w:rPr>
        <w:t xml:space="preserve">Draft → Publishing → WaitingOnIngestion → Published → [NEW] StreamingReady</w:t>
      </w:r>
      <w:r>
        <w:br/>
      </w:r>
      <w:r>
        <w:rPr>
          <w:rStyle w:val="VerbatimChar"/>
        </w:rPr>
        <w:t xml:space="preserve">                                                ↘</w:t>
      </w:r>
      <w:r>
        <w:br/>
      </w:r>
      <w:r>
        <w:rPr>
          <w:rStyle w:val="VerbatimChar"/>
        </w:rPr>
        <w:t xml:space="preserve">                                      PublishFailed</w:t>
      </w:r>
      <w:r>
        <w:br/>
      </w:r>
      <w:r>
        <w:rPr>
          <w:rStyle w:val="VerbatimChar"/>
        </w:rPr>
        <w:t xml:space="preserve">Deleting → DeleteRetry → Deleted</w:t>
      </w:r>
    </w:p>
    <w:p>
      <w:pPr>
        <w:pStyle w:val="FirstParagraph"/>
      </w:pPr>
      <w:r>
        <w:rPr>
          <w:rStyle w:val="VerbatimChar"/>
        </w:rPr>
        <w:t xml:space="preserve">StreamingReady</w:t>
      </w:r>
      <w:r>
        <w:t xml:space="preserve"> </w:t>
      </w:r>
      <w:r>
        <w:t xml:space="preserve">is added in</w:t>
      </w:r>
      <w:r>
        <w:t xml:space="preserve"> </w:t>
      </w:r>
      <w:r>
        <w:rPr>
          <w:rStyle w:val="VerbatimChar"/>
        </w:rPr>
        <w:t xml:space="preserve">PlayTest.Shared\Constants\PlaytestStatus.cs</w:t>
      </w:r>
      <w:r>
        <w:t xml:space="preserve">. It is</w:t>
      </w:r>
      <w:r>
        <w:t xml:space="preserve"> </w:t>
      </w:r>
      <w:r>
        <w:rPr>
          <w:b/>
          <w:bCs/>
        </w:rPr>
        <w:t xml:space="preserve">distinct from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to allow Partner Center UI to differentiate</w:t>
      </w:r>
      <w:r>
        <w:t xml:space="preserve"> </w:t>
      </w:r>
      <w:r>
        <w:t xml:space="preserve">“playtest ready to share”</w:t>
      </w:r>
      <w:r>
        <w:t xml:space="preserve"> </w:t>
      </w:r>
      <w:r>
        <w:t xml:space="preserve">from</w:t>
      </w:r>
      <w:r>
        <w:t xml:space="preserve"> </w:t>
      </w:r>
      <w:r>
        <w:t xml:space="preserve">“build packaged and stored.”</w:t>
      </w:r>
      <w:r>
        <w:t xml:space="preserve"> </w:t>
      </w:r>
      <w:r>
        <w:t xml:space="preserve">A playtest can be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(build went through xPackage) without being</w:t>
      </w:r>
      <w:r>
        <w:t xml:space="preserve"> </w:t>
      </w:r>
      <w:r>
        <w:rPr>
          <w:rStyle w:val="VerbatimChar"/>
        </w:rPr>
        <w:t xml:space="preserve">StreamingReady</w:t>
      </w:r>
      <w:r>
        <w:t xml:space="preserve"> </w:t>
      </w:r>
      <w:r>
        <w:t xml:space="preserve">(xCloud hasn’t finished ingestion).</w:t>
      </w:r>
    </w:p>
    <w:bookmarkEnd w:id="20"/>
    <w:bookmarkStart w:id="21" w:name="X12aac6411073cd9d9b9fd9308dd384faf8fa28a"/>
    <w:p>
      <w:pPr>
        <w:pStyle w:val="Heading3"/>
      </w:pPr>
      <w:r>
        <w:t xml:space="preserve">5.2 xCloud</w:t>
      </w:r>
      <w:r>
        <w:t xml:space="preserve"> </w:t>
      </w:r>
      <w:r>
        <w:rPr>
          <w:rStyle w:val="VerbatimChar"/>
        </w:rPr>
        <w:t xml:space="preserve">PlaytestTitleIngestionWorkflow</w:t>
      </w:r>
      <w:r>
        <w:t xml:space="preserve"> </w:t>
      </w:r>
      <w:r>
        <w:t xml:space="preserve">terminal states</w:t>
      </w:r>
    </w:p>
    <w:p>
      <w:pPr>
        <w:pStyle w:val="SourceCode"/>
      </w:pPr>
      <w:r>
        <w:rPr>
          <w:rStyle w:val="VerbatimChar"/>
        </w:rPr>
        <w:t xml:space="preserve">Streamable      — happy path; capacity provisioned; URL is launch-ready</w:t>
      </w:r>
      <w:r>
        <w:br/>
      </w:r>
      <w:r>
        <w:rPr>
          <w:rStyle w:val="VerbatimChar"/>
        </w:rPr>
        <w:t xml:space="preserve">Failed          — workflow exhausted retries; xPlaytest surfaces error to creator</w:t>
      </w:r>
      <w:r>
        <w:br/>
      </w:r>
      <w:r>
        <w:rPr>
          <w:rStyle w:val="VerbatimChar"/>
        </w:rPr>
        <w:t xml:space="preserve">InstallNotFound — install pipeline could not provision title; usually means</w:t>
      </w:r>
      <w:r>
        <w:br/>
      </w:r>
      <w:r>
        <w:rPr>
          <w:rStyle w:val="VerbatimChar"/>
        </w:rPr>
        <w:t xml:space="preserve">                  SUCU/allocator did not accept the DNA-group-as-flight-id</w:t>
      </w:r>
      <w:r>
        <w:br/>
      </w:r>
      <w:r>
        <w:rPr>
          <w:rStyle w:val="VerbatimChar"/>
        </w:rPr>
        <w:t xml:space="preserve">                  (see XC6). Distinct from Failed so we can show a targeted</w:t>
      </w:r>
      <w:r>
        <w:br/>
      </w:r>
      <w:r>
        <w:rPr>
          <w:rStyle w:val="VerbatimChar"/>
        </w:rPr>
        <w:t xml:space="preserve">                  error.</w:t>
      </w:r>
    </w:p>
    <w:p>
      <w:pPr>
        <w:pStyle w:val="FirstParagraph"/>
      </w:pPr>
      <w:r>
        <w:t xml:space="preserve">These are surfaced through</w:t>
      </w:r>
      <w:r>
        <w:t xml:space="preserve"> </w:t>
      </w:r>
      <w:r>
        <w:rPr>
          <w:rStyle w:val="VerbatimChar"/>
        </w:rPr>
        <w:t xml:space="preserve">GET /playtest/ingestion/{jobId}</w:t>
      </w:r>
      <w:r>
        <w:t xml:space="preserve"> </w:t>
      </w:r>
      <w:r>
        <w:t xml:space="preserve">on SAGE.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cross-cutting-concerns"/>
    <w:p>
      <w:pPr>
        <w:pStyle w:val="Heading2"/>
      </w:pPr>
      <w:r>
        <w:t xml:space="preserve">6. Cross-Cutting Concerns</w:t>
      </w:r>
    </w:p>
    <w:bookmarkStart w:id="23" w:name="cross-tenant-s2s-green-pme"/>
    <w:p>
      <w:pPr>
        <w:pStyle w:val="Heading3"/>
      </w:pPr>
      <w:r>
        <w:t xml:space="preserve">6.1 Cross-tenant S2S — Green → PME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Playtest Service runs in MSFTGreen. xCloud SAGE expects callers in Corp or PME. Out of the box, Green cannot call SAGE.</w:t>
      </w:r>
    </w:p>
    <w:p>
      <w:pPr>
        <w:pStyle w:val="BodyText"/>
      </w:pPr>
      <w:r>
        <w:rPr>
          <w:b/>
          <w:bCs/>
        </w:rPr>
        <w:t xml:space="preserve">Current state in code:</w:t>
      </w:r>
      <w:r>
        <w:t xml:space="preserve"> </w:t>
      </w:r>
      <w:r>
        <w:t xml:space="preserve">- SAGE has a</w:t>
      </w:r>
      <w:r>
        <w:t xml:space="preserve"> </w:t>
      </w:r>
      <w:r>
        <w:rPr>
          <w:rStyle w:val="VerbatimChar"/>
        </w:rPr>
        <w:t xml:space="preserve">UseCrossTenantAuth</w:t>
      </w:r>
      <w:r>
        <w:t xml:space="preserve"> </w:t>
      </w:r>
      <w:r>
        <w:t xml:space="preserve">route flag (</w:t>
      </w:r>
      <w:r>
        <w:rPr>
          <w:rStyle w:val="VerbatimChar"/>
        </w:rPr>
        <w:t xml:space="preserve">ProxyController.cs:123-155</w:t>
      </w:r>
      <w:r>
        <w:t xml:space="preserve">) that swaps in</w:t>
      </w:r>
      <w:r>
        <w:t xml:space="preserve"> </w:t>
      </w:r>
      <w:r>
        <w:rPr>
          <w:rStyle w:val="VerbatimChar"/>
        </w:rPr>
        <w:t xml:space="preserve">AuthScheme.CombinedBearer</w:t>
      </w:r>
      <w:r>
        <w:t xml:space="preserve">, but the actual cross-tenant validation lives in shared auth libraries outside the SAGE repo.</w:t>
      </w:r>
      <w:r>
        <w:t xml:space="preserve"> </w:t>
      </w:r>
      <w:r>
        <w:t xml:space="preserve">- No evidence of Green-tenant acceptance anywhere in the four repos.</w:t>
      </w:r>
    </w:p>
    <w:p>
      <w:pPr>
        <w:pStyle w:val="BodyText"/>
      </w:pPr>
      <w:r>
        <w:rPr>
          <w:b/>
          <w:bCs/>
        </w:rPr>
        <w:t xml:space="preserve">Plan:</w:t>
      </w:r>
      <w:r>
        <w:t xml:space="preserve"> </w:t>
      </w:r>
      <w:r>
        <w:t xml:space="preserve">- Track the ADO PR adding cross-tenant Green support (spec cites PR 15715445, but the title direction</w:t>
      </w:r>
      <w:r>
        <w:t xml:space="preserve"> </w:t>
      </w:r>
      <w:r>
        <w:t xml:space="preserve">“Corp→Green”</w:t>
      </w:r>
      <w:r>
        <w:t xml:space="preserve"> </w:t>
      </w:r>
      <w:r>
        <w:t xml:space="preserve">is inverted relative to the need — verify the actual PR ID and direction before locking the spec).</w:t>
      </w:r>
      <w:r>
        <w:t xml:space="preserve"> </w:t>
      </w:r>
      <w:r>
        <w:t xml:space="preserve">- Add the Playtest Service SPN to</w:t>
      </w:r>
      <w:r>
        <w:t xml:space="preserve"> </w:t>
      </w:r>
      <w:r>
        <w:rPr>
          <w:rStyle w:val="VerbatimChar"/>
        </w:rPr>
        <w:t xml:space="preserve">AuthorizedClientAppIds</w:t>
      </w:r>
      <w:r>
        <w:t xml:space="preserve"> </w:t>
      </w:r>
      <w:r>
        <w:t xml:space="preserve">on the two new SAGE routes once the cross-tenant scheme is live.</w:t>
      </w:r>
      <w:r>
        <w:t xml:space="preserve"> </w:t>
      </w:r>
      <w:r>
        <w:t xml:space="preserve">- xPlaytest acquires a token for the xCloud audience via the standard MSAL flow.</w:t>
      </w:r>
    </w:p>
    <w:bookmarkEnd w:id="23"/>
    <w:bookmarkStart w:id="24" w:name="ado-pr-per-write-sfi-self-approval-block"/>
    <w:p>
      <w:pPr>
        <w:pStyle w:val="Heading3"/>
      </w:pPr>
      <w:r>
        <w:t xml:space="preserve">6.2 ADO PR per write (SFI self-approval block)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Each partner registry write produces an ADO PR (</w:t>
      </w:r>
      <w:r>
        <w:rPr>
          <w:rStyle w:val="VerbatimChar"/>
        </w:rPr>
        <w:t xml:space="preserve">RegistryProcessor{T}.cs:47-67, 73-99</w:t>
      </w:r>
      <w:r>
        <w:t xml:space="preserve">). The caller cannot self-approve under SFI. The naïve Playtest flow makes 2 PRs (offering write + title attach), both blocking on manual approval.</w:t>
      </w:r>
    </w:p>
    <w:p>
      <w:pPr>
        <w:pStyle w:val="BodyText"/>
      </w:pPr>
      <w:r>
        <w:rPr>
          <w:b/>
          <w:bCs/>
        </w:rPr>
        <w:t xml:space="preserve">Plan: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BulkEditAsync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RegistryProcessor{T}.cs:128-167</w:t>
      </w:r>
      <w:r>
        <w:t xml:space="preserve">) from</w:t>
      </w:r>
      <w:r>
        <w:t xml:space="preserve"> </w:t>
      </w:r>
      <w:r>
        <w:rPr>
          <w:rStyle w:val="VerbatimChar"/>
        </w:rPr>
        <w:t xml:space="preserve">PlaytestTitleIngestionWorkflow.UpsertOffering + AttachTitle</w:t>
      </w:r>
      <w:r>
        <w:t xml:space="preserve"> </w:t>
      </w:r>
      <w:r>
        <w:t xml:space="preserve">so both writes land in</w:t>
      </w:r>
      <w:r>
        <w:t xml:space="preserve"> </w:t>
      </w:r>
      <w:r>
        <w:rPr>
          <w:b/>
          <w:bCs/>
        </w:rPr>
        <w:t xml:space="preserve">one PR</w:t>
      </w:r>
      <w:r>
        <w:t xml:space="preserve">.</w:t>
      </w:r>
      <w:r>
        <w:t xml:space="preserve"> </w:t>
      </w:r>
      <w:r>
        <w:t xml:space="preserve">- A second-order mitigation (auto-approve policy for the playtest-specific path) is out of scope here and needs an SFI exception.</w:t>
      </w:r>
      <w:r>
        <w:t xml:space="preserve"> </w:t>
      </w:r>
      <w:r>
        <w:t xml:space="preserve">- The</w:t>
      </w:r>
      <w:r>
        <w:t xml:space="preserve"> </w:t>
      </w:r>
      <w:r>
        <w:t xml:space="preserve">“staging branch services opt into reading”</w:t>
      </w:r>
      <w:r>
        <w:t xml:space="preserve"> </w:t>
      </w:r>
      <w:r>
        <w:t xml:space="preserve">alternative from the spec is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— runtime reads at</w:t>
      </w:r>
      <w:r>
        <w:t xml:space="preserve"> </w:t>
      </w:r>
      <w:r>
        <w:rPr>
          <w:rStyle w:val="VerbatimChar"/>
        </w:rPr>
        <w:t xml:space="preserve">RegistryProvider.cs:81-143</w:t>
      </w:r>
      <w:r>
        <w:t xml:space="preserve"> </w:t>
      </w:r>
      <w:r>
        <w:t xml:space="preserve">are not branch-aware. Adding branch-awareness would touch the registry read path globally and is a much larger change than the bulk-edit approach.</w:t>
      </w:r>
    </w:p>
    <w:bookmarkEnd w:id="24"/>
    <w:bookmarkStart w:id="25" w:name="terminal-state-delivery-poll-vs-callback"/>
    <w:p>
      <w:pPr>
        <w:pStyle w:val="Heading3"/>
      </w:pPr>
      <w:r>
        <w:t xml:space="preserve">6.3 Terminal-state delivery — poll vs callback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Poll.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SAGE today is request/response proxy only (</w:t>
      </w:r>
      <w:r>
        <w:rPr>
          <w:rStyle w:val="VerbatimChar"/>
        </w:rPr>
        <w:t xml:space="preserve">ProxyController.cs:73-155</w:t>
      </w:r>
      <w:r>
        <w:t xml:space="preserve">). Existing routes named</w:t>
      </w:r>
      <w:r>
        <w:t xml:space="preserve"> </w:t>
      </w:r>
      <w:r>
        <w:t xml:space="preserve">“callback”</w:t>
      </w:r>
      <w:r>
        <w:t xml:space="preserve"> </w:t>
      </w:r>
      <w:r>
        <w:t xml:space="preserve">/</w:t>
      </w:r>
      <w:r>
        <w:t xml:space="preserve"> </w:t>
      </w:r>
      <w:r>
        <w:t xml:space="preserve">“webhook”</w:t>
      </w:r>
      <w:r>
        <w:t xml:space="preserve"> </w:t>
      </w:r>
      <w:r>
        <w:t xml:space="preserve">are just proxied paths, not an orchestration framework. Adding a callback layer in SAGE is a non-trivial gateway change. Polling fits the existing primitives:</w:t>
      </w:r>
      <w:r>
        <w:t xml:space="preserve"> </w:t>
      </w:r>
      <w:r>
        <w:t xml:space="preserve">- xPlaytest already polls Content Submission inside its own workflow (</w:t>
      </w:r>
      <w:r>
        <w:rPr>
          <w:rStyle w:val="VerbatimChar"/>
        </w:rPr>
        <w:t xml:space="preserve">XPackagePlaytestPublishWorkflow.cs:329-383</w:t>
      </w:r>
      <w:r>
        <w:t xml:space="preserve">).</w:t>
      </w:r>
      <w:r>
        <w:t xml:space="preserve"> </w:t>
      </w:r>
      <w:r>
        <w:t xml:space="preserve">- SAGE can forward a</w:t>
      </w:r>
      <w:r>
        <w:t xml:space="preserve"> </w:t>
      </w:r>
      <w:r>
        <w:rPr>
          <w:rStyle w:val="VerbatimChar"/>
        </w:rPr>
        <w:t xml:space="preserve">GET /playtest/ingestion/{jobId}</w:t>
      </w:r>
      <w:r>
        <w:t xml:space="preserve"> </w:t>
      </w:r>
      <w:r>
        <w:t xml:space="preserve">straight to</w:t>
      </w:r>
      <w:r>
        <w:t xml:space="preserve"> </w:t>
      </w:r>
      <w:r>
        <w:rPr>
          <w:rStyle w:val="VerbatimChar"/>
        </w:rPr>
        <w:t xml:space="preserve">services.contentingestion</w:t>
      </w:r>
      <w:r>
        <w:t xml:space="preserve">’s workflow state endpoint.</w:t>
      </w:r>
    </w:p>
    <w:bookmarkEnd w:id="25"/>
    <w:bookmarkStart w:id="26" w:name="read-time-leakage-of-playtest-metadata"/>
    <w:p>
      <w:pPr>
        <w:pStyle w:val="Heading3"/>
      </w:pPr>
      <w:r>
        <w:t xml:space="preserve">6.4 Read-time leakage of playtest metadata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Partner registry’s</w:t>
      </w:r>
      <w:r>
        <w:t xml:space="preserve"> </w:t>
      </w:r>
      <w:r>
        <w:rPr>
          <w:rStyle w:val="VerbatimChar"/>
        </w:rPr>
        <w:t xml:space="preserve">GET v1/Offerings/{id}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OfferingsController.cs:33-50</w:t>
      </w:r>
      <w:r>
        <w:t xml:space="preserve">) returns full offering objects with</w:t>
      </w:r>
      <w:r>
        <w:t xml:space="preserve"> </w:t>
      </w:r>
      <w:r>
        <w:rPr>
          <w:b/>
          <w:bCs/>
        </w:rPr>
        <w:t xml:space="preserve">no auth filtering</w:t>
      </w:r>
      <w:r>
        <w:t xml:space="preserve">. The success criterion</w:t>
      </w:r>
      <w:r>
        <w:t xml:space="preserve"> </w:t>
      </w:r>
      <w:r>
        <w:t xml:space="preserve">“unauthorized users do not learn anything about the playtest from the launch link”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enforceable by partner registry alone.</w:t>
      </w:r>
    </w:p>
    <w:p>
      <w:pPr>
        <w:pStyle w:val="BodyText"/>
      </w:pPr>
      <w:r>
        <w:rPr>
          <w:b/>
          <w:bCs/>
        </w:rPr>
        <w:t xml:space="preserve">Plan:</w:t>
      </w:r>
      <w:r>
        <w:t xml:space="preserve"> </w:t>
      </w:r>
      <w:r>
        <w:t xml:space="preserve">- Partner registry holds the</w:t>
      </w:r>
      <w:r>
        <w:t xml:space="preserve"> </w:t>
      </w:r>
      <w:r>
        <w:rPr>
          <w:rStyle w:val="VerbatimChar"/>
        </w:rPr>
        <w:t xml:space="preserve">AllowedDnaGroups</w:t>
      </w:r>
      <w:r>
        <w:t xml:space="preserve"> </w:t>
      </w:r>
      <w:r>
        <w:t xml:space="preserve">field but does not enforce it.</w:t>
      </w:r>
      <w:r>
        <w:t xml:space="preserve"> </w:t>
      </w:r>
      <w:r>
        <w:t xml:space="preserve">- Enforcement happens in the Bayside/streaming-token path (XC5 in the spec), which is outside the four repos here. Document that requirement explicitly so it is not assumed solved by adding the data field.</w:t>
      </w:r>
    </w:p>
    <w:bookmarkEnd w:id="26"/>
    <w:bookmarkStart w:id="27" w:name="identity-stability"/>
    <w:p>
      <w:pPr>
        <w:pStyle w:val="Heading3"/>
      </w:pPr>
      <w:r>
        <w:t xml:space="preserve">6.5 Identity stability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spec uses</w:t>
      </w:r>
      <w:r>
        <w:t xml:space="preserve"> </w:t>
      </w:r>
      <w:r>
        <w:rPr>
          <w:rStyle w:val="VerbatimChar"/>
        </w:rPr>
        <w:t xml:space="preserve">xpt-{PlaytestId}</w:t>
      </w:r>
      <w:r>
        <w:t xml:space="preserve"> </w:t>
      </w:r>
      <w:r>
        <w:t xml:space="preserve">as a stable offering id, but</w:t>
      </w:r>
      <w:r>
        <w:t xml:space="preserve"> </w:t>
      </w:r>
      <w:r>
        <w:rPr>
          <w:rStyle w:val="VerbatimChar"/>
        </w:rPr>
        <w:t xml:space="preserve">PublishedPlaytestId</w:t>
      </w:r>
      <w:r>
        <w:t xml:space="preserve"> </w:t>
      </w:r>
      <w:r>
        <w:t xml:space="preserve">is the snapshot/publish-time identity (</w:t>
      </w:r>
      <w:r>
        <w:rPr>
          <w:rStyle w:val="VerbatimChar"/>
        </w:rPr>
        <w:t xml:space="preserve">PlaytestBusinessLogic.cs:776-805</w:t>
      </w:r>
      <w:r>
        <w:t xml:space="preserve">). It is unclear whether the same</w:t>
      </w:r>
      <w:r>
        <w:t xml:space="preserve"> </w:t>
      </w:r>
      <w:r>
        <w:rPr>
          <w:rStyle w:val="VerbatimChar"/>
        </w:rPr>
        <w:t xml:space="preserve">PublishedPlaytestId</w:t>
      </w:r>
      <w:r>
        <w:t xml:space="preserve"> </w:t>
      </w:r>
      <w:r>
        <w:t xml:space="preserve">is reused on republish or a new one is minted per snapshot.</w:t>
      </w:r>
    </w:p>
    <w:p>
      <w:pPr>
        <w:pStyle w:val="BodyText"/>
      </w:pPr>
      <w:r>
        <w:rPr>
          <w:b/>
          <w:bCs/>
        </w:rPr>
        <w:t xml:space="preserve">Plan:</w:t>
      </w:r>
      <w:r>
        <w:t xml:space="preserve"> </w:t>
      </w:r>
      <w:r>
        <w:t xml:space="preserve">- Treat this as an open question; confirm with the xPlaytest team before implementation.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PublishedPlaytestId</w:t>
      </w:r>
      <w:r>
        <w:t xml:space="preserve"> </w:t>
      </w:r>
      <w:r>
        <w:t xml:space="preserve">changes per republish, use the parent</w:t>
      </w:r>
      <w:r>
        <w:t xml:space="preserve"> </w:t>
      </w:r>
      <w:r>
        <w:rPr>
          <w:rStyle w:val="VerbatimChar"/>
        </w:rPr>
        <w:t xml:space="preserve">PlaytestId</w:t>
      </w:r>
      <w:r>
        <w:t xml:space="preserve"> </w:t>
      </w:r>
      <w:r>
        <w:t xml:space="preserve">(the draft entity id) for the offering key, and pass the snapshot id only for tracing.</w:t>
      </w:r>
      <w:r>
        <w:t xml:space="preserve"> </w:t>
      </w:r>
      <w:r>
        <w:t xml:space="preserve">- Whichever id is chosen, run it through</w:t>
      </w:r>
      <w:r>
        <w:t xml:space="preserve"> </w:t>
      </w:r>
      <w:r>
        <w:rPr>
          <w:rStyle w:val="VerbatimChar"/>
        </w:rPr>
        <w:t xml:space="preserve">ToShortId()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xpt-{...}</w:t>
      </w:r>
      <w:r>
        <w:t xml:space="preserve"> </w:t>
      </w:r>
      <w:r>
        <w:t xml:space="preserve">stays ≤ 32 chars.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0-blocker-checklist"/>
    <w:p>
      <w:pPr>
        <w:pStyle w:val="Heading2"/>
      </w:pPr>
      <w:r>
        <w:t xml:space="preserve">7. P0 Blocker Checklist</w:t>
      </w:r>
    </w:p>
    <w:p>
      <w:pPr>
        <w:pStyle w:val="FirstParagraph"/>
      </w:pPr>
      <w:r>
        <w:t xml:space="preserve">These must be resolved before the integration can pass an end-to-end smoke test:</w:t>
      </w:r>
    </w:p>
    <w:p>
      <w:pPr>
        <w:pStyle w:val="CompactParagraph"/>
        <w:numPr>
          <w:ilvl w:val="0"/>
          <w:numId w:val="1007"/>
        </w:numPr>
      </w:pPr>
      <w:r>
        <w:rPr>
          <w:rStyle w:val="VerbatimChar"/>
          <w:b/>
          <w:bCs/>
        </w:rPr>
        <w:t xml:space="preserve">XboxTitleId</w:t>
      </w:r>
      <w:r>
        <w:rPr>
          <w:b/>
          <w:bCs/>
        </w:rP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wired in xPlaytest (XProduct lookup); fix</w:t>
      </w:r>
      <w:r>
        <w:t xml:space="preserve"> </w:t>
      </w:r>
      <w:r>
        <w:rPr>
          <w:rStyle w:val="VerbatimChar"/>
        </w:rPr>
        <w:t xml:space="preserve">PlaytestProductDocumentBuilder.cs:53-70</w:t>
      </w:r>
      <w:r>
        <w:t xml:space="preserve"> </w:t>
      </w:r>
      <w:r>
        <w:t xml:space="preserve">to populate a real nonzero</w:t>
      </w:r>
      <w:r>
        <w:t xml:space="preserve"> </w:t>
      </w:r>
      <w:r>
        <w:rPr>
          <w:rStyle w:val="VerbatimChar"/>
        </w:rPr>
        <w:t xml:space="preserve">uint</w:t>
      </w:r>
      <w:r>
        <w:t xml:space="preserve">.</w:t>
      </w:r>
    </w:p>
    <w:p>
      <w:pPr>
        <w:pStyle w:val="CompactParagraph"/>
        <w:numPr>
          <w:ilvl w:val="0"/>
          <w:numId w:val="1008"/>
        </w:numPr>
      </w:pPr>
      <w:r>
        <w:rPr>
          <w:rStyle w:val="VerbatimChar"/>
          <w:b/>
          <w:bCs/>
        </w:rPr>
        <w:t xml:space="preserve">ApplicationId</w:t>
      </w:r>
      <w:r>
        <w:rPr>
          <w:b/>
          <w:bCs/>
        </w:rP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wired for PC builds (or v1 scope locked to Xbox).</w:t>
      </w:r>
    </w:p>
    <w:p>
      <w:pPr>
        <w:pStyle w:val="CompactParagraph"/>
        <w:numPr>
          <w:ilvl w:val="0"/>
          <w:numId w:val="1009"/>
        </w:numPr>
      </w:pPr>
      <w:r>
        <w:rPr>
          <w:rStyle w:val="VerbatimChar"/>
          <w:b/>
          <w:bCs/>
        </w:rPr>
        <w:t xml:space="preserve">StreamingReady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PlaytestStatus</w:t>
      </w:r>
      <w:r>
        <w:t xml:space="preserve"> </w:t>
      </w:r>
      <w:r>
        <w:t xml:space="preserve">enum.</w:t>
      </w:r>
    </w:p>
    <w:p>
      <w:pPr>
        <w:pStyle w:val="CompactParagraph"/>
        <w:numPr>
          <w:ilvl w:val="0"/>
          <w:numId w:val="1010"/>
        </w:numPr>
      </w:pPr>
      <w:r>
        <w:rPr>
          <w:b/>
          <w:bCs/>
        </w:rPr>
        <w:t xml:space="preserve">PT6 lifecycle re-trigger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UpdatePlaytestAsync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PlaytestBusinessLogic.cs:408-553</w:t>
      </w:r>
      <w:r>
        <w:t xml:space="preserve">) queues a republish on audience / expiry / build changes.</w:t>
      </w:r>
    </w:p>
    <w:p>
      <w:pPr>
        <w:pStyle w:val="CompactParagraph"/>
        <w:numPr>
          <w:ilvl w:val="0"/>
          <w:numId w:val="1011"/>
        </w:numPr>
      </w:pPr>
      <w:r>
        <w:rPr>
          <w:b/>
          <w:bCs/>
        </w:rPr>
        <w:t xml:space="preserve">Cross-tenant Green→PME</w:t>
      </w:r>
      <w:r>
        <w:t xml:space="preserve"> </w:t>
      </w:r>
      <w:r>
        <w:t xml:space="preserve">auth verified end-to-end; correct PR cited in spec.</w:t>
      </w:r>
    </w:p>
    <w:p>
      <w:pPr>
        <w:pStyle w:val="CompactParagraph"/>
        <w:numPr>
          <w:ilvl w:val="0"/>
          <w:numId w:val="1012"/>
        </w:numPr>
      </w:pPr>
      <w:r>
        <w:rPr>
          <w:b/>
          <w:bCs/>
        </w:rPr>
        <w:t xml:space="preserve">Offering id length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ToShortId()</w:t>
      </w:r>
      <w:r>
        <w:t xml:space="preserve"> </w:t>
      </w:r>
      <w:r>
        <w:t xml:space="preserve">defined; verify</w:t>
      </w:r>
      <w:r>
        <w:t xml:space="preserve"> </w:t>
      </w:r>
      <w:r>
        <w:rPr>
          <w:rStyle w:val="VerbatimChar"/>
        </w:rPr>
        <w:t xml:space="preserve">xpt-{shortId}</w:t>
      </w:r>
      <w:r>
        <w:t xml:space="preserve"> </w:t>
      </w:r>
      <w:r>
        <w:t xml:space="preserve">≤ 32 chars.</w:t>
      </w:r>
    </w:p>
    <w:p>
      <w:pPr>
        <w:pStyle w:val="CompactParagraph"/>
        <w:numPr>
          <w:ilvl w:val="0"/>
          <w:numId w:val="1013"/>
        </w:numPr>
      </w:pPr>
      <w:r>
        <w:rPr>
          <w:b/>
          <w:bCs/>
        </w:rPr>
        <w:t xml:space="preserve">Combined PR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BulkEditAsync</w:t>
      </w:r>
      <w:r>
        <w:t xml:space="preserve"> </w:t>
      </w:r>
      <w:r>
        <w:t xml:space="preserve">wired into the workflow.</w:t>
      </w:r>
    </w:p>
    <w:p>
      <w:pPr>
        <w:pStyle w:val="CompactParagraph"/>
        <w:numPr>
          <w:ilvl w:val="0"/>
          <w:numId w:val="1014"/>
        </w:numPr>
      </w:pPr>
      <w:r>
        <w:rPr>
          <w:rStyle w:val="VerbatimChar"/>
          <w:b/>
          <w:bCs/>
        </w:rPr>
        <w:t xml:space="preserve">AllowedDnaGroups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AllowedSandboxId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PlayerAuthorizationOptions</w:t>
      </w:r>
      <w:r>
        <w:t xml:space="preserve">.</w:t>
      </w:r>
    </w:p>
    <w:p>
      <w:pPr>
        <w:pStyle w:val="CompactParagraph"/>
        <w:numPr>
          <w:ilvl w:val="0"/>
          <w:numId w:val="1015"/>
        </w:numPr>
      </w:pPr>
      <w:r>
        <w:rPr>
          <w:b/>
          <w:bCs/>
        </w:rPr>
        <w:t xml:space="preserve">XC6 SUCU audit</w:t>
      </w:r>
      <w:r>
        <w:t xml:space="preserve"> </w:t>
      </w:r>
      <w:r>
        <w:t xml:space="preserve">completed — DNA-group GUID accepted by install pipeline;</w:t>
      </w:r>
      <w:r>
        <w:t xml:space="preserve"> </w:t>
      </w:r>
      <w:r>
        <w:rPr>
          <w:rStyle w:val="VerbatimChar"/>
        </w:rPr>
        <w:t xml:space="preserve">TitleIngestionWorker.cs:197-225</w:t>
      </w:r>
      <w:r>
        <w:t xml:space="preserve"> </w:t>
      </w:r>
      <w:r>
        <w:t xml:space="preserve">path validated.</w:t>
      </w:r>
    </w:p>
    <w:p>
      <w:pPr>
        <w:pStyle w:val="CompactParagraph"/>
        <w:numPr>
          <w:ilvl w:val="0"/>
          <w:numId w:val="1016"/>
        </w:numPr>
      </w:pPr>
      <w:r>
        <w:rPr>
          <w:b/>
          <w:bCs/>
        </w:rPr>
        <w:t xml:space="preserve">Launch URL builder</w:t>
      </w:r>
      <w:r>
        <w:t xml:space="preserve"> </w:t>
      </w:r>
      <w:r>
        <w:t xml:space="preserve">implemented in xPlaytest / Partner Center surface.</w:t>
      </w:r>
    </w:p>
    <w:p>
      <w:r>
        <w:pict>
          <v:rect style="width:0;height:1.5pt" o:hralign="center" o:hrstd="t" o:hr="t"/>
        </w:pict>
      </w:r>
    </w:p>
    <w:bookmarkEnd w:id="29"/>
    <w:bookmarkStart w:id="30" w:name="out-of-scope-deferred"/>
    <w:p>
      <w:pPr>
        <w:pStyle w:val="Heading2"/>
      </w:pPr>
      <w:r>
        <w:t xml:space="preserve">8. Out-of-Scope / Deferred</w:t>
      </w:r>
    </w:p>
    <w:p>
      <w:pPr>
        <w:pStyle w:val="CompactParagraph"/>
        <w:numPr>
          <w:ilvl w:val="0"/>
          <w:numId w:val="1017"/>
        </w:numPr>
      </w:pPr>
      <w:r>
        <w:rPr>
          <w:b/>
          <w:bCs/>
        </w:rPr>
        <w:t xml:space="preserve">Callback delivery</w:t>
      </w:r>
      <w:r>
        <w:t xml:space="preserve"> </w:t>
      </w:r>
      <w:r>
        <w:t xml:space="preserve">of terminal state (poll instead — §6.3).</w:t>
      </w:r>
    </w:p>
    <w:p>
      <w:pPr>
        <w:pStyle w:val="CompactParagraph"/>
        <w:numPr>
          <w:ilvl w:val="0"/>
          <w:numId w:val="1017"/>
        </w:numPr>
      </w:pPr>
      <w:r>
        <w:rPr>
          <w:b/>
          <w:bCs/>
        </w:rPr>
        <w:t xml:space="preserve">Staging-branch reads</w:t>
      </w:r>
      <w:r>
        <w:t xml:space="preserve"> </w:t>
      </w:r>
      <w:r>
        <w:t xml:space="preserve">in partner registry (BulkEdit instead — §6.2).</w:t>
      </w:r>
    </w:p>
    <w:p>
      <w:pPr>
        <w:pStyle w:val="CompactParagraph"/>
        <w:numPr>
          <w:ilvl w:val="0"/>
          <w:numId w:val="1017"/>
        </w:numPr>
      </w:pPr>
      <w:r>
        <w:rPr>
          <w:b/>
          <w:bCs/>
        </w:rPr>
        <w:t xml:space="preserve">GsToken DNA-group enforcement</w:t>
      </w:r>
      <w:r>
        <w:t xml:space="preserve"> </w:t>
      </w:r>
      <w:r>
        <w:t xml:space="preserve">(lives in the streaming-token / offering-access layer outside the four repos).</w:t>
      </w:r>
    </w:p>
    <w:p>
      <w:pPr>
        <w:pStyle w:val="CompactParagraph"/>
        <w:numPr>
          <w:ilvl w:val="0"/>
          <w:numId w:val="1017"/>
        </w:numPr>
      </w:pPr>
      <w:r>
        <w:rPr>
          <w:b/>
          <w:bCs/>
        </w:rPr>
        <w:t xml:space="preserve">PC-specific content/config differences</w:t>
      </w:r>
      <w:r>
        <w:t xml:space="preserve"> </w:t>
      </w:r>
      <w:r>
        <w:t xml:space="preserve">flagged in the spec’s open questions — needs a separate spike before v1 PC support.</w:t>
      </w:r>
    </w:p>
    <w:p>
      <w:pPr>
        <w:pStyle w:val="CompactParagraph"/>
        <w:numPr>
          <w:ilvl w:val="0"/>
          <w:numId w:val="1017"/>
        </w:numPr>
      </w:pPr>
      <w:r>
        <w:rPr>
          <w:rStyle w:val="VerbatimChar"/>
          <w:b/>
          <w:bCs/>
        </w:rPr>
        <w:t xml:space="preserve">XProduct</w:t>
      </w:r>
      <w:r>
        <w:rPr>
          <w:b/>
          <w:bCs/>
        </w:rPr>
        <w:t xml:space="preserve"> </w:t>
      </w:r>
      <w:r>
        <w:rPr>
          <w:b/>
          <w:bCs/>
        </w:rPr>
        <w:t xml:space="preserve">direct read from xCloud</w:t>
      </w:r>
      <w:r>
        <w:t xml:space="preserve"> </w:t>
      </w:r>
      <w:r>
        <w:t xml:space="preserve">— explicitly avoided; xPlaytest fills the</w:t>
      </w:r>
      <w:r>
        <w:t xml:space="preserve"> </w:t>
      </w:r>
      <w:r>
        <w:rPr>
          <w:rStyle w:val="VerbatimChar"/>
        </w:rPr>
        <w:t xml:space="preserve">StoreAsset</w:t>
      </w:r>
      <w:r>
        <w:t xml:space="preserve"> </w:t>
      </w:r>
      <w:r>
        <w:t xml:space="preserve">so the BigCat-only ingestion path stays untouched.</w:t>
      </w:r>
    </w:p>
    <w:p>
      <w:r>
        <w:pict>
          <v:rect style="width:0;height:1.5pt" o:hralign="center" o:hrstd="t" o:hr="t"/>
        </w:pict>
      </w:r>
    </w:p>
    <w:bookmarkEnd w:id="30"/>
    <w:bookmarkStart w:id="31" w:name="references"/>
    <w:p>
      <w:pPr>
        <w:pStyle w:val="Heading2"/>
      </w:pPr>
      <w:r>
        <w:t xml:space="preserve">9.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Repo</w:t>
            </w:r>
          </w:p>
        </w:tc>
        <w:tc>
          <w:tcPr/>
          <w:p>
            <w:pPr>
              <w:pStyle w:val="CompactParagraph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xPlaytest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C:\Users\t-melanichen\source\repos\Xbox.Xbet.Service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Content Ingestion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C:\Users\t-melanichen\OneDrive - Microsoft\Desktop\services.contentingestion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SAGE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C:\Users\t-melanichen\OneDrive - Microsoft\Desktop\services.serviceapigateway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Partner Registry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C:\Users\t-melanichen\OneDrive - Microsoft\Desktop\services.partnerregistry</w:t>
            </w:r>
          </w:p>
        </w:tc>
      </w:tr>
    </w:tbl>
    <w:bookmarkEnd w:id="31"/>
    <w:bookmarkEnd w:id="32"/>
    <w:sectPr>
      <w:headerReference r:id="rIdHdr1" w:type="default"/>
      <w:footerReference r:id="rIdFtr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</w:pPr>
    <w:r>
      <w:t xml:space="preserve">Melanie Chen · Draft v2 · 2026-06-03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>Instantly Shareable Playtest — Implementation Spec</w:t>
    </w:r>
    <w:r>
      <w:tab/>
    </w:r>
    <w:r>
      <w:t>Confidential · Microsoft Gaming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Segoe UI" w:cs="Segoe UI" w:hAnsi="Segoe UI"/>
        <w:sz w:val="22"/>
        <w:szCs w:val="22"/>
        <w:lang w:val="en-US"/>
      </w:rPr>
    </w:rPrDefault>
    <w:pPrDefault>
      <w:pPr>
        <w:spacing w:after="120" w:line="288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240" w:before="3600"/>
      <w:jc w:val="center"/>
      <w:contextualSpacing/>
    </w:pPr>
    <w:rPr>
      <w:rFonts w:ascii="Segoe UI Light" w:hAnsi="Segoe UI Light"/>
      <w:color w:val="0F6CBD"/>
      <w:sz w:val="64"/>
      <w:szCs w:val="64"/>
    </w:rPr>
  </w:style>
  <w:style w:styleId="Subtitle" w:type="paragraph">
    <w:name w:val="Subtitle"/>
    <w:basedOn w:val="Normal"/>
    <w:next w:val="Normal"/>
    <w:qFormat/>
    <w:pPr>
      <w:spacing w:after="480" w:before="0"/>
      <w:jc w:val="center"/>
      <w:pBdr>
        <w:bottom w:color="0F6CBD" w:space="8" w:sz="12" w:val="single"/>
      </w:pBdr>
    </w:pPr>
    <w:rPr>
      <w:rFonts w:ascii="Segoe UI" w:hAnsi="Segoe UI"/>
      <w:color w:val="595959"/>
      <w:sz w:val="28"/>
      <w:szCs w:val="28"/>
      <w:i/>
    </w:rPr>
  </w:style>
  <w:style w:styleId="Author" w:type="paragraph">
    <w:name w:val="Author"/>
    <w:basedOn w:val="Normal"/>
    <w:next w:val="Normal"/>
    <w:qFormat/>
    <w:pPr>
      <w:spacing w:after="0" w:before="120"/>
      <w:jc w:val="center"/>
    </w:pPr>
    <w:rPr>
      <w:rFonts w:ascii="Segoe UI Semibold" w:hAnsi="Segoe UI Semibold"/>
      <w:color w:val="404040"/>
      <w:sz w:val="24"/>
      <w:szCs w:val="24"/>
    </w:rPr>
  </w:style>
  <w:style w:styleId="Date" w:type="paragraph">
    <w:name w:val="Date"/>
    <w:basedOn w:val="Normal"/>
    <w:next w:val="Normal"/>
    <w:qFormat/>
    <w:pPr>
      <w:spacing w:after="0" w:before="40"/>
      <w:jc w:val="center"/>
    </w:pPr>
    <w:rPr>
      <w:rFonts w:ascii="Segoe UI" w:hAnsi="Segoe UI"/>
      <w:color w:val="808080"/>
      <w:sz w:val="20"/>
      <w:szCs w:val="20"/>
    </w:rPr>
  </w:style>
  <w:style w:styleId="BodyText" w:type="paragraph">
    <w:name w:val="Body Text"/>
    <w:basedOn w:val="Normal"/>
    <w:qFormat/>
    <w:pPr>
      <w:spacing w:after="120" w:before="0" w:line="288" w:lineRule="auto"/>
    </w:pPr>
  </w:style>
  <w:style w:styleId="FirstParagraph" w:type="paragraph">
    <w:name w:val="First Paragraph"/>
    <w:basedOn w:val="BodyText"/>
    <w:qFormat/>
  </w:style>
  <w:style w:styleId="Heading1" w:type="paragraph">
    <w:name w:val="heading 1"/>
    <w:basedOn w:val="Normal"/>
    <w:next w:val="Normal"/>
    <w:qFormat/>
    <w:pPr>
      <w:keepNext/>
      <w:keepLines/>
      <w:spacing w:after="120" w:before="480"/>
      <w:outlineLvl w:val="0"/>
      <w:pBdr>
        <w:bottom w:color="0F6CBD" w:space="4" w:sz="6" w:val="single"/>
      </w:pBdr>
    </w:pPr>
    <w:rPr>
      <w:rFonts w:ascii="Segoe UI Semibold" w:hAnsi="Segoe UI Semibold"/>
      <w:color w:val="0F6CBD"/>
      <w:sz w:val="36"/>
      <w:szCs w:val="36"/>
    </w:rPr>
  </w:style>
  <w:style w:styleId="Heading2" w:type="paragraph">
    <w:name w:val="heading 2"/>
    <w:basedOn w:val="Normal"/>
    <w:next w:val="Normal"/>
    <w:qFormat/>
    <w:pPr>
      <w:keepNext/>
      <w:keepLines/>
      <w:spacing w:after="80" w:before="320"/>
      <w:outlineLvl w:val="1"/>
    </w:pPr>
    <w:rPr>
      <w:rFonts w:ascii="Segoe UI Semibold" w:hAnsi="Segoe UI Semibold"/>
      <w:color w:val="2B579A"/>
      <w:sz w:val="28"/>
      <w:szCs w:val="28"/>
    </w:rPr>
  </w:style>
  <w:style w:styleId="Heading3" w:type="paragraph">
    <w:name w:val="heading 3"/>
    <w:basedOn w:val="Normal"/>
    <w:next w:val="Normal"/>
    <w:qFormat/>
    <w:pPr>
      <w:keepNext/>
      <w:keepLines/>
      <w:spacing w:after="60" w:before="240"/>
      <w:outlineLvl w:val="2"/>
    </w:pPr>
    <w:rPr>
      <w:rFonts w:ascii="Segoe UI Semibold" w:hAnsi="Segoe UI Semibold"/>
      <w:color w:val="2B579A"/>
      <w:sz w:val="24"/>
      <w:szCs w:val="24"/>
    </w:rPr>
  </w:style>
  <w:style w:styleId="Heading4" w:type="paragraph">
    <w:name w:val="heading 4"/>
    <w:basedOn w:val="Normal"/>
    <w:next w:val="Normal"/>
    <w:qFormat/>
    <w:pPr>
      <w:keepNext/>
      <w:keepLines/>
      <w:spacing w:after="60" w:before="200"/>
      <w:outlineLvl w:val="3"/>
    </w:pPr>
    <w:rPr>
      <w:rFonts w:ascii="Segoe UI Semibold" w:hAnsi="Segoe UI Semibold"/>
      <w:color w:val="404040"/>
      <w:sz w:val="22"/>
      <w:szCs w:val="22"/>
    </w:rPr>
  </w:style>
  <w:style w:styleId="Heading5" w:type="paragraph">
    <w:name w:val="heading 5"/>
    <w:basedOn w:val="Normal"/>
    <w:next w:val="Normal"/>
    <w:qFormat/>
    <w:pPr>
      <w:keepNext/>
      <w:keepLines/>
      <w:spacing w:after="40" w:before="160"/>
      <w:outlineLvl w:val="4"/>
    </w:pPr>
    <w:rPr>
      <w:rFonts w:ascii="Segoe UI Semibold" w:hAnsi="Segoe UI Semibold"/>
      <w:color w:val="404040"/>
      <w:sz w:val="20"/>
      <w:szCs w:val="20"/>
    </w:rPr>
  </w:style>
  <w:style w:styleId="Heading6" w:type="paragraph">
    <w:name w:val="heading 6"/>
    <w:basedOn w:val="Normal"/>
    <w:next w:val="Normal"/>
    <w:qFormat/>
    <w:pPr>
      <w:keepNext/>
      <w:keepLines/>
      <w:spacing w:after="40" w:before="120"/>
      <w:outlineLvl w:val="5"/>
    </w:pPr>
    <w:rPr>
      <w:rFonts w:ascii="Segoe UI Semibold" w:hAnsi="Segoe UI Semibold"/>
      <w:i/>
      <w:color w:val="595959"/>
      <w:sz w:val="20"/>
      <w:szCs w:val="20"/>
    </w:rPr>
  </w:style>
  <w:style w:styleId="BlockText" w:type="paragraph">
    <w:name w:val="Block Text"/>
    <w:basedOn w:val="Normal"/>
    <w:qFormat/>
    <w:pPr>
      <w:spacing w:after="160" w:before="160"/>
      <w:ind w:left="360"/>
      <w:pBdr>
        <w:left w:color="0F6CBD" w:space="8" w:sz="24" w:val="single"/>
      </w:pBdr>
      <w:shd w:color="auto" w:fill="EAF3FB" w:val="clear"/>
    </w:pPr>
    <w:rPr>
      <w:i/>
      <w:color w:val="2B579A"/>
    </w:rPr>
  </w:style>
  <w:style w:styleId="SourceCode" w:type="paragraph">
    <w:name w:val="Source Code"/>
    <w:basedOn w:val="Normal"/>
    <w:qFormat/>
    <w:pPr>
      <w:spacing w:after="0" w:before="0" w:line="240" w:lineRule="auto"/>
      <w:shd w:color="auto" w:fill="F5F5F5" w:val="clear"/>
      <w:ind w:left="120" w:right="120"/>
    </w:pPr>
    <w:rPr>
      <w:rFonts w:ascii="Cascadia Mono" w:cs="Cascadia Mono" w:hAnsi="Cascadia Mono"/>
      <w:sz w:val="18"/>
      <w:szCs w:val="18"/>
    </w:rPr>
  </w:style>
  <w:style w:styleId="VerbatimChar" w:type="character">
    <w:name w:val="Verbatim Char"/>
    <w:qFormat/>
    <w:rPr>
      <w:rFonts w:ascii="Cascadia Mono" w:cs="Cascadia Mono" w:hAnsi="Cascadia Mono"/>
      <w:sz w:val="18"/>
      <w:szCs w:val="18"/>
      <w:shd w:color="auto" w:fill="F5F5F5" w:val="clear"/>
    </w:rPr>
  </w:style>
  <w:style w:styleId="Caption" w:type="paragraph">
    <w:name w:val="caption"/>
    <w:basedOn w:val="Normal"/>
    <w:next w:val="Normal"/>
    <w:qFormat/>
    <w:pPr>
      <w:spacing w:after="160" w:before="40"/>
    </w:pPr>
    <w:rPr>
      <w:i/>
      <w:color w:val="595959"/>
      <w:sz w:val="18"/>
    </w:rPr>
  </w:style>
  <w:style w:styleId="TOC1" w:type="paragraph">
    <w:name w:val="toc 1"/>
    <w:basedOn w:val="Normal"/>
    <w:next w:val="Normal"/>
    <w:pPr>
      <w:tabs>
        <w:tab w:leader="dot" w:pos="9000" w:val="right"/>
      </w:tabs>
      <w:spacing w:after="80" w:before="80"/>
    </w:pPr>
    <w:rPr>
      <w:b/>
      <w:color w:val="2B579A"/>
    </w:rPr>
  </w:style>
  <w:style w:styleId="TOC2" w:type="paragraph">
    <w:name w:val="toc 2"/>
    <w:basedOn w:val="Normal"/>
    <w:next w:val="Normal"/>
    <w:pPr>
      <w:tabs>
        <w:tab w:leader="dot" w:pos="9000" w:val="right"/>
      </w:tabs>
      <w:spacing w:after="20" w:before="20"/>
      <w:ind w:left="240"/>
    </w:pPr>
  </w:style>
  <w:style w:styleId="TOCHeading" w:type="paragraph">
    <w:name w:val="TOC Heading"/>
    <w:basedOn w:val="Heading1"/>
    <w:next w:val="Normal"/>
    <w:qFormat/>
  </w:style>
  <w:style w:styleId="Header" w:type="paragraph">
    <w:name w:val="header"/>
    <w:basedOn w:val="Normal"/>
    <w:pPr>
      <w:tabs>
        <w:tab w:pos="4680" w:val="center"/>
        <w:tab w:pos="9360" w:val="right"/>
      </w:tabs>
      <w:spacing w:after="0"/>
    </w:pPr>
    <w:rPr>
      <w:color w:val="808080"/>
      <w:sz w:val="18"/>
    </w:rPr>
  </w:style>
  <w:style w:styleId="Footer" w:type="paragraph">
    <w:name w:val="footer"/>
    <w:basedOn w:val="Normal"/>
    <w:pPr>
      <w:tabs>
        <w:tab w:pos="4680" w:val="center"/>
        <w:tab w:pos="9360" w:val="right"/>
      </w:tabs>
      <w:spacing w:after="0"/>
    </w:pPr>
    <w:rPr>
      <w:color w:val="808080"/>
      <w:sz w:val="18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E7E6E6" w:space="0" w:sz="4" w:val="single"/>
        <w:insideV w:color="E7E6E6" w:space="0" w:sz="4" w:val="single"/>
      </w:tblBorders>
      <w:tblCellMar>
        <w:top w:type="dxa" w:w="100"/>
        <w:left w:type="dxa" w:w="140"/>
        <w:bottom w:type="dxa" w:w="100"/>
        <w:right w:type="dxa" w:w="140"/>
      </w:tblCellMar>
    </w:tblPr>
    <w:rPr>
      <w:sz w:val="20"/>
      <w:szCs w:val="20"/>
    </w:rPr>
    <w:tblStylePr w:type="firstRow">
      <w:rPr>
        <w:rFonts w:ascii="Segoe UI Semibold" w:hAnsi="Segoe UI Semibold"/>
        <w:b/>
        <w:color w:val="FFFFFF"/>
        <w:sz w:val="20"/>
      </w:rPr>
      <w:tcPr>
        <w:shd w:color="auto" w:fill="0F6CBD" w:val="clear"/>
      </w:tcPr>
    </w:tblStylePr>
    <w:tblStylePr w:type="band1Horz">
      <w:tcPr>
        <w:shd w:color="auto" w:fill="F2F7FC" w:val="clear"/>
      </w:tcPr>
    </w:tblStylePr>
    <w:tblStylePr w:type="band2Horz">
      <w:tcPr>
        <w:shd w:color="auto" w:fill="FFFFFF" w:val="clear"/>
      </w:tcPr>
    </w:tblStylePr>
  </w:style>
  <w:style w:styleId="CompactParagraph" w:type="paragraph">
    <w:name w:val="Compact"/>
    <w:basedOn w:val="Normal"/>
    <w:qFormat/>
    <w:pPr>
      <w:spacing w:after="0" w:before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Instantly Shareable Playtest</dc:title>
  <dc:creator>Melanie Chen · Microsoft Gaming Intern (Cloud Streaming)</dc:creator>
  <cp:keywords/>
  <dcterms:created xsi:type="dcterms:W3CDTF">2026-05-30T04:16:00Z</dcterms:created>
  <dcterms:modified xsi:type="dcterms:W3CDTF">2026-05-30T04:16:00Z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v2 — June 2026</vt:lpwstr>
  </property>
  <property fmtid="{D5CDD505-2E9C-101B-9397-08002B2CF9AE}" pid="3" name="subtitle">
    <vt:lpwstr>Code-Grounded Architecture Reference</vt:lpwstr>
  </property>
</Properties>
</file>