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line="240" w:lineRule="auto"/>
        <w:rPr>
          <w:rFonts w:ascii="Times Roman" w:hAnsi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V8 (.04 Prajesh version)</w:t>
      </w:r>
    </w:p>
    <w:p>
      <w:pPr>
        <w:pStyle w:val="Default"/>
        <w:suppressAutoHyphens w:val="1"/>
        <w:spacing w:before="0" w:line="240" w:lineRule="auto"/>
        <w:rPr>
          <w:rFonts w:ascii="Arial" w:cs="Arial" w:hAnsi="Arial" w:eastAsia="Arial"/>
          <w:outline w:val="0"/>
          <w:color w:val="222222"/>
          <w:sz w:val="20"/>
          <w:szCs w:val="20"/>
          <w:shd w:val="clear" w:color="auto" w:fill="ffffff"/>
          <w14:textFill>
            <w14:solidFill>
              <w14:srgbClr w14:val="222222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>HERO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 xml:space="preserve"> Section Content Landing page 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ADPR MEMETIC BRAND LABS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new initiative from Adpr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>FOR MANY FOUNDERS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BUILDING STRONG PRODUCTS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WITH REAL POTENTIAL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NEXT STEP IS NOT MORE TECHNOLOGY.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IT IS BEING UNDERSTOOD.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We </w:t>
      </w:r>
      <w:r>
        <w:rPr>
          <w:rFonts w:ascii="Times Roman" w:hAnsi="Times Roman"/>
          <w:b w:val="1"/>
          <w:bCs w:val="1"/>
          <w:rtl w:val="0"/>
          <w:lang w:val="en-US"/>
        </w:rPr>
        <w:t>build communication systems</w:t>
      </w:r>
      <w:r>
        <w:rPr>
          <w:rFonts w:ascii="Times Roman" w:hAnsi="Times Roman"/>
          <w:rtl w:val="0"/>
          <w:lang w:val="en-US"/>
        </w:rPr>
        <w:t xml:space="preserve"> with </w:t>
      </w:r>
      <w:r>
        <w:rPr>
          <w:rFonts w:ascii="Times Roman" w:hAnsi="Times Roman"/>
          <w:b w:val="1"/>
          <w:bCs w:val="1"/>
          <w:rtl w:val="0"/>
          <w:lang w:val="en-US"/>
        </w:rPr>
        <w:t>memetic potential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, helping emerging technology companies </w:t>
      </w:r>
      <w:r>
        <w:rPr>
          <w:rFonts w:ascii="Times Roman" w:hAnsi="Times Roman"/>
          <w:b w:val="1"/>
          <w:bCs w:val="1"/>
          <w:rtl w:val="0"/>
          <w:lang w:val="en-US"/>
        </w:rPr>
        <w:t>become easier to understand, easier to remember, and harder to ignore.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Apply for the Memetic Brand Workshop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Try the Narrative Engine (Beta)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SECTION 2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STRONG PRODUCTS DESERVE TO BE UNDERSTOOD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Many AI and Web3 products solve real problems.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But adoption slows when messaging becomes too technical, positioning becomes unclear, or communication stays inside insider circles.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product works.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audience just doesn't get it yet.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SECTION 3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THE PRODUCT WAS CLEAR.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THE STORY WASN'T.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Working with founders across AI, Web3, infrastructure, and emerging technologies, we kept seeing the same pattern.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technology made sense.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narrative around it didn't.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Features were understood.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bigger story wasn't.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</w:rPr>
      </w:pPr>
      <w:r>
        <w:rPr>
          <w:rFonts w:ascii="Times Roman" w:hAnsi="Times Roman"/>
          <w:i w:val="1"/>
          <w:iCs w:val="1"/>
          <w:rtl w:val="0"/>
          <w:lang w:val="en-US"/>
        </w:rPr>
        <w:t>That's why we started MBL.</w:t>
      </w: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SECTION 4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FROM TECHNICAL DEPTH TO SHARED LANGUAGE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We help founders transform complex ideas into: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Shared Language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A simpler </w:t>
      </w:r>
      <w:r>
        <w:rPr>
          <w:rFonts w:ascii="Times Roman" w:hAnsi="Times Roman"/>
          <w:rtl w:val="0"/>
          <w:lang w:val="en-US"/>
        </w:rPr>
        <w:t>way to explain what you're building.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Recognisable Narratives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Stories people </w:t>
      </w:r>
      <w:r>
        <w:rPr>
          <w:rFonts w:ascii="Times Roman" w:hAnsi="Times Roman"/>
          <w:rtl w:val="0"/>
          <w:lang w:val="en-US"/>
        </w:rPr>
        <w:t>immediately recognise.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Memetic Potential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Ideas people recognise, relate to, repeat, and share.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  <w:i w:val="1"/>
          <w:iCs w:val="1"/>
        </w:rPr>
      </w:pPr>
      <w:r>
        <w:rPr>
          <w:rFonts w:ascii="Times Roman" w:hAnsi="Times Roman"/>
          <w:b w:val="1"/>
          <w:bCs w:val="1"/>
          <w:i w:val="1"/>
          <w:iCs w:val="1"/>
          <w:rtl w:val="0"/>
          <w:lang w:val="en-US"/>
        </w:rPr>
        <w:t>Helping products become easier to understand and harder to forget.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SECTION 5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MEMETIC POTENTIAL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We use the word carefully.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We do not engineer memes.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We do not guarantee virality.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[Current treatment style looks good]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[Also Add or link]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MEMETIC POTENTIAL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People rarely repeat information.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They repeat: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</w:t>
      </w:r>
      <w:r>
        <w:rPr>
          <w:rFonts w:ascii="Times Roman" w:hAnsi="Times Roman"/>
          <w:rtl w:val="0"/>
          <w:lang w:val="en-US"/>
        </w:rPr>
        <w:t>tories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</w:t>
      </w:r>
      <w:r>
        <w:rPr>
          <w:rFonts w:ascii="Times Roman" w:hAnsi="Times Roman"/>
          <w:rtl w:val="0"/>
          <w:lang w:val="nl-NL"/>
        </w:rPr>
        <w:t>eliefs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</w:t>
      </w:r>
      <w:r>
        <w:rPr>
          <w:rFonts w:ascii="Times Roman" w:hAnsi="Times Roman"/>
          <w:rtl w:val="0"/>
          <w:lang w:val="nl-NL"/>
        </w:rPr>
        <w:t>dentities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J</w:t>
      </w:r>
      <w:r>
        <w:rPr>
          <w:rFonts w:ascii="Times Roman" w:hAnsi="Times Roman"/>
          <w:rtl w:val="0"/>
        </w:rPr>
        <w:t>okes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</w:t>
      </w:r>
      <w:r>
        <w:rPr>
          <w:rFonts w:ascii="Times Roman" w:hAnsi="Times Roman"/>
          <w:rtl w:val="0"/>
          <w:lang w:val="en-US"/>
        </w:rPr>
        <w:t>hared truths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  <w:r>
        <w:rPr>
          <w:rFonts w:ascii="Times Roman" w:hAnsi="Times Roman" w:hint="default"/>
          <w:outline w:val="0"/>
          <w:color w:val="808080"/>
          <w:rtl w:val="0"/>
          <w:lang w:val="en-US"/>
          <w14:textFill>
            <w14:solidFill>
              <w14:srgbClr w14:val="808080"/>
            </w14:solidFill>
          </w14:textFill>
        </w:rPr>
        <w:t>…………</w:t>
      </w:r>
      <w:r>
        <w:rPr>
          <w:rFonts w:ascii="Times Roman" w:hAnsi="Times Roman"/>
          <w:outline w:val="0"/>
          <w:color w:val="808080"/>
          <w:rtl w:val="0"/>
          <w:lang w:val="en-US"/>
          <w14:textFill>
            <w14:solidFill>
              <w14:srgbClr w14:val="808080"/>
            </w14:solidFill>
          </w14:textFill>
        </w:rPr>
        <w:t>..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When we say "memetic", we simply mean: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Ideas people choose to remember and repeat.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  <w:r>
        <w:rPr>
          <w:rFonts w:ascii="Times Roman" w:hAnsi="Times Roman" w:hint="default"/>
          <w:outline w:val="0"/>
          <w:color w:val="808080"/>
          <w:rtl w:val="0"/>
          <w:lang w:val="en-US"/>
          <w14:textFill>
            <w14:solidFill>
              <w14:srgbClr w14:val="808080"/>
            </w14:solidFill>
          </w14:textFill>
        </w:rPr>
        <w:t>……………</w:t>
      </w:r>
      <w:r>
        <w:rPr>
          <w:rFonts w:ascii="Times Roman" w:hAnsi="Times Roman"/>
          <w:outline w:val="0"/>
          <w:color w:val="808080"/>
          <w:rtl w:val="0"/>
          <w:lang w:val="en-US"/>
          <w14:textFill>
            <w14:solidFill>
              <w14:srgbClr w14:val="808080"/>
            </w14:solidFill>
          </w14:textFill>
        </w:rPr>
        <w:t>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Some things spread.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26"/>
          <w:szCs w:val="26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Most don't.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</w:rPr>
      </w:pPr>
      <w:r>
        <w:rPr>
          <w:rFonts w:ascii="Times Roman" w:hAnsi="Times Roman"/>
          <w:i w:val="1"/>
          <w:iCs w:val="1"/>
          <w:rtl w:val="0"/>
        </w:rPr>
        <w:t>Internet permitting.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SECTION 6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WALK IN WITH A PRODUCT.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WALK OUT WITH A STORY.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Memetic Brand Workshop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focused working session designed to improve clarity, positioning, engagement, and adoption readiness.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Together we uncover the language, narratives, and cultural cues that already exist around your category.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You leave with: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Memetic Brand Direction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Memetic Brand Voice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Narrative &amp; Content Playbook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Creative Directions with Memetic Potential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Apply for the Memetic Brand Workshop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SECTION 7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TRY THE NARRATIVE ENGINE (BETA)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Before committing to a workshop, try a small part of the system.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Narrative Engine is an early preview of our upcoming Creative Intelligence OS.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Designed to help founders explain what they are building </w:t>
      </w:r>
      <w:r>
        <w:rPr>
          <w:rFonts w:ascii="Times Roman" w:hAnsi="Times Roman"/>
          <w:rtl w:val="0"/>
          <w:lang w:val="en-US"/>
        </w:rPr>
        <w:t>in plain language.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>Tell us about your company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What are you building?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Who is it for?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What challenge are you solving?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Why is your approach different?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Your Website  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Analyze Your Narrative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[Analysis Screen]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Analyzing communication...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Detecting positioning gaps...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Generating narrative directions...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  <w:r>
        <w:rPr>
          <w:rFonts w:ascii="Times Roman" w:hAnsi="Times Roman"/>
          <w:outline w:val="0"/>
          <w:color w:val="808080"/>
          <w:rtl w:val="0"/>
          <w:lang w:val="en-US"/>
          <w14:textFill>
            <w14:solidFill>
              <w14:srgbClr w14:val="808080"/>
            </w14:solidFill>
          </w14:textFill>
        </w:rPr>
        <w:t>Result</w:t>
      </w:r>
    </w:p>
    <w:p>
      <w:pPr>
        <w:pStyle w:val="Default"/>
        <w:suppressAutoHyphens w:val="1"/>
        <w:spacing w:before="0" w:after="281" w:line="240" w:lineRule="auto"/>
        <w:rPr>
          <w:rFonts w:ascii="Helvetica" w:cs="Helvetica" w:hAnsi="Helvetica" w:eastAsia="Helvetica"/>
          <w:sz w:val="20"/>
          <w:szCs w:val="2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0"/>
          <w:szCs w:val="20"/>
          <w:rtl w:val="0"/>
        </w:rPr>
        <w:t>🟩</w:t>
      </w:r>
      <w:r>
        <w:rPr>
          <w:rFonts w:ascii="Helvetica" w:hAnsi="Helvetica"/>
          <w:sz w:val="20"/>
          <w:szCs w:val="20"/>
          <w:rtl w:val="0"/>
        </w:rPr>
        <w:t xml:space="preserve"> </w:t>
      </w:r>
      <w:r>
        <w:rPr>
          <w:rFonts w:ascii="Helvetica" w:hAnsi="Helvetica"/>
          <w:sz w:val="20"/>
          <w:szCs w:val="20"/>
          <w:rtl w:val="0"/>
          <w:lang w:val="en-US"/>
        </w:rPr>
        <w:t>CARD 1 Clear Explanation</w:t>
      </w:r>
      <w:r>
        <w:rPr>
          <w:rFonts w:ascii="Helvetica" w:hAnsi="Helvetica"/>
          <w:sz w:val="20"/>
          <w:szCs w:val="20"/>
          <w:rtl w:val="0"/>
          <w:lang w:val="en-US"/>
        </w:rPr>
        <w:t xml:space="preserve"> </w:t>
      </w:r>
    </w:p>
    <w:p>
      <w:pPr>
        <w:pStyle w:val="Default"/>
        <w:suppressAutoHyphens w:val="1"/>
        <w:spacing w:before="0" w:after="281" w:line="240" w:lineRule="auto"/>
        <w:rPr>
          <w:rFonts w:ascii="Helvetica" w:cs="Helvetica" w:hAnsi="Helvetica" w:eastAsia="Helvetica"/>
          <w:sz w:val="20"/>
          <w:szCs w:val="2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0"/>
          <w:szCs w:val="20"/>
          <w:rtl w:val="0"/>
        </w:rPr>
        <w:t>🟨</w:t>
      </w:r>
      <w:r>
        <w:rPr>
          <w:rFonts w:ascii="Helvetica" w:hAnsi="Helvetica"/>
          <w:sz w:val="20"/>
          <w:szCs w:val="20"/>
          <w:rtl w:val="0"/>
        </w:rPr>
        <w:t xml:space="preserve"> </w:t>
      </w:r>
      <w:r>
        <w:rPr>
          <w:rFonts w:ascii="Helvetica" w:hAnsi="Helvetica"/>
          <w:sz w:val="20"/>
          <w:szCs w:val="20"/>
          <w:rtl w:val="0"/>
          <w:lang w:val="en-US"/>
        </w:rPr>
        <w:t>CARD 2 Positioning Direction</w:t>
      </w:r>
    </w:p>
    <w:p>
      <w:pPr>
        <w:pStyle w:val="Default"/>
        <w:suppressAutoHyphens w:val="1"/>
        <w:spacing w:before="0" w:after="281" w:line="240" w:lineRule="auto"/>
        <w:rPr>
          <w:rFonts w:ascii="Helvetica" w:cs="Helvetica" w:hAnsi="Helvetica" w:eastAsia="Helvetica"/>
          <w:sz w:val="20"/>
          <w:szCs w:val="2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0"/>
          <w:szCs w:val="20"/>
          <w:rtl w:val="0"/>
        </w:rPr>
        <w:t>🟫</w:t>
      </w:r>
      <w:r>
        <w:rPr>
          <w:rFonts w:ascii="Helvetica" w:hAnsi="Helvetica"/>
          <w:sz w:val="20"/>
          <w:szCs w:val="20"/>
          <w:rtl w:val="0"/>
        </w:rPr>
        <w:t xml:space="preserve"> </w:t>
      </w:r>
      <w:r>
        <w:rPr>
          <w:rFonts w:ascii="Helvetica" w:hAnsi="Helvetica"/>
          <w:sz w:val="20"/>
          <w:szCs w:val="20"/>
          <w:rtl w:val="0"/>
          <w:lang w:val="it-IT"/>
        </w:rPr>
        <w:t xml:space="preserve">CARD </w:t>
      </w:r>
      <w:r>
        <w:rPr>
          <w:rFonts w:ascii="Helvetica" w:hAnsi="Helvetica"/>
          <w:sz w:val="20"/>
          <w:szCs w:val="20"/>
          <w:rtl w:val="0"/>
          <w:lang w:val="en-US"/>
        </w:rPr>
        <w:t>3</w:t>
      </w:r>
      <w:r>
        <w:rPr>
          <w:rFonts w:ascii="Helvetica" w:hAnsi="Helvetica"/>
          <w:sz w:val="20"/>
          <w:szCs w:val="20"/>
          <w:rtl w:val="0"/>
          <w:lang w:val="nl-NL"/>
        </w:rPr>
        <w:t xml:space="preserve"> Messaging Hook</w:t>
      </w:r>
    </w:p>
    <w:p>
      <w:pPr>
        <w:pStyle w:val="Default"/>
        <w:suppressAutoHyphens w:val="1"/>
        <w:spacing w:before="0" w:after="281" w:line="240" w:lineRule="auto"/>
        <w:rPr>
          <w:rFonts w:ascii="Helvetica" w:cs="Helvetica" w:hAnsi="Helvetica" w:eastAsia="Helvetica"/>
          <w:sz w:val="20"/>
          <w:szCs w:val="2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0"/>
          <w:szCs w:val="20"/>
          <w:rtl w:val="0"/>
        </w:rPr>
        <w:t>🟥</w:t>
      </w:r>
      <w:r>
        <w:rPr>
          <w:rFonts w:ascii="Helvetica" w:hAnsi="Helvetica"/>
          <w:sz w:val="20"/>
          <w:szCs w:val="20"/>
          <w:rtl w:val="0"/>
        </w:rPr>
        <w:t xml:space="preserve"> </w:t>
      </w:r>
      <w:r>
        <w:rPr>
          <w:rFonts w:ascii="Helvetica" w:hAnsi="Helvetica"/>
          <w:sz w:val="20"/>
          <w:szCs w:val="20"/>
          <w:rtl w:val="0"/>
          <w:lang w:val="it-IT"/>
        </w:rPr>
        <w:t xml:space="preserve">CARD </w:t>
      </w:r>
      <w:r>
        <w:rPr>
          <w:rFonts w:ascii="Helvetica" w:hAnsi="Helvetica"/>
          <w:sz w:val="20"/>
          <w:szCs w:val="20"/>
          <w:rtl w:val="0"/>
          <w:lang w:val="en-US"/>
        </w:rPr>
        <w:t>4</w:t>
      </w:r>
      <w:r>
        <w:rPr>
          <w:rFonts w:ascii="Helvetica" w:hAnsi="Helvetica"/>
          <w:sz w:val="20"/>
          <w:szCs w:val="20"/>
          <w:rtl w:val="0"/>
        </w:rPr>
        <w:t xml:space="preserve"> </w:t>
      </w:r>
      <w:r>
        <w:rPr>
          <w:rFonts w:ascii="Helvetica" w:hAnsi="Helvetica"/>
          <w:sz w:val="20"/>
          <w:szCs w:val="20"/>
          <w:rtl w:val="0"/>
          <w:lang w:val="en-US"/>
        </w:rPr>
        <w:t xml:space="preserve">Memetic </w:t>
      </w:r>
      <w:r>
        <w:rPr>
          <w:rFonts w:ascii="Helvetica" w:hAnsi="Helvetica"/>
          <w:sz w:val="20"/>
          <w:szCs w:val="20"/>
          <w:rtl w:val="0"/>
          <w:lang w:val="it-IT"/>
        </w:rPr>
        <w:t>Narrative Angle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808080"/>
          <w:sz w:val="20"/>
          <w:szCs w:val="2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</w:rPr>
      </w:pPr>
      <w:r>
        <w:rPr>
          <w:rFonts w:ascii="Times Roman" w:hAnsi="Times Roman"/>
          <w:i w:val="1"/>
          <w:iCs w:val="1"/>
          <w:rtl w:val="0"/>
          <w:lang w:val="en-US"/>
        </w:rPr>
        <w:t>Not perfect.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But a useful start.</w:t>
      </w:r>
      <w:r>
        <w:rPr>
          <w:rFonts w:ascii="Times Roman" w:hAnsi="Times Roman"/>
          <w:rtl w:val="0"/>
          <w:lang w:val="en-US"/>
        </w:rPr>
        <w:t xml:space="preserve"> (If you like it, </w:t>
      </w:r>
      <w:r>
        <w:rPr>
          <w:rFonts w:ascii="Times Roman" w:hAnsi="Times Roman"/>
          <w:b w:val="1"/>
          <w:bCs w:val="1"/>
          <w:rtl w:val="0"/>
          <w:lang w:val="en-US"/>
        </w:rPr>
        <w:t>share</w:t>
      </w:r>
      <w:r>
        <w:rPr>
          <w:rFonts w:ascii="Times Roman" w:hAnsi="Times Roman"/>
          <w:rtl w:val="0"/>
          <w:lang w:val="en-US"/>
        </w:rPr>
        <w:t xml:space="preserve"> it with your community.)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</w:rPr>
      </w:pPr>
      <w:r>
        <w:rPr>
          <w:rFonts w:ascii="Times Roman" w:hAnsi="Times Roman"/>
          <w:i w:val="1"/>
          <w:iCs w:val="1"/>
          <w:rtl w:val="0"/>
          <w:lang w:val="zh-TW" w:eastAsia="zh-TW"/>
        </w:rPr>
        <w:t>Perfect?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You can still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 apply</w:t>
      </w:r>
      <w:r>
        <w:rPr>
          <w:rFonts w:ascii="Times Roman" w:hAnsi="Times Roman"/>
          <w:rtl w:val="0"/>
          <w:lang w:val="en-US"/>
        </w:rPr>
        <w:t>, because the workshop goes deeper.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Apply for the Memetic Brand Workshop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SECTION 8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CLARITY IS WHERE IT STARTS.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NOT WHERE IT ENDS.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Strong communication is only the beginning.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>Ideas travel through: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people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communities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participation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repetition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When needed, we can support: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creator activation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community engagement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communication reinforcement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</w:rPr>
      </w:pPr>
      <w:r>
        <w:rPr>
          <w:rFonts w:ascii="Times Roman" w:hAnsi="Times Roman"/>
          <w:i w:val="1"/>
          <w:iCs w:val="1"/>
          <w:rtl w:val="0"/>
          <w:lang w:val="en-US"/>
        </w:rPr>
        <w:t>Not everything spreads.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</w:rPr>
      </w:pPr>
      <w:r>
        <w:rPr>
          <w:rFonts w:ascii="Times Roman" w:hAnsi="Times Roman"/>
          <w:i w:val="1"/>
          <w:iCs w:val="1"/>
          <w:rtl w:val="0"/>
          <w:lang w:val="en-US"/>
        </w:rPr>
        <w:t>Clarity improves the chances.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  <w:r>
        <w:rPr>
          <w:rFonts w:ascii="Times Roman" w:hAnsi="Times Roman"/>
          <w:outline w:val="0"/>
          <w:color w:val="808080"/>
          <w:rtl w:val="0"/>
          <w:lang w:val="en-US"/>
          <w14:textFill>
            <w14:solidFill>
              <w14:srgbClr w14:val="808080"/>
            </w14:solidFill>
          </w14:textFill>
        </w:rPr>
        <w:t>(NEW ADDITION - To capture the entire MBL Philosophy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  <w:r>
        <w:rPr>
          <w:rFonts w:ascii="Times Roman" w:hAnsi="Times Roman"/>
          <w:outline w:val="0"/>
          <w:color w:val="808080"/>
          <w:rtl w:val="0"/>
          <w:lang w:val="en-US"/>
          <w14:textFill>
            <w14:solidFill>
              <w14:srgbClr w14:val="808080"/>
            </w14:solidFill>
          </w14:textFill>
        </w:rPr>
        <w:t xml:space="preserve">As a separate- link or section or pop up Just before CTA. 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b w:val="1"/>
          <w:bCs w:val="1"/>
          <w:outline w:val="0"/>
          <w:color w:val="808080"/>
          <w14:textFill>
            <w14:solidFill>
              <w14:srgbClr w14:val="808080"/>
            </w14:solidFill>
          </w14:textFill>
        </w:rPr>
      </w:pPr>
      <w:r>
        <w:rPr>
          <w:rFonts w:ascii="Times Roman" w:hAnsi="Times Roman"/>
          <w:b w:val="1"/>
          <w:bCs w:val="1"/>
          <w:outline w:val="0"/>
          <w:color w:val="808080"/>
          <w:rtl w:val="0"/>
          <w:lang w:val="en-US"/>
          <w14:textFill>
            <w14:solidFill>
              <w14:srgbClr w14:val="808080"/>
            </w14:solidFill>
          </w14:textFill>
        </w:rPr>
        <w:t>A GOOD MEME STORY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Sometimes an idea appears and you don't even laugh.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You just nod.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Because it gets you.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It speaks your language before you knew you had one.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It's not selling.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It's not shouting.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It's not explaining.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It's simply familiar.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And in that brief moment of recognition, information becomes understanding.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Understanding becomes participation.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People don't share it because they were told to.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They share it because it feels true.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That is what interests us.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Not virality.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Understanding.</w:t>
      </w:r>
      <w:r>
        <w:rPr>
          <w:rFonts w:ascii="Times Roman" w:hAnsi="Times Roman"/>
          <w:rtl w:val="0"/>
          <w:lang w:val="en-US"/>
        </w:rPr>
        <w:t xml:space="preserve"> 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  <w:r>
        <w:rPr>
          <w:rFonts w:ascii="Times Roman" w:hAnsi="Times Roman"/>
          <w:outline w:val="0"/>
          <w:color w:val="808080"/>
          <w:rtl w:val="0"/>
          <w:lang w:val="en-US"/>
          <w14:textFill>
            <w14:solidFill>
              <w14:srgbClr w14:val="808080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FINAL CTA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this resonates, we can work together.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Apply for the Memetic Brand Workshop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Try the Narrative Engine (Beta)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ADPR MEMETIC BRAND LABS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Communication Intelligence for Emerging Technology Companies.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</w:rPr>
      </w:pPr>
      <w:r>
        <w:rPr>
          <w:rFonts w:ascii="Times Roman" w:hAnsi="Times Roman"/>
          <w:i w:val="1"/>
          <w:iCs w:val="1"/>
          <w:rtl w:val="0"/>
          <w:lang w:val="en-US"/>
        </w:rPr>
        <w:t>Powered by Memetic Systems.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nl-NL"/>
        </w:rPr>
        <w:t>Footer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Creative Intelligence OS is currently in development.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Narrative Engine (Beta) provides an early preview of selected capabilities.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b w:val="1"/>
          <w:bCs w:val="1"/>
          <w:outline w:val="0"/>
          <w:color w:val="222222"/>
          <w:sz w:val="20"/>
          <w:szCs w:val="20"/>
          <w:shd w:val="clear" w:color="auto" w:fill="ffffff"/>
          <w14:textFill>
            <w14:solidFill>
              <w14:srgbClr w14:val="222222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b w:val="1"/>
          <w:bCs w:val="1"/>
          <w:outline w:val="0"/>
          <w:color w:val="222222"/>
          <w:sz w:val="20"/>
          <w:szCs w:val="20"/>
          <w:shd w:val="clear" w:color="auto" w:fill="ffffff"/>
          <w14:textFill>
            <w14:solidFill>
              <w14:srgbClr w14:val="222222"/>
            </w14:solidFill>
          </w14:textFill>
        </w:rPr>
      </w:pPr>
    </w:p>
    <w:p>
      <w:pPr>
        <w:pStyle w:val="Default"/>
        <w:suppressAutoHyphens w:val="1"/>
        <w:spacing w:before="0" w:line="240" w:lineRule="auto"/>
      </w:pPr>
      <w:r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