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HOMEPAGE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ADPR MEMETIC BRAND LABS</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A new initiative from Adpr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FOR MANY FOUNDERS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BUILDING STRONG PRODUCTS</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WITH REAL POTENTIAL</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NEXT STEP IS NOT MORE TECHNOLOGY.</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IT IS BEING UNDERSTOOD.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help AI and Web3 companies build communication systems with memetic potential, making complex products easier to understand, engage with, and adopt.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&gt; </w:t>
      </w:r>
      <w:r>
        <w:rPr>
          <w:rFonts w:ascii="Times Roman" w:hAnsi="Times Roman"/>
          <w:b w:val="1"/>
          <w:bCs w:val="1"/>
          <w:sz w:val="28"/>
          <w:szCs w:val="28"/>
          <w:rtl w:val="0"/>
          <w:lang w:val="en-US"/>
        </w:rPr>
        <w:t>Apply for the Memetic Brand Workshop</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&gt; </w:t>
      </w:r>
      <w:r>
        <w:rPr>
          <w:rFonts w:ascii="Times Roman" w:hAnsi="Times Roman"/>
          <w:b w:val="1"/>
          <w:bCs w:val="1"/>
          <w:sz w:val="28"/>
          <w:szCs w:val="28"/>
          <w:rtl w:val="0"/>
          <w:lang w:val="en-US"/>
        </w:rPr>
        <w:t>Try the Narrative Engine (Beta)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CHALLENGE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Many AI and Web3 products are solving meaningful problems.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Yet adoption often slows when: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messaging becomes too technical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positioning becomes unclear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communication stays within insider circles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audiences struggle to understand why it matters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Strong products deserve to be understood.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where Adpr Memetic Brand Labs operates.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WHY WE BUILT MBL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Working with founders across AI, Web3, infrastructure, and emerging technologies, we noticed a recurring pattern.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Teams were building valuable products.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Explaining those products clearly was often much harder.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technology made sense.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story around it was less clear.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Features were understood.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bigger narrative was not.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MBL was created to help bridge that gap.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combine communication strategy, creative thinking, and internet-native behaviours into practical systems for understanding, participation, and adoption.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WHAT WE DO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help founders transform deep, technical ideas into:</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Shared Language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Ways to explain the product clearly.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Recognisable Narratives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Stories people can understand and remember.</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Repeatable Cultural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Communication assets designed for engagement and participation.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goal is simple.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Help people understand what you are building, why it matters, and why it is different.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 SMALL NOTE ON "MEMETIC"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use the word carefully.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do not engineer memes.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do not guarantee virality.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create communication systems and creative assets with:</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MEMETIC POTENTIAL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Ideas people may choose to:</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recognise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relate to</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repeat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share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Some things spread.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don't.</w:t>
      </w:r>
    </w:p>
    <w:p>
      <w:pPr>
        <w:pStyle w:val="Default"/>
        <w:suppressAutoHyphens w:val="1"/>
        <w:spacing w:before="0" w:after="240" w:line="240" w:lineRule="auto"/>
        <w:rPr>
          <w:rFonts w:ascii="Times Roman" w:cs="Times Roman" w:hAnsi="Times Roman" w:eastAsia="Times Roman"/>
          <w:i w:val="1"/>
          <w:iCs w:val="1"/>
        </w:rPr>
      </w:pPr>
      <w:r>
        <w:rPr>
          <w:rFonts w:ascii="Times Roman" w:hAnsi="Times Roman"/>
          <w:i w:val="1"/>
          <w:iCs w:val="1"/>
          <w:rtl w:val="0"/>
        </w:rPr>
        <w:t>Internet permitting.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WHO THIS IS FOR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Built for: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companies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Web3 teams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infrastructure products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developer ecosystems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emerging technology startups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Especially founders who are: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building difficult things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solving complex problems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preparing for growth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fundraising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launching new products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repositioning existing products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MEMETIC BRAND WORKSHOP</w:t>
      </w:r>
    </w:p>
    <w:p>
      <w:pPr>
        <w:pStyle w:val="Default"/>
        <w:suppressAutoHyphens w:val="1"/>
        <w:spacing w:before="0" w:after="240" w:line="240" w:lineRule="auto"/>
        <w:rPr>
          <w:sz w:val="20"/>
          <w:szCs w:val="20"/>
        </w:rPr>
      </w:pPr>
      <w:r>
        <w:rPr>
          <w:sz w:val="20"/>
          <w:szCs w:val="20"/>
          <w:rtl w:val="0"/>
          <w:lang w:val="en-US"/>
        </w:rPr>
        <w:t>A focused working session for founders building products that need stronger understanding, engagement, and adoption.</w:t>
      </w:r>
    </w:p>
    <w:p>
      <w:pPr>
        <w:pStyle w:val="Default"/>
        <w:suppressAutoHyphens w:val="1"/>
        <w:spacing w:before="0" w:after="240" w:line="240" w:lineRule="auto"/>
        <w:rPr>
          <w:sz w:val="20"/>
          <w:szCs w:val="20"/>
        </w:rPr>
      </w:pPr>
      <w:r>
        <w:rPr>
          <w:sz w:val="20"/>
          <w:szCs w:val="20"/>
          <w:rtl w:val="0"/>
          <w:lang w:val="en-US"/>
        </w:rPr>
        <w:t>Together we identify:</w:t>
      </w:r>
    </w:p>
    <w:p>
      <w:pPr>
        <w:pStyle w:val="Default"/>
        <w:numPr>
          <w:ilvl w:val="0"/>
          <w:numId w:val="3"/>
        </w:numPr>
        <w:suppressAutoHyphens w:val="1"/>
        <w:spacing w:before="0" w:after="240" w:line="240" w:lineRule="auto"/>
        <w:jc w:val="left"/>
        <w:rPr>
          <w:sz w:val="20"/>
          <w:szCs w:val="20"/>
          <w:lang w:val="en-US"/>
        </w:rPr>
      </w:pPr>
      <w:r>
        <w:rPr>
          <w:sz w:val="20"/>
          <w:szCs w:val="20"/>
          <w:rtl w:val="0"/>
          <w:lang w:val="en-US"/>
        </w:rPr>
        <w:t>the ideas people already relate to</w:t>
      </w:r>
    </w:p>
    <w:p>
      <w:pPr>
        <w:pStyle w:val="Default"/>
        <w:numPr>
          <w:ilvl w:val="0"/>
          <w:numId w:val="3"/>
        </w:numPr>
        <w:suppressAutoHyphens w:val="1"/>
        <w:spacing w:before="0" w:after="240" w:line="240" w:lineRule="auto"/>
        <w:jc w:val="left"/>
        <w:rPr>
          <w:sz w:val="20"/>
          <w:szCs w:val="20"/>
          <w:lang w:val="en-US"/>
        </w:rPr>
      </w:pPr>
      <w:r>
        <w:rPr>
          <w:sz w:val="20"/>
          <w:szCs w:val="20"/>
          <w:rtl w:val="0"/>
          <w:lang w:val="en-US"/>
        </w:rPr>
        <w:t>the language your audience naturally uses</w:t>
      </w:r>
    </w:p>
    <w:p>
      <w:pPr>
        <w:pStyle w:val="Default"/>
        <w:numPr>
          <w:ilvl w:val="0"/>
          <w:numId w:val="3"/>
        </w:numPr>
        <w:suppressAutoHyphens w:val="1"/>
        <w:spacing w:before="0" w:after="240" w:line="240" w:lineRule="auto"/>
        <w:jc w:val="left"/>
        <w:rPr>
          <w:sz w:val="20"/>
          <w:szCs w:val="20"/>
          <w:lang w:val="en-US"/>
        </w:rPr>
      </w:pPr>
      <w:r>
        <w:rPr>
          <w:sz w:val="20"/>
          <w:szCs w:val="20"/>
          <w:rtl w:val="0"/>
          <w:lang w:val="en-US"/>
        </w:rPr>
        <w:t>the narratives that fit your product and category</w:t>
      </w:r>
    </w:p>
    <w:p>
      <w:pPr>
        <w:pStyle w:val="Default"/>
        <w:numPr>
          <w:ilvl w:val="0"/>
          <w:numId w:val="3"/>
        </w:numPr>
        <w:suppressAutoHyphens w:val="1"/>
        <w:spacing w:before="0" w:after="240" w:line="240" w:lineRule="auto"/>
        <w:jc w:val="left"/>
        <w:rPr>
          <w:sz w:val="20"/>
          <w:szCs w:val="20"/>
          <w:lang w:val="en-US"/>
        </w:rPr>
      </w:pPr>
      <w:r>
        <w:rPr>
          <w:sz w:val="20"/>
          <w:szCs w:val="20"/>
          <w:rtl w:val="0"/>
          <w:lang w:val="en-US"/>
        </w:rPr>
        <w:t>opportunities for participation and community engagement</w:t>
      </w:r>
    </w:p>
    <w:p>
      <w:pPr>
        <w:pStyle w:val="Default"/>
        <w:suppressAutoHyphens w:val="1"/>
        <w:spacing w:before="0" w:after="240" w:line="240" w:lineRule="auto"/>
        <w:rPr>
          <w:sz w:val="20"/>
          <w:szCs w:val="20"/>
        </w:rPr>
      </w:pPr>
      <w:r>
        <w:rPr>
          <w:sz w:val="20"/>
          <w:szCs w:val="20"/>
          <w:rtl w:val="0"/>
          <w:lang w:val="en-US"/>
        </w:rPr>
        <w:t>You leave with:</w:t>
      </w:r>
    </w:p>
    <w:p>
      <w:pPr>
        <w:pStyle w:val="Default"/>
        <w:suppressAutoHyphens w:val="1"/>
        <w:spacing w:before="0" w:after="281" w:line="240" w:lineRule="auto"/>
        <w:rPr>
          <w:sz w:val="20"/>
          <w:szCs w:val="20"/>
        </w:rPr>
      </w:pPr>
      <w:r>
        <w:rPr>
          <w:sz w:val="20"/>
          <w:szCs w:val="20"/>
          <w:rtl w:val="0"/>
          <w:lang w:val="en-US"/>
        </w:rPr>
        <w:t>A Memetic Brand Direction</w:t>
      </w:r>
    </w:p>
    <w:p>
      <w:pPr>
        <w:pStyle w:val="Default"/>
        <w:suppressAutoHyphens w:val="1"/>
        <w:spacing w:before="0" w:after="281" w:line="240" w:lineRule="auto"/>
        <w:rPr>
          <w:sz w:val="20"/>
          <w:szCs w:val="20"/>
        </w:rPr>
      </w:pPr>
      <w:r>
        <w:rPr>
          <w:sz w:val="20"/>
          <w:szCs w:val="20"/>
          <w:rtl w:val="0"/>
          <w:lang w:val="en-US"/>
        </w:rPr>
        <w:t>A Memetic Brand Voice</w:t>
      </w:r>
    </w:p>
    <w:p>
      <w:pPr>
        <w:pStyle w:val="Default"/>
        <w:suppressAutoHyphens w:val="1"/>
        <w:spacing w:before="0" w:after="281" w:line="240" w:lineRule="auto"/>
        <w:rPr>
          <w:sz w:val="20"/>
          <w:szCs w:val="20"/>
        </w:rPr>
      </w:pPr>
      <w:r>
        <w:rPr>
          <w:sz w:val="20"/>
          <w:szCs w:val="20"/>
          <w:rtl w:val="0"/>
          <w:lang w:val="en-US"/>
        </w:rPr>
        <w:t>A Narrative &amp; Content Playbook</w:t>
      </w:r>
    </w:p>
    <w:p>
      <w:pPr>
        <w:pStyle w:val="Default"/>
        <w:suppressAutoHyphens w:val="1"/>
        <w:spacing w:before="0" w:after="281" w:line="240" w:lineRule="auto"/>
        <w:rPr>
          <w:sz w:val="20"/>
          <w:szCs w:val="20"/>
        </w:rPr>
      </w:pPr>
      <w:r>
        <w:rPr>
          <w:sz w:val="20"/>
          <w:szCs w:val="20"/>
          <w:rtl w:val="0"/>
          <w:lang w:val="en-US"/>
        </w:rPr>
        <w:t>Creative Directions with Memetic Potential</w:t>
      </w:r>
    </w:p>
    <w:p>
      <w:pPr>
        <w:pStyle w:val="Default"/>
        <w:suppressAutoHyphens w:val="1"/>
        <w:spacing w:before="0" w:after="240" w:line="240" w:lineRule="auto"/>
        <w:rPr>
          <w:sz w:val="20"/>
          <w:szCs w:val="20"/>
        </w:rPr>
      </w:pPr>
      <w:r>
        <w:rPr>
          <w:sz w:val="20"/>
          <w:szCs w:val="20"/>
          <w:rtl w:val="0"/>
          <w:lang w:val="en-US"/>
        </w:rPr>
        <w:t>Designed to help your product become easier to understand, easier to engage with, and easier to remember.</w:t>
      </w:r>
      <w:r>
        <w:rPr>
          <w:sz w:val="20"/>
          <w:szCs w:val="20"/>
          <w:rtl w:val="0"/>
          <w:lang w:val="en-US"/>
        </w:rPr>
        <w:t xml:space="preserve">                                                                            </w:t>
      </w:r>
    </w:p>
    <w:p>
      <w:pPr>
        <w:pStyle w:val="Default"/>
        <w:suppressAutoHyphens w:val="1"/>
        <w:spacing w:before="0" w:after="240" w:line="240" w:lineRule="auto"/>
        <w:rPr>
          <w:sz w:val="20"/>
          <w:szCs w:val="20"/>
        </w:rPr>
      </w:pPr>
      <w:r>
        <w:rPr>
          <w:sz w:val="20"/>
          <w:szCs w:val="20"/>
          <w:rtl w:val="0"/>
          <w:lang w:val="en-US"/>
        </w:rPr>
        <w:t>[</w:t>
      </w:r>
      <w:r>
        <w:rPr>
          <w:sz w:val="20"/>
          <w:szCs w:val="20"/>
          <w:rtl w:val="0"/>
          <w:lang w:val="en-US"/>
        </w:rPr>
        <w:t>Depending on the engagement, outputs may include communication assets, meme-potential templates, narrative concepts, and brand-native creative directions.</w:t>
      </w:r>
      <w:r>
        <w:rPr>
          <w:sz w:val="20"/>
          <w:szCs w:val="20"/>
          <w:rtl w:val="0"/>
          <w:lang w:val="en-US"/>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Apply for the Memetic Brand Workshop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sz w:val="20"/>
          <w:szCs w:val="20"/>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TRY THE NARRATIVE ENGINE (BETA)</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Before committing to a workshop, try a small part of the system.</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The Narrative Engine is an early preview of our upcoming Creative Intelligence OS.</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Designed to help founders explain what they are building more clearly and more simply.</w:t>
      </w:r>
    </w:p>
    <w:p>
      <w:pPr>
        <w:pStyle w:val="Default"/>
        <w:suppressAutoHyphens w:val="1"/>
        <w:spacing w:before="0" w:after="299"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Tell us about your company</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What are you building?</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Who is it for?</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What challenge are you solving?</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Why is your approach different?</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Default"/>
        <w:suppressAutoHyphens w:val="1"/>
        <w:spacing w:before="0" w:after="281"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 xml:space="preserve">&gt; </w:t>
      </w:r>
      <w:r>
        <w:rPr>
          <w:rFonts w:ascii="Helvetica" w:hAnsi="Helvetica"/>
          <w:b w:val="1"/>
          <w:bCs w:val="1"/>
          <w:sz w:val="20"/>
          <w:szCs w:val="20"/>
          <w:rtl w:val="0"/>
          <w:lang w:val="en-US"/>
        </w:rPr>
        <w:t>Analyze Your Narrative</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Default"/>
        <w:suppressAutoHyphens w:val="1"/>
        <w:spacing w:before="0" w:after="299"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You receive</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Clear Explanation</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A simpler way to describe your product.</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Positioning Direction</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How your company could be framed more clearly.</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nl-NL"/>
        </w:rPr>
        <w:t>Messaging Hook</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Potential ways to communicate the value.</w:t>
      </w:r>
    </w:p>
    <w:p>
      <w:pPr>
        <w:pStyle w:val="Default"/>
        <w:suppressAutoHyphens w:val="1"/>
        <w:spacing w:before="0" w:after="281" w:line="240" w:lineRule="auto"/>
        <w:rPr>
          <w:rFonts w:ascii="Helvetica" w:cs="Helvetica" w:hAnsi="Helvetica" w:eastAsia="Helvetica"/>
          <w:sz w:val="20"/>
          <w:szCs w:val="20"/>
        </w:rPr>
      </w:pPr>
      <w:r>
        <w:rPr>
          <w:rFonts w:ascii="Helvetica" w:hAnsi="Helvetica"/>
          <w:sz w:val="20"/>
          <w:szCs w:val="20"/>
          <w:rtl w:val="0"/>
          <w:lang w:val="en-US"/>
        </w:rPr>
        <w:t xml:space="preserve">Memetic </w:t>
      </w:r>
      <w:r>
        <w:rPr>
          <w:rFonts w:ascii="Helvetica" w:hAnsi="Helvetica"/>
          <w:sz w:val="20"/>
          <w:szCs w:val="20"/>
          <w:rtl w:val="0"/>
          <w:lang w:val="it-IT"/>
        </w:rPr>
        <w:t>Narrative Angle</w:t>
      </w:r>
    </w:p>
    <w:p>
      <w:pPr>
        <w:pStyle w:val="Default"/>
        <w:suppressAutoHyphens w:val="1"/>
        <w:spacing w:before="0" w:after="240" w:line="240" w:lineRule="auto"/>
        <w:rPr>
          <w:rFonts w:ascii="Helvetica" w:cs="Helvetica" w:hAnsi="Helvetica" w:eastAsia="Helvetica"/>
          <w:i w:val="1"/>
          <w:iCs w:val="1"/>
          <w:sz w:val="20"/>
          <w:szCs w:val="20"/>
        </w:rPr>
      </w:pPr>
      <w:r>
        <w:rPr>
          <w:rFonts w:ascii="Helvetica" w:hAnsi="Helvetica"/>
          <w:i w:val="1"/>
          <w:iCs w:val="1"/>
          <w:sz w:val="20"/>
          <w:szCs w:val="20"/>
          <w:rtl w:val="0"/>
          <w:lang w:val="en-US"/>
        </w:rPr>
        <w:t>Communication directions people may recognise and engage with.</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r>
        <w:rPr>
          <w:rFonts w:ascii="Helvetica" w:hAnsi="Helvetica"/>
          <w:outline w:val="0"/>
          <w:color w:val="808080"/>
          <w:sz w:val="20"/>
          <w:szCs w:val="20"/>
          <w:rtl w:val="0"/>
          <w:lang w:val="en-US"/>
          <w14:textFill>
            <w14:solidFill>
              <w14:srgbClr w14:val="808080"/>
            </w14:solidFill>
          </w14:textFill>
        </w:rPr>
        <w:t>[</w:t>
      </w:r>
    </w:p>
    <w:p>
      <w:pPr>
        <w:pStyle w:val="Default"/>
        <w:suppressAutoHyphens w:val="1"/>
        <w:spacing w:before="0" w:after="281"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Generation Flow</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Analyzing communication...</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Detecting positioning gaps...</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Generating narrative directions</w:t>
      </w:r>
      <w:r>
        <w:rPr>
          <w:rFonts w:ascii="Helvetica" w:hAnsi="Helvetica" w:hint="default"/>
          <w:sz w:val="20"/>
          <w:szCs w:val="20"/>
          <w:rtl w:val="0"/>
          <w:lang w:val="en-US"/>
        </w:rPr>
        <w:t>…</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Note: The above is an intermediate screen (Interaction Design) before the results or outputs come in the form of a Card. Vercel style Dashboard feel. OUTPUT CARD SYSTEM. OUTPUT FORMAT reference attached. (Prajesh and Abhi to decide regarding the design and UX) (Logic for the prompt will be share with Abhi in a separate word doc.)</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r>
        <w:rPr>
          <w:rFonts w:ascii="Helvetica" w:hAnsi="Helvetica"/>
          <w:outline w:val="0"/>
          <w:color w:val="808080"/>
          <w:sz w:val="20"/>
          <w:szCs w:val="20"/>
          <w:rtl w:val="0"/>
          <w:lang w:val="en-US"/>
          <w14:textFill>
            <w14:solidFill>
              <w14:srgbClr w14:val="808080"/>
            </w14:solidFill>
          </w14:textFill>
        </w:rPr>
        <w:t xml:space="preserve">Results Approach as in Card Format. Text format. </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en-US"/>
        </w:rPr>
        <w:t>CARD 1 Clear Explanation</w:t>
      </w:r>
      <w:r>
        <w:rPr>
          <w:rFonts w:ascii="Helvetica" w:hAnsi="Helvetica"/>
          <w:sz w:val="20"/>
          <w:szCs w:val="20"/>
          <w:rtl w:val="0"/>
          <w:lang w:val="en-US"/>
        </w:rPr>
        <w:t xml:space="preserve"> </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en-US"/>
        </w:rPr>
        <w:t>CARD 2 Positioning Direction</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it-IT"/>
        </w:rPr>
        <w:t xml:space="preserve">CARD </w:t>
      </w:r>
      <w:r>
        <w:rPr>
          <w:rFonts w:ascii="Helvetica" w:hAnsi="Helvetica"/>
          <w:sz w:val="20"/>
          <w:szCs w:val="20"/>
          <w:rtl w:val="0"/>
          <w:lang w:val="en-US"/>
        </w:rPr>
        <w:t>3</w:t>
      </w:r>
      <w:r>
        <w:rPr>
          <w:rFonts w:ascii="Helvetica" w:hAnsi="Helvetica"/>
          <w:sz w:val="20"/>
          <w:szCs w:val="20"/>
          <w:rtl w:val="0"/>
          <w:lang w:val="nl-NL"/>
        </w:rPr>
        <w:t xml:space="preserve"> Messaging Hook</w:t>
      </w:r>
    </w:p>
    <w:p>
      <w:pPr>
        <w:pStyle w:val="Default"/>
        <w:suppressAutoHyphens w:val="1"/>
        <w:spacing w:before="0" w:after="281" w:line="240" w:lineRule="auto"/>
        <w:rPr>
          <w:rFonts w:ascii="Helvetica" w:cs="Helvetica" w:hAnsi="Helvetica" w:eastAsia="Helvetica"/>
          <w:sz w:val="20"/>
          <w:szCs w:val="20"/>
        </w:rPr>
      </w:pPr>
      <w:r>
        <w:rPr>
          <w:rFonts w:ascii="Arial Unicode MS" w:cs="Arial Unicode MS" w:hAnsi="Arial Unicode MS" w:eastAsia="Arial Unicode MS" w:hint="eastAsia"/>
          <w:b w:val="0"/>
          <w:bCs w:val="0"/>
          <w:i w:val="0"/>
          <w:iCs w:val="0"/>
          <w:sz w:val="20"/>
          <w:szCs w:val="20"/>
          <w:rtl w:val="0"/>
        </w:rPr>
        <w:t>🟥</w:t>
      </w:r>
      <w:r>
        <w:rPr>
          <w:rFonts w:ascii="Helvetica" w:hAnsi="Helvetica"/>
          <w:sz w:val="20"/>
          <w:szCs w:val="20"/>
          <w:rtl w:val="0"/>
        </w:rPr>
        <w:t xml:space="preserve"> </w:t>
      </w:r>
      <w:r>
        <w:rPr>
          <w:rFonts w:ascii="Helvetica" w:hAnsi="Helvetica"/>
          <w:sz w:val="20"/>
          <w:szCs w:val="20"/>
          <w:rtl w:val="0"/>
          <w:lang w:val="it-IT"/>
        </w:rPr>
        <w:t xml:space="preserve">CARD </w:t>
      </w:r>
      <w:r>
        <w:rPr>
          <w:rFonts w:ascii="Helvetica" w:hAnsi="Helvetica"/>
          <w:sz w:val="20"/>
          <w:szCs w:val="20"/>
          <w:rtl w:val="0"/>
          <w:lang w:val="en-US"/>
        </w:rPr>
        <w:t>4</w:t>
      </w:r>
      <w:r>
        <w:rPr>
          <w:rFonts w:ascii="Helvetica" w:hAnsi="Helvetica"/>
          <w:sz w:val="20"/>
          <w:szCs w:val="20"/>
          <w:rtl w:val="0"/>
        </w:rPr>
        <w:t xml:space="preserve"> </w:t>
      </w:r>
      <w:r>
        <w:rPr>
          <w:rFonts w:ascii="Helvetica" w:hAnsi="Helvetica"/>
          <w:sz w:val="20"/>
          <w:szCs w:val="20"/>
          <w:rtl w:val="0"/>
          <w:lang w:val="en-US"/>
        </w:rPr>
        <w:t xml:space="preserve">Memetic </w:t>
      </w:r>
      <w:r>
        <w:rPr>
          <w:rFonts w:ascii="Helvetica" w:hAnsi="Helvetica"/>
          <w:sz w:val="20"/>
          <w:szCs w:val="20"/>
          <w:rtl w:val="0"/>
          <w:lang w:val="it-IT"/>
        </w:rPr>
        <w:t>Narrative Angle</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r>
        <w:rPr>
          <w:rFonts w:ascii="Helvetica" w:hAnsi="Helvetica"/>
          <w:outline w:val="0"/>
          <w:color w:val="808080"/>
          <w:sz w:val="20"/>
          <w:szCs w:val="20"/>
          <w:rtl w:val="0"/>
          <w:lang w:val="en-US"/>
          <w14:textFill>
            <w14:solidFill>
              <w14:srgbClr w14:val="808080"/>
            </w14:solidFill>
          </w14:textFill>
        </w:rPr>
        <w:t>(</w:t>
      </w:r>
    </w:p>
    <w:p>
      <w:pPr>
        <w:pStyle w:val="Default"/>
        <w:suppressAutoHyphens w:val="1"/>
        <w:spacing w:before="0" w:line="240" w:lineRule="auto"/>
        <w:rPr>
          <w:rFonts w:ascii="Helvetica" w:cs="Helvetica" w:hAnsi="Helvetica" w:eastAsia="Helvetica"/>
          <w:outline w:val="0"/>
          <w:color w:val="808080"/>
          <w:sz w:val="20"/>
          <w:szCs w:val="20"/>
          <w14:textFill>
            <w14:solidFill>
              <w14:srgbClr w14:val="808080"/>
            </w14:solidFill>
          </w14:textFill>
        </w:rPr>
      </w:pPr>
    </w:p>
    <w:p>
      <w:pPr>
        <w:pStyle w:val="Default"/>
        <w:suppressAutoHyphens w:val="1"/>
        <w:spacing w:before="0" w:after="240"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Not perfect.</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But a useful start.</w:t>
      </w:r>
      <w:r>
        <w:rPr>
          <w:rFonts w:ascii="Helvetica" w:hAnsi="Helvetica"/>
          <w:sz w:val="20"/>
          <w:szCs w:val="20"/>
          <w:rtl w:val="0"/>
          <w:lang w:val="en-US"/>
        </w:rPr>
        <w:t xml:space="preserve"> (If you like it, </w:t>
      </w:r>
      <w:r>
        <w:rPr>
          <w:rFonts w:ascii="Helvetica" w:hAnsi="Helvetica"/>
          <w:b w:val="1"/>
          <w:bCs w:val="1"/>
          <w:sz w:val="20"/>
          <w:szCs w:val="20"/>
          <w:rtl w:val="0"/>
          <w:lang w:val="en-US"/>
        </w:rPr>
        <w:t>share</w:t>
      </w:r>
      <w:r>
        <w:rPr>
          <w:rFonts w:ascii="Helvetica" w:hAnsi="Helvetica"/>
          <w:sz w:val="20"/>
          <w:szCs w:val="20"/>
          <w:rtl w:val="0"/>
          <w:lang w:val="en-US"/>
        </w:rPr>
        <w:t xml:space="preserve"> it with your community.)</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zh-TW" w:eastAsia="zh-TW"/>
        </w:rPr>
        <w:t>Perfect?</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You can still</w:t>
      </w:r>
      <w:r>
        <w:rPr>
          <w:rFonts w:ascii="Helvetica" w:hAnsi="Helvetica"/>
          <w:b w:val="1"/>
          <w:bCs w:val="1"/>
          <w:sz w:val="20"/>
          <w:szCs w:val="20"/>
          <w:rtl w:val="0"/>
          <w:lang w:val="en-US"/>
        </w:rPr>
        <w:t xml:space="preserve"> apply</w:t>
      </w:r>
      <w:r>
        <w:rPr>
          <w:rFonts w:ascii="Helvetica" w:hAnsi="Helvetica"/>
          <w:sz w:val="20"/>
          <w:szCs w:val="20"/>
          <w:rtl w:val="0"/>
          <w:lang w:val="en-US"/>
        </w:rPr>
        <w:t>, because the workshop goes deeper.</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&gt; </w:t>
      </w:r>
      <w:r>
        <w:rPr>
          <w:rFonts w:ascii="Times Roman" w:hAnsi="Times Roman"/>
          <w:b w:val="1"/>
          <w:bCs w:val="1"/>
          <w:sz w:val="28"/>
          <w:szCs w:val="28"/>
          <w:rtl w:val="0"/>
          <w:lang w:val="en-US"/>
        </w:rPr>
        <w:t>Apply for the Memetic Brand Workshop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HOW IDEAS SPREAD</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Strong communication is only the beginning.</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Ideas travel through:</w:t>
      </w:r>
    </w:p>
    <w:p>
      <w:pPr>
        <w:pStyle w:val="Default"/>
        <w:numPr>
          <w:ilvl w:val="0"/>
          <w:numId w:val="3"/>
        </w:numPr>
        <w:suppressAutoHyphens w:val="1"/>
        <w:spacing w:before="0" w:after="240" w:line="240" w:lineRule="auto"/>
        <w:jc w:val="left"/>
        <w:rPr>
          <w:rFonts w:ascii="Helvetica" w:hAnsi="Helvetica"/>
          <w:sz w:val="20"/>
          <w:szCs w:val="20"/>
          <w:lang w:val="en-US"/>
        </w:rPr>
      </w:pPr>
      <w:r>
        <w:rPr>
          <w:rFonts w:ascii="Helvetica" w:hAnsi="Helvetica"/>
          <w:sz w:val="20"/>
          <w:szCs w:val="20"/>
          <w:rtl w:val="0"/>
          <w:lang w:val="en-US"/>
        </w:rPr>
        <w:t>people</w:t>
      </w:r>
    </w:p>
    <w:p>
      <w:pPr>
        <w:pStyle w:val="Default"/>
        <w:numPr>
          <w:ilvl w:val="0"/>
          <w:numId w:val="3"/>
        </w:numPr>
        <w:suppressAutoHyphens w:val="1"/>
        <w:spacing w:before="0" w:after="240" w:line="240" w:lineRule="auto"/>
        <w:jc w:val="left"/>
        <w:rPr>
          <w:rFonts w:ascii="Helvetica" w:hAnsi="Helvetica"/>
          <w:sz w:val="20"/>
          <w:szCs w:val="20"/>
          <w:lang w:val="en-US"/>
        </w:rPr>
      </w:pPr>
      <w:r>
        <w:rPr>
          <w:rFonts w:ascii="Helvetica" w:hAnsi="Helvetica"/>
          <w:sz w:val="20"/>
          <w:szCs w:val="20"/>
          <w:rtl w:val="0"/>
          <w:lang w:val="en-US"/>
        </w:rPr>
        <w:t>communities</w:t>
      </w:r>
    </w:p>
    <w:p>
      <w:pPr>
        <w:pStyle w:val="Default"/>
        <w:numPr>
          <w:ilvl w:val="0"/>
          <w:numId w:val="3"/>
        </w:numPr>
        <w:suppressAutoHyphens w:val="1"/>
        <w:spacing w:before="0" w:after="240" w:line="240" w:lineRule="auto"/>
        <w:jc w:val="left"/>
        <w:rPr>
          <w:rFonts w:ascii="Helvetica" w:hAnsi="Helvetica"/>
          <w:sz w:val="20"/>
          <w:szCs w:val="20"/>
          <w:lang w:val="fr-FR"/>
        </w:rPr>
      </w:pPr>
      <w:r>
        <w:rPr>
          <w:rFonts w:ascii="Helvetica" w:hAnsi="Helvetica"/>
          <w:sz w:val="20"/>
          <w:szCs w:val="20"/>
          <w:rtl w:val="0"/>
          <w:lang w:val="fr-FR"/>
        </w:rPr>
        <w:t>participation</w:t>
      </w:r>
    </w:p>
    <w:p>
      <w:pPr>
        <w:pStyle w:val="Default"/>
        <w:numPr>
          <w:ilvl w:val="0"/>
          <w:numId w:val="3"/>
        </w:numPr>
        <w:suppressAutoHyphens w:val="1"/>
        <w:spacing w:before="0" w:after="240" w:line="240" w:lineRule="auto"/>
        <w:jc w:val="left"/>
        <w:rPr>
          <w:rFonts w:ascii="Helvetica" w:hAnsi="Helvetica"/>
          <w:sz w:val="20"/>
          <w:szCs w:val="20"/>
          <w:lang w:val="en-US"/>
        </w:rPr>
      </w:pPr>
      <w:r>
        <w:rPr>
          <w:rFonts w:ascii="Helvetica" w:hAnsi="Helvetica"/>
          <w:sz w:val="20"/>
          <w:szCs w:val="20"/>
          <w:rtl w:val="0"/>
          <w:lang w:val="en-US"/>
        </w:rPr>
        <w:t>repetition</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When needed, we can support:</w:t>
      </w:r>
    </w:p>
    <w:p>
      <w:pPr>
        <w:pStyle w:val="Default"/>
        <w:numPr>
          <w:ilvl w:val="0"/>
          <w:numId w:val="3"/>
        </w:numPr>
        <w:suppressAutoHyphens w:val="1"/>
        <w:spacing w:before="0" w:after="240" w:line="240" w:lineRule="auto"/>
        <w:jc w:val="left"/>
        <w:rPr>
          <w:rFonts w:ascii="Helvetica" w:hAnsi="Helvetica"/>
          <w:sz w:val="20"/>
          <w:szCs w:val="20"/>
          <w:lang w:val="en-US"/>
        </w:rPr>
      </w:pPr>
      <w:r>
        <w:rPr>
          <w:rFonts w:ascii="Helvetica" w:hAnsi="Helvetica"/>
          <w:sz w:val="20"/>
          <w:szCs w:val="20"/>
          <w:rtl w:val="0"/>
          <w:lang w:val="en-US"/>
        </w:rPr>
        <w:t>creator activation</w:t>
      </w:r>
    </w:p>
    <w:p>
      <w:pPr>
        <w:pStyle w:val="Default"/>
        <w:numPr>
          <w:ilvl w:val="0"/>
          <w:numId w:val="3"/>
        </w:numPr>
        <w:suppressAutoHyphens w:val="1"/>
        <w:spacing w:before="0" w:after="240" w:line="240" w:lineRule="auto"/>
        <w:jc w:val="left"/>
        <w:rPr>
          <w:rFonts w:ascii="Helvetica" w:hAnsi="Helvetica"/>
          <w:sz w:val="20"/>
          <w:szCs w:val="20"/>
          <w:lang w:val="fr-FR"/>
        </w:rPr>
      </w:pPr>
      <w:r>
        <w:rPr>
          <w:rFonts w:ascii="Helvetica" w:hAnsi="Helvetica"/>
          <w:sz w:val="20"/>
          <w:szCs w:val="20"/>
          <w:rtl w:val="0"/>
          <w:lang w:val="fr-FR"/>
        </w:rPr>
        <w:t>community engagement</w:t>
      </w:r>
    </w:p>
    <w:p>
      <w:pPr>
        <w:pStyle w:val="Default"/>
        <w:numPr>
          <w:ilvl w:val="0"/>
          <w:numId w:val="3"/>
        </w:numPr>
        <w:suppressAutoHyphens w:val="1"/>
        <w:spacing w:before="0" w:after="240" w:line="240" w:lineRule="auto"/>
        <w:jc w:val="left"/>
        <w:rPr>
          <w:rFonts w:ascii="Helvetica" w:hAnsi="Helvetica"/>
          <w:sz w:val="20"/>
          <w:szCs w:val="20"/>
          <w:lang w:val="fr-FR"/>
        </w:rPr>
      </w:pPr>
      <w:r>
        <w:rPr>
          <w:rFonts w:ascii="Helvetica" w:hAnsi="Helvetica"/>
          <w:sz w:val="20"/>
          <w:szCs w:val="20"/>
          <w:rtl w:val="0"/>
          <w:lang w:val="fr-FR"/>
        </w:rPr>
        <w:t>communication reinforcement</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Not everything spreads.</w:t>
      </w:r>
    </w:p>
    <w:p>
      <w:pPr>
        <w:pStyle w:val="Default"/>
        <w:suppressAutoHyphens w:val="1"/>
        <w:spacing w:before="0" w:after="240" w:line="240" w:lineRule="auto"/>
        <w:rPr>
          <w:rFonts w:ascii="Helvetica" w:cs="Helvetica" w:hAnsi="Helvetica" w:eastAsia="Helvetica"/>
          <w:sz w:val="20"/>
          <w:szCs w:val="20"/>
        </w:rPr>
      </w:pPr>
      <w:r>
        <w:rPr>
          <w:rFonts w:ascii="Helvetica" w:hAnsi="Helvetica"/>
          <w:sz w:val="20"/>
          <w:szCs w:val="20"/>
          <w:rtl w:val="0"/>
          <w:lang w:val="en-US"/>
        </w:rPr>
        <w:t>But clarity improves the chances.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OUR POINT OF 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Technology alone does not create adoption.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People do.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Products succeed when they become easier to understand.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Ideas spread when people recognise themselves in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Communication works when it creates participation, not just attention.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believe the future belongs to products that are useful and understandable.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r>
        <w:rPr>
          <w:rFonts w:ascii="Times Roman" w:hAnsi="Times Roman"/>
          <w:outline w:val="0"/>
          <w:color w:val="808080"/>
          <w:rtl w:val="0"/>
          <w:lang w:val="en-US"/>
          <w14:textFill>
            <w14:solidFill>
              <w14:srgbClr w14:val="808080"/>
            </w14:solidFill>
          </w14:textFill>
        </w:rPr>
        <w:t>==========================================</w:t>
      </w: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CTA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this resonates, we can work together.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&gt; </w:t>
      </w:r>
      <w:r>
        <w:rPr>
          <w:rFonts w:ascii="Times Roman" w:hAnsi="Times Roman"/>
          <w:b w:val="1"/>
          <w:bCs w:val="1"/>
          <w:sz w:val="28"/>
          <w:szCs w:val="28"/>
          <w:rtl w:val="0"/>
          <w:lang w:val="en-US"/>
        </w:rPr>
        <w:t>Apply for the Memetic Brand Workshop</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&gt; </w:t>
      </w:r>
      <w:r>
        <w:rPr>
          <w:rFonts w:ascii="Times Roman" w:hAnsi="Times Roman"/>
          <w:b w:val="1"/>
          <w:bCs w:val="1"/>
          <w:sz w:val="28"/>
          <w:szCs w:val="28"/>
          <w:rtl w:val="0"/>
          <w:lang w:val="en-US"/>
        </w:rPr>
        <w:t>Try the Narrative Engine (Beta)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Adpr Memetic Brand Labs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Communication systems with memetic potential for AI and Web3 products.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 xml:space="preserve">Narrative </w:t>
      </w: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fr-FR"/>
        </w:rPr>
        <w:t xml:space="preserve">Expression </w:t>
      </w: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fr-FR"/>
        </w:rPr>
        <w:t xml:space="preserve">Participation </w:t>
      </w: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Adoption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de-DE"/>
        </w:rPr>
        <w:t>Footer Note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Creative Intelligence OS (CI OS) is currently in development.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Narrative Engine (Beta) provides an early preview of selected capabilities.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pPr>
      <w:r>
        <w:rPr>
          <w:rFonts w:ascii="Times Roman" w:hAnsi="Times Roman"/>
          <w:outline w:val="0"/>
          <w:color w:val="808080"/>
          <w:rtl w:val="0"/>
          <w:lang w:val="en-US"/>
          <w14:textFill>
            <w14:solidFill>
              <w14:srgbClr w14:val="808080"/>
            </w14:solidFill>
          </w14:textFill>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0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2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1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3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9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1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3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