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679FC" w14:textId="00124791" w:rsidR="00BE6A72" w:rsidRPr="00405D71" w:rsidRDefault="00237E91" w:rsidP="00237E91">
      <w:pPr>
        <w:spacing w:after="0" w:line="240" w:lineRule="auto"/>
        <w:jc w:val="center"/>
        <w:rPr>
          <w:rFonts w:ascii="Times New Roman" w:hAnsi="Times New Roman" w:cs="Times New Roman"/>
          <w:b/>
          <w:bCs/>
          <w:sz w:val="20"/>
          <w:szCs w:val="20"/>
        </w:rPr>
      </w:pPr>
      <w:r w:rsidRPr="00405D71">
        <w:rPr>
          <w:rFonts w:ascii="Times New Roman" w:hAnsi="Times New Roman" w:cs="Times New Roman"/>
          <w:b/>
          <w:bCs/>
          <w:sz w:val="20"/>
          <w:szCs w:val="20"/>
        </w:rPr>
        <w:t>Determination of Unknown Chemicals Using Absorption Spectroscopy</w:t>
      </w:r>
    </w:p>
    <w:p w14:paraId="381236BD" w14:textId="60A062FC" w:rsidR="00237E91" w:rsidRPr="00405D71" w:rsidRDefault="00237E91" w:rsidP="00237E91">
      <w:pPr>
        <w:spacing w:after="0" w:line="240" w:lineRule="auto"/>
        <w:jc w:val="center"/>
        <w:rPr>
          <w:rFonts w:ascii="Times New Roman" w:hAnsi="Times New Roman" w:cs="Times New Roman"/>
          <w:sz w:val="20"/>
          <w:szCs w:val="20"/>
        </w:rPr>
      </w:pPr>
      <w:r w:rsidRPr="00405D71">
        <w:rPr>
          <w:rFonts w:ascii="Times New Roman" w:hAnsi="Times New Roman" w:cs="Times New Roman"/>
          <w:sz w:val="20"/>
          <w:szCs w:val="20"/>
        </w:rPr>
        <w:t>Tara Walenczyk, Lindsey Riggs, Sebastian Ortiz</w:t>
      </w:r>
    </w:p>
    <w:p w14:paraId="04025729" w14:textId="08715FF6" w:rsidR="00237E91" w:rsidRPr="00405D71" w:rsidRDefault="00237E91" w:rsidP="00237E91">
      <w:pPr>
        <w:spacing w:after="0" w:line="240" w:lineRule="auto"/>
        <w:rPr>
          <w:rFonts w:ascii="Times New Roman" w:hAnsi="Times New Roman" w:cs="Times New Roman"/>
          <w:b/>
          <w:bCs/>
          <w:sz w:val="20"/>
          <w:szCs w:val="20"/>
        </w:rPr>
      </w:pPr>
      <w:r w:rsidRPr="00405D71">
        <w:rPr>
          <w:rFonts w:ascii="Times New Roman" w:hAnsi="Times New Roman" w:cs="Times New Roman"/>
          <w:b/>
          <w:bCs/>
          <w:sz w:val="20"/>
          <w:szCs w:val="20"/>
        </w:rPr>
        <w:t>Abstract:</w:t>
      </w:r>
    </w:p>
    <w:p w14:paraId="2FD6E5A0" w14:textId="3AFDCE01" w:rsidR="00237E91" w:rsidRPr="00405D71" w:rsidRDefault="00237E91" w:rsidP="00237E91">
      <w:pPr>
        <w:spacing w:after="0" w:line="240" w:lineRule="auto"/>
        <w:rPr>
          <w:rFonts w:ascii="Times New Roman" w:hAnsi="Times New Roman" w:cs="Times New Roman"/>
          <w:sz w:val="20"/>
          <w:szCs w:val="20"/>
        </w:rPr>
      </w:pPr>
      <w:r w:rsidRPr="00405D71">
        <w:rPr>
          <w:rFonts w:ascii="Times New Roman" w:hAnsi="Times New Roman" w:cs="Times New Roman"/>
          <w:b/>
          <w:bCs/>
          <w:sz w:val="20"/>
          <w:szCs w:val="20"/>
        </w:rPr>
        <w:tab/>
      </w:r>
      <w:r w:rsidRPr="00405D71">
        <w:rPr>
          <w:rFonts w:ascii="Times New Roman" w:hAnsi="Times New Roman" w:cs="Times New Roman"/>
          <w:sz w:val="20"/>
          <w:szCs w:val="20"/>
        </w:rPr>
        <w:t>The absor</w:t>
      </w:r>
      <w:r w:rsidR="000B5A3C">
        <w:rPr>
          <w:rFonts w:ascii="Times New Roman" w:hAnsi="Times New Roman" w:cs="Times New Roman"/>
          <w:sz w:val="20"/>
          <w:szCs w:val="20"/>
        </w:rPr>
        <w:t>bance</w:t>
      </w:r>
      <w:r w:rsidRPr="00405D71">
        <w:rPr>
          <w:rFonts w:ascii="Times New Roman" w:hAnsi="Times New Roman" w:cs="Times New Roman"/>
          <w:sz w:val="20"/>
          <w:szCs w:val="20"/>
        </w:rPr>
        <w:t xml:space="preserve"> of</w:t>
      </w:r>
      <w:r w:rsidR="00AD5588">
        <w:rPr>
          <w:rFonts w:ascii="Times New Roman" w:hAnsi="Times New Roman" w:cs="Times New Roman"/>
          <w:sz w:val="20"/>
          <w:szCs w:val="20"/>
        </w:rPr>
        <w:t xml:space="preserve"> electromagnetic waves of</w:t>
      </w:r>
      <w:r w:rsidRPr="00405D71">
        <w:rPr>
          <w:rFonts w:ascii="Times New Roman" w:hAnsi="Times New Roman" w:cs="Times New Roman"/>
          <w:sz w:val="20"/>
          <w:szCs w:val="20"/>
        </w:rPr>
        <w:t xml:space="preserve"> a </w:t>
      </w:r>
      <w:r w:rsidR="00BC2560">
        <w:rPr>
          <w:rFonts w:ascii="Times New Roman" w:hAnsi="Times New Roman" w:cs="Times New Roman"/>
          <w:sz w:val="20"/>
          <w:szCs w:val="20"/>
        </w:rPr>
        <w:t>material</w:t>
      </w:r>
      <w:r w:rsidRPr="00405D71">
        <w:rPr>
          <w:rFonts w:ascii="Times New Roman" w:hAnsi="Times New Roman" w:cs="Times New Roman"/>
          <w:sz w:val="20"/>
          <w:szCs w:val="20"/>
        </w:rPr>
        <w:t xml:space="preserve"> can be used to determine</w:t>
      </w:r>
      <w:r w:rsidR="002D76AF">
        <w:rPr>
          <w:rFonts w:ascii="Times New Roman" w:hAnsi="Times New Roman" w:cs="Times New Roman"/>
          <w:sz w:val="20"/>
          <w:szCs w:val="20"/>
        </w:rPr>
        <w:t xml:space="preserve"> </w:t>
      </w:r>
      <w:r w:rsidR="002A2B52">
        <w:rPr>
          <w:rFonts w:ascii="Times New Roman" w:hAnsi="Times New Roman" w:cs="Times New Roman"/>
          <w:sz w:val="20"/>
          <w:szCs w:val="20"/>
        </w:rPr>
        <w:t xml:space="preserve">unique characteristics of </w:t>
      </w:r>
      <w:r w:rsidR="00A513A4">
        <w:rPr>
          <w:rFonts w:ascii="Times New Roman" w:hAnsi="Times New Roman" w:cs="Times New Roman"/>
          <w:sz w:val="20"/>
          <w:szCs w:val="20"/>
        </w:rPr>
        <w:t>the</w:t>
      </w:r>
      <w:r w:rsidRPr="00405D71">
        <w:rPr>
          <w:rFonts w:ascii="Times New Roman" w:hAnsi="Times New Roman" w:cs="Times New Roman"/>
          <w:sz w:val="20"/>
          <w:szCs w:val="20"/>
        </w:rPr>
        <w:t xml:space="preserve"> material using the technique of absorption spectroscopy. </w:t>
      </w:r>
      <w:r w:rsidR="00B74535" w:rsidRPr="00405D71">
        <w:rPr>
          <w:rFonts w:ascii="Times New Roman" w:hAnsi="Times New Roman" w:cs="Times New Roman"/>
          <w:sz w:val="20"/>
          <w:szCs w:val="20"/>
        </w:rPr>
        <w:t xml:space="preserve">Absorption spectroscopy is </w:t>
      </w:r>
      <w:r w:rsidR="0095686D" w:rsidRPr="00405D71">
        <w:rPr>
          <w:rFonts w:ascii="Times New Roman" w:hAnsi="Times New Roman" w:cs="Times New Roman"/>
          <w:sz w:val="20"/>
          <w:szCs w:val="20"/>
        </w:rPr>
        <w:t>a method which uses the absorbance of a material across different</w:t>
      </w:r>
      <w:r w:rsidR="00AC19B0">
        <w:rPr>
          <w:rFonts w:ascii="Times New Roman" w:hAnsi="Times New Roman" w:cs="Times New Roman"/>
          <w:sz w:val="20"/>
          <w:szCs w:val="20"/>
        </w:rPr>
        <w:t xml:space="preserve"> electromag</w:t>
      </w:r>
      <w:r w:rsidR="00A663C8">
        <w:rPr>
          <w:rFonts w:ascii="Times New Roman" w:hAnsi="Times New Roman" w:cs="Times New Roman"/>
          <w:sz w:val="20"/>
          <w:szCs w:val="20"/>
        </w:rPr>
        <w:t>netic</w:t>
      </w:r>
      <w:r w:rsidR="0095686D" w:rsidRPr="00405D71">
        <w:rPr>
          <w:rFonts w:ascii="Times New Roman" w:hAnsi="Times New Roman" w:cs="Times New Roman"/>
          <w:sz w:val="20"/>
          <w:szCs w:val="20"/>
        </w:rPr>
        <w:t xml:space="preserve"> wavelengths. The determination of absorbance across different wavelengths can be used to create an absorbance spectrum which is unique to the specific material. The specific material can then be determined by comparing the </w:t>
      </w:r>
      <w:r w:rsidR="00196857">
        <w:rPr>
          <w:rFonts w:ascii="Times New Roman" w:hAnsi="Times New Roman" w:cs="Times New Roman"/>
          <w:sz w:val="20"/>
          <w:szCs w:val="20"/>
        </w:rPr>
        <w:t xml:space="preserve">experimentally </w:t>
      </w:r>
      <w:r w:rsidR="0095686D" w:rsidRPr="00405D71">
        <w:rPr>
          <w:rFonts w:ascii="Times New Roman" w:hAnsi="Times New Roman" w:cs="Times New Roman"/>
          <w:sz w:val="20"/>
          <w:szCs w:val="20"/>
        </w:rPr>
        <w:t>found absorption spectrum against known absorption spectrums.</w:t>
      </w:r>
    </w:p>
    <w:p w14:paraId="46877892" w14:textId="4E6CC434" w:rsidR="0095686D" w:rsidRPr="00405D71" w:rsidRDefault="0095686D" w:rsidP="00237E91">
      <w:pPr>
        <w:spacing w:after="0" w:line="240" w:lineRule="auto"/>
        <w:rPr>
          <w:rFonts w:ascii="Times New Roman" w:hAnsi="Times New Roman" w:cs="Times New Roman"/>
          <w:b/>
          <w:bCs/>
          <w:sz w:val="20"/>
          <w:szCs w:val="20"/>
        </w:rPr>
      </w:pPr>
      <w:r w:rsidRPr="00405D71">
        <w:rPr>
          <w:rFonts w:ascii="Times New Roman" w:hAnsi="Times New Roman" w:cs="Times New Roman"/>
          <w:b/>
          <w:bCs/>
          <w:sz w:val="20"/>
          <w:szCs w:val="20"/>
        </w:rPr>
        <w:t>Introduction:</w:t>
      </w:r>
    </w:p>
    <w:p w14:paraId="3DAFD12A" w14:textId="6B15EF26" w:rsidR="0095686D" w:rsidRPr="00405D71" w:rsidRDefault="0095686D" w:rsidP="00237E91">
      <w:pPr>
        <w:spacing w:after="0" w:line="240" w:lineRule="auto"/>
        <w:rPr>
          <w:rFonts w:ascii="Times New Roman" w:hAnsi="Times New Roman" w:cs="Times New Roman"/>
          <w:sz w:val="20"/>
          <w:szCs w:val="20"/>
        </w:rPr>
      </w:pPr>
      <w:r w:rsidRPr="00405D71">
        <w:rPr>
          <w:rFonts w:ascii="Times New Roman" w:hAnsi="Times New Roman" w:cs="Times New Roman"/>
          <w:b/>
          <w:bCs/>
          <w:sz w:val="20"/>
          <w:szCs w:val="20"/>
        </w:rPr>
        <w:tab/>
      </w:r>
      <w:r w:rsidR="00825614" w:rsidRPr="00405D71">
        <w:rPr>
          <w:rFonts w:ascii="Times New Roman" w:hAnsi="Times New Roman" w:cs="Times New Roman"/>
          <w:sz w:val="20"/>
          <w:szCs w:val="20"/>
        </w:rPr>
        <w:t xml:space="preserve">Spectroscopy refers to the investigation of </w:t>
      </w:r>
      <w:r w:rsidR="004143CF" w:rsidRPr="00405D71">
        <w:rPr>
          <w:rFonts w:ascii="Times New Roman" w:hAnsi="Times New Roman" w:cs="Times New Roman"/>
          <w:sz w:val="20"/>
          <w:szCs w:val="20"/>
        </w:rPr>
        <w:t>the emission, transmittance, and absorption of electromagnetic waves. Different sources of matter interact with electromagnetic</w:t>
      </w:r>
      <w:r w:rsidR="00922C31" w:rsidRPr="00405D71">
        <w:rPr>
          <w:rFonts w:ascii="Times New Roman" w:hAnsi="Times New Roman" w:cs="Times New Roman"/>
          <w:sz w:val="20"/>
          <w:szCs w:val="20"/>
        </w:rPr>
        <w:t xml:space="preserve"> radiation or waves</w:t>
      </w:r>
      <w:r w:rsidR="004143CF" w:rsidRPr="00405D71">
        <w:rPr>
          <w:rFonts w:ascii="Times New Roman" w:hAnsi="Times New Roman" w:cs="Times New Roman"/>
          <w:sz w:val="20"/>
          <w:szCs w:val="20"/>
        </w:rPr>
        <w:t xml:space="preserve"> in unique ways. </w:t>
      </w:r>
      <w:r w:rsidR="00B54982" w:rsidRPr="00405D71">
        <w:rPr>
          <w:rFonts w:ascii="Times New Roman" w:hAnsi="Times New Roman" w:cs="Times New Roman"/>
          <w:sz w:val="20"/>
          <w:szCs w:val="20"/>
        </w:rPr>
        <w:t>Absorption</w:t>
      </w:r>
      <w:r w:rsidR="004143CF" w:rsidRPr="00405D71">
        <w:rPr>
          <w:rFonts w:ascii="Times New Roman" w:hAnsi="Times New Roman" w:cs="Times New Roman"/>
          <w:sz w:val="20"/>
          <w:szCs w:val="20"/>
        </w:rPr>
        <w:t xml:space="preserve"> spectroscopy </w:t>
      </w:r>
      <w:r w:rsidR="00B54982" w:rsidRPr="00405D71">
        <w:rPr>
          <w:rFonts w:ascii="Times New Roman" w:hAnsi="Times New Roman" w:cs="Times New Roman"/>
          <w:sz w:val="20"/>
          <w:szCs w:val="20"/>
        </w:rPr>
        <w:t>encompasses</w:t>
      </w:r>
      <w:r w:rsidR="004143CF" w:rsidRPr="00405D71">
        <w:rPr>
          <w:rFonts w:ascii="Times New Roman" w:hAnsi="Times New Roman" w:cs="Times New Roman"/>
          <w:sz w:val="20"/>
          <w:szCs w:val="20"/>
        </w:rPr>
        <w:t xml:space="preserve"> the study of</w:t>
      </w:r>
      <w:r w:rsidR="00922C31" w:rsidRPr="00405D71">
        <w:rPr>
          <w:rFonts w:ascii="Times New Roman" w:hAnsi="Times New Roman" w:cs="Times New Roman"/>
          <w:sz w:val="20"/>
          <w:szCs w:val="20"/>
        </w:rPr>
        <w:t xml:space="preserve"> specifically</w:t>
      </w:r>
      <w:r w:rsidR="004143CF" w:rsidRPr="00405D71">
        <w:rPr>
          <w:rFonts w:ascii="Times New Roman" w:hAnsi="Times New Roman" w:cs="Times New Roman"/>
          <w:sz w:val="20"/>
          <w:szCs w:val="20"/>
        </w:rPr>
        <w:t xml:space="preserve"> how </w:t>
      </w:r>
      <w:r w:rsidR="0038628D" w:rsidRPr="00405D71">
        <w:rPr>
          <w:rFonts w:ascii="Times New Roman" w:hAnsi="Times New Roman" w:cs="Times New Roman"/>
          <w:sz w:val="20"/>
          <w:szCs w:val="20"/>
        </w:rPr>
        <w:t xml:space="preserve">intensely </w:t>
      </w:r>
      <w:r w:rsidR="004143CF" w:rsidRPr="00405D71">
        <w:rPr>
          <w:rFonts w:ascii="Times New Roman" w:hAnsi="Times New Roman" w:cs="Times New Roman"/>
          <w:sz w:val="20"/>
          <w:szCs w:val="20"/>
        </w:rPr>
        <w:t xml:space="preserve">materials </w:t>
      </w:r>
      <w:r w:rsidR="00922C31" w:rsidRPr="00405D71">
        <w:rPr>
          <w:rFonts w:ascii="Times New Roman" w:hAnsi="Times New Roman" w:cs="Times New Roman"/>
          <w:sz w:val="20"/>
          <w:szCs w:val="20"/>
        </w:rPr>
        <w:t>absorb electromagnetic waves at different wavelengths. This technique can be used to determine characteristics of a solution such as the concentration of materials in a solution or the type of substance a solution is</w:t>
      </w:r>
      <w:r w:rsidR="002A2A62" w:rsidRPr="00405D71">
        <w:rPr>
          <w:rFonts w:ascii="Times New Roman" w:hAnsi="Times New Roman" w:cs="Times New Roman"/>
          <w:sz w:val="20"/>
          <w:szCs w:val="20"/>
        </w:rPr>
        <w:t xml:space="preserve"> (“Absorption Spectroscopy”, 2020)</w:t>
      </w:r>
      <w:r w:rsidR="00922C31" w:rsidRPr="00405D71">
        <w:rPr>
          <w:rFonts w:ascii="Times New Roman" w:hAnsi="Times New Roman" w:cs="Times New Roman"/>
          <w:sz w:val="20"/>
          <w:szCs w:val="20"/>
        </w:rPr>
        <w:t>.</w:t>
      </w:r>
    </w:p>
    <w:p w14:paraId="73A42F10" w14:textId="6BB75BCA" w:rsidR="00922C31" w:rsidRPr="00405D71" w:rsidRDefault="00922C31" w:rsidP="00237E91">
      <w:pPr>
        <w:spacing w:after="0" w:line="240" w:lineRule="auto"/>
        <w:rPr>
          <w:rFonts w:ascii="Times New Roman" w:hAnsi="Times New Roman" w:cs="Times New Roman"/>
          <w:sz w:val="20"/>
          <w:szCs w:val="20"/>
        </w:rPr>
      </w:pPr>
      <w:r w:rsidRPr="00405D71">
        <w:rPr>
          <w:rFonts w:ascii="Times New Roman" w:hAnsi="Times New Roman" w:cs="Times New Roman"/>
          <w:sz w:val="20"/>
          <w:szCs w:val="20"/>
        </w:rPr>
        <w:tab/>
      </w:r>
      <w:r w:rsidR="004C2E2F" w:rsidRPr="00405D71">
        <w:rPr>
          <w:rFonts w:ascii="Times New Roman" w:hAnsi="Times New Roman" w:cs="Times New Roman"/>
          <w:sz w:val="20"/>
          <w:szCs w:val="20"/>
        </w:rPr>
        <w:t xml:space="preserve">When light interacts with a </w:t>
      </w:r>
      <w:r w:rsidR="00BD7F82" w:rsidRPr="00405D71">
        <w:rPr>
          <w:rFonts w:ascii="Times New Roman" w:hAnsi="Times New Roman" w:cs="Times New Roman"/>
          <w:sz w:val="20"/>
          <w:szCs w:val="20"/>
        </w:rPr>
        <w:t xml:space="preserve">medium, it will be refracted </w:t>
      </w:r>
      <w:r w:rsidR="0023364A" w:rsidRPr="00405D71">
        <w:rPr>
          <w:rFonts w:ascii="Times New Roman" w:hAnsi="Times New Roman" w:cs="Times New Roman"/>
          <w:sz w:val="20"/>
          <w:szCs w:val="20"/>
        </w:rPr>
        <w:t>at an angle given by Snell’s Law, which depends</w:t>
      </w:r>
      <w:r w:rsidR="0008336E" w:rsidRPr="00405D71">
        <w:rPr>
          <w:rFonts w:ascii="Times New Roman" w:hAnsi="Times New Roman" w:cs="Times New Roman"/>
          <w:sz w:val="20"/>
          <w:szCs w:val="20"/>
        </w:rPr>
        <w:t xml:space="preserve"> on the refractive index (n) of the material</w:t>
      </w:r>
      <w:r w:rsidR="0023364A" w:rsidRPr="00405D71">
        <w:rPr>
          <w:rFonts w:ascii="Times New Roman" w:hAnsi="Times New Roman" w:cs="Times New Roman"/>
          <w:sz w:val="20"/>
          <w:szCs w:val="20"/>
        </w:rPr>
        <w:t xml:space="preserve">, the refractive index of the incident material, and the incident angle of the light. The unique </w:t>
      </w:r>
      <w:r w:rsidR="00DB7B91" w:rsidRPr="00405D71">
        <w:rPr>
          <w:rFonts w:ascii="Times New Roman" w:hAnsi="Times New Roman" w:cs="Times New Roman"/>
          <w:sz w:val="20"/>
          <w:szCs w:val="20"/>
        </w:rPr>
        <w:t>value</w:t>
      </w:r>
      <w:r w:rsidR="0023364A" w:rsidRPr="00405D71">
        <w:rPr>
          <w:rFonts w:ascii="Times New Roman" w:hAnsi="Times New Roman" w:cs="Times New Roman"/>
          <w:sz w:val="20"/>
          <w:szCs w:val="20"/>
        </w:rPr>
        <w:t xml:space="preserve"> of a material</w:t>
      </w:r>
      <w:r w:rsidR="00DB7B91" w:rsidRPr="00405D71">
        <w:rPr>
          <w:rFonts w:ascii="Times New Roman" w:hAnsi="Times New Roman" w:cs="Times New Roman"/>
          <w:sz w:val="20"/>
          <w:szCs w:val="20"/>
        </w:rPr>
        <w:t>’</w:t>
      </w:r>
      <w:r w:rsidR="0023364A" w:rsidRPr="00405D71">
        <w:rPr>
          <w:rFonts w:ascii="Times New Roman" w:hAnsi="Times New Roman" w:cs="Times New Roman"/>
          <w:sz w:val="20"/>
          <w:szCs w:val="20"/>
        </w:rPr>
        <w:t xml:space="preserve">s refractive index </w:t>
      </w:r>
      <w:r w:rsidR="0008336E" w:rsidRPr="00405D71">
        <w:rPr>
          <w:rFonts w:ascii="Times New Roman" w:hAnsi="Times New Roman" w:cs="Times New Roman"/>
          <w:sz w:val="20"/>
          <w:szCs w:val="20"/>
        </w:rPr>
        <w:t xml:space="preserve">is why light is </w:t>
      </w:r>
      <w:r w:rsidR="0023364A" w:rsidRPr="00405D71">
        <w:rPr>
          <w:rFonts w:ascii="Times New Roman" w:hAnsi="Times New Roman" w:cs="Times New Roman"/>
          <w:sz w:val="20"/>
          <w:szCs w:val="20"/>
        </w:rPr>
        <w:t>reflected</w:t>
      </w:r>
      <w:r w:rsidR="0008336E" w:rsidRPr="00405D71">
        <w:rPr>
          <w:rFonts w:ascii="Times New Roman" w:hAnsi="Times New Roman" w:cs="Times New Roman"/>
          <w:sz w:val="20"/>
          <w:szCs w:val="20"/>
        </w:rPr>
        <w:t xml:space="preserve"> differently when it </w:t>
      </w:r>
      <w:proofErr w:type="gramStart"/>
      <w:r w:rsidR="0008336E" w:rsidRPr="00405D71">
        <w:rPr>
          <w:rFonts w:ascii="Times New Roman" w:hAnsi="Times New Roman" w:cs="Times New Roman"/>
          <w:sz w:val="20"/>
          <w:szCs w:val="20"/>
        </w:rPr>
        <w:t>comes in contact with</w:t>
      </w:r>
      <w:proofErr w:type="gramEnd"/>
      <w:r w:rsidR="0008336E" w:rsidRPr="00405D71">
        <w:rPr>
          <w:rFonts w:ascii="Times New Roman" w:hAnsi="Times New Roman" w:cs="Times New Roman"/>
          <w:sz w:val="20"/>
          <w:szCs w:val="20"/>
        </w:rPr>
        <w:t xml:space="preserve"> different materials.</w:t>
      </w:r>
      <w:r w:rsidR="002B0AB0" w:rsidRPr="00405D71">
        <w:rPr>
          <w:rFonts w:ascii="Times New Roman" w:hAnsi="Times New Roman" w:cs="Times New Roman"/>
          <w:sz w:val="20"/>
          <w:szCs w:val="20"/>
        </w:rPr>
        <w:t xml:space="preserve"> The</w:t>
      </w:r>
      <w:r w:rsidR="00412194">
        <w:rPr>
          <w:rFonts w:ascii="Times New Roman" w:hAnsi="Times New Roman" w:cs="Times New Roman"/>
          <w:sz w:val="20"/>
          <w:szCs w:val="20"/>
        </w:rPr>
        <w:t xml:space="preserve"> value of</w:t>
      </w:r>
      <w:r w:rsidR="002B0AB0" w:rsidRPr="00405D71">
        <w:rPr>
          <w:rFonts w:ascii="Times New Roman" w:hAnsi="Times New Roman" w:cs="Times New Roman"/>
          <w:sz w:val="20"/>
          <w:szCs w:val="20"/>
        </w:rPr>
        <w:t xml:space="preserve"> refractive index</w:t>
      </w:r>
      <w:r w:rsidR="00412194">
        <w:rPr>
          <w:rFonts w:ascii="Times New Roman" w:hAnsi="Times New Roman" w:cs="Times New Roman"/>
          <w:sz w:val="20"/>
          <w:szCs w:val="20"/>
        </w:rPr>
        <w:t>es</w:t>
      </w:r>
      <w:r w:rsidR="002B0AB0" w:rsidRPr="00405D71">
        <w:rPr>
          <w:rFonts w:ascii="Times New Roman" w:hAnsi="Times New Roman" w:cs="Times New Roman"/>
          <w:sz w:val="20"/>
          <w:szCs w:val="20"/>
        </w:rPr>
        <w:t xml:space="preserve"> is dependent on the wavelength of the </w:t>
      </w:r>
      <w:r w:rsidR="00412194">
        <w:rPr>
          <w:rFonts w:ascii="Times New Roman" w:hAnsi="Times New Roman" w:cs="Times New Roman"/>
          <w:sz w:val="20"/>
          <w:szCs w:val="20"/>
        </w:rPr>
        <w:t xml:space="preserve">incident </w:t>
      </w:r>
      <w:r w:rsidR="008A76B7">
        <w:rPr>
          <w:rFonts w:ascii="Times New Roman" w:hAnsi="Times New Roman" w:cs="Times New Roman"/>
          <w:sz w:val="20"/>
          <w:szCs w:val="20"/>
        </w:rPr>
        <w:t>electromagnetic wave</w:t>
      </w:r>
      <w:r w:rsidR="002B0AB0" w:rsidRPr="00405D71">
        <w:rPr>
          <w:rFonts w:ascii="Times New Roman" w:hAnsi="Times New Roman" w:cs="Times New Roman"/>
          <w:sz w:val="20"/>
          <w:szCs w:val="20"/>
        </w:rPr>
        <w:t>. Since different colors of light have different wavelengths, materials such as prisms and diffraction gradients diffract light of different wavelengths in different directions</w:t>
      </w:r>
      <w:r w:rsidR="000223C1" w:rsidRPr="00405D71">
        <w:rPr>
          <w:rFonts w:ascii="Times New Roman" w:hAnsi="Times New Roman" w:cs="Times New Roman"/>
          <w:sz w:val="20"/>
          <w:szCs w:val="20"/>
        </w:rPr>
        <w:t>, separating wavelengths of different colors</w:t>
      </w:r>
      <w:r w:rsidR="002B0AB0" w:rsidRPr="00405D71">
        <w:rPr>
          <w:rFonts w:ascii="Times New Roman" w:hAnsi="Times New Roman" w:cs="Times New Roman"/>
          <w:sz w:val="20"/>
          <w:szCs w:val="20"/>
        </w:rPr>
        <w:t xml:space="preserve"> to create</w:t>
      </w:r>
      <w:r w:rsidR="000223C1" w:rsidRPr="00405D71">
        <w:rPr>
          <w:rFonts w:ascii="Times New Roman" w:hAnsi="Times New Roman" w:cs="Times New Roman"/>
          <w:sz w:val="20"/>
          <w:szCs w:val="20"/>
        </w:rPr>
        <w:t xml:space="preserve"> a rainbow.</w:t>
      </w:r>
    </w:p>
    <w:p w14:paraId="38FA170A" w14:textId="6D4437B5" w:rsidR="000223C1" w:rsidRPr="00405D71" w:rsidRDefault="000223C1" w:rsidP="00237E91">
      <w:pPr>
        <w:spacing w:after="0" w:line="240" w:lineRule="auto"/>
        <w:rPr>
          <w:rFonts w:ascii="Times New Roman" w:hAnsi="Times New Roman" w:cs="Times New Roman"/>
          <w:sz w:val="20"/>
          <w:szCs w:val="20"/>
        </w:rPr>
      </w:pPr>
      <w:r w:rsidRPr="00405D71">
        <w:rPr>
          <w:rFonts w:ascii="Times New Roman" w:hAnsi="Times New Roman" w:cs="Times New Roman"/>
          <w:sz w:val="20"/>
          <w:szCs w:val="20"/>
        </w:rPr>
        <w:tab/>
        <w:t>Discovering the absorbance of a material a</w:t>
      </w:r>
      <w:r w:rsidR="00570F57">
        <w:rPr>
          <w:rFonts w:ascii="Times New Roman" w:hAnsi="Times New Roman" w:cs="Times New Roman"/>
          <w:sz w:val="20"/>
          <w:szCs w:val="20"/>
        </w:rPr>
        <w:t>t</w:t>
      </w:r>
      <w:r w:rsidRPr="00405D71">
        <w:rPr>
          <w:rFonts w:ascii="Times New Roman" w:hAnsi="Times New Roman" w:cs="Times New Roman"/>
          <w:sz w:val="20"/>
          <w:szCs w:val="20"/>
        </w:rPr>
        <w:t xml:space="preserve"> different wavelengths present in a rainbow can give information about the properties of a material. The intensity of absorbance of a material across </w:t>
      </w:r>
      <w:r w:rsidR="008A67C8">
        <w:rPr>
          <w:rFonts w:ascii="Times New Roman" w:hAnsi="Times New Roman" w:cs="Times New Roman"/>
          <w:sz w:val="20"/>
          <w:szCs w:val="20"/>
        </w:rPr>
        <w:t xml:space="preserve">different </w:t>
      </w:r>
      <w:r w:rsidRPr="00405D71">
        <w:rPr>
          <w:rFonts w:ascii="Times New Roman" w:hAnsi="Times New Roman" w:cs="Times New Roman"/>
          <w:sz w:val="20"/>
          <w:szCs w:val="20"/>
        </w:rPr>
        <w:t xml:space="preserve">wavelengths can be found by first solving for the transmittance of </w:t>
      </w:r>
      <w:r w:rsidR="002752F5" w:rsidRPr="00405D71">
        <w:rPr>
          <w:rFonts w:ascii="Times New Roman" w:hAnsi="Times New Roman" w:cs="Times New Roman"/>
          <w:sz w:val="20"/>
          <w:szCs w:val="20"/>
        </w:rPr>
        <w:t>light through the material across the</w:t>
      </w:r>
      <w:r w:rsidR="008A67C8">
        <w:rPr>
          <w:rFonts w:ascii="Times New Roman" w:hAnsi="Times New Roman" w:cs="Times New Roman"/>
          <w:sz w:val="20"/>
          <w:szCs w:val="20"/>
        </w:rPr>
        <w:t xml:space="preserve"> </w:t>
      </w:r>
      <w:r w:rsidR="00875505">
        <w:rPr>
          <w:rFonts w:ascii="Times New Roman" w:hAnsi="Times New Roman" w:cs="Times New Roman"/>
          <w:sz w:val="20"/>
          <w:szCs w:val="20"/>
        </w:rPr>
        <w:t>varying wavelength spectrum</w:t>
      </w:r>
      <w:r w:rsidR="000E35C4">
        <w:rPr>
          <w:rFonts w:ascii="Times New Roman" w:hAnsi="Times New Roman" w:cs="Times New Roman"/>
          <w:sz w:val="20"/>
          <w:szCs w:val="20"/>
        </w:rPr>
        <w:t xml:space="preserve">, </w:t>
      </w:r>
      <w:r w:rsidR="002752F5" w:rsidRPr="00405D71">
        <w:rPr>
          <w:rFonts w:ascii="Times New Roman" w:hAnsi="Times New Roman" w:cs="Times New Roman"/>
          <w:sz w:val="20"/>
          <w:szCs w:val="20"/>
        </w:rPr>
        <w:t>and then taking the negative log of that value. Normalizing the absorbance as a function of wavelength will give values necessary to create a graph of the material</w:t>
      </w:r>
      <w:r w:rsidR="000E35C4">
        <w:rPr>
          <w:rFonts w:ascii="Times New Roman" w:hAnsi="Times New Roman" w:cs="Times New Roman"/>
          <w:sz w:val="20"/>
          <w:szCs w:val="20"/>
        </w:rPr>
        <w:t>’</w:t>
      </w:r>
      <w:r w:rsidR="002752F5" w:rsidRPr="00405D71">
        <w:rPr>
          <w:rFonts w:ascii="Times New Roman" w:hAnsi="Times New Roman" w:cs="Times New Roman"/>
          <w:sz w:val="20"/>
          <w:szCs w:val="20"/>
        </w:rPr>
        <w:t>s absorbance spectrum. Characteristics about the material, or in the case of our experiment, determination of what the material is, can be found by comparing the materials</w:t>
      </w:r>
      <w:r w:rsidR="00890C2B">
        <w:rPr>
          <w:rFonts w:ascii="Times New Roman" w:hAnsi="Times New Roman" w:cs="Times New Roman"/>
          <w:sz w:val="20"/>
          <w:szCs w:val="20"/>
        </w:rPr>
        <w:t xml:space="preserve"> experimentally found</w:t>
      </w:r>
      <w:r w:rsidR="002752F5" w:rsidRPr="00405D71">
        <w:rPr>
          <w:rFonts w:ascii="Times New Roman" w:hAnsi="Times New Roman" w:cs="Times New Roman"/>
          <w:sz w:val="20"/>
          <w:szCs w:val="20"/>
        </w:rPr>
        <w:t xml:space="preserve"> absorbance spectrum to a known absorbance spectrum. </w:t>
      </w:r>
      <w:r w:rsidRPr="00405D71">
        <w:rPr>
          <w:rFonts w:ascii="Times New Roman" w:hAnsi="Times New Roman" w:cs="Times New Roman"/>
          <w:sz w:val="20"/>
          <w:szCs w:val="20"/>
        </w:rPr>
        <w:t xml:space="preserve"> </w:t>
      </w:r>
    </w:p>
    <w:p w14:paraId="32D32293" w14:textId="2AA0710B" w:rsidR="0009561F" w:rsidRPr="00405D71" w:rsidRDefault="0009561F" w:rsidP="00237E91">
      <w:pPr>
        <w:spacing w:after="0" w:line="240" w:lineRule="auto"/>
        <w:rPr>
          <w:rFonts w:ascii="Times New Roman" w:hAnsi="Times New Roman" w:cs="Times New Roman"/>
          <w:b/>
          <w:bCs/>
          <w:sz w:val="20"/>
          <w:szCs w:val="20"/>
        </w:rPr>
      </w:pPr>
      <w:r w:rsidRPr="00405D71">
        <w:rPr>
          <w:rFonts w:ascii="Times New Roman" w:hAnsi="Times New Roman" w:cs="Times New Roman"/>
          <w:b/>
          <w:bCs/>
          <w:sz w:val="20"/>
          <w:szCs w:val="20"/>
        </w:rPr>
        <w:t>Methods/Methodology:</w:t>
      </w:r>
    </w:p>
    <w:p w14:paraId="47E87F32" w14:textId="1814F2F8" w:rsidR="0009561F" w:rsidRPr="00405D71" w:rsidRDefault="0009561F" w:rsidP="00237E91">
      <w:pPr>
        <w:spacing w:after="0" w:line="240" w:lineRule="auto"/>
        <w:rPr>
          <w:rFonts w:ascii="Times New Roman" w:hAnsi="Times New Roman" w:cs="Times New Roman"/>
          <w:sz w:val="20"/>
          <w:szCs w:val="20"/>
        </w:rPr>
      </w:pPr>
      <w:r w:rsidRPr="00405D71">
        <w:rPr>
          <w:rFonts w:ascii="Times New Roman" w:hAnsi="Times New Roman" w:cs="Times New Roman"/>
          <w:b/>
          <w:bCs/>
          <w:sz w:val="20"/>
          <w:szCs w:val="20"/>
        </w:rPr>
        <w:tab/>
      </w:r>
      <w:r w:rsidRPr="00405D71">
        <w:rPr>
          <w:rFonts w:ascii="Times New Roman" w:hAnsi="Times New Roman" w:cs="Times New Roman"/>
          <w:sz w:val="20"/>
          <w:szCs w:val="20"/>
        </w:rPr>
        <w:t xml:space="preserve">We set up a laser to shine </w:t>
      </w:r>
      <w:r w:rsidR="00213696" w:rsidRPr="00405D71">
        <w:rPr>
          <w:rFonts w:ascii="Times New Roman" w:hAnsi="Times New Roman" w:cs="Times New Roman"/>
          <w:sz w:val="20"/>
          <w:szCs w:val="20"/>
        </w:rPr>
        <w:t>towards</w:t>
      </w:r>
      <w:r w:rsidRPr="00405D71">
        <w:rPr>
          <w:rFonts w:ascii="Times New Roman" w:hAnsi="Times New Roman" w:cs="Times New Roman"/>
          <w:sz w:val="20"/>
          <w:szCs w:val="20"/>
        </w:rPr>
        <w:t xml:space="preserve"> a diffraction </w:t>
      </w:r>
      <w:r w:rsidR="00981574" w:rsidRPr="00405D71">
        <w:rPr>
          <w:rFonts w:ascii="Times New Roman" w:hAnsi="Times New Roman" w:cs="Times New Roman"/>
          <w:sz w:val="20"/>
          <w:szCs w:val="20"/>
        </w:rPr>
        <w:t>grading</w:t>
      </w:r>
      <w:r w:rsidR="001E5277" w:rsidRPr="00405D71">
        <w:rPr>
          <w:rFonts w:ascii="Times New Roman" w:hAnsi="Times New Roman" w:cs="Times New Roman"/>
          <w:sz w:val="20"/>
          <w:szCs w:val="20"/>
        </w:rPr>
        <w:t>, creating a rainbow spectrum</w:t>
      </w:r>
      <w:r w:rsidRPr="00405D71">
        <w:rPr>
          <w:rFonts w:ascii="Times New Roman" w:hAnsi="Times New Roman" w:cs="Times New Roman"/>
          <w:sz w:val="20"/>
          <w:szCs w:val="20"/>
        </w:rPr>
        <w:t xml:space="preserve"> towards a</w:t>
      </w:r>
      <w:r w:rsidR="00981574" w:rsidRPr="00405D71">
        <w:rPr>
          <w:rFonts w:ascii="Times New Roman" w:hAnsi="Times New Roman" w:cs="Times New Roman"/>
          <w:sz w:val="20"/>
          <w:szCs w:val="20"/>
        </w:rPr>
        <w:t xml:space="preserve"> detector connected to </w:t>
      </w:r>
      <w:r w:rsidR="00F2160D" w:rsidRPr="00405D71">
        <w:rPr>
          <w:rFonts w:ascii="Times New Roman" w:hAnsi="Times New Roman" w:cs="Times New Roman"/>
          <w:sz w:val="20"/>
          <w:szCs w:val="20"/>
        </w:rPr>
        <w:t xml:space="preserve">an </w:t>
      </w:r>
      <w:r w:rsidRPr="00405D71">
        <w:rPr>
          <w:rFonts w:ascii="Times New Roman" w:hAnsi="Times New Roman" w:cs="Times New Roman"/>
          <w:sz w:val="20"/>
          <w:szCs w:val="20"/>
        </w:rPr>
        <w:t xml:space="preserve">oscilloscope. We set up the </w:t>
      </w:r>
      <w:r w:rsidR="00F2160D" w:rsidRPr="00405D71">
        <w:rPr>
          <w:rFonts w:ascii="Times New Roman" w:hAnsi="Times New Roman" w:cs="Times New Roman"/>
          <w:sz w:val="20"/>
          <w:szCs w:val="20"/>
        </w:rPr>
        <w:t>detector</w:t>
      </w:r>
      <w:r w:rsidRPr="00405D71">
        <w:rPr>
          <w:rFonts w:ascii="Times New Roman" w:hAnsi="Times New Roman" w:cs="Times New Roman"/>
          <w:sz w:val="20"/>
          <w:szCs w:val="20"/>
        </w:rPr>
        <w:t xml:space="preserve"> on a </w:t>
      </w:r>
      <w:r w:rsidR="00A7420C" w:rsidRPr="00405D71">
        <w:rPr>
          <w:rFonts w:ascii="Times New Roman" w:hAnsi="Times New Roman" w:cs="Times New Roman"/>
          <w:sz w:val="20"/>
          <w:szCs w:val="20"/>
        </w:rPr>
        <w:t>translating mount</w:t>
      </w:r>
      <w:r w:rsidR="00291F7A" w:rsidRPr="00405D71">
        <w:rPr>
          <w:rFonts w:ascii="Times New Roman" w:hAnsi="Times New Roman" w:cs="Times New Roman"/>
          <w:sz w:val="20"/>
          <w:szCs w:val="20"/>
        </w:rPr>
        <w:t xml:space="preserve"> where we could precisely move the </w:t>
      </w:r>
      <w:r w:rsidR="00A7420C" w:rsidRPr="00405D71">
        <w:rPr>
          <w:rFonts w:ascii="Times New Roman" w:hAnsi="Times New Roman" w:cs="Times New Roman"/>
          <w:sz w:val="20"/>
          <w:szCs w:val="20"/>
        </w:rPr>
        <w:t>detector</w:t>
      </w:r>
      <w:r w:rsidR="00291F7A" w:rsidRPr="00405D71">
        <w:rPr>
          <w:rFonts w:ascii="Times New Roman" w:hAnsi="Times New Roman" w:cs="Times New Roman"/>
          <w:sz w:val="20"/>
          <w:szCs w:val="20"/>
        </w:rPr>
        <w:t xml:space="preserve"> by a millimeter</w:t>
      </w:r>
      <w:r w:rsidR="001E5277" w:rsidRPr="00405D71">
        <w:rPr>
          <w:rFonts w:ascii="Times New Roman" w:hAnsi="Times New Roman" w:cs="Times New Roman"/>
          <w:sz w:val="20"/>
          <w:szCs w:val="20"/>
        </w:rPr>
        <w:t xml:space="preserve">, 26 times, </w:t>
      </w:r>
      <w:r w:rsidR="00291F7A" w:rsidRPr="00405D71">
        <w:rPr>
          <w:rFonts w:ascii="Times New Roman" w:hAnsi="Times New Roman" w:cs="Times New Roman"/>
          <w:sz w:val="20"/>
          <w:szCs w:val="20"/>
        </w:rPr>
        <w:t xml:space="preserve">so that we could </w:t>
      </w:r>
      <w:r w:rsidR="00BB5D5B" w:rsidRPr="00405D71">
        <w:rPr>
          <w:rFonts w:ascii="Times New Roman" w:hAnsi="Times New Roman" w:cs="Times New Roman"/>
          <w:sz w:val="20"/>
          <w:szCs w:val="20"/>
        </w:rPr>
        <w:t>read the</w:t>
      </w:r>
      <w:r w:rsidR="00291F7A" w:rsidRPr="00405D71">
        <w:rPr>
          <w:rFonts w:ascii="Times New Roman" w:hAnsi="Times New Roman" w:cs="Times New Roman"/>
          <w:sz w:val="20"/>
          <w:szCs w:val="20"/>
        </w:rPr>
        <w:t xml:space="preserve"> voltage across the colored spectrum created by the diffraction gradient.</w:t>
      </w:r>
      <w:r w:rsidR="001E5277" w:rsidRPr="00405D71">
        <w:rPr>
          <w:rFonts w:ascii="Times New Roman" w:hAnsi="Times New Roman" w:cs="Times New Roman"/>
          <w:sz w:val="20"/>
          <w:szCs w:val="20"/>
        </w:rPr>
        <w:t xml:space="preserve"> Every consecutive measurement, 0-26, that we recorded corresponded to about a 13.</w:t>
      </w:r>
      <w:r w:rsidR="00577B99" w:rsidRPr="00405D71">
        <w:rPr>
          <w:rFonts w:ascii="Times New Roman" w:hAnsi="Times New Roman" w:cs="Times New Roman"/>
          <w:sz w:val="20"/>
          <w:szCs w:val="20"/>
        </w:rPr>
        <w:t>8</w:t>
      </w:r>
      <w:r w:rsidR="001E5277" w:rsidRPr="00405D71">
        <w:rPr>
          <w:rFonts w:ascii="Times New Roman" w:hAnsi="Times New Roman" w:cs="Times New Roman"/>
          <w:sz w:val="20"/>
          <w:szCs w:val="20"/>
        </w:rPr>
        <w:t>5 nm wavelength difference of light</w:t>
      </w:r>
      <w:r w:rsidR="006355C0" w:rsidRPr="00405D71">
        <w:rPr>
          <w:rFonts w:ascii="Times New Roman" w:hAnsi="Times New Roman" w:cs="Times New Roman"/>
          <w:sz w:val="20"/>
          <w:szCs w:val="20"/>
        </w:rPr>
        <w:t xml:space="preserve"> wave</w:t>
      </w:r>
      <w:r w:rsidR="001E5277" w:rsidRPr="00405D71">
        <w:rPr>
          <w:rFonts w:ascii="Times New Roman" w:hAnsi="Times New Roman" w:cs="Times New Roman"/>
          <w:sz w:val="20"/>
          <w:szCs w:val="20"/>
        </w:rPr>
        <w:t xml:space="preserve"> </w:t>
      </w:r>
      <w:r w:rsidR="006355C0" w:rsidRPr="00405D71">
        <w:rPr>
          <w:rFonts w:ascii="Times New Roman" w:hAnsi="Times New Roman" w:cs="Times New Roman"/>
          <w:sz w:val="20"/>
          <w:szCs w:val="20"/>
        </w:rPr>
        <w:t>in</w:t>
      </w:r>
      <w:r w:rsidR="001E5277" w:rsidRPr="00405D71">
        <w:rPr>
          <w:rFonts w:ascii="Times New Roman" w:hAnsi="Times New Roman" w:cs="Times New Roman"/>
          <w:sz w:val="20"/>
          <w:szCs w:val="20"/>
        </w:rPr>
        <w:t xml:space="preserve"> the rainbow spectrum</w:t>
      </w:r>
      <w:r w:rsidR="00415621" w:rsidRPr="00405D71">
        <w:rPr>
          <w:rFonts w:ascii="Times New Roman" w:hAnsi="Times New Roman" w:cs="Times New Roman"/>
          <w:sz w:val="20"/>
          <w:szCs w:val="20"/>
        </w:rPr>
        <w:t>,</w:t>
      </w:r>
      <w:r w:rsidR="001E5277" w:rsidRPr="00405D71">
        <w:rPr>
          <w:rFonts w:ascii="Times New Roman" w:hAnsi="Times New Roman" w:cs="Times New Roman"/>
          <w:sz w:val="20"/>
          <w:szCs w:val="20"/>
        </w:rPr>
        <w:t xml:space="preserve"> </w:t>
      </w:r>
      <w:r w:rsidR="00BD7A37" w:rsidRPr="00405D71">
        <w:rPr>
          <w:rFonts w:ascii="Times New Roman" w:hAnsi="Times New Roman" w:cs="Times New Roman"/>
          <w:sz w:val="20"/>
          <w:szCs w:val="20"/>
        </w:rPr>
        <w:t>because</w:t>
      </w:r>
      <w:r w:rsidR="00415621" w:rsidRPr="00405D71">
        <w:rPr>
          <w:rFonts w:ascii="Times New Roman" w:hAnsi="Times New Roman" w:cs="Times New Roman"/>
          <w:sz w:val="20"/>
          <w:szCs w:val="20"/>
        </w:rPr>
        <w:t xml:space="preserve"> the wavelengths in</w:t>
      </w:r>
      <w:r w:rsidR="00BD7A37" w:rsidRPr="00405D71">
        <w:rPr>
          <w:rFonts w:ascii="Times New Roman" w:hAnsi="Times New Roman" w:cs="Times New Roman"/>
          <w:sz w:val="20"/>
          <w:szCs w:val="20"/>
        </w:rPr>
        <w:t xml:space="preserve"> </w:t>
      </w:r>
      <w:r w:rsidR="004F0F3A">
        <w:rPr>
          <w:rFonts w:ascii="Times New Roman" w:hAnsi="Times New Roman" w:cs="Times New Roman"/>
          <w:sz w:val="20"/>
          <w:szCs w:val="20"/>
        </w:rPr>
        <w:t xml:space="preserve">the visible light spectrum are </w:t>
      </w:r>
      <w:r w:rsidR="00415621" w:rsidRPr="00405D71">
        <w:rPr>
          <w:rFonts w:ascii="Times New Roman" w:hAnsi="Times New Roman" w:cs="Times New Roman"/>
          <w:sz w:val="20"/>
          <w:szCs w:val="20"/>
        </w:rPr>
        <w:t>about 380nm-740nm and we took measurements</w:t>
      </w:r>
      <w:r w:rsidR="00546464">
        <w:rPr>
          <w:rFonts w:ascii="Times New Roman" w:hAnsi="Times New Roman" w:cs="Times New Roman"/>
          <w:sz w:val="20"/>
          <w:szCs w:val="20"/>
        </w:rPr>
        <w:t xml:space="preserve"> over 26mm</w:t>
      </w:r>
      <w:r w:rsidR="00415621" w:rsidRPr="00405D71">
        <w:rPr>
          <w:rFonts w:ascii="Times New Roman" w:hAnsi="Times New Roman" w:cs="Times New Roman"/>
          <w:sz w:val="20"/>
          <w:szCs w:val="20"/>
        </w:rPr>
        <w:t xml:space="preserve">. We first proceeded to </w:t>
      </w:r>
      <w:r w:rsidR="003E562D" w:rsidRPr="00405D71">
        <w:rPr>
          <w:rFonts w:ascii="Times New Roman" w:hAnsi="Times New Roman" w:cs="Times New Roman"/>
          <w:sz w:val="20"/>
          <w:szCs w:val="20"/>
        </w:rPr>
        <w:t>r</w:t>
      </w:r>
      <w:r w:rsidR="003E562D">
        <w:rPr>
          <w:rFonts w:ascii="Times New Roman" w:hAnsi="Times New Roman" w:cs="Times New Roman"/>
          <w:sz w:val="20"/>
          <w:szCs w:val="20"/>
        </w:rPr>
        <w:t>ecord</w:t>
      </w:r>
      <w:r w:rsidR="00415621" w:rsidRPr="00405D71">
        <w:rPr>
          <w:rFonts w:ascii="Times New Roman" w:hAnsi="Times New Roman" w:cs="Times New Roman"/>
          <w:sz w:val="20"/>
          <w:szCs w:val="20"/>
        </w:rPr>
        <w:t xml:space="preserve"> the voltage </w:t>
      </w:r>
      <w:r w:rsidR="003E562D">
        <w:rPr>
          <w:rFonts w:ascii="Times New Roman" w:hAnsi="Times New Roman" w:cs="Times New Roman"/>
          <w:sz w:val="20"/>
          <w:szCs w:val="20"/>
        </w:rPr>
        <w:t>read</w:t>
      </w:r>
      <w:r w:rsidR="00415621" w:rsidRPr="00405D71">
        <w:rPr>
          <w:rFonts w:ascii="Times New Roman" w:hAnsi="Times New Roman" w:cs="Times New Roman"/>
          <w:sz w:val="20"/>
          <w:szCs w:val="20"/>
        </w:rPr>
        <w:t xml:space="preserve"> by the oscilloscope across the spectrum with no sample present by starting the </w:t>
      </w:r>
      <w:r w:rsidR="00CF5258">
        <w:rPr>
          <w:rFonts w:ascii="Times New Roman" w:hAnsi="Times New Roman" w:cs="Times New Roman"/>
          <w:sz w:val="20"/>
          <w:szCs w:val="20"/>
        </w:rPr>
        <w:t>detector</w:t>
      </w:r>
      <w:r w:rsidR="00045FE3">
        <w:rPr>
          <w:rFonts w:ascii="Times New Roman" w:hAnsi="Times New Roman" w:cs="Times New Roman"/>
          <w:sz w:val="20"/>
          <w:szCs w:val="20"/>
        </w:rPr>
        <w:t xml:space="preserve"> </w:t>
      </w:r>
      <w:r w:rsidR="00415621" w:rsidRPr="00405D71">
        <w:rPr>
          <w:rFonts w:ascii="Times New Roman" w:hAnsi="Times New Roman" w:cs="Times New Roman"/>
          <w:sz w:val="20"/>
          <w:szCs w:val="20"/>
        </w:rPr>
        <w:t xml:space="preserve">at position 0mm or at a position where about 380nm of violet light were directed </w:t>
      </w:r>
      <w:r w:rsidR="00E934E8">
        <w:rPr>
          <w:rFonts w:ascii="Times New Roman" w:hAnsi="Times New Roman" w:cs="Times New Roman"/>
          <w:sz w:val="20"/>
          <w:szCs w:val="20"/>
        </w:rPr>
        <w:t>towards</w:t>
      </w:r>
      <w:r w:rsidR="00415621" w:rsidRPr="00405D71">
        <w:rPr>
          <w:rFonts w:ascii="Times New Roman" w:hAnsi="Times New Roman" w:cs="Times New Roman"/>
          <w:sz w:val="20"/>
          <w:szCs w:val="20"/>
        </w:rPr>
        <w:t xml:space="preserve"> </w:t>
      </w:r>
      <w:r w:rsidR="00E934E8">
        <w:rPr>
          <w:rFonts w:ascii="Times New Roman" w:hAnsi="Times New Roman" w:cs="Times New Roman"/>
          <w:sz w:val="20"/>
          <w:szCs w:val="20"/>
        </w:rPr>
        <w:t>the detector</w:t>
      </w:r>
      <w:r w:rsidR="00CF5258">
        <w:rPr>
          <w:rFonts w:ascii="Times New Roman" w:hAnsi="Times New Roman" w:cs="Times New Roman"/>
          <w:sz w:val="20"/>
          <w:szCs w:val="20"/>
        </w:rPr>
        <w:t>.</w:t>
      </w:r>
      <w:r w:rsidR="00415621" w:rsidRPr="00405D71">
        <w:rPr>
          <w:rFonts w:ascii="Times New Roman" w:hAnsi="Times New Roman" w:cs="Times New Roman"/>
          <w:sz w:val="20"/>
          <w:szCs w:val="20"/>
        </w:rPr>
        <w:t xml:space="preserve"> </w:t>
      </w:r>
      <w:r w:rsidR="00CF5258">
        <w:rPr>
          <w:rFonts w:ascii="Times New Roman" w:hAnsi="Times New Roman" w:cs="Times New Roman"/>
          <w:sz w:val="20"/>
          <w:szCs w:val="20"/>
        </w:rPr>
        <w:t xml:space="preserve">We moved the detector </w:t>
      </w:r>
      <w:r w:rsidR="00415621" w:rsidRPr="00405D71">
        <w:rPr>
          <w:rFonts w:ascii="Times New Roman" w:hAnsi="Times New Roman" w:cs="Times New Roman"/>
          <w:sz w:val="20"/>
          <w:szCs w:val="20"/>
        </w:rPr>
        <w:t>1 mm to the right, recording the oscilloscope</w:t>
      </w:r>
      <w:r w:rsidR="00DB6118">
        <w:rPr>
          <w:rFonts w:ascii="Times New Roman" w:hAnsi="Times New Roman" w:cs="Times New Roman"/>
          <w:sz w:val="20"/>
          <w:szCs w:val="20"/>
        </w:rPr>
        <w:t xml:space="preserve"> voltage </w:t>
      </w:r>
      <w:r w:rsidR="00415621" w:rsidRPr="00405D71">
        <w:rPr>
          <w:rFonts w:ascii="Times New Roman" w:hAnsi="Times New Roman" w:cs="Times New Roman"/>
          <w:sz w:val="20"/>
          <w:szCs w:val="20"/>
        </w:rPr>
        <w:t>measurement at each millimeter up to 26 millimeters.</w:t>
      </w:r>
      <w:r w:rsidR="006355C0" w:rsidRPr="00405D71">
        <w:rPr>
          <w:rFonts w:ascii="Times New Roman" w:hAnsi="Times New Roman" w:cs="Times New Roman"/>
          <w:sz w:val="20"/>
          <w:szCs w:val="20"/>
        </w:rPr>
        <w:t xml:space="preserve"> </w:t>
      </w:r>
    </w:p>
    <w:p w14:paraId="66976615" w14:textId="24AACD92" w:rsidR="006355C0" w:rsidRPr="00405D71" w:rsidRDefault="006355C0" w:rsidP="00237E91">
      <w:pPr>
        <w:spacing w:after="0" w:line="240" w:lineRule="auto"/>
        <w:rPr>
          <w:rFonts w:ascii="Times New Roman" w:hAnsi="Times New Roman" w:cs="Times New Roman"/>
          <w:sz w:val="20"/>
          <w:szCs w:val="20"/>
        </w:rPr>
      </w:pPr>
      <w:r w:rsidRPr="00405D71">
        <w:rPr>
          <w:rFonts w:ascii="Times New Roman" w:hAnsi="Times New Roman" w:cs="Times New Roman"/>
          <w:sz w:val="20"/>
          <w:szCs w:val="20"/>
        </w:rPr>
        <w:tab/>
        <w:t xml:space="preserve">Next, we </w:t>
      </w:r>
      <w:r w:rsidR="009471AA" w:rsidRPr="00405D71">
        <w:rPr>
          <w:rFonts w:ascii="Times New Roman" w:hAnsi="Times New Roman" w:cs="Times New Roman"/>
          <w:sz w:val="20"/>
          <w:szCs w:val="20"/>
        </w:rPr>
        <w:t>placed our first unknown sample in a cuvette, and we taped the cuvette contain</w:t>
      </w:r>
      <w:r w:rsidR="00A02F00" w:rsidRPr="00405D71">
        <w:rPr>
          <w:rFonts w:ascii="Times New Roman" w:hAnsi="Times New Roman" w:cs="Times New Roman"/>
          <w:sz w:val="20"/>
          <w:szCs w:val="20"/>
        </w:rPr>
        <w:t xml:space="preserve">ing </w:t>
      </w:r>
      <w:r w:rsidR="009471AA" w:rsidRPr="00405D71">
        <w:rPr>
          <w:rFonts w:ascii="Times New Roman" w:hAnsi="Times New Roman" w:cs="Times New Roman"/>
          <w:sz w:val="20"/>
          <w:szCs w:val="20"/>
        </w:rPr>
        <w:t xml:space="preserve">sample to the </w:t>
      </w:r>
      <w:r w:rsidR="002931B9">
        <w:rPr>
          <w:rFonts w:ascii="Times New Roman" w:hAnsi="Times New Roman" w:cs="Times New Roman"/>
          <w:sz w:val="20"/>
          <w:szCs w:val="20"/>
        </w:rPr>
        <w:t>detector</w:t>
      </w:r>
      <w:r w:rsidR="009471AA" w:rsidRPr="00405D71">
        <w:rPr>
          <w:rFonts w:ascii="Times New Roman" w:hAnsi="Times New Roman" w:cs="Times New Roman"/>
          <w:sz w:val="20"/>
          <w:szCs w:val="20"/>
        </w:rPr>
        <w:t xml:space="preserve"> center to ensure the sample was directly over the detector and the tape was not covering the detector center.</w:t>
      </w:r>
      <w:r w:rsidR="0043579A" w:rsidRPr="00405D71">
        <w:rPr>
          <w:rFonts w:ascii="Times New Roman" w:hAnsi="Times New Roman" w:cs="Times New Roman"/>
          <w:sz w:val="20"/>
          <w:szCs w:val="20"/>
        </w:rPr>
        <w:t xml:space="preserve"> We then repeated the steps from above </w:t>
      </w:r>
      <w:r w:rsidR="00842F2C" w:rsidRPr="00405D71">
        <w:rPr>
          <w:rFonts w:ascii="Times New Roman" w:hAnsi="Times New Roman" w:cs="Times New Roman"/>
          <w:sz w:val="20"/>
          <w:szCs w:val="20"/>
        </w:rPr>
        <w:t xml:space="preserve">of moving the </w:t>
      </w:r>
      <w:r w:rsidR="002931B9">
        <w:rPr>
          <w:rFonts w:ascii="Times New Roman" w:hAnsi="Times New Roman" w:cs="Times New Roman"/>
          <w:sz w:val="20"/>
          <w:szCs w:val="20"/>
        </w:rPr>
        <w:t>detector</w:t>
      </w:r>
      <w:r w:rsidR="00842F2C" w:rsidRPr="00405D71">
        <w:rPr>
          <w:rFonts w:ascii="Times New Roman" w:hAnsi="Times New Roman" w:cs="Times New Roman"/>
          <w:sz w:val="20"/>
          <w:szCs w:val="20"/>
        </w:rPr>
        <w:t xml:space="preserve"> to </w:t>
      </w:r>
      <w:r w:rsidR="00A2365B" w:rsidRPr="00405D71">
        <w:rPr>
          <w:rFonts w:ascii="Times New Roman" w:hAnsi="Times New Roman" w:cs="Times New Roman"/>
          <w:sz w:val="20"/>
          <w:szCs w:val="20"/>
        </w:rPr>
        <w:t>obtai</w:t>
      </w:r>
      <w:r w:rsidR="005D5842" w:rsidRPr="00405D71">
        <w:rPr>
          <w:rFonts w:ascii="Times New Roman" w:hAnsi="Times New Roman" w:cs="Times New Roman"/>
          <w:sz w:val="20"/>
          <w:szCs w:val="20"/>
        </w:rPr>
        <w:t>n</w:t>
      </w:r>
      <w:r w:rsidR="00A2365B" w:rsidRPr="00405D71">
        <w:rPr>
          <w:rFonts w:ascii="Times New Roman" w:hAnsi="Times New Roman" w:cs="Times New Roman"/>
          <w:sz w:val="20"/>
          <w:szCs w:val="20"/>
        </w:rPr>
        <w:t xml:space="preserve"> </w:t>
      </w:r>
      <w:r w:rsidR="0088483D" w:rsidRPr="00405D71">
        <w:rPr>
          <w:rFonts w:ascii="Times New Roman" w:hAnsi="Times New Roman" w:cs="Times New Roman"/>
          <w:sz w:val="20"/>
          <w:szCs w:val="20"/>
        </w:rPr>
        <w:t xml:space="preserve">measurements of </w:t>
      </w:r>
      <w:r w:rsidR="002931B9">
        <w:rPr>
          <w:rFonts w:ascii="Times New Roman" w:hAnsi="Times New Roman" w:cs="Times New Roman"/>
          <w:sz w:val="20"/>
          <w:szCs w:val="20"/>
        </w:rPr>
        <w:t>intensity o</w:t>
      </w:r>
      <w:r w:rsidR="008161C1">
        <w:rPr>
          <w:rFonts w:ascii="Times New Roman" w:hAnsi="Times New Roman" w:cs="Times New Roman"/>
          <w:sz w:val="20"/>
          <w:szCs w:val="20"/>
        </w:rPr>
        <w:t>f</w:t>
      </w:r>
      <w:r w:rsidR="002931B9">
        <w:rPr>
          <w:rFonts w:ascii="Times New Roman" w:hAnsi="Times New Roman" w:cs="Times New Roman"/>
          <w:sz w:val="20"/>
          <w:szCs w:val="20"/>
        </w:rPr>
        <w:t xml:space="preserve"> transmi</w:t>
      </w:r>
      <w:r w:rsidR="00822F03">
        <w:rPr>
          <w:rFonts w:ascii="Times New Roman" w:hAnsi="Times New Roman" w:cs="Times New Roman"/>
          <w:sz w:val="20"/>
          <w:szCs w:val="20"/>
        </w:rPr>
        <w:t>tt</w:t>
      </w:r>
      <w:r w:rsidR="008161C1">
        <w:rPr>
          <w:rFonts w:ascii="Times New Roman" w:hAnsi="Times New Roman" w:cs="Times New Roman"/>
          <w:sz w:val="20"/>
          <w:szCs w:val="20"/>
        </w:rPr>
        <w:t>ed light</w:t>
      </w:r>
      <w:r w:rsidR="00822F03">
        <w:rPr>
          <w:rFonts w:ascii="Times New Roman" w:hAnsi="Times New Roman" w:cs="Times New Roman"/>
          <w:sz w:val="20"/>
          <w:szCs w:val="20"/>
        </w:rPr>
        <w:t xml:space="preserve"> in volts</w:t>
      </w:r>
      <w:r w:rsidR="0088483D" w:rsidRPr="00405D71">
        <w:rPr>
          <w:rFonts w:ascii="Times New Roman" w:hAnsi="Times New Roman" w:cs="Times New Roman"/>
          <w:sz w:val="20"/>
          <w:szCs w:val="20"/>
        </w:rPr>
        <w:t xml:space="preserve"> </w:t>
      </w:r>
      <w:r w:rsidR="005D5842" w:rsidRPr="00405D71">
        <w:rPr>
          <w:rFonts w:ascii="Times New Roman" w:hAnsi="Times New Roman" w:cs="Times New Roman"/>
          <w:sz w:val="20"/>
          <w:szCs w:val="20"/>
        </w:rPr>
        <w:t>through the sample from</w:t>
      </w:r>
      <w:r w:rsidR="0088483D" w:rsidRPr="00405D71">
        <w:rPr>
          <w:rFonts w:ascii="Times New Roman" w:hAnsi="Times New Roman" w:cs="Times New Roman"/>
          <w:sz w:val="20"/>
          <w:szCs w:val="20"/>
        </w:rPr>
        <w:t xml:space="preserve"> 27 different wavelengths</w:t>
      </w:r>
      <w:r w:rsidR="00E2639C" w:rsidRPr="00405D71">
        <w:rPr>
          <w:rFonts w:ascii="Times New Roman" w:hAnsi="Times New Roman" w:cs="Times New Roman"/>
          <w:sz w:val="20"/>
          <w:szCs w:val="20"/>
        </w:rPr>
        <w:t>.</w:t>
      </w:r>
    </w:p>
    <w:p w14:paraId="1AC4AF94" w14:textId="615C4BB9" w:rsidR="00604D38" w:rsidRPr="00405D71" w:rsidRDefault="0098056F" w:rsidP="00237E91">
      <w:pPr>
        <w:spacing w:after="0" w:line="240" w:lineRule="auto"/>
        <w:rPr>
          <w:rFonts w:ascii="Times New Roman" w:eastAsiaTheme="minorEastAsia" w:hAnsi="Times New Roman" w:cs="Times New Roman"/>
          <w:sz w:val="20"/>
          <w:szCs w:val="20"/>
        </w:rPr>
      </w:pPr>
      <w:r w:rsidRPr="00405D71">
        <w:rPr>
          <w:rFonts w:ascii="Times New Roman" w:hAnsi="Times New Roman" w:cs="Times New Roman"/>
          <w:sz w:val="20"/>
          <w:szCs w:val="20"/>
        </w:rPr>
        <w:tab/>
        <w:t xml:space="preserve">We calculated the </w:t>
      </w:r>
      <w:r w:rsidR="004C70BC" w:rsidRPr="00405D71">
        <w:rPr>
          <w:rFonts w:ascii="Times New Roman" w:hAnsi="Times New Roman" w:cs="Times New Roman"/>
          <w:sz w:val="20"/>
          <w:szCs w:val="20"/>
        </w:rPr>
        <w:t>transmittance of each sample</w:t>
      </w:r>
      <w:r w:rsidR="00021681" w:rsidRPr="00405D71">
        <w:rPr>
          <w:rFonts w:ascii="Times New Roman" w:hAnsi="Times New Roman" w:cs="Times New Roman"/>
          <w:sz w:val="20"/>
          <w:szCs w:val="20"/>
        </w:rPr>
        <w:t xml:space="preserve"> at each wavelength we recorded data for</w:t>
      </w:r>
      <w:r w:rsidR="004C70BC" w:rsidRPr="00405D71">
        <w:rPr>
          <w:rFonts w:ascii="Times New Roman" w:hAnsi="Times New Roman" w:cs="Times New Roman"/>
          <w:sz w:val="20"/>
          <w:szCs w:val="20"/>
        </w:rPr>
        <w:t xml:space="preserve"> </w:t>
      </w:r>
      <w:r w:rsidR="00B252D5" w:rsidRPr="00405D71">
        <w:rPr>
          <w:rFonts w:ascii="Times New Roman" w:hAnsi="Times New Roman" w:cs="Times New Roman"/>
          <w:sz w:val="20"/>
          <w:szCs w:val="20"/>
        </w:rPr>
        <w:t xml:space="preserve">by using the </w:t>
      </w:r>
      <w:r w:rsidR="00021681" w:rsidRPr="00405D71">
        <w:rPr>
          <w:rFonts w:ascii="Times New Roman" w:hAnsi="Times New Roman" w:cs="Times New Roman"/>
          <w:sz w:val="20"/>
          <w:szCs w:val="20"/>
        </w:rPr>
        <w:t xml:space="preserve">equation </w:t>
      </w:r>
      <w:bookmarkStart w:id="0" w:name="_Hlk35695538"/>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λ</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I(λ)</m:t>
            </m:r>
          </m:num>
          <m:den>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ref</m:t>
                </m:r>
              </m:sub>
            </m:sSub>
            <m:r>
              <w:rPr>
                <w:rFonts w:ascii="Cambria Math" w:hAnsi="Cambria Math" w:cs="Times New Roman"/>
                <w:sz w:val="20"/>
                <w:szCs w:val="20"/>
              </w:rPr>
              <m:t>(λ)</m:t>
            </m:r>
          </m:den>
        </m:f>
      </m:oMath>
      <w:r w:rsidR="0045644C" w:rsidRPr="00405D71">
        <w:rPr>
          <w:rFonts w:ascii="Times New Roman" w:eastAsiaTheme="minorEastAsia" w:hAnsi="Times New Roman" w:cs="Times New Roman"/>
          <w:sz w:val="20"/>
          <w:szCs w:val="20"/>
        </w:rPr>
        <w:t xml:space="preserve">, </w:t>
      </w:r>
      <w:bookmarkEnd w:id="0"/>
      <w:r w:rsidR="0045644C" w:rsidRPr="00405D71">
        <w:rPr>
          <w:rFonts w:ascii="Times New Roman" w:eastAsiaTheme="minorEastAsia" w:hAnsi="Times New Roman" w:cs="Times New Roman"/>
          <w:sz w:val="20"/>
          <w:szCs w:val="20"/>
        </w:rPr>
        <w:t>where T is the transmittance through the sample as a function of wavelength, I(λ</w:t>
      </w:r>
      <w:r w:rsidR="00D857AB" w:rsidRPr="00405D71">
        <w:rPr>
          <w:rFonts w:ascii="Times New Roman" w:eastAsiaTheme="minorEastAsia" w:hAnsi="Times New Roman" w:cs="Times New Roman"/>
          <w:sz w:val="20"/>
          <w:szCs w:val="20"/>
        </w:rPr>
        <w:t xml:space="preserve">) is the intensity that the </w:t>
      </w:r>
      <w:r w:rsidR="00364CCC" w:rsidRPr="00405D71">
        <w:rPr>
          <w:rFonts w:ascii="Times New Roman" w:eastAsiaTheme="minorEastAsia" w:hAnsi="Times New Roman" w:cs="Times New Roman"/>
          <w:sz w:val="20"/>
          <w:szCs w:val="20"/>
        </w:rPr>
        <w:t>oscilloscope record</w:t>
      </w:r>
      <w:r w:rsidR="00822FB2">
        <w:rPr>
          <w:rFonts w:ascii="Times New Roman" w:eastAsiaTheme="minorEastAsia" w:hAnsi="Times New Roman" w:cs="Times New Roman"/>
          <w:sz w:val="20"/>
          <w:szCs w:val="20"/>
        </w:rPr>
        <w:t>ed</w:t>
      </w:r>
      <w:r w:rsidR="00364CCC" w:rsidRPr="00405D71">
        <w:rPr>
          <w:rFonts w:ascii="Times New Roman" w:eastAsiaTheme="minorEastAsia" w:hAnsi="Times New Roman" w:cs="Times New Roman"/>
          <w:sz w:val="20"/>
          <w:szCs w:val="20"/>
        </w:rPr>
        <w:t xml:space="preserve"> going through the sample</w:t>
      </w:r>
      <w:r w:rsidR="00822FB2">
        <w:rPr>
          <w:rFonts w:ascii="Times New Roman" w:eastAsiaTheme="minorEastAsia" w:hAnsi="Times New Roman" w:cs="Times New Roman"/>
          <w:sz w:val="20"/>
          <w:szCs w:val="20"/>
        </w:rPr>
        <w:t xml:space="preserve"> in volts,</w:t>
      </w:r>
      <w:r w:rsidR="000B5099" w:rsidRPr="00405D71">
        <w:rPr>
          <w:rFonts w:ascii="Times New Roman" w:eastAsiaTheme="minorEastAsia" w:hAnsi="Times New Roman" w:cs="Times New Roman"/>
          <w:sz w:val="20"/>
          <w:szCs w:val="20"/>
        </w:rPr>
        <w:t xml:space="preserve"> as a function of wavelength</w:t>
      </w:r>
      <w:r w:rsidR="00364CCC" w:rsidRPr="00405D71">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ref</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λ</m:t>
            </m:r>
          </m:e>
        </m:d>
      </m:oMath>
      <w:r w:rsidR="000B5099" w:rsidRPr="00405D71">
        <w:rPr>
          <w:rFonts w:ascii="Times New Roman" w:eastAsiaTheme="minorEastAsia" w:hAnsi="Times New Roman" w:cs="Times New Roman"/>
          <w:sz w:val="20"/>
          <w:szCs w:val="20"/>
        </w:rPr>
        <w:t xml:space="preserve"> is the </w:t>
      </w:r>
      <w:r w:rsidR="00A62D2A" w:rsidRPr="00405D71">
        <w:rPr>
          <w:rFonts w:ascii="Times New Roman" w:eastAsiaTheme="minorEastAsia" w:hAnsi="Times New Roman" w:cs="Times New Roman"/>
          <w:sz w:val="20"/>
          <w:szCs w:val="20"/>
        </w:rPr>
        <w:t>reference intensity</w:t>
      </w:r>
      <w:r w:rsidR="00822FB2">
        <w:rPr>
          <w:rFonts w:ascii="Times New Roman" w:eastAsiaTheme="minorEastAsia" w:hAnsi="Times New Roman" w:cs="Times New Roman"/>
          <w:sz w:val="20"/>
          <w:szCs w:val="20"/>
        </w:rPr>
        <w:t xml:space="preserve"> in volts</w:t>
      </w:r>
      <w:r w:rsidR="00A62D2A" w:rsidRPr="00405D71">
        <w:rPr>
          <w:rFonts w:ascii="Times New Roman" w:eastAsiaTheme="minorEastAsia" w:hAnsi="Times New Roman" w:cs="Times New Roman"/>
          <w:sz w:val="20"/>
          <w:szCs w:val="20"/>
        </w:rPr>
        <w:t xml:space="preserve"> re</w:t>
      </w:r>
      <w:r w:rsidR="00B01CD6" w:rsidRPr="00405D71">
        <w:rPr>
          <w:rFonts w:ascii="Times New Roman" w:eastAsiaTheme="minorEastAsia" w:hAnsi="Times New Roman" w:cs="Times New Roman"/>
          <w:sz w:val="20"/>
          <w:szCs w:val="20"/>
        </w:rPr>
        <w:t>ad</w:t>
      </w:r>
      <w:r w:rsidR="00A62D2A" w:rsidRPr="00405D71">
        <w:rPr>
          <w:rFonts w:ascii="Times New Roman" w:eastAsiaTheme="minorEastAsia" w:hAnsi="Times New Roman" w:cs="Times New Roman"/>
          <w:sz w:val="20"/>
          <w:szCs w:val="20"/>
        </w:rPr>
        <w:t xml:space="preserve"> by the oscilloscope without the sample in front of </w:t>
      </w:r>
      <w:r w:rsidR="00B01CD6" w:rsidRPr="00405D71">
        <w:rPr>
          <w:rFonts w:ascii="Times New Roman" w:eastAsiaTheme="minorEastAsia" w:hAnsi="Times New Roman" w:cs="Times New Roman"/>
          <w:sz w:val="20"/>
          <w:szCs w:val="20"/>
        </w:rPr>
        <w:t>it</w:t>
      </w:r>
      <w:r w:rsidR="00822FB2">
        <w:rPr>
          <w:rFonts w:ascii="Times New Roman" w:eastAsiaTheme="minorEastAsia" w:hAnsi="Times New Roman" w:cs="Times New Roman"/>
          <w:sz w:val="20"/>
          <w:szCs w:val="20"/>
        </w:rPr>
        <w:t xml:space="preserve"> at the same </w:t>
      </w:r>
      <w:r w:rsidR="008D7556">
        <w:rPr>
          <w:rFonts w:ascii="Times New Roman" w:eastAsiaTheme="minorEastAsia" w:hAnsi="Times New Roman" w:cs="Times New Roman"/>
          <w:sz w:val="20"/>
          <w:szCs w:val="20"/>
        </w:rPr>
        <w:t>wavelength</w:t>
      </w:r>
      <w:r w:rsidR="00B01CD6" w:rsidRPr="00405D71">
        <w:rPr>
          <w:rFonts w:ascii="Times New Roman" w:eastAsiaTheme="minorEastAsia" w:hAnsi="Times New Roman" w:cs="Times New Roman"/>
          <w:sz w:val="20"/>
          <w:szCs w:val="20"/>
        </w:rPr>
        <w:t xml:space="preserve">. </w:t>
      </w:r>
      <w:r w:rsidR="002717C9" w:rsidRPr="00405D71">
        <w:rPr>
          <w:rFonts w:ascii="Times New Roman" w:eastAsiaTheme="minorEastAsia" w:hAnsi="Times New Roman" w:cs="Times New Roman"/>
          <w:sz w:val="20"/>
          <w:szCs w:val="20"/>
        </w:rPr>
        <w:t xml:space="preserve">Then, we calculated the </w:t>
      </w:r>
      <w:r w:rsidR="00E85C7B" w:rsidRPr="00405D71">
        <w:rPr>
          <w:rFonts w:ascii="Times New Roman" w:eastAsiaTheme="minorEastAsia" w:hAnsi="Times New Roman" w:cs="Times New Roman"/>
          <w:sz w:val="20"/>
          <w:szCs w:val="20"/>
        </w:rPr>
        <w:t>absorbance of the sample from each data point by using the equation</w:t>
      </w:r>
      <w:r w:rsidR="00AD2B5E" w:rsidRPr="00405D71">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λ</m:t>
            </m:r>
          </m:e>
        </m:d>
        <m:r>
          <w:rPr>
            <w:rFonts w:ascii="Cambria Math" w:eastAsiaTheme="minorEastAsia" w:hAnsi="Cambria Math" w:cs="Times New Roman"/>
            <w:sz w:val="20"/>
            <w:szCs w:val="20"/>
          </w:rPr>
          <m:t>=-</m:t>
        </m:r>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log</m:t>
            </m:r>
            <m:ctrlPr>
              <w:rPr>
                <w:rFonts w:ascii="Cambria Math" w:eastAsiaTheme="minorEastAsia" w:hAnsi="Cambria Math" w:cs="Times New Roman"/>
                <w:i/>
                <w:sz w:val="20"/>
                <w:szCs w:val="20"/>
              </w:rPr>
            </m:ctrlP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λ</m:t>
                    </m:r>
                  </m:e>
                </m:d>
              </m:e>
            </m:d>
          </m:e>
        </m:func>
      </m:oMath>
      <w:r w:rsidR="00C813C5" w:rsidRPr="00405D71">
        <w:rPr>
          <w:rFonts w:ascii="Times New Roman" w:eastAsiaTheme="minorEastAsia" w:hAnsi="Times New Roman" w:cs="Times New Roman"/>
          <w:sz w:val="20"/>
          <w:szCs w:val="20"/>
        </w:rPr>
        <w:t>, where A is the absorbance of the sample as a function of wavelength and T is the transmittance</w:t>
      </w:r>
      <w:r w:rsidR="008F1484" w:rsidRPr="00405D71">
        <w:rPr>
          <w:rFonts w:ascii="Times New Roman" w:eastAsiaTheme="minorEastAsia" w:hAnsi="Times New Roman" w:cs="Times New Roman"/>
          <w:sz w:val="20"/>
          <w:szCs w:val="20"/>
        </w:rPr>
        <w:t xml:space="preserve"> through the sample as a funct</w:t>
      </w:r>
      <w:r w:rsidR="006406B7" w:rsidRPr="00405D71">
        <w:rPr>
          <w:rFonts w:ascii="Times New Roman" w:eastAsiaTheme="minorEastAsia" w:hAnsi="Times New Roman" w:cs="Times New Roman"/>
          <w:sz w:val="20"/>
          <w:szCs w:val="20"/>
        </w:rPr>
        <w:t>ion of waveleng</w:t>
      </w:r>
      <w:r w:rsidR="00E05946" w:rsidRPr="00405D71">
        <w:rPr>
          <w:rFonts w:ascii="Times New Roman" w:eastAsiaTheme="minorEastAsia" w:hAnsi="Times New Roman" w:cs="Times New Roman"/>
          <w:sz w:val="20"/>
          <w:szCs w:val="20"/>
        </w:rPr>
        <w:t>th</w:t>
      </w:r>
      <w:r w:rsidR="006406B7" w:rsidRPr="00405D71">
        <w:rPr>
          <w:rFonts w:ascii="Times New Roman" w:eastAsiaTheme="minorEastAsia" w:hAnsi="Times New Roman" w:cs="Times New Roman"/>
          <w:sz w:val="20"/>
          <w:szCs w:val="20"/>
        </w:rPr>
        <w:t>.</w:t>
      </w:r>
      <w:r w:rsidR="00E05946" w:rsidRPr="00405D71">
        <w:rPr>
          <w:rFonts w:ascii="Times New Roman" w:eastAsiaTheme="minorEastAsia" w:hAnsi="Times New Roman" w:cs="Times New Roman"/>
          <w:sz w:val="20"/>
          <w:szCs w:val="20"/>
        </w:rPr>
        <w:t xml:space="preserve"> We then normalized this value</w:t>
      </w:r>
      <w:r w:rsidR="00395DE1" w:rsidRPr="00405D71">
        <w:rPr>
          <w:rFonts w:ascii="Times New Roman" w:eastAsiaTheme="minorEastAsia" w:hAnsi="Times New Roman" w:cs="Times New Roman"/>
          <w:sz w:val="20"/>
          <w:szCs w:val="20"/>
        </w:rPr>
        <w:t xml:space="preserve"> b</w:t>
      </w:r>
      <w:r w:rsidR="001A228E">
        <w:rPr>
          <w:rFonts w:ascii="Times New Roman" w:eastAsiaTheme="minorEastAsia" w:hAnsi="Times New Roman" w:cs="Times New Roman"/>
          <w:sz w:val="20"/>
          <w:szCs w:val="20"/>
        </w:rPr>
        <w:t xml:space="preserve">y using the equation </w:t>
      </w:r>
      <m:oMath>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λ</m:t>
            </m:r>
          </m:e>
        </m:d>
        <m:r>
          <w:rPr>
            <w:rFonts w:ascii="Cambria Math" w:eastAsiaTheme="minorEastAsia" w:hAnsi="Cambria Math" w:cs="Times New Roman"/>
            <w:sz w:val="20"/>
            <w:szCs w:val="20"/>
          </w:rPr>
          <m:t xml:space="preserve"> norm=</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λ</m:t>
                </m:r>
              </m:e>
            </m:d>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λ</m:t>
                </m:r>
              </m:e>
            </m:d>
            <m:r>
              <w:rPr>
                <w:rFonts w:ascii="Cambria Math" w:eastAsiaTheme="minorEastAsia" w:hAnsi="Cambria Math" w:cs="Times New Roman"/>
                <w:sz w:val="20"/>
                <w:szCs w:val="20"/>
              </w:rPr>
              <m:t>minimum</m:t>
            </m:r>
          </m:num>
          <m:den>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λ</m:t>
                </m:r>
              </m:e>
            </m:d>
            <m:r>
              <w:rPr>
                <w:rFonts w:ascii="Cambria Math" w:eastAsiaTheme="minorEastAsia" w:hAnsi="Cambria Math" w:cs="Times New Roman"/>
                <w:sz w:val="20"/>
                <w:szCs w:val="20"/>
              </w:rPr>
              <m:t>maximum</m:t>
            </m:r>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λ</m:t>
                </m:r>
              </m:e>
            </m:d>
            <m:r>
              <w:rPr>
                <w:rFonts w:ascii="Cambria Math" w:eastAsiaTheme="minorEastAsia" w:hAnsi="Cambria Math" w:cs="Times New Roman"/>
                <w:sz w:val="20"/>
                <w:szCs w:val="20"/>
              </w:rPr>
              <m:t>minnimum</m:t>
            </m:r>
          </m:den>
        </m:f>
      </m:oMath>
      <w:r w:rsidR="001A228E">
        <w:rPr>
          <w:rFonts w:ascii="Times New Roman" w:eastAsiaTheme="minorEastAsia" w:hAnsi="Times New Roman" w:cs="Times New Roman"/>
          <w:sz w:val="20"/>
          <w:szCs w:val="20"/>
        </w:rPr>
        <w:t xml:space="preserve"> </w:t>
      </w:r>
      <w:r w:rsidR="00FB235B">
        <w:rPr>
          <w:rFonts w:ascii="Times New Roman" w:eastAsiaTheme="minorEastAsia" w:hAnsi="Times New Roman" w:cs="Times New Roman"/>
          <w:sz w:val="20"/>
          <w:szCs w:val="20"/>
        </w:rPr>
        <w:t>where A(λ)norm is the absorbance normalized, A</w:t>
      </w:r>
      <w:r w:rsidR="00FB235B">
        <w:rPr>
          <w:rFonts w:ascii="Times New Roman" w:eastAsiaTheme="minorEastAsia" w:hAnsi="Times New Roman" w:cs="Times New Roman"/>
          <w:sz w:val="20"/>
          <w:szCs w:val="20"/>
        </w:rPr>
        <w:t>(</w:t>
      </w:r>
      <w:bookmarkStart w:id="1" w:name="_Hlk35792835"/>
      <w:r w:rsidR="00FB235B">
        <w:rPr>
          <w:rFonts w:ascii="Times New Roman" w:eastAsiaTheme="minorEastAsia" w:hAnsi="Times New Roman" w:cs="Times New Roman"/>
          <w:sz w:val="20"/>
          <w:szCs w:val="20"/>
        </w:rPr>
        <w:t>λ</w:t>
      </w:r>
      <w:bookmarkEnd w:id="1"/>
      <w:r w:rsidR="00FB235B">
        <w:rPr>
          <w:rFonts w:ascii="Times New Roman" w:eastAsiaTheme="minorEastAsia" w:hAnsi="Times New Roman" w:cs="Times New Roman"/>
          <w:sz w:val="20"/>
          <w:szCs w:val="20"/>
        </w:rPr>
        <w:t>)</w:t>
      </w:r>
      <w:r w:rsidR="004A24DC">
        <w:rPr>
          <w:rFonts w:ascii="Times New Roman" w:eastAsiaTheme="minorEastAsia" w:hAnsi="Times New Roman" w:cs="Times New Roman"/>
          <w:sz w:val="20"/>
          <w:szCs w:val="20"/>
        </w:rPr>
        <w:t>minimum is the smallest A(</w:t>
      </w:r>
      <w:r w:rsidR="004A24DC">
        <w:rPr>
          <w:rFonts w:ascii="Times New Roman" w:eastAsiaTheme="minorEastAsia" w:hAnsi="Times New Roman" w:cs="Times New Roman"/>
          <w:sz w:val="20"/>
          <w:szCs w:val="20"/>
        </w:rPr>
        <w:t>λ</w:t>
      </w:r>
      <w:r w:rsidR="004A24DC">
        <w:rPr>
          <w:rFonts w:ascii="Times New Roman" w:eastAsiaTheme="minorEastAsia" w:hAnsi="Times New Roman" w:cs="Times New Roman"/>
          <w:sz w:val="20"/>
          <w:szCs w:val="20"/>
        </w:rPr>
        <w:t>) of the data set, and A(</w:t>
      </w:r>
      <w:r w:rsidR="004A24DC">
        <w:rPr>
          <w:rFonts w:ascii="Times New Roman" w:eastAsiaTheme="minorEastAsia" w:hAnsi="Times New Roman" w:cs="Times New Roman"/>
          <w:sz w:val="20"/>
          <w:szCs w:val="20"/>
        </w:rPr>
        <w:t>λ</w:t>
      </w:r>
      <w:r w:rsidR="004A24DC">
        <w:rPr>
          <w:rFonts w:ascii="Times New Roman" w:eastAsiaTheme="minorEastAsia" w:hAnsi="Times New Roman" w:cs="Times New Roman"/>
          <w:sz w:val="20"/>
          <w:szCs w:val="20"/>
        </w:rPr>
        <w:t xml:space="preserve">) maximum is the largest </w:t>
      </w:r>
      <w:r w:rsidR="00444404">
        <w:rPr>
          <w:rFonts w:ascii="Times New Roman" w:eastAsiaTheme="minorEastAsia" w:hAnsi="Times New Roman" w:cs="Times New Roman"/>
          <w:sz w:val="20"/>
          <w:szCs w:val="20"/>
        </w:rPr>
        <w:t>A(</w:t>
      </w:r>
      <w:r w:rsidR="00444404">
        <w:rPr>
          <w:rFonts w:ascii="Times New Roman" w:eastAsiaTheme="minorEastAsia" w:hAnsi="Times New Roman" w:cs="Times New Roman"/>
          <w:sz w:val="20"/>
          <w:szCs w:val="20"/>
        </w:rPr>
        <w:t>λ</w:t>
      </w:r>
      <w:r w:rsidR="00444404">
        <w:rPr>
          <w:rFonts w:ascii="Times New Roman" w:eastAsiaTheme="minorEastAsia" w:hAnsi="Times New Roman" w:cs="Times New Roman"/>
          <w:sz w:val="20"/>
          <w:szCs w:val="20"/>
        </w:rPr>
        <w:t xml:space="preserve">) of the data set. </w:t>
      </w:r>
      <w:r w:rsidR="00E2639C" w:rsidRPr="00405D71">
        <w:rPr>
          <w:rFonts w:ascii="Times New Roman" w:eastAsiaTheme="minorEastAsia" w:hAnsi="Times New Roman" w:cs="Times New Roman"/>
          <w:sz w:val="20"/>
          <w:szCs w:val="20"/>
        </w:rPr>
        <w:t>Then, we created an absorbance spectrum for sample one by plotting the calculated normalized absorbances versus wavelength.</w:t>
      </w:r>
      <w:r w:rsidR="00FC2159" w:rsidRPr="00405D71">
        <w:rPr>
          <w:rFonts w:ascii="Times New Roman" w:eastAsiaTheme="minorEastAsia" w:hAnsi="Times New Roman" w:cs="Times New Roman"/>
          <w:sz w:val="20"/>
          <w:szCs w:val="20"/>
        </w:rPr>
        <w:t xml:space="preserve"> We repeated </w:t>
      </w:r>
      <w:proofErr w:type="gramStart"/>
      <w:r w:rsidR="00FC2159" w:rsidRPr="00405D71">
        <w:rPr>
          <w:rFonts w:ascii="Times New Roman" w:eastAsiaTheme="minorEastAsia" w:hAnsi="Times New Roman" w:cs="Times New Roman"/>
          <w:sz w:val="20"/>
          <w:szCs w:val="20"/>
        </w:rPr>
        <w:t>all of</w:t>
      </w:r>
      <w:proofErr w:type="gramEnd"/>
      <w:r w:rsidR="00FC2159" w:rsidRPr="00405D71">
        <w:rPr>
          <w:rFonts w:ascii="Times New Roman" w:eastAsiaTheme="minorEastAsia" w:hAnsi="Times New Roman" w:cs="Times New Roman"/>
          <w:sz w:val="20"/>
          <w:szCs w:val="20"/>
        </w:rPr>
        <w:t xml:space="preserve"> </w:t>
      </w:r>
      <w:r w:rsidR="00CF30FE" w:rsidRPr="00405D71">
        <w:rPr>
          <w:rFonts w:ascii="Times New Roman" w:eastAsiaTheme="minorEastAsia" w:hAnsi="Times New Roman" w:cs="Times New Roman"/>
          <w:sz w:val="20"/>
          <w:szCs w:val="20"/>
        </w:rPr>
        <w:t xml:space="preserve">the </w:t>
      </w:r>
      <w:r w:rsidR="00FC2159" w:rsidRPr="00405D71">
        <w:rPr>
          <w:rFonts w:ascii="Times New Roman" w:eastAsiaTheme="minorEastAsia" w:hAnsi="Times New Roman" w:cs="Times New Roman"/>
          <w:sz w:val="20"/>
          <w:szCs w:val="20"/>
        </w:rPr>
        <w:t xml:space="preserve">steps completed to </w:t>
      </w:r>
      <w:r w:rsidR="00FC2159" w:rsidRPr="00405D71">
        <w:rPr>
          <w:rFonts w:ascii="Times New Roman" w:eastAsiaTheme="minorEastAsia" w:hAnsi="Times New Roman" w:cs="Times New Roman"/>
          <w:sz w:val="20"/>
          <w:szCs w:val="20"/>
        </w:rPr>
        <w:lastRenderedPageBreak/>
        <w:t xml:space="preserve">obtain the </w:t>
      </w:r>
      <w:r w:rsidR="00664AEA" w:rsidRPr="00405D71">
        <w:rPr>
          <w:rFonts w:ascii="Times New Roman" w:eastAsiaTheme="minorEastAsia" w:hAnsi="Times New Roman" w:cs="Times New Roman"/>
          <w:sz w:val="20"/>
          <w:szCs w:val="20"/>
        </w:rPr>
        <w:t xml:space="preserve">normalized absorbances versus wavelength for sample </w:t>
      </w:r>
      <w:r w:rsidR="002A09DA" w:rsidRPr="00405D71">
        <w:rPr>
          <w:rFonts w:ascii="Times New Roman" w:eastAsiaTheme="minorEastAsia" w:hAnsi="Times New Roman" w:cs="Times New Roman"/>
          <w:sz w:val="20"/>
          <w:szCs w:val="20"/>
        </w:rPr>
        <w:t>one, for sample two</w:t>
      </w:r>
      <w:r w:rsidR="00664AEA" w:rsidRPr="00405D71">
        <w:rPr>
          <w:rFonts w:ascii="Times New Roman" w:eastAsiaTheme="minorEastAsia" w:hAnsi="Times New Roman" w:cs="Times New Roman"/>
          <w:sz w:val="20"/>
          <w:szCs w:val="20"/>
        </w:rPr>
        <w:t>, and then again repeated every step for sample one and two</w:t>
      </w:r>
      <w:r w:rsidR="00637B7B" w:rsidRPr="00405D71">
        <w:rPr>
          <w:rFonts w:ascii="Times New Roman" w:eastAsiaTheme="minorEastAsia" w:hAnsi="Times New Roman" w:cs="Times New Roman"/>
          <w:sz w:val="20"/>
          <w:szCs w:val="20"/>
        </w:rPr>
        <w:t xml:space="preserve"> for a second trial</w:t>
      </w:r>
      <w:r w:rsidR="00444404">
        <w:rPr>
          <w:rFonts w:ascii="Times New Roman" w:eastAsiaTheme="minorEastAsia" w:hAnsi="Times New Roman" w:cs="Times New Roman"/>
          <w:sz w:val="20"/>
          <w:szCs w:val="20"/>
        </w:rPr>
        <w:t xml:space="preserve"> of both samples</w:t>
      </w:r>
      <w:r w:rsidR="00637B7B" w:rsidRPr="00405D71">
        <w:rPr>
          <w:rFonts w:ascii="Times New Roman" w:eastAsiaTheme="minorEastAsia" w:hAnsi="Times New Roman" w:cs="Times New Roman"/>
          <w:sz w:val="20"/>
          <w:szCs w:val="20"/>
        </w:rPr>
        <w:t xml:space="preserve">. </w:t>
      </w:r>
    </w:p>
    <w:p w14:paraId="23728EEA" w14:textId="1219A10B" w:rsidR="00E76C4D" w:rsidRPr="00405D71" w:rsidRDefault="00E76C4D" w:rsidP="00237E91">
      <w:pPr>
        <w:spacing w:after="0" w:line="240" w:lineRule="auto"/>
        <w:rPr>
          <w:rFonts w:ascii="Times New Roman" w:eastAsiaTheme="minorEastAsia" w:hAnsi="Times New Roman" w:cs="Times New Roman"/>
          <w:sz w:val="20"/>
          <w:szCs w:val="20"/>
        </w:rPr>
      </w:pPr>
      <w:r w:rsidRPr="00405D71">
        <w:rPr>
          <w:rFonts w:ascii="Times New Roman" w:eastAsiaTheme="minorEastAsia" w:hAnsi="Times New Roman" w:cs="Times New Roman"/>
          <w:sz w:val="20"/>
          <w:szCs w:val="20"/>
        </w:rPr>
        <w:tab/>
        <w:t xml:space="preserve">To determine the error of the laser at the end of our trials we </w:t>
      </w:r>
      <w:r w:rsidR="00443ADE" w:rsidRPr="00405D71">
        <w:rPr>
          <w:rFonts w:ascii="Times New Roman" w:eastAsiaTheme="minorEastAsia" w:hAnsi="Times New Roman" w:cs="Times New Roman"/>
          <w:sz w:val="20"/>
          <w:szCs w:val="20"/>
        </w:rPr>
        <w:t>recorded the voltage of the laser at the 26</w:t>
      </w:r>
      <w:r w:rsidR="00443ADE" w:rsidRPr="00405D71">
        <w:rPr>
          <w:rFonts w:ascii="Times New Roman" w:eastAsiaTheme="minorEastAsia" w:hAnsi="Times New Roman" w:cs="Times New Roman"/>
          <w:sz w:val="20"/>
          <w:szCs w:val="20"/>
          <w:vertAlign w:val="superscript"/>
        </w:rPr>
        <w:t>th</w:t>
      </w:r>
      <w:r w:rsidR="00443ADE" w:rsidRPr="00405D71">
        <w:rPr>
          <w:rFonts w:ascii="Times New Roman" w:eastAsiaTheme="minorEastAsia" w:hAnsi="Times New Roman" w:cs="Times New Roman"/>
          <w:sz w:val="20"/>
          <w:szCs w:val="20"/>
        </w:rPr>
        <w:t xml:space="preserve"> millimeter every 30 second for ten minutes to find the variation in the laser voltage over time</w:t>
      </w:r>
      <w:r w:rsidR="00CD7DFF" w:rsidRPr="00405D71">
        <w:rPr>
          <w:rFonts w:ascii="Times New Roman" w:eastAsiaTheme="minorEastAsia" w:hAnsi="Times New Roman" w:cs="Times New Roman"/>
          <w:sz w:val="20"/>
          <w:szCs w:val="20"/>
        </w:rPr>
        <w:t xml:space="preserve"> for an estimation of error in our experiment. </w:t>
      </w:r>
    </w:p>
    <w:p w14:paraId="196B5044" w14:textId="259D6978" w:rsidR="0098056F" w:rsidRPr="00405D71" w:rsidRDefault="00604D38" w:rsidP="00237E91">
      <w:pPr>
        <w:spacing w:after="0" w:line="240" w:lineRule="auto"/>
        <w:rPr>
          <w:rFonts w:ascii="Times New Roman" w:eastAsiaTheme="minorEastAsia" w:hAnsi="Times New Roman" w:cs="Times New Roman"/>
          <w:b/>
          <w:bCs/>
          <w:sz w:val="20"/>
          <w:szCs w:val="20"/>
        </w:rPr>
      </w:pPr>
      <w:r w:rsidRPr="00405D71">
        <w:rPr>
          <w:rFonts w:ascii="Times New Roman" w:eastAsiaTheme="minorEastAsia" w:hAnsi="Times New Roman" w:cs="Times New Roman"/>
          <w:b/>
          <w:bCs/>
          <w:sz w:val="20"/>
          <w:szCs w:val="20"/>
        </w:rPr>
        <w:t>Results:</w:t>
      </w:r>
      <w:r w:rsidR="006406B7" w:rsidRPr="00405D71">
        <w:rPr>
          <w:rFonts w:ascii="Times New Roman" w:eastAsiaTheme="minorEastAsia" w:hAnsi="Times New Roman" w:cs="Times New Roman"/>
          <w:b/>
          <w:bCs/>
          <w:sz w:val="20"/>
          <w:szCs w:val="20"/>
        </w:rPr>
        <w:t xml:space="preserve"> </w:t>
      </w:r>
      <w:r w:rsidR="008F1484" w:rsidRPr="00405D71">
        <w:rPr>
          <w:rFonts w:ascii="Times New Roman" w:eastAsiaTheme="minorEastAsia" w:hAnsi="Times New Roman" w:cs="Times New Roman"/>
          <w:b/>
          <w:bCs/>
          <w:sz w:val="20"/>
          <w:szCs w:val="20"/>
        </w:rPr>
        <w:t xml:space="preserve"> </w:t>
      </w:r>
    </w:p>
    <w:p w14:paraId="5FB4CC59" w14:textId="5194AF5F" w:rsidR="00A21B69" w:rsidRPr="00405D71" w:rsidRDefault="00AA08CA" w:rsidP="00237E91">
      <w:pPr>
        <w:spacing w:after="0" w:line="240" w:lineRule="auto"/>
        <w:rPr>
          <w:rFonts w:ascii="Times New Roman" w:eastAsiaTheme="minorEastAsia" w:hAnsi="Times New Roman" w:cs="Times New Roman"/>
          <w:sz w:val="20"/>
          <w:szCs w:val="20"/>
        </w:rPr>
      </w:pPr>
      <w:r w:rsidRPr="00405D71">
        <w:rPr>
          <w:rFonts w:ascii="Times New Roman" w:eastAsiaTheme="minorEastAsia" w:hAnsi="Times New Roman" w:cs="Times New Roman"/>
          <w:b/>
          <w:bCs/>
          <w:sz w:val="20"/>
          <w:szCs w:val="20"/>
        </w:rPr>
        <w:tab/>
      </w:r>
      <w:r w:rsidR="00BF2FE8" w:rsidRPr="00405D71">
        <w:rPr>
          <w:rFonts w:ascii="Times New Roman" w:eastAsiaTheme="minorEastAsia" w:hAnsi="Times New Roman" w:cs="Times New Roman"/>
          <w:sz w:val="20"/>
          <w:szCs w:val="20"/>
        </w:rPr>
        <w:t>Our experimental set up is shown below</w:t>
      </w:r>
      <w:r w:rsidR="00284B9C" w:rsidRPr="00405D71">
        <w:rPr>
          <w:rFonts w:ascii="Times New Roman" w:eastAsiaTheme="minorEastAsia" w:hAnsi="Times New Roman" w:cs="Times New Roman"/>
          <w:sz w:val="20"/>
          <w:szCs w:val="20"/>
        </w:rPr>
        <w:t xml:space="preserve">, where the </w:t>
      </w:r>
      <w:r w:rsidR="00BC25D7" w:rsidRPr="00405D71">
        <w:rPr>
          <w:rFonts w:ascii="Times New Roman" w:eastAsiaTheme="minorEastAsia" w:hAnsi="Times New Roman" w:cs="Times New Roman"/>
          <w:sz w:val="20"/>
          <w:szCs w:val="20"/>
        </w:rPr>
        <w:t xml:space="preserve">blue box is the light </w:t>
      </w:r>
      <w:r w:rsidR="002D5D40" w:rsidRPr="00405D71">
        <w:rPr>
          <w:rFonts w:ascii="Times New Roman" w:eastAsiaTheme="minorEastAsia" w:hAnsi="Times New Roman" w:cs="Times New Roman"/>
          <w:sz w:val="20"/>
          <w:szCs w:val="20"/>
        </w:rPr>
        <w:t>source, the</w:t>
      </w:r>
      <w:r w:rsidR="007A543B" w:rsidRPr="00405D71">
        <w:rPr>
          <w:rFonts w:ascii="Times New Roman" w:eastAsiaTheme="minorEastAsia" w:hAnsi="Times New Roman" w:cs="Times New Roman"/>
          <w:sz w:val="20"/>
          <w:szCs w:val="20"/>
        </w:rPr>
        <w:t xml:space="preserve"> back</w:t>
      </w:r>
      <w:r w:rsidR="00754C47">
        <w:rPr>
          <w:rFonts w:ascii="Times New Roman" w:eastAsiaTheme="minorEastAsia" w:hAnsi="Times New Roman" w:cs="Times New Roman"/>
          <w:sz w:val="20"/>
          <w:szCs w:val="20"/>
        </w:rPr>
        <w:t xml:space="preserve"> straight</w:t>
      </w:r>
      <w:r w:rsidR="007A543B" w:rsidRPr="00405D71">
        <w:rPr>
          <w:rFonts w:ascii="Times New Roman" w:eastAsiaTheme="minorEastAsia" w:hAnsi="Times New Roman" w:cs="Times New Roman"/>
          <w:sz w:val="20"/>
          <w:szCs w:val="20"/>
        </w:rPr>
        <w:t xml:space="preserve"> </w:t>
      </w:r>
      <w:r w:rsidR="00754C47">
        <w:rPr>
          <w:rFonts w:ascii="Times New Roman" w:eastAsiaTheme="minorEastAsia" w:hAnsi="Times New Roman" w:cs="Times New Roman"/>
          <w:sz w:val="20"/>
          <w:szCs w:val="20"/>
        </w:rPr>
        <w:t>line</w:t>
      </w:r>
      <w:r w:rsidR="007A543B" w:rsidRPr="00405D71">
        <w:rPr>
          <w:rFonts w:ascii="Times New Roman" w:eastAsiaTheme="minorEastAsia" w:hAnsi="Times New Roman" w:cs="Times New Roman"/>
          <w:sz w:val="20"/>
          <w:szCs w:val="20"/>
        </w:rPr>
        <w:t xml:space="preserve"> is the light</w:t>
      </w:r>
      <w:r w:rsidR="00754C47">
        <w:rPr>
          <w:rFonts w:ascii="Times New Roman" w:eastAsiaTheme="minorEastAsia" w:hAnsi="Times New Roman" w:cs="Times New Roman"/>
          <w:sz w:val="20"/>
          <w:szCs w:val="20"/>
        </w:rPr>
        <w:t xml:space="preserve"> path</w:t>
      </w:r>
      <w:r w:rsidR="002D5D40" w:rsidRPr="00405D71">
        <w:rPr>
          <w:rFonts w:ascii="Times New Roman" w:eastAsiaTheme="minorEastAsia" w:hAnsi="Times New Roman" w:cs="Times New Roman"/>
          <w:sz w:val="20"/>
          <w:szCs w:val="20"/>
        </w:rPr>
        <w:t>,</w:t>
      </w:r>
      <w:r w:rsidR="00BC25D7" w:rsidRPr="00405D71">
        <w:rPr>
          <w:rFonts w:ascii="Times New Roman" w:eastAsiaTheme="minorEastAsia" w:hAnsi="Times New Roman" w:cs="Times New Roman"/>
          <w:sz w:val="20"/>
          <w:szCs w:val="20"/>
        </w:rPr>
        <w:t xml:space="preserve"> the </w:t>
      </w:r>
      <w:r w:rsidR="00D948E7" w:rsidRPr="00405D71">
        <w:rPr>
          <w:rFonts w:ascii="Times New Roman" w:eastAsiaTheme="minorEastAsia" w:hAnsi="Times New Roman" w:cs="Times New Roman"/>
          <w:sz w:val="20"/>
          <w:szCs w:val="20"/>
        </w:rPr>
        <w:t xml:space="preserve">black rectangle is the diffraction gradient, </w:t>
      </w:r>
      <w:r w:rsidR="002D5D40" w:rsidRPr="00405D71">
        <w:rPr>
          <w:rFonts w:ascii="Times New Roman" w:eastAsiaTheme="minorEastAsia" w:hAnsi="Times New Roman" w:cs="Times New Roman"/>
          <w:sz w:val="20"/>
          <w:szCs w:val="20"/>
        </w:rPr>
        <w:t xml:space="preserve">the rainbow is the diffracted light, </w:t>
      </w:r>
      <w:r w:rsidR="00D948E7" w:rsidRPr="00405D71">
        <w:rPr>
          <w:rFonts w:ascii="Times New Roman" w:eastAsiaTheme="minorEastAsia" w:hAnsi="Times New Roman" w:cs="Times New Roman"/>
          <w:sz w:val="20"/>
          <w:szCs w:val="20"/>
        </w:rPr>
        <w:t xml:space="preserve">the grey circle is the detector, the </w:t>
      </w:r>
      <w:r w:rsidR="00D60174" w:rsidRPr="00405D71">
        <w:rPr>
          <w:rFonts w:ascii="Times New Roman" w:eastAsiaTheme="minorEastAsia" w:hAnsi="Times New Roman" w:cs="Times New Roman"/>
          <w:sz w:val="20"/>
          <w:szCs w:val="20"/>
        </w:rPr>
        <w:t xml:space="preserve">purple box is the oscilloscope, and the green rectangle is </w:t>
      </w:r>
      <w:r w:rsidR="00A21B69" w:rsidRPr="00405D71">
        <w:rPr>
          <w:rFonts w:ascii="Times New Roman" w:eastAsiaTheme="minorEastAsia" w:hAnsi="Times New Roman" w:cs="Times New Roman"/>
          <w:sz w:val="20"/>
          <w:szCs w:val="20"/>
        </w:rPr>
        <w:t>representing our sample.</w:t>
      </w:r>
    </w:p>
    <w:p w14:paraId="7E01F6E8" w14:textId="07446ABC" w:rsidR="00284B9C" w:rsidRPr="00405D71" w:rsidRDefault="00E736F8" w:rsidP="00237E91">
      <w:pPr>
        <w:spacing w:after="0" w:line="240" w:lineRule="auto"/>
        <w:rPr>
          <w:rFonts w:ascii="Times New Roman" w:eastAsiaTheme="minorEastAsia" w:hAnsi="Times New Roman" w:cs="Times New Roman"/>
          <w:b/>
          <w:bCs/>
          <w:sz w:val="20"/>
          <w:szCs w:val="20"/>
        </w:rPr>
      </w:pPr>
      <w:r w:rsidRPr="00405D71">
        <w:rPr>
          <w:rFonts w:ascii="Times New Roman" w:eastAsiaTheme="minorEastAsia" w:hAnsi="Times New Roman" w:cs="Times New Roman"/>
          <w:b/>
          <w:bCs/>
          <w:noProof/>
          <w:sz w:val="20"/>
          <w:szCs w:val="20"/>
        </w:rPr>
        <mc:AlternateContent>
          <mc:Choice Requires="wps">
            <w:drawing>
              <wp:anchor distT="0" distB="0" distL="114300" distR="114300" simplePos="0" relativeHeight="251660288" behindDoc="0" locked="0" layoutInCell="1" allowOverlap="1" wp14:anchorId="41DA20E4" wp14:editId="55536EE8">
                <wp:simplePos x="0" y="0"/>
                <wp:positionH relativeFrom="column">
                  <wp:posOffset>1028700</wp:posOffset>
                </wp:positionH>
                <wp:positionV relativeFrom="paragraph">
                  <wp:posOffset>3810</wp:posOffset>
                </wp:positionV>
                <wp:extent cx="368300" cy="32385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3683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CD055" id="Rectangle 3" o:spid="_x0000_s1026" style="position:absolute;margin-left:81pt;margin-top:.3pt;width:29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" fillcolor="#4472c4 [3204]" strokecolor="#1f3763 [1604]" strokeweight="1pt"/>
            </w:pict>
          </mc:Fallback>
        </mc:AlternateContent>
      </w:r>
      <w:r w:rsidRPr="00405D71">
        <w:rPr>
          <w:rFonts w:ascii="Times New Roman" w:eastAsiaTheme="minorEastAsia" w:hAnsi="Times New Roman" w:cs="Times New Roman"/>
          <w:b/>
          <w:bCs/>
          <w:noProof/>
          <w:sz w:val="20"/>
          <w:szCs w:val="20"/>
        </w:rPr>
        <mc:AlternateContent>
          <mc:Choice Requires="wps">
            <w:drawing>
              <wp:anchor distT="0" distB="0" distL="114300" distR="114300" simplePos="0" relativeHeight="251662336" behindDoc="1" locked="0" layoutInCell="1" allowOverlap="1" wp14:anchorId="1516AC7A" wp14:editId="5036DD53">
                <wp:simplePos x="0" y="0"/>
                <wp:positionH relativeFrom="column">
                  <wp:posOffset>3054350</wp:posOffset>
                </wp:positionH>
                <wp:positionV relativeFrom="paragraph">
                  <wp:posOffset>48260</wp:posOffset>
                </wp:positionV>
                <wp:extent cx="171450" cy="393700"/>
                <wp:effectExtent l="95250" t="38100" r="95250" b="44450"/>
                <wp:wrapThrough wrapText="bothSides">
                  <wp:wrapPolygon edited="0">
                    <wp:start x="15991" y="-2157"/>
                    <wp:lineTo x="345" y="-4821"/>
                    <wp:lineTo x="-13639" y="10753"/>
                    <wp:lineTo x="-7220" y="20824"/>
                    <wp:lineTo x="3956" y="22727"/>
                    <wp:lineTo x="6191" y="23108"/>
                    <wp:lineTo x="25721" y="18578"/>
                    <wp:lineTo x="26595" y="17604"/>
                    <wp:lineTo x="27167" y="-254"/>
                    <wp:lineTo x="15991" y="-2157"/>
                  </wp:wrapPolygon>
                </wp:wrapThrough>
                <wp:docPr id="6" name="Rectangle 6"/>
                <wp:cNvGraphicFramePr/>
                <a:graphic xmlns:a="http://schemas.openxmlformats.org/drawingml/2006/main">
                  <a:graphicData uri="http://schemas.microsoft.com/office/word/2010/wordprocessingShape">
                    <wps:wsp>
                      <wps:cNvSpPr/>
                      <wps:spPr>
                        <a:xfrm rot="20318619">
                          <a:off x="0" y="0"/>
                          <a:ext cx="171450" cy="393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0EF43" id="Rectangle 6" o:spid="_x0000_s1026" style="position:absolute;margin-left:240.5pt;margin-top:3.8pt;width:13.5pt;height:31pt;rotation:-1399610fd;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" fillcolor="black [3200]" strokecolor="black [1600]" strokeweight="1pt">
                <w10:wrap type="through"/>
              </v:rect>
            </w:pict>
          </mc:Fallback>
        </mc:AlternateContent>
      </w:r>
      <w:r w:rsidRPr="00405D71">
        <w:rPr>
          <w:rFonts w:ascii="Times New Roman" w:eastAsiaTheme="minorEastAsia" w:hAnsi="Times New Roman" w:cs="Times New Roman"/>
          <w:noProof/>
          <w:sz w:val="20"/>
          <w:szCs w:val="20"/>
        </w:rPr>
        <mc:AlternateContent>
          <mc:Choice Requires="wpg">
            <w:drawing>
              <wp:anchor distT="0" distB="0" distL="114300" distR="114300" simplePos="0" relativeHeight="251663360" behindDoc="1" locked="0" layoutInCell="1" allowOverlap="1" wp14:anchorId="78E9B8DC" wp14:editId="7D947A39">
                <wp:simplePos x="0" y="0"/>
                <wp:positionH relativeFrom="column">
                  <wp:posOffset>2634934</wp:posOffset>
                </wp:positionH>
                <wp:positionV relativeFrom="paragraph">
                  <wp:posOffset>14793</wp:posOffset>
                </wp:positionV>
                <wp:extent cx="132711" cy="840458"/>
                <wp:effectExtent l="0" t="220663" r="0" b="237807"/>
                <wp:wrapNone/>
                <wp:docPr id="9" name="Group 9"/>
                <wp:cNvGraphicFramePr/>
                <a:graphic xmlns:a="http://schemas.openxmlformats.org/drawingml/2006/main">
                  <a:graphicData uri="http://schemas.microsoft.com/office/word/2010/wordprocessingGroup">
                    <wpg:wgp>
                      <wpg:cNvGrpSpPr/>
                      <wpg:grpSpPr>
                        <a:xfrm rot="3411041">
                          <a:off x="0" y="0"/>
                          <a:ext cx="132711" cy="840458"/>
                          <a:chOff x="0" y="0"/>
                          <a:chExt cx="5943600" cy="4525645"/>
                        </a:xfrm>
                      </wpg:grpSpPr>
                      <pic:pic xmlns:pic="http://schemas.openxmlformats.org/drawingml/2006/picture">
                        <pic:nvPicPr>
                          <pic:cNvPr id="7" name="Picture 7"/>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943600" cy="4182110"/>
                          </a:xfrm>
                          <a:prstGeom prst="rect">
                            <a:avLst/>
                          </a:prstGeom>
                        </pic:spPr>
                      </pic:pic>
                      <wps:wsp>
                        <wps:cNvPr id="8" name="Text Box 8"/>
                        <wps:cNvSpPr txBox="1"/>
                        <wps:spPr>
                          <a:xfrm>
                            <a:off x="0" y="4182110"/>
                            <a:ext cx="5943600" cy="343535"/>
                          </a:xfrm>
                          <a:prstGeom prst="rect">
                            <a:avLst/>
                          </a:prstGeom>
                          <a:solidFill>
                            <a:prstClr val="white"/>
                          </a:solidFill>
                          <a:ln>
                            <a:noFill/>
                          </a:ln>
                        </wps:spPr>
                        <wps:txbx>
                          <w:txbxContent>
                            <w:p w14:paraId="5848F20D" w14:textId="60A37677" w:rsidR="007A543B" w:rsidRPr="007A543B" w:rsidRDefault="007A543B" w:rsidP="007A543B">
                              <w:pPr>
                                <w:rPr>
                                  <w:sz w:val="18"/>
                                  <w:szCs w:val="18"/>
                                </w:rPr>
                              </w:pPr>
                              <w:hyperlink r:id="rId6" w:history="1">
                                <w:r w:rsidRPr="007A543B">
                                  <w:rPr>
                                    <w:rStyle w:val="Hyperlink"/>
                                    <w:sz w:val="18"/>
                                    <w:szCs w:val="18"/>
                                  </w:rPr>
                                  <w:t>This Photo</w:t>
                                </w:r>
                              </w:hyperlink>
                              <w:r w:rsidRPr="007A543B">
                                <w:rPr>
                                  <w:sz w:val="18"/>
                                  <w:szCs w:val="18"/>
                                </w:rPr>
                                <w:t xml:space="preserve"> by Unknown Author is licensed under </w:t>
                              </w:r>
                              <w:hyperlink r:id="rId7" w:history="1">
                                <w:r w:rsidRPr="007A543B">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E9B8DC" id="Group 9" o:spid="_x0000_s1026" style="position:absolute;margin-left:207.5pt;margin-top:1.15pt;width:10.45pt;height:66.2pt;rotation:3725766fd;z-index:-251653120;mso-width-relative:margin;mso-height-relative:margin" coordsize="59436,452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9436;height:4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8" o:spid="_x0000_s1028" type="#_x0000_t202" style="position:absolute;top:41821;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5848F20D" w14:textId="60A37677" w:rsidR="007A543B" w:rsidRPr="007A543B" w:rsidRDefault="007A543B" w:rsidP="007A543B">
                        <w:pPr>
                          <w:rPr>
                            <w:sz w:val="18"/>
                            <w:szCs w:val="18"/>
                          </w:rPr>
                        </w:pPr>
                        <w:hyperlink r:id="rId9" w:history="1">
                          <w:r w:rsidRPr="007A543B">
                            <w:rPr>
                              <w:rStyle w:val="Hyperlink"/>
                              <w:sz w:val="18"/>
                              <w:szCs w:val="18"/>
                            </w:rPr>
                            <w:t>This Photo</w:t>
                          </w:r>
                        </w:hyperlink>
                        <w:r w:rsidRPr="007A543B">
                          <w:rPr>
                            <w:sz w:val="18"/>
                            <w:szCs w:val="18"/>
                          </w:rPr>
                          <w:t xml:space="preserve"> by Unknown Author is licensed under </w:t>
                        </w:r>
                        <w:hyperlink r:id="rId10" w:history="1">
                          <w:r w:rsidRPr="007A543B">
                            <w:rPr>
                              <w:rStyle w:val="Hyperlink"/>
                              <w:sz w:val="18"/>
                              <w:szCs w:val="18"/>
                            </w:rPr>
                            <w:t>CC BY</w:t>
                          </w:r>
                        </w:hyperlink>
                      </w:p>
                    </w:txbxContent>
                  </v:textbox>
                </v:shape>
              </v:group>
            </w:pict>
          </mc:Fallback>
        </mc:AlternateContent>
      </w:r>
    </w:p>
    <w:p w14:paraId="7EC54046" w14:textId="2DE89593" w:rsidR="00284B9C" w:rsidRPr="00405D71" w:rsidRDefault="00E736F8" w:rsidP="00237E91">
      <w:pPr>
        <w:spacing w:after="0" w:line="240" w:lineRule="auto"/>
        <w:rPr>
          <w:rFonts w:ascii="Times New Roman" w:eastAsiaTheme="minorEastAsia" w:hAnsi="Times New Roman" w:cs="Times New Roman"/>
          <w:b/>
          <w:bCs/>
          <w:sz w:val="20"/>
          <w:szCs w:val="20"/>
        </w:rPr>
      </w:pPr>
      <w:r w:rsidRPr="00405D71">
        <w:rPr>
          <w:rFonts w:ascii="Times New Roman" w:eastAsiaTheme="minorEastAsia" w:hAnsi="Times New Roman" w:cs="Times New Roman"/>
          <w:noProof/>
          <w:sz w:val="20"/>
          <w:szCs w:val="20"/>
        </w:rPr>
        <mc:AlternateContent>
          <mc:Choice Requires="wps">
            <w:drawing>
              <wp:anchor distT="0" distB="0" distL="114300" distR="114300" simplePos="0" relativeHeight="251667456" behindDoc="0" locked="0" layoutInCell="1" allowOverlap="1" wp14:anchorId="17D858A4" wp14:editId="688E4021">
                <wp:simplePos x="0" y="0"/>
                <wp:positionH relativeFrom="margin">
                  <wp:posOffset>-171450</wp:posOffset>
                </wp:positionH>
                <wp:positionV relativeFrom="paragraph">
                  <wp:posOffset>81915</wp:posOffset>
                </wp:positionV>
                <wp:extent cx="412750" cy="425450"/>
                <wp:effectExtent l="0" t="0" r="25400" b="12700"/>
                <wp:wrapNone/>
                <wp:docPr id="13" name="Rectangle 13"/>
                <wp:cNvGraphicFramePr/>
                <a:graphic xmlns:a="http://schemas.openxmlformats.org/drawingml/2006/main">
                  <a:graphicData uri="http://schemas.microsoft.com/office/word/2010/wordprocessingShape">
                    <wps:wsp>
                      <wps:cNvSpPr/>
                      <wps:spPr>
                        <a:xfrm>
                          <a:off x="0" y="0"/>
                          <a:ext cx="412750" cy="4254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EB615" id="Rectangle 13" o:spid="_x0000_s1026" style="position:absolute;margin-left:-13.5pt;margin-top:6.45pt;width:32.5pt;height:3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" fillcolor="#7030a0" strokecolor="#1f3763 [1604]" strokeweight="1pt">
                <w10:wrap anchorx="margin"/>
              </v:rect>
            </w:pict>
          </mc:Fallback>
        </mc:AlternateContent>
      </w:r>
      <w:r w:rsidRPr="00405D71">
        <w:rPr>
          <w:rFonts w:ascii="Times New Roman" w:eastAsiaTheme="minorEastAsia" w:hAnsi="Times New Roman" w:cs="Times New Roman"/>
          <w:b/>
          <w:bCs/>
          <w:noProof/>
          <w:sz w:val="20"/>
          <w:szCs w:val="20"/>
        </w:rPr>
        <mc:AlternateContent>
          <mc:Choice Requires="wps">
            <w:drawing>
              <wp:anchor distT="0" distB="0" distL="114300" distR="114300" simplePos="0" relativeHeight="251661312" behindDoc="0" locked="0" layoutInCell="1" allowOverlap="1" wp14:anchorId="0DA323CB" wp14:editId="114E114E">
                <wp:simplePos x="0" y="0"/>
                <wp:positionH relativeFrom="column">
                  <wp:posOffset>1403350</wp:posOffset>
                </wp:positionH>
                <wp:positionV relativeFrom="paragraph">
                  <wp:posOffset>3810</wp:posOffset>
                </wp:positionV>
                <wp:extent cx="1625600" cy="12700"/>
                <wp:effectExtent l="0" t="0" r="31750" b="25400"/>
                <wp:wrapNone/>
                <wp:docPr id="5" name="Straight Connector 5"/>
                <wp:cNvGraphicFramePr/>
                <a:graphic xmlns:a="http://schemas.openxmlformats.org/drawingml/2006/main">
                  <a:graphicData uri="http://schemas.microsoft.com/office/word/2010/wordprocessingShape">
                    <wps:wsp>
                      <wps:cNvCnPr/>
                      <wps:spPr>
                        <a:xfrm flipV="1">
                          <a:off x="0" y="0"/>
                          <a:ext cx="16256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BA6D1A"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0.5pt,.3pt" to="23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" strokecolor="black [3200]" strokeweight=".5pt">
                <v:stroke joinstyle="miter"/>
              </v:line>
            </w:pict>
          </mc:Fallback>
        </mc:AlternateContent>
      </w:r>
    </w:p>
    <w:p w14:paraId="6F852A5A" w14:textId="2AF351ED" w:rsidR="00BF2FE8" w:rsidRPr="00405D71" w:rsidRDefault="00BF2FE8" w:rsidP="00237E91">
      <w:pPr>
        <w:spacing w:after="0" w:line="240" w:lineRule="auto"/>
        <w:rPr>
          <w:rFonts w:ascii="Times New Roman" w:eastAsiaTheme="minorEastAsia" w:hAnsi="Times New Roman" w:cs="Times New Roman"/>
          <w:b/>
          <w:bCs/>
          <w:sz w:val="20"/>
          <w:szCs w:val="20"/>
        </w:rPr>
      </w:pPr>
      <w:r w:rsidRPr="00405D71">
        <w:rPr>
          <w:rFonts w:ascii="Times New Roman" w:eastAsiaTheme="minorEastAsia" w:hAnsi="Times New Roman" w:cs="Times New Roman"/>
          <w:b/>
          <w:bCs/>
          <w:sz w:val="20"/>
          <w:szCs w:val="20"/>
        </w:rPr>
        <w:t xml:space="preserve"> </w:t>
      </w:r>
    </w:p>
    <w:p w14:paraId="2239742D" w14:textId="6B5B701A" w:rsidR="00284B9C" w:rsidRPr="00405D71" w:rsidRDefault="00E736F8" w:rsidP="00BF2FE8">
      <w:pPr>
        <w:spacing w:after="0" w:line="240" w:lineRule="auto"/>
        <w:ind w:firstLine="720"/>
        <w:rPr>
          <w:rFonts w:ascii="Times New Roman" w:eastAsiaTheme="minorEastAsia" w:hAnsi="Times New Roman" w:cs="Times New Roman"/>
          <w:sz w:val="20"/>
          <w:szCs w:val="20"/>
        </w:rPr>
      </w:pPr>
      <w:r w:rsidRPr="00405D71">
        <w:rPr>
          <w:rFonts w:ascii="Times New Roman" w:eastAsiaTheme="minorEastAsia" w:hAnsi="Times New Roman" w:cs="Times New Roman"/>
          <w:noProof/>
          <w:sz w:val="20"/>
          <w:szCs w:val="20"/>
        </w:rPr>
        <mc:AlternateContent>
          <mc:Choice Requires="wps">
            <w:drawing>
              <wp:anchor distT="0" distB="0" distL="114300" distR="114300" simplePos="0" relativeHeight="251668480" behindDoc="0" locked="0" layoutInCell="1" allowOverlap="1" wp14:anchorId="5A723812" wp14:editId="333FAC28">
                <wp:simplePos x="0" y="0"/>
                <wp:positionH relativeFrom="column">
                  <wp:posOffset>228600</wp:posOffset>
                </wp:positionH>
                <wp:positionV relativeFrom="paragraph">
                  <wp:posOffset>36830</wp:posOffset>
                </wp:positionV>
                <wp:extent cx="1955800" cy="342902"/>
                <wp:effectExtent l="0" t="0" r="25400" b="19050"/>
                <wp:wrapNone/>
                <wp:docPr id="16" name="Freeform: Shape 16"/>
                <wp:cNvGraphicFramePr/>
                <a:graphic xmlns:a="http://schemas.openxmlformats.org/drawingml/2006/main">
                  <a:graphicData uri="http://schemas.microsoft.com/office/word/2010/wordprocessingShape">
                    <wps:wsp>
                      <wps:cNvSpPr/>
                      <wps:spPr>
                        <a:xfrm>
                          <a:off x="0" y="0"/>
                          <a:ext cx="1955800" cy="342902"/>
                        </a:xfrm>
                        <a:custGeom>
                          <a:avLst/>
                          <a:gdLst>
                            <a:gd name="connsiteX0" fmla="*/ 1955800 w 1955800"/>
                            <a:gd name="connsiteY0" fmla="*/ 298450 h 342902"/>
                            <a:gd name="connsiteX1" fmla="*/ 1187450 w 1955800"/>
                            <a:gd name="connsiteY1" fmla="*/ 6350 h 342902"/>
                            <a:gd name="connsiteX2" fmla="*/ 431800 w 1955800"/>
                            <a:gd name="connsiteY2" fmla="*/ 342900 h 342902"/>
                            <a:gd name="connsiteX3" fmla="*/ 0 w 1955800"/>
                            <a:gd name="connsiteY3" fmla="*/ 0 h 342902"/>
                            <a:gd name="connsiteX4" fmla="*/ 0 w 1955800"/>
                            <a:gd name="connsiteY4" fmla="*/ 0 h 3429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55800" h="342902">
                              <a:moveTo>
                                <a:pt x="1955800" y="298450"/>
                              </a:moveTo>
                              <a:cubicBezTo>
                                <a:pt x="1698625" y="148696"/>
                                <a:pt x="1441450" y="-1058"/>
                                <a:pt x="1187450" y="6350"/>
                              </a:cubicBezTo>
                              <a:cubicBezTo>
                                <a:pt x="933450" y="13758"/>
                                <a:pt x="629708" y="343958"/>
                                <a:pt x="431800" y="342900"/>
                              </a:cubicBezTo>
                              <a:cubicBezTo>
                                <a:pt x="233892" y="341842"/>
                                <a:pt x="0" y="0"/>
                                <a:pt x="0" y="0"/>
                              </a:cubicBezTo>
                              <a:lnTo>
                                <a:pt x="0"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797576" id="Freeform: Shape 16" o:spid="_x0000_s1026" style="position:absolute;margin-left:18pt;margin-top:2.9pt;width:154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955800,3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" path="m1955800,298450c1698625,148696,1441450,-1058,1187450,6350,933450,13758,629708,343958,431800,342900,233892,341842,,,,l,e" filled="f" strokecolor="black [3200]" strokeweight=".5pt">
                <v:stroke joinstyle="miter"/>
                <v:path arrowok="t" o:connecttype="custom" o:connectlocs="1955800,298450;1187450,6350;431800,342900;0,0;0,0" o:connectangles="0,0,0,0,0"/>
              </v:shape>
            </w:pict>
          </mc:Fallback>
        </mc:AlternateContent>
      </w:r>
      <w:r w:rsidRPr="00405D71">
        <w:rPr>
          <w:rFonts w:ascii="Times New Roman" w:eastAsiaTheme="minorEastAsia" w:hAnsi="Times New Roman" w:cs="Times New Roman"/>
          <w:noProof/>
          <w:sz w:val="20"/>
          <w:szCs w:val="20"/>
        </w:rPr>
        <mc:AlternateContent>
          <mc:Choice Requires="wps">
            <w:drawing>
              <wp:anchor distT="0" distB="0" distL="114300" distR="114300" simplePos="0" relativeHeight="251665408" behindDoc="0" locked="0" layoutInCell="1" allowOverlap="1" wp14:anchorId="35FDDA93" wp14:editId="069B3139">
                <wp:simplePos x="0" y="0"/>
                <wp:positionH relativeFrom="column">
                  <wp:posOffset>2336165</wp:posOffset>
                </wp:positionH>
                <wp:positionV relativeFrom="paragraph">
                  <wp:posOffset>84455</wp:posOffset>
                </wp:positionV>
                <wp:extent cx="107950" cy="209550"/>
                <wp:effectExtent l="25400" t="69850" r="31750" b="69850"/>
                <wp:wrapNone/>
                <wp:docPr id="11" name="Rectangle 11"/>
                <wp:cNvGraphicFramePr/>
                <a:graphic xmlns:a="http://schemas.openxmlformats.org/drawingml/2006/main">
                  <a:graphicData uri="http://schemas.microsoft.com/office/word/2010/wordprocessingShape">
                    <wps:wsp>
                      <wps:cNvSpPr/>
                      <wps:spPr>
                        <a:xfrm rot="18528860">
                          <a:off x="0" y="0"/>
                          <a:ext cx="107950" cy="2095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909036" id="Rectangle 11" o:spid="_x0000_s1026" style="position:absolute;margin-left:183.95pt;margin-top:6.65pt;width:8.5pt;height:16.5pt;rotation:-3354504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" fillcolor="#70ad47 [3209]" strokecolor="#1f3763 [1604]" strokeweight="1pt"/>
            </w:pict>
          </mc:Fallback>
        </mc:AlternateContent>
      </w:r>
    </w:p>
    <w:p w14:paraId="2EEFB5B5" w14:textId="56F69347" w:rsidR="00284B9C" w:rsidRPr="00405D71" w:rsidRDefault="00E736F8" w:rsidP="00BF2FE8">
      <w:pPr>
        <w:spacing w:after="0" w:line="240" w:lineRule="auto"/>
        <w:ind w:firstLine="720"/>
        <w:rPr>
          <w:rFonts w:ascii="Times New Roman" w:eastAsiaTheme="minorEastAsia" w:hAnsi="Times New Roman" w:cs="Times New Roman"/>
          <w:sz w:val="20"/>
          <w:szCs w:val="20"/>
        </w:rPr>
      </w:pPr>
      <w:r w:rsidRPr="00405D71">
        <w:rPr>
          <w:rFonts w:ascii="Times New Roman" w:eastAsiaTheme="minorEastAsia" w:hAnsi="Times New Roman" w:cs="Times New Roman"/>
          <w:noProof/>
          <w:sz w:val="20"/>
          <w:szCs w:val="20"/>
        </w:rPr>
        <mc:AlternateContent>
          <mc:Choice Requires="wps">
            <w:drawing>
              <wp:anchor distT="0" distB="0" distL="114300" distR="114300" simplePos="0" relativeHeight="251664384" behindDoc="0" locked="0" layoutInCell="1" allowOverlap="1" wp14:anchorId="7F32C52E" wp14:editId="53F00649">
                <wp:simplePos x="0" y="0"/>
                <wp:positionH relativeFrom="column">
                  <wp:posOffset>2165350</wp:posOffset>
                </wp:positionH>
                <wp:positionV relativeFrom="paragraph">
                  <wp:posOffset>5080</wp:posOffset>
                </wp:positionV>
                <wp:extent cx="222250" cy="234950"/>
                <wp:effectExtent l="0" t="0" r="25400" b="12700"/>
                <wp:wrapNone/>
                <wp:docPr id="10" name="Oval 10"/>
                <wp:cNvGraphicFramePr/>
                <a:graphic xmlns:a="http://schemas.openxmlformats.org/drawingml/2006/main">
                  <a:graphicData uri="http://schemas.microsoft.com/office/word/2010/wordprocessingShape">
                    <wps:wsp>
                      <wps:cNvSpPr/>
                      <wps:spPr>
                        <a:xfrm>
                          <a:off x="0" y="0"/>
                          <a:ext cx="222250" cy="234950"/>
                        </a:xfrm>
                        <a:prstGeom prst="ellipse">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9E7F1" id="Oval 10" o:spid="_x0000_s1026" style="position:absolute;margin-left:170.5pt;margin-top:.4pt;width:17.5pt;height:1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" fillcolor="gray [1629]" strokecolor="#1f3763 [1604]" strokeweight="1pt">
                <v:stroke joinstyle="miter"/>
              </v:oval>
            </w:pict>
          </mc:Fallback>
        </mc:AlternateContent>
      </w:r>
    </w:p>
    <w:p w14:paraId="42646E32" w14:textId="511FDF47" w:rsidR="00284B9C" w:rsidRPr="00405D71" w:rsidRDefault="00284B9C" w:rsidP="00BF2FE8">
      <w:pPr>
        <w:spacing w:after="0" w:line="240" w:lineRule="auto"/>
        <w:ind w:firstLine="720"/>
        <w:rPr>
          <w:rFonts w:ascii="Times New Roman" w:eastAsiaTheme="minorEastAsia" w:hAnsi="Times New Roman" w:cs="Times New Roman"/>
          <w:sz w:val="20"/>
          <w:szCs w:val="20"/>
        </w:rPr>
      </w:pPr>
    </w:p>
    <w:p w14:paraId="22E3F843" w14:textId="694C231A" w:rsidR="00930875" w:rsidRPr="00405D71" w:rsidRDefault="0094760F" w:rsidP="003E74F6">
      <w:pPr>
        <w:spacing w:after="0" w:line="240" w:lineRule="auto"/>
        <w:ind w:firstLine="720"/>
        <w:rPr>
          <w:rFonts w:ascii="Times New Roman" w:eastAsiaTheme="minorEastAsia" w:hAnsi="Times New Roman" w:cs="Times New Roman"/>
          <w:sz w:val="20"/>
          <w:szCs w:val="20"/>
        </w:rPr>
      </w:pPr>
      <w:r w:rsidRPr="00405D71">
        <w:rPr>
          <w:rFonts w:ascii="Times New Roman" w:eastAsiaTheme="minorEastAsia" w:hAnsi="Times New Roman" w:cs="Times New Roman"/>
          <w:sz w:val="20"/>
          <w:szCs w:val="20"/>
        </w:rPr>
        <w:t>Sa</w:t>
      </w:r>
      <w:r w:rsidR="00A91D2E" w:rsidRPr="00405D71">
        <w:rPr>
          <w:rFonts w:ascii="Times New Roman" w:eastAsiaTheme="minorEastAsia" w:hAnsi="Times New Roman" w:cs="Times New Roman"/>
          <w:sz w:val="20"/>
          <w:szCs w:val="20"/>
        </w:rPr>
        <w:t>mple calculation of the transmittance as a function of wavelength</w:t>
      </w:r>
      <w:r w:rsidR="000439F7" w:rsidRPr="00405D71">
        <w:rPr>
          <w:rFonts w:ascii="Times New Roman" w:eastAsiaTheme="minorEastAsia" w:hAnsi="Times New Roman" w:cs="Times New Roman"/>
          <w:sz w:val="20"/>
          <w:szCs w:val="20"/>
        </w:rPr>
        <w:t xml:space="preserve"> and then absorbance as a function of wavelength</w:t>
      </w:r>
      <w:r w:rsidR="00A91D2E" w:rsidRPr="00405D71">
        <w:rPr>
          <w:rFonts w:ascii="Times New Roman" w:eastAsiaTheme="minorEastAsia" w:hAnsi="Times New Roman" w:cs="Times New Roman"/>
          <w:sz w:val="20"/>
          <w:szCs w:val="20"/>
        </w:rPr>
        <w:t xml:space="preserve"> for trial 1 sample 1 </w:t>
      </w:r>
      <w:r w:rsidR="00262616" w:rsidRPr="00405D71">
        <w:rPr>
          <w:rFonts w:ascii="Times New Roman" w:eastAsiaTheme="minorEastAsia" w:hAnsi="Times New Roman" w:cs="Times New Roman"/>
          <w:sz w:val="20"/>
          <w:szCs w:val="20"/>
        </w:rPr>
        <w:t xml:space="preserve">at position </w:t>
      </w:r>
      <w:r w:rsidR="00933AE1" w:rsidRPr="00405D71">
        <w:rPr>
          <w:rFonts w:ascii="Times New Roman" w:eastAsiaTheme="minorEastAsia" w:hAnsi="Times New Roman" w:cs="Times New Roman"/>
          <w:sz w:val="20"/>
          <w:szCs w:val="20"/>
        </w:rPr>
        <w:t>26 or at a wavelength of 740.1nm</w:t>
      </w:r>
      <w:r w:rsidR="00262616" w:rsidRPr="00405D71">
        <w:rPr>
          <w:rFonts w:ascii="Times New Roman" w:eastAsiaTheme="minorEastAsia" w:hAnsi="Times New Roman" w:cs="Times New Roman"/>
          <w:sz w:val="20"/>
          <w:szCs w:val="20"/>
        </w:rPr>
        <w:t xml:space="preserve"> is shown below.</w:t>
      </w:r>
    </w:p>
    <w:p w14:paraId="39747582" w14:textId="4478A505" w:rsidR="00262616" w:rsidRPr="00405D71" w:rsidRDefault="006C26AD" w:rsidP="00262616">
      <w:pPr>
        <w:spacing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λ</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62</m:t>
              </m:r>
              <m:r>
                <w:rPr>
                  <w:rFonts w:ascii="Cambria Math" w:hAnsi="Cambria Math" w:cs="Times New Roman"/>
                  <w:sz w:val="20"/>
                  <w:szCs w:val="20"/>
                </w:rPr>
                <m:t>V</m:t>
              </m:r>
            </m:num>
            <m:den>
              <m:r>
                <w:rPr>
                  <w:rFonts w:ascii="Cambria Math" w:hAnsi="Cambria Math" w:cs="Times New Roman"/>
                  <w:sz w:val="20"/>
                  <w:szCs w:val="20"/>
                </w:rPr>
                <m:t>80</m:t>
              </m:r>
              <m:r>
                <w:rPr>
                  <w:rFonts w:ascii="Cambria Math" w:hAnsi="Cambria Math" w:cs="Times New Roman"/>
                  <w:sz w:val="20"/>
                  <w:szCs w:val="20"/>
                </w:rPr>
                <m:t>V</m:t>
              </m:r>
            </m:den>
          </m:f>
          <m:r>
            <w:rPr>
              <w:rFonts w:ascii="Cambria Math" w:hAnsi="Cambria Math" w:cs="Times New Roman"/>
              <w:sz w:val="20"/>
              <w:szCs w:val="20"/>
            </w:rPr>
            <m:t>=.775</m:t>
          </m:r>
        </m:oMath>
      </m:oMathPara>
    </w:p>
    <w:p w14:paraId="2B16D037" w14:textId="1B354975" w:rsidR="00C42167" w:rsidRPr="00405D71" w:rsidRDefault="00433948" w:rsidP="00262616">
      <w:pPr>
        <w:spacing w:after="0" w:line="240" w:lineRule="auto"/>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λ</m:t>
              </m:r>
            </m:e>
          </m:d>
          <m:r>
            <w:rPr>
              <w:rFonts w:ascii="Cambria Math" w:eastAsiaTheme="minorEastAsia" w:hAnsi="Cambria Math" w:cs="Times New Roman"/>
              <w:sz w:val="20"/>
              <w:szCs w:val="20"/>
            </w:rPr>
            <m:t>=-</m:t>
          </m:r>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log</m:t>
              </m:r>
              <m:ctrlPr>
                <w:rPr>
                  <w:rFonts w:ascii="Cambria Math" w:eastAsiaTheme="minorEastAsia" w:hAnsi="Cambria Math" w:cs="Times New Roman"/>
                  <w:i/>
                  <w:sz w:val="20"/>
                  <w:szCs w:val="20"/>
                </w:rPr>
              </m:ctrlP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λ</m:t>
                      </m:r>
                    </m:e>
                  </m:d>
                </m:e>
              </m:d>
            </m:e>
          </m:func>
          <m:r>
            <w:rPr>
              <w:rFonts w:ascii="Cambria Math" w:eastAsiaTheme="minorEastAsia" w:hAnsi="Cambria Math" w:cs="Times New Roman"/>
              <w:sz w:val="20"/>
              <w:szCs w:val="20"/>
            </w:rPr>
            <m:t>=-</m:t>
          </m:r>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log</m:t>
              </m:r>
              <m:ctrlPr>
                <w:rPr>
                  <w:rFonts w:ascii="Cambria Math" w:eastAsiaTheme="minorEastAsia" w:hAnsi="Cambria Math" w:cs="Times New Roman"/>
                  <w:i/>
                  <w:sz w:val="20"/>
                  <w:szCs w:val="20"/>
                </w:rPr>
              </m:ctrlP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.775</m:t>
                  </m:r>
                </m:e>
              </m:d>
            </m:e>
          </m:func>
          <m:r>
            <w:rPr>
              <w:rFonts w:ascii="Cambria Math" w:eastAsiaTheme="minorEastAsia" w:hAnsi="Cambria Math" w:cs="Times New Roman"/>
              <w:sz w:val="20"/>
              <w:szCs w:val="20"/>
            </w:rPr>
            <m:t>=.225</m:t>
          </m:r>
        </m:oMath>
      </m:oMathPara>
    </w:p>
    <w:p w14:paraId="1549E7A2" w14:textId="622FC76D" w:rsidR="005F31B1" w:rsidRPr="00405D71" w:rsidRDefault="00CE5621" w:rsidP="00133CFA">
      <w:pPr>
        <w:spacing w:after="0" w:line="240" w:lineRule="auto"/>
        <w:rPr>
          <w:rFonts w:ascii="Times New Roman" w:eastAsiaTheme="minorEastAsia" w:hAnsi="Times New Roman" w:cs="Times New Roman"/>
          <w:sz w:val="20"/>
          <w:szCs w:val="20"/>
        </w:rPr>
      </w:pPr>
      <w:r w:rsidRPr="00405D71">
        <w:rPr>
          <w:rFonts w:ascii="Times New Roman" w:eastAsiaTheme="minorEastAsia" w:hAnsi="Times New Roman" w:cs="Times New Roman"/>
          <w:sz w:val="20"/>
          <w:szCs w:val="20"/>
        </w:rPr>
        <w:tab/>
        <w:t xml:space="preserve">Calculation of </w:t>
      </w:r>
      <w:r w:rsidR="00EA6A85" w:rsidRPr="00405D71">
        <w:rPr>
          <w:rFonts w:ascii="Times New Roman" w:eastAsiaTheme="minorEastAsia" w:hAnsi="Times New Roman" w:cs="Times New Roman"/>
          <w:sz w:val="20"/>
          <w:szCs w:val="20"/>
        </w:rPr>
        <w:t xml:space="preserve">error in </w:t>
      </w:r>
      <w:r w:rsidR="0018720A" w:rsidRPr="00405D71">
        <w:rPr>
          <w:rFonts w:ascii="Times New Roman" w:eastAsiaTheme="minorEastAsia" w:hAnsi="Times New Roman" w:cs="Times New Roman"/>
          <w:sz w:val="20"/>
          <w:szCs w:val="20"/>
        </w:rPr>
        <w:t>voltage</w:t>
      </w:r>
      <w:r w:rsidR="00EA6A85" w:rsidRPr="00405D71">
        <w:rPr>
          <w:rFonts w:ascii="Times New Roman" w:eastAsiaTheme="minorEastAsia" w:hAnsi="Times New Roman" w:cs="Times New Roman"/>
          <w:sz w:val="20"/>
          <w:szCs w:val="20"/>
        </w:rPr>
        <w:t xml:space="preserve"> reading, </w:t>
      </w:r>
      <w:r w:rsidR="00521B07" w:rsidRPr="00405D71">
        <w:rPr>
          <w:rFonts w:ascii="Times New Roman" w:eastAsiaTheme="minorEastAsia" w:hAnsi="Times New Roman" w:cs="Times New Roman"/>
          <w:sz w:val="20"/>
          <w:szCs w:val="20"/>
        </w:rPr>
        <w:t xml:space="preserve">by recording the change </w:t>
      </w:r>
      <w:r w:rsidR="00133CFA" w:rsidRPr="00405D71">
        <w:rPr>
          <w:rFonts w:ascii="Times New Roman" w:eastAsiaTheme="minorEastAsia" w:hAnsi="Times New Roman" w:cs="Times New Roman"/>
          <w:sz w:val="20"/>
          <w:szCs w:val="20"/>
        </w:rPr>
        <w:t>on</w:t>
      </w:r>
      <w:r w:rsidR="00521B07" w:rsidRPr="00405D71">
        <w:rPr>
          <w:rFonts w:ascii="Times New Roman" w:eastAsiaTheme="minorEastAsia" w:hAnsi="Times New Roman" w:cs="Times New Roman"/>
          <w:sz w:val="20"/>
          <w:szCs w:val="20"/>
        </w:rPr>
        <w:t xml:space="preserve"> oscilloscope voltage reading over </w:t>
      </w:r>
      <w:r w:rsidR="00133CFA" w:rsidRPr="00405D71">
        <w:rPr>
          <w:rFonts w:ascii="Times New Roman" w:eastAsiaTheme="minorEastAsia" w:hAnsi="Times New Roman" w:cs="Times New Roman"/>
          <w:sz w:val="20"/>
          <w:szCs w:val="20"/>
        </w:rPr>
        <w:t>ten minutes, every 30 seconds</w:t>
      </w:r>
      <w:r w:rsidR="008C2262" w:rsidRPr="00405D71">
        <w:rPr>
          <w:rFonts w:ascii="Times New Roman" w:eastAsiaTheme="minorEastAsia" w:hAnsi="Times New Roman" w:cs="Times New Roman"/>
          <w:sz w:val="20"/>
          <w:szCs w:val="20"/>
        </w:rPr>
        <w:t>.</w:t>
      </w:r>
      <w:r w:rsidR="00133CFA" w:rsidRPr="00405D71">
        <w:rPr>
          <w:rFonts w:ascii="Times New Roman" w:eastAsiaTheme="minorEastAsia" w:hAnsi="Times New Roman" w:cs="Times New Roman"/>
          <w:sz w:val="20"/>
          <w:szCs w:val="20"/>
        </w:rPr>
        <w:t xml:space="preserve"> The </w:t>
      </w:r>
      <w:r w:rsidR="008C2262" w:rsidRPr="00405D71">
        <w:rPr>
          <w:rFonts w:ascii="Times New Roman" w:eastAsiaTheme="minorEastAsia" w:hAnsi="Times New Roman" w:cs="Times New Roman"/>
          <w:sz w:val="20"/>
          <w:szCs w:val="20"/>
        </w:rPr>
        <w:t>Max</w:t>
      </w:r>
      <w:r w:rsidR="005F31B1" w:rsidRPr="00405D71">
        <w:rPr>
          <w:rFonts w:ascii="Times New Roman" w:eastAsiaTheme="minorEastAsia" w:hAnsi="Times New Roman" w:cs="Times New Roman"/>
          <w:sz w:val="20"/>
          <w:szCs w:val="20"/>
        </w:rPr>
        <w:t>imum</w:t>
      </w:r>
      <w:r w:rsidR="008C2262" w:rsidRPr="00405D71">
        <w:rPr>
          <w:rFonts w:ascii="Times New Roman" w:eastAsiaTheme="minorEastAsia" w:hAnsi="Times New Roman" w:cs="Times New Roman"/>
          <w:sz w:val="20"/>
          <w:szCs w:val="20"/>
        </w:rPr>
        <w:t xml:space="preserve"> Value recorded over 10 minute</w:t>
      </w:r>
      <w:r w:rsidR="00133CFA" w:rsidRPr="00405D71">
        <w:rPr>
          <w:rFonts w:ascii="Times New Roman" w:eastAsiaTheme="minorEastAsia" w:hAnsi="Times New Roman" w:cs="Times New Roman"/>
          <w:sz w:val="20"/>
          <w:szCs w:val="20"/>
        </w:rPr>
        <w:t>s was</w:t>
      </w:r>
      <w:r w:rsidR="008C2262" w:rsidRPr="00405D71">
        <w:rPr>
          <w:rFonts w:ascii="Times New Roman" w:eastAsiaTheme="minorEastAsia" w:hAnsi="Times New Roman" w:cs="Times New Roman"/>
          <w:sz w:val="20"/>
          <w:szCs w:val="20"/>
        </w:rPr>
        <w:t xml:space="preserve"> </w:t>
      </w:r>
      <w:r w:rsidR="006E787E" w:rsidRPr="00405D71">
        <w:rPr>
          <w:rFonts w:ascii="Times New Roman" w:eastAsiaTheme="minorEastAsia" w:hAnsi="Times New Roman" w:cs="Times New Roman"/>
          <w:sz w:val="20"/>
          <w:szCs w:val="20"/>
        </w:rPr>
        <w:t>86.8</w:t>
      </w:r>
      <w:r w:rsidR="005F31B1" w:rsidRPr="00405D71">
        <w:rPr>
          <w:rFonts w:ascii="Times New Roman" w:eastAsiaTheme="minorEastAsia" w:hAnsi="Times New Roman" w:cs="Times New Roman"/>
          <w:sz w:val="20"/>
          <w:szCs w:val="20"/>
        </w:rPr>
        <w:t>8</w:t>
      </w:r>
      <w:r w:rsidR="006E787E" w:rsidRPr="00405D71">
        <w:rPr>
          <w:rFonts w:ascii="Times New Roman" w:eastAsiaTheme="minorEastAsia" w:hAnsi="Times New Roman" w:cs="Times New Roman"/>
          <w:sz w:val="20"/>
          <w:szCs w:val="20"/>
        </w:rPr>
        <w:t>mV</w:t>
      </w:r>
      <w:r w:rsidR="00133CFA" w:rsidRPr="00405D71">
        <w:rPr>
          <w:rFonts w:ascii="Times New Roman" w:eastAsiaTheme="minorEastAsia" w:hAnsi="Times New Roman" w:cs="Times New Roman"/>
          <w:sz w:val="20"/>
          <w:szCs w:val="20"/>
        </w:rPr>
        <w:t xml:space="preserve">, and </w:t>
      </w:r>
      <w:r w:rsidR="00284B9C" w:rsidRPr="00405D71">
        <w:rPr>
          <w:rFonts w:ascii="Times New Roman" w:eastAsiaTheme="minorEastAsia" w:hAnsi="Times New Roman" w:cs="Times New Roman"/>
          <w:sz w:val="20"/>
          <w:szCs w:val="20"/>
        </w:rPr>
        <w:t>t</w:t>
      </w:r>
      <w:r w:rsidR="00133CFA" w:rsidRPr="00405D71">
        <w:rPr>
          <w:rFonts w:ascii="Times New Roman" w:eastAsiaTheme="minorEastAsia" w:hAnsi="Times New Roman" w:cs="Times New Roman"/>
          <w:sz w:val="20"/>
          <w:szCs w:val="20"/>
        </w:rPr>
        <w:t>he m</w:t>
      </w:r>
      <w:r w:rsidR="005F31B1" w:rsidRPr="00405D71">
        <w:rPr>
          <w:rFonts w:ascii="Times New Roman" w:eastAsiaTheme="minorEastAsia" w:hAnsi="Times New Roman" w:cs="Times New Roman"/>
          <w:sz w:val="20"/>
          <w:szCs w:val="20"/>
        </w:rPr>
        <w:t>inimum value recorded over 10 minutes</w:t>
      </w:r>
      <w:r w:rsidR="00133CFA" w:rsidRPr="00405D71">
        <w:rPr>
          <w:rFonts w:ascii="Times New Roman" w:eastAsiaTheme="minorEastAsia" w:hAnsi="Times New Roman" w:cs="Times New Roman"/>
          <w:sz w:val="20"/>
          <w:szCs w:val="20"/>
        </w:rPr>
        <w:t xml:space="preserve"> was </w:t>
      </w:r>
      <w:r w:rsidR="005F31B1" w:rsidRPr="00405D71">
        <w:rPr>
          <w:rFonts w:ascii="Times New Roman" w:eastAsiaTheme="minorEastAsia" w:hAnsi="Times New Roman" w:cs="Times New Roman"/>
          <w:sz w:val="20"/>
          <w:szCs w:val="20"/>
        </w:rPr>
        <w:t>86.86mV</w:t>
      </w:r>
      <w:r w:rsidR="001E4BF1" w:rsidRPr="00405D71">
        <w:rPr>
          <w:rFonts w:ascii="Times New Roman" w:eastAsiaTheme="minorEastAsia" w:hAnsi="Times New Roman" w:cs="Times New Roman"/>
          <w:sz w:val="20"/>
          <w:szCs w:val="20"/>
        </w:rPr>
        <w:t>, so there was a variation of ±.02mV.</w:t>
      </w:r>
    </w:p>
    <w:tbl>
      <w:tblPr>
        <w:tblStyle w:val="TableGrid"/>
        <w:tblpPr w:leftFromText="180" w:rightFromText="180" w:vertAnchor="text" w:horzAnchor="margin" w:tblpXSpec="center" w:tblpY="70"/>
        <w:tblW w:w="11798" w:type="dxa"/>
        <w:tblBorders>
          <w:bottom w:val="none" w:sz="0" w:space="0" w:color="auto"/>
        </w:tblBorders>
        <w:tblLook w:val="04A0" w:firstRow="1" w:lastRow="0" w:firstColumn="1" w:lastColumn="0" w:noHBand="0" w:noVBand="1"/>
      </w:tblPr>
      <w:tblGrid>
        <w:gridCol w:w="857"/>
        <w:gridCol w:w="1432"/>
        <w:gridCol w:w="1482"/>
        <w:gridCol w:w="1321"/>
        <w:gridCol w:w="1242"/>
        <w:gridCol w:w="1364"/>
        <w:gridCol w:w="950"/>
        <w:gridCol w:w="950"/>
        <w:gridCol w:w="950"/>
        <w:gridCol w:w="1250"/>
      </w:tblGrid>
      <w:tr w:rsidR="007B39C0" w:rsidRPr="00C74152" w14:paraId="0B788125" w14:textId="77777777" w:rsidTr="007B39C0">
        <w:trPr>
          <w:trHeight w:val="249"/>
        </w:trPr>
        <w:tc>
          <w:tcPr>
            <w:tcW w:w="857" w:type="dxa"/>
            <w:noWrap/>
            <w:hideMark/>
          </w:tcPr>
          <w:p w14:paraId="53153ABC" w14:textId="77777777" w:rsidR="007B39C0" w:rsidRPr="00C74152" w:rsidRDefault="007B39C0" w:rsidP="007B39C0">
            <w:pPr>
              <w:jc w:val="center"/>
              <w:rPr>
                <w:rFonts w:ascii="Times New Roman" w:hAnsi="Times New Roman" w:cs="Times New Roman"/>
                <w:sz w:val="15"/>
                <w:szCs w:val="15"/>
              </w:rPr>
            </w:pPr>
            <w:r w:rsidRPr="00C74152">
              <w:rPr>
                <w:rFonts w:ascii="Times New Roman" w:hAnsi="Times New Roman" w:cs="Times New Roman"/>
                <w:sz w:val="15"/>
                <w:szCs w:val="15"/>
              </w:rPr>
              <w:t>Position</w:t>
            </w:r>
          </w:p>
        </w:tc>
        <w:tc>
          <w:tcPr>
            <w:tcW w:w="1432" w:type="dxa"/>
            <w:noWrap/>
            <w:hideMark/>
          </w:tcPr>
          <w:p w14:paraId="707B2F5C" w14:textId="77777777" w:rsidR="007B39C0" w:rsidRPr="00C74152" w:rsidRDefault="007B39C0" w:rsidP="007B39C0">
            <w:pPr>
              <w:jc w:val="center"/>
              <w:rPr>
                <w:rFonts w:ascii="Times New Roman" w:hAnsi="Times New Roman" w:cs="Times New Roman"/>
                <w:sz w:val="15"/>
                <w:szCs w:val="15"/>
              </w:rPr>
            </w:pPr>
            <w:r w:rsidRPr="00C74152">
              <w:rPr>
                <w:rFonts w:ascii="Times New Roman" w:hAnsi="Times New Roman" w:cs="Times New Roman"/>
                <w:sz w:val="15"/>
                <w:szCs w:val="15"/>
              </w:rPr>
              <w:t>Wavelength (nm)</w:t>
            </w:r>
          </w:p>
        </w:tc>
        <w:tc>
          <w:tcPr>
            <w:tcW w:w="1482" w:type="dxa"/>
            <w:noWrap/>
            <w:hideMark/>
          </w:tcPr>
          <w:p w14:paraId="40D4E04C" w14:textId="77777777" w:rsidR="007B39C0" w:rsidRPr="00C74152" w:rsidRDefault="007B39C0" w:rsidP="007B39C0">
            <w:pPr>
              <w:jc w:val="center"/>
              <w:rPr>
                <w:rFonts w:ascii="Times New Roman" w:hAnsi="Times New Roman" w:cs="Times New Roman"/>
                <w:sz w:val="15"/>
                <w:szCs w:val="15"/>
              </w:rPr>
            </w:pPr>
            <w:r w:rsidRPr="00C74152">
              <w:rPr>
                <w:rFonts w:ascii="Times New Roman" w:hAnsi="Times New Roman" w:cs="Times New Roman"/>
                <w:sz w:val="15"/>
                <w:szCs w:val="15"/>
              </w:rPr>
              <w:t>Voltage (mV)(reference)</w:t>
            </w:r>
          </w:p>
        </w:tc>
        <w:tc>
          <w:tcPr>
            <w:tcW w:w="1321" w:type="dxa"/>
            <w:noWrap/>
            <w:hideMark/>
          </w:tcPr>
          <w:p w14:paraId="41AD9176" w14:textId="77777777" w:rsidR="007B39C0" w:rsidRPr="00C74152" w:rsidRDefault="007B39C0" w:rsidP="007B39C0">
            <w:pPr>
              <w:jc w:val="center"/>
              <w:rPr>
                <w:rFonts w:ascii="Times New Roman" w:hAnsi="Times New Roman" w:cs="Times New Roman"/>
                <w:sz w:val="15"/>
                <w:szCs w:val="15"/>
              </w:rPr>
            </w:pPr>
            <w:r w:rsidRPr="00C74152">
              <w:rPr>
                <w:rFonts w:ascii="Times New Roman" w:hAnsi="Times New Roman" w:cs="Times New Roman"/>
                <w:sz w:val="15"/>
                <w:szCs w:val="15"/>
              </w:rPr>
              <w:t>Sample 1 T(λ)</w:t>
            </w:r>
          </w:p>
        </w:tc>
        <w:tc>
          <w:tcPr>
            <w:tcW w:w="1242" w:type="dxa"/>
            <w:noWrap/>
            <w:hideMark/>
          </w:tcPr>
          <w:p w14:paraId="3AB22B24" w14:textId="77777777" w:rsidR="007B39C0" w:rsidRPr="00C74152" w:rsidRDefault="007B39C0" w:rsidP="007B39C0">
            <w:pPr>
              <w:jc w:val="center"/>
              <w:rPr>
                <w:rFonts w:ascii="Times New Roman" w:hAnsi="Times New Roman" w:cs="Times New Roman"/>
                <w:sz w:val="15"/>
                <w:szCs w:val="15"/>
              </w:rPr>
            </w:pPr>
            <w:r w:rsidRPr="00C74152">
              <w:rPr>
                <w:rFonts w:ascii="Times New Roman" w:hAnsi="Times New Roman" w:cs="Times New Roman"/>
                <w:sz w:val="15"/>
                <w:szCs w:val="15"/>
              </w:rPr>
              <w:t>Sample 1 A(λ)</w:t>
            </w:r>
          </w:p>
        </w:tc>
        <w:tc>
          <w:tcPr>
            <w:tcW w:w="1364" w:type="dxa"/>
            <w:noWrap/>
            <w:hideMark/>
          </w:tcPr>
          <w:p w14:paraId="602DE4A9" w14:textId="77777777" w:rsidR="007B39C0" w:rsidRPr="00C74152" w:rsidRDefault="007B39C0" w:rsidP="007B39C0">
            <w:pPr>
              <w:jc w:val="center"/>
              <w:rPr>
                <w:rFonts w:ascii="Times New Roman" w:hAnsi="Times New Roman" w:cs="Times New Roman"/>
                <w:sz w:val="15"/>
                <w:szCs w:val="15"/>
              </w:rPr>
            </w:pPr>
            <w:r w:rsidRPr="00C74152">
              <w:rPr>
                <w:rFonts w:ascii="Times New Roman" w:hAnsi="Times New Roman" w:cs="Times New Roman"/>
                <w:sz w:val="15"/>
                <w:szCs w:val="15"/>
              </w:rPr>
              <w:t>Sample 1 A(λ) Normalized</w:t>
            </w:r>
          </w:p>
        </w:tc>
        <w:tc>
          <w:tcPr>
            <w:tcW w:w="950" w:type="dxa"/>
            <w:noWrap/>
            <w:hideMark/>
          </w:tcPr>
          <w:p w14:paraId="5BAA0667" w14:textId="77777777" w:rsidR="007B39C0" w:rsidRPr="00C74152" w:rsidRDefault="007B39C0" w:rsidP="007B39C0">
            <w:pPr>
              <w:jc w:val="center"/>
              <w:rPr>
                <w:rFonts w:ascii="Times New Roman" w:hAnsi="Times New Roman" w:cs="Times New Roman"/>
                <w:sz w:val="15"/>
                <w:szCs w:val="15"/>
              </w:rPr>
            </w:pPr>
            <w:r w:rsidRPr="00C74152">
              <w:rPr>
                <w:rFonts w:ascii="Times New Roman" w:hAnsi="Times New Roman" w:cs="Times New Roman"/>
                <w:sz w:val="15"/>
                <w:szCs w:val="15"/>
              </w:rPr>
              <w:t>Sample 2 Voltage</w:t>
            </w:r>
          </w:p>
        </w:tc>
        <w:tc>
          <w:tcPr>
            <w:tcW w:w="950" w:type="dxa"/>
            <w:noWrap/>
            <w:hideMark/>
          </w:tcPr>
          <w:p w14:paraId="24C4838C" w14:textId="77777777" w:rsidR="007B39C0" w:rsidRPr="00C74152" w:rsidRDefault="007B39C0" w:rsidP="007B39C0">
            <w:pPr>
              <w:jc w:val="center"/>
              <w:rPr>
                <w:rFonts w:ascii="Times New Roman" w:hAnsi="Times New Roman" w:cs="Times New Roman"/>
                <w:sz w:val="15"/>
                <w:szCs w:val="15"/>
              </w:rPr>
            </w:pPr>
            <w:r w:rsidRPr="00C74152">
              <w:rPr>
                <w:rFonts w:ascii="Times New Roman" w:hAnsi="Times New Roman" w:cs="Times New Roman"/>
                <w:sz w:val="15"/>
                <w:szCs w:val="15"/>
              </w:rPr>
              <w:t>Sample 2 T(λ)</w:t>
            </w:r>
          </w:p>
        </w:tc>
        <w:tc>
          <w:tcPr>
            <w:tcW w:w="950" w:type="dxa"/>
            <w:noWrap/>
            <w:hideMark/>
          </w:tcPr>
          <w:p w14:paraId="21F75B71" w14:textId="77777777" w:rsidR="007B39C0" w:rsidRPr="00C74152" w:rsidRDefault="007B39C0" w:rsidP="007B39C0">
            <w:pPr>
              <w:jc w:val="center"/>
              <w:rPr>
                <w:rFonts w:ascii="Times New Roman" w:hAnsi="Times New Roman" w:cs="Times New Roman"/>
                <w:sz w:val="15"/>
                <w:szCs w:val="15"/>
              </w:rPr>
            </w:pPr>
            <w:r w:rsidRPr="00C74152">
              <w:rPr>
                <w:rFonts w:ascii="Times New Roman" w:hAnsi="Times New Roman" w:cs="Times New Roman"/>
                <w:sz w:val="15"/>
                <w:szCs w:val="15"/>
              </w:rPr>
              <w:t>Sample 2 A(λ)</w:t>
            </w:r>
          </w:p>
        </w:tc>
        <w:tc>
          <w:tcPr>
            <w:tcW w:w="1250" w:type="dxa"/>
            <w:noWrap/>
            <w:hideMark/>
          </w:tcPr>
          <w:p w14:paraId="297BBFC4" w14:textId="77777777" w:rsidR="007B39C0" w:rsidRPr="00C74152" w:rsidRDefault="007B39C0" w:rsidP="007B39C0">
            <w:pPr>
              <w:jc w:val="center"/>
              <w:rPr>
                <w:rFonts w:ascii="Times New Roman" w:hAnsi="Times New Roman" w:cs="Times New Roman"/>
                <w:sz w:val="15"/>
                <w:szCs w:val="15"/>
              </w:rPr>
            </w:pPr>
            <w:r w:rsidRPr="00C74152">
              <w:rPr>
                <w:rFonts w:ascii="Times New Roman" w:hAnsi="Times New Roman" w:cs="Times New Roman"/>
                <w:sz w:val="15"/>
                <w:szCs w:val="15"/>
              </w:rPr>
              <w:t>Sample 2 A(λ) Normalized</w:t>
            </w:r>
          </w:p>
        </w:tc>
      </w:tr>
      <w:tr w:rsidR="007B39C0" w:rsidRPr="00C74152" w14:paraId="38ACB90B" w14:textId="77777777" w:rsidTr="007B39C0">
        <w:trPr>
          <w:trHeight w:val="249"/>
        </w:trPr>
        <w:tc>
          <w:tcPr>
            <w:tcW w:w="857" w:type="dxa"/>
            <w:noWrap/>
            <w:hideMark/>
          </w:tcPr>
          <w:p w14:paraId="28FF321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26</w:t>
            </w:r>
          </w:p>
        </w:tc>
        <w:tc>
          <w:tcPr>
            <w:tcW w:w="1432" w:type="dxa"/>
            <w:noWrap/>
            <w:hideMark/>
          </w:tcPr>
          <w:p w14:paraId="6131B1C3"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740.1</w:t>
            </w:r>
          </w:p>
        </w:tc>
        <w:tc>
          <w:tcPr>
            <w:tcW w:w="1482" w:type="dxa"/>
            <w:noWrap/>
            <w:hideMark/>
          </w:tcPr>
          <w:p w14:paraId="4A7D670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80</w:t>
            </w:r>
          </w:p>
        </w:tc>
        <w:tc>
          <w:tcPr>
            <w:tcW w:w="1321" w:type="dxa"/>
            <w:noWrap/>
            <w:hideMark/>
          </w:tcPr>
          <w:p w14:paraId="47E61B3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0.775</w:t>
            </w:r>
          </w:p>
        </w:tc>
        <w:tc>
          <w:tcPr>
            <w:tcW w:w="1242" w:type="dxa"/>
            <w:noWrap/>
            <w:hideMark/>
          </w:tcPr>
          <w:p w14:paraId="61AEABC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0.225</w:t>
            </w:r>
          </w:p>
        </w:tc>
        <w:tc>
          <w:tcPr>
            <w:tcW w:w="1364" w:type="dxa"/>
            <w:noWrap/>
            <w:hideMark/>
          </w:tcPr>
          <w:p w14:paraId="0500BDE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0.389634</w:t>
            </w:r>
          </w:p>
        </w:tc>
        <w:tc>
          <w:tcPr>
            <w:tcW w:w="950" w:type="dxa"/>
            <w:noWrap/>
            <w:hideMark/>
          </w:tcPr>
          <w:p w14:paraId="0880DFE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69.9</w:t>
            </w:r>
          </w:p>
        </w:tc>
        <w:tc>
          <w:tcPr>
            <w:tcW w:w="950" w:type="dxa"/>
            <w:noWrap/>
            <w:hideMark/>
          </w:tcPr>
          <w:p w14:paraId="531AEDE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0.87375</w:t>
            </w:r>
          </w:p>
        </w:tc>
        <w:tc>
          <w:tcPr>
            <w:tcW w:w="950" w:type="dxa"/>
            <w:noWrap/>
            <w:hideMark/>
          </w:tcPr>
          <w:p w14:paraId="4B264F6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0.12625</w:t>
            </w:r>
          </w:p>
        </w:tc>
        <w:tc>
          <w:tcPr>
            <w:tcW w:w="1250" w:type="dxa"/>
            <w:noWrap/>
            <w:hideMark/>
          </w:tcPr>
          <w:p w14:paraId="17BFEB2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0.276915</w:t>
            </w:r>
          </w:p>
        </w:tc>
      </w:tr>
      <w:tr w:rsidR="007B39C0" w:rsidRPr="00C74152" w14:paraId="7F56F7AE" w14:textId="77777777" w:rsidTr="007B39C0">
        <w:trPr>
          <w:trHeight w:val="249"/>
        </w:trPr>
        <w:tc>
          <w:tcPr>
            <w:tcW w:w="857" w:type="dxa"/>
            <w:noWrap/>
            <w:hideMark/>
          </w:tcPr>
          <w:p w14:paraId="5543A33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25</w:t>
            </w:r>
          </w:p>
        </w:tc>
        <w:tc>
          <w:tcPr>
            <w:tcW w:w="1432" w:type="dxa"/>
            <w:noWrap/>
            <w:hideMark/>
          </w:tcPr>
          <w:p w14:paraId="1ED9C5C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726.25</w:t>
            </w:r>
          </w:p>
        </w:tc>
        <w:tc>
          <w:tcPr>
            <w:tcW w:w="1482" w:type="dxa"/>
            <w:noWrap/>
            <w:hideMark/>
          </w:tcPr>
          <w:p w14:paraId="2386529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78</w:t>
            </w:r>
          </w:p>
        </w:tc>
        <w:tc>
          <w:tcPr>
            <w:tcW w:w="1321" w:type="dxa"/>
            <w:noWrap/>
            <w:hideMark/>
          </w:tcPr>
          <w:p w14:paraId="731B542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0.75641</w:t>
            </w:r>
          </w:p>
        </w:tc>
        <w:tc>
          <w:tcPr>
            <w:tcW w:w="1242" w:type="dxa"/>
            <w:noWrap/>
            <w:hideMark/>
          </w:tcPr>
          <w:p w14:paraId="7A7757B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0.24359</w:t>
            </w:r>
          </w:p>
        </w:tc>
        <w:tc>
          <w:tcPr>
            <w:tcW w:w="1364" w:type="dxa"/>
            <w:noWrap/>
            <w:hideMark/>
          </w:tcPr>
          <w:p w14:paraId="4F6C1C1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0.421826</w:t>
            </w:r>
          </w:p>
        </w:tc>
        <w:tc>
          <w:tcPr>
            <w:tcW w:w="950" w:type="dxa"/>
            <w:noWrap/>
            <w:hideMark/>
          </w:tcPr>
          <w:p w14:paraId="017F2CE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66.74</w:t>
            </w:r>
          </w:p>
        </w:tc>
        <w:tc>
          <w:tcPr>
            <w:tcW w:w="950" w:type="dxa"/>
            <w:noWrap/>
            <w:hideMark/>
          </w:tcPr>
          <w:p w14:paraId="06EB2FE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0.855641</w:t>
            </w:r>
          </w:p>
        </w:tc>
        <w:tc>
          <w:tcPr>
            <w:tcW w:w="950" w:type="dxa"/>
            <w:noWrap/>
            <w:hideMark/>
          </w:tcPr>
          <w:p w14:paraId="0799866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0.144359</w:t>
            </w:r>
          </w:p>
        </w:tc>
        <w:tc>
          <w:tcPr>
            <w:tcW w:w="1250" w:type="dxa"/>
            <w:noWrap/>
            <w:hideMark/>
          </w:tcPr>
          <w:p w14:paraId="27C6592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0.316635</w:t>
            </w:r>
          </w:p>
        </w:tc>
      </w:tr>
      <w:tr w:rsidR="007B39C0" w:rsidRPr="00C74152" w14:paraId="7A772D7E" w14:textId="77777777" w:rsidTr="007B39C0">
        <w:trPr>
          <w:trHeight w:val="249"/>
        </w:trPr>
        <w:tc>
          <w:tcPr>
            <w:tcW w:w="857" w:type="dxa"/>
            <w:noWrap/>
            <w:hideMark/>
          </w:tcPr>
          <w:p w14:paraId="4668D3D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24</w:t>
            </w:r>
          </w:p>
        </w:tc>
        <w:tc>
          <w:tcPr>
            <w:tcW w:w="1432" w:type="dxa"/>
            <w:noWrap/>
            <w:hideMark/>
          </w:tcPr>
          <w:p w14:paraId="3E93F0D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712.4</w:t>
            </w:r>
          </w:p>
        </w:tc>
        <w:tc>
          <w:tcPr>
            <w:tcW w:w="1482" w:type="dxa"/>
            <w:noWrap/>
            <w:hideMark/>
          </w:tcPr>
          <w:p w14:paraId="4C8B4D1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76</w:t>
            </w:r>
          </w:p>
        </w:tc>
        <w:tc>
          <w:tcPr>
            <w:tcW w:w="1321" w:type="dxa"/>
            <w:noWrap/>
            <w:hideMark/>
          </w:tcPr>
          <w:p w14:paraId="1719FF5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0.671053</w:t>
            </w:r>
          </w:p>
        </w:tc>
        <w:tc>
          <w:tcPr>
            <w:tcW w:w="1242" w:type="dxa"/>
            <w:noWrap/>
            <w:hideMark/>
          </w:tcPr>
          <w:p w14:paraId="5B649F9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0.328947</w:t>
            </w:r>
          </w:p>
        </w:tc>
        <w:tc>
          <w:tcPr>
            <w:tcW w:w="1364" w:type="dxa"/>
            <w:noWrap/>
            <w:hideMark/>
          </w:tcPr>
          <w:p w14:paraId="3E4B438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0.56964</w:t>
            </w:r>
          </w:p>
        </w:tc>
        <w:tc>
          <w:tcPr>
            <w:tcW w:w="950" w:type="dxa"/>
            <w:noWrap/>
            <w:hideMark/>
          </w:tcPr>
          <w:p w14:paraId="686ADD3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59.21</w:t>
            </w:r>
          </w:p>
        </w:tc>
        <w:tc>
          <w:tcPr>
            <w:tcW w:w="950" w:type="dxa"/>
            <w:noWrap/>
            <w:hideMark/>
          </w:tcPr>
          <w:p w14:paraId="66B6AB1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0.779079</w:t>
            </w:r>
          </w:p>
        </w:tc>
        <w:tc>
          <w:tcPr>
            <w:tcW w:w="950" w:type="dxa"/>
            <w:noWrap/>
            <w:hideMark/>
          </w:tcPr>
          <w:p w14:paraId="08CEEFE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0.220921</w:t>
            </w:r>
          </w:p>
        </w:tc>
        <w:tc>
          <w:tcPr>
            <w:tcW w:w="1250" w:type="dxa"/>
            <w:noWrap/>
            <w:hideMark/>
          </w:tcPr>
          <w:p w14:paraId="05D5E9CE"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0.484566</w:t>
            </w:r>
          </w:p>
        </w:tc>
      </w:tr>
      <w:tr w:rsidR="007B39C0" w:rsidRPr="00C74152" w14:paraId="0C7631D4" w14:textId="77777777" w:rsidTr="007B39C0">
        <w:trPr>
          <w:trHeight w:val="249"/>
        </w:trPr>
        <w:tc>
          <w:tcPr>
            <w:tcW w:w="857" w:type="dxa"/>
            <w:noWrap/>
            <w:hideMark/>
          </w:tcPr>
          <w:p w14:paraId="49193AA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23</w:t>
            </w:r>
          </w:p>
        </w:tc>
        <w:tc>
          <w:tcPr>
            <w:tcW w:w="1432" w:type="dxa"/>
            <w:noWrap/>
            <w:hideMark/>
          </w:tcPr>
          <w:p w14:paraId="67ECDB1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698.55</w:t>
            </w:r>
          </w:p>
        </w:tc>
        <w:tc>
          <w:tcPr>
            <w:tcW w:w="1482" w:type="dxa"/>
            <w:noWrap/>
            <w:hideMark/>
          </w:tcPr>
          <w:p w14:paraId="049DA57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76</w:t>
            </w:r>
          </w:p>
        </w:tc>
        <w:tc>
          <w:tcPr>
            <w:tcW w:w="1321" w:type="dxa"/>
            <w:noWrap/>
            <w:hideMark/>
          </w:tcPr>
          <w:p w14:paraId="2EE1DB9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0.513158</w:t>
            </w:r>
          </w:p>
        </w:tc>
        <w:tc>
          <w:tcPr>
            <w:tcW w:w="1242" w:type="dxa"/>
            <w:noWrap/>
            <w:hideMark/>
          </w:tcPr>
          <w:p w14:paraId="29B0FD8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0.486842</w:t>
            </w:r>
          </w:p>
        </w:tc>
        <w:tc>
          <w:tcPr>
            <w:tcW w:w="1364" w:type="dxa"/>
            <w:noWrap/>
            <w:hideMark/>
          </w:tcPr>
          <w:p w14:paraId="05FAF23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0.843068</w:t>
            </w:r>
          </w:p>
        </w:tc>
        <w:tc>
          <w:tcPr>
            <w:tcW w:w="950" w:type="dxa"/>
            <w:noWrap/>
            <w:hideMark/>
          </w:tcPr>
          <w:p w14:paraId="072A2CF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53.68</w:t>
            </w:r>
          </w:p>
        </w:tc>
        <w:tc>
          <w:tcPr>
            <w:tcW w:w="950" w:type="dxa"/>
            <w:noWrap/>
            <w:hideMark/>
          </w:tcPr>
          <w:p w14:paraId="780B365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0.706316</w:t>
            </w:r>
          </w:p>
        </w:tc>
        <w:tc>
          <w:tcPr>
            <w:tcW w:w="950" w:type="dxa"/>
            <w:noWrap/>
            <w:hideMark/>
          </w:tcPr>
          <w:p w14:paraId="6131E16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0.293684</w:t>
            </w:r>
          </w:p>
        </w:tc>
        <w:tc>
          <w:tcPr>
            <w:tcW w:w="1250" w:type="dxa"/>
            <w:noWrap/>
            <w:hideMark/>
          </w:tcPr>
          <w:p w14:paraId="51A044A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0.644164</w:t>
            </w:r>
          </w:p>
        </w:tc>
      </w:tr>
      <w:tr w:rsidR="007B39C0" w:rsidRPr="00C74152" w14:paraId="7EE3394B" w14:textId="77777777" w:rsidTr="007B39C0">
        <w:trPr>
          <w:trHeight w:val="249"/>
        </w:trPr>
        <w:tc>
          <w:tcPr>
            <w:tcW w:w="857" w:type="dxa"/>
            <w:noWrap/>
            <w:hideMark/>
          </w:tcPr>
          <w:p w14:paraId="2D625B3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22</w:t>
            </w:r>
          </w:p>
        </w:tc>
        <w:tc>
          <w:tcPr>
            <w:tcW w:w="1432" w:type="dxa"/>
            <w:noWrap/>
            <w:hideMark/>
          </w:tcPr>
          <w:p w14:paraId="31525EF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684.7</w:t>
            </w:r>
          </w:p>
        </w:tc>
        <w:tc>
          <w:tcPr>
            <w:tcW w:w="1482" w:type="dxa"/>
            <w:noWrap/>
            <w:hideMark/>
          </w:tcPr>
          <w:p w14:paraId="4011171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75</w:t>
            </w:r>
          </w:p>
        </w:tc>
        <w:tc>
          <w:tcPr>
            <w:tcW w:w="1321" w:type="dxa"/>
            <w:noWrap/>
            <w:hideMark/>
          </w:tcPr>
          <w:p w14:paraId="6AAFE1D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0.466667</w:t>
            </w:r>
          </w:p>
        </w:tc>
        <w:tc>
          <w:tcPr>
            <w:tcW w:w="1242" w:type="dxa"/>
            <w:noWrap/>
            <w:hideMark/>
          </w:tcPr>
          <w:p w14:paraId="7878B59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0.533333</w:t>
            </w:r>
          </w:p>
        </w:tc>
        <w:tc>
          <w:tcPr>
            <w:tcW w:w="1364" w:type="dxa"/>
            <w:noWrap/>
            <w:hideMark/>
          </w:tcPr>
          <w:p w14:paraId="49DA9D8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0.923577</w:t>
            </w:r>
          </w:p>
        </w:tc>
        <w:tc>
          <w:tcPr>
            <w:tcW w:w="950" w:type="dxa"/>
            <w:noWrap/>
            <w:hideMark/>
          </w:tcPr>
          <w:p w14:paraId="62D9DE5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47.82</w:t>
            </w:r>
          </w:p>
        </w:tc>
        <w:tc>
          <w:tcPr>
            <w:tcW w:w="950" w:type="dxa"/>
            <w:noWrap/>
            <w:hideMark/>
          </w:tcPr>
          <w:p w14:paraId="5B33A67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0.6376</w:t>
            </w:r>
          </w:p>
        </w:tc>
        <w:tc>
          <w:tcPr>
            <w:tcW w:w="950" w:type="dxa"/>
            <w:noWrap/>
            <w:hideMark/>
          </w:tcPr>
          <w:p w14:paraId="67851A0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0.3624</w:t>
            </w:r>
          </w:p>
        </w:tc>
        <w:tc>
          <w:tcPr>
            <w:tcW w:w="1250" w:type="dxa"/>
            <w:noWrap/>
            <w:hideMark/>
          </w:tcPr>
          <w:p w14:paraId="7844B51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0.794884</w:t>
            </w:r>
          </w:p>
        </w:tc>
      </w:tr>
      <w:tr w:rsidR="007B39C0" w:rsidRPr="00C74152" w14:paraId="6A36BC8B" w14:textId="77777777" w:rsidTr="007B39C0">
        <w:trPr>
          <w:trHeight w:val="249"/>
        </w:trPr>
        <w:tc>
          <w:tcPr>
            <w:tcW w:w="857" w:type="dxa"/>
            <w:noWrap/>
            <w:hideMark/>
          </w:tcPr>
          <w:p w14:paraId="6E19F6A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21</w:t>
            </w:r>
          </w:p>
        </w:tc>
        <w:tc>
          <w:tcPr>
            <w:tcW w:w="1432" w:type="dxa"/>
            <w:noWrap/>
            <w:hideMark/>
          </w:tcPr>
          <w:p w14:paraId="7517F04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670.85</w:t>
            </w:r>
          </w:p>
        </w:tc>
        <w:tc>
          <w:tcPr>
            <w:tcW w:w="1482" w:type="dxa"/>
            <w:noWrap/>
            <w:hideMark/>
          </w:tcPr>
          <w:p w14:paraId="3269D9FE"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73</w:t>
            </w:r>
          </w:p>
        </w:tc>
        <w:tc>
          <w:tcPr>
            <w:tcW w:w="1321" w:type="dxa"/>
            <w:noWrap/>
            <w:hideMark/>
          </w:tcPr>
          <w:p w14:paraId="21DCA50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0.438356</w:t>
            </w:r>
          </w:p>
        </w:tc>
        <w:tc>
          <w:tcPr>
            <w:tcW w:w="1242" w:type="dxa"/>
            <w:noWrap/>
            <w:hideMark/>
          </w:tcPr>
          <w:p w14:paraId="28B43A3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0.561644</w:t>
            </w:r>
          </w:p>
        </w:tc>
        <w:tc>
          <w:tcPr>
            <w:tcW w:w="1364" w:type="dxa"/>
            <w:noWrap/>
            <w:hideMark/>
          </w:tcPr>
          <w:p w14:paraId="252A11B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0.972602</w:t>
            </w:r>
          </w:p>
        </w:tc>
        <w:tc>
          <w:tcPr>
            <w:tcW w:w="950" w:type="dxa"/>
            <w:noWrap/>
            <w:hideMark/>
          </w:tcPr>
          <w:p w14:paraId="59F5989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44.89</w:t>
            </w:r>
          </w:p>
        </w:tc>
        <w:tc>
          <w:tcPr>
            <w:tcW w:w="950" w:type="dxa"/>
            <w:noWrap/>
            <w:hideMark/>
          </w:tcPr>
          <w:p w14:paraId="3DEC3BF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0.614932</w:t>
            </w:r>
          </w:p>
        </w:tc>
        <w:tc>
          <w:tcPr>
            <w:tcW w:w="950" w:type="dxa"/>
            <w:noWrap/>
            <w:hideMark/>
          </w:tcPr>
          <w:p w14:paraId="2AC53B6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0.385068</w:t>
            </w:r>
          </w:p>
        </w:tc>
        <w:tc>
          <w:tcPr>
            <w:tcW w:w="1250" w:type="dxa"/>
            <w:noWrap/>
            <w:hideMark/>
          </w:tcPr>
          <w:p w14:paraId="6B850C53"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0.844605</w:t>
            </w:r>
          </w:p>
        </w:tc>
      </w:tr>
      <w:tr w:rsidR="007B39C0" w:rsidRPr="00C74152" w14:paraId="4C75876E" w14:textId="77777777" w:rsidTr="007B39C0">
        <w:trPr>
          <w:trHeight w:val="249"/>
        </w:trPr>
        <w:tc>
          <w:tcPr>
            <w:tcW w:w="857" w:type="dxa"/>
            <w:noWrap/>
            <w:hideMark/>
          </w:tcPr>
          <w:p w14:paraId="50EC0C0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20</w:t>
            </w:r>
          </w:p>
        </w:tc>
        <w:tc>
          <w:tcPr>
            <w:tcW w:w="1432" w:type="dxa"/>
            <w:noWrap/>
            <w:hideMark/>
          </w:tcPr>
          <w:p w14:paraId="0A95E86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657</w:t>
            </w:r>
          </w:p>
        </w:tc>
        <w:tc>
          <w:tcPr>
            <w:tcW w:w="1482" w:type="dxa"/>
            <w:noWrap/>
            <w:hideMark/>
          </w:tcPr>
          <w:p w14:paraId="3401369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72</w:t>
            </w:r>
          </w:p>
        </w:tc>
        <w:tc>
          <w:tcPr>
            <w:tcW w:w="1321" w:type="dxa"/>
            <w:noWrap/>
            <w:hideMark/>
          </w:tcPr>
          <w:p w14:paraId="2D983F2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0.430556</w:t>
            </w:r>
          </w:p>
        </w:tc>
        <w:tc>
          <w:tcPr>
            <w:tcW w:w="1242" w:type="dxa"/>
            <w:noWrap/>
            <w:hideMark/>
          </w:tcPr>
          <w:p w14:paraId="44BAD3FE"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0.569444</w:t>
            </w:r>
          </w:p>
        </w:tc>
        <w:tc>
          <w:tcPr>
            <w:tcW w:w="1364" w:type="dxa"/>
            <w:noWrap/>
            <w:hideMark/>
          </w:tcPr>
          <w:p w14:paraId="4E638C8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0.986111</w:t>
            </w:r>
          </w:p>
        </w:tc>
        <w:tc>
          <w:tcPr>
            <w:tcW w:w="950" w:type="dxa"/>
            <w:noWrap/>
            <w:hideMark/>
          </w:tcPr>
          <w:p w14:paraId="5C137F1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43</w:t>
            </w:r>
          </w:p>
        </w:tc>
        <w:tc>
          <w:tcPr>
            <w:tcW w:w="950" w:type="dxa"/>
            <w:noWrap/>
            <w:hideMark/>
          </w:tcPr>
          <w:p w14:paraId="72FFAA4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0.597222</w:t>
            </w:r>
          </w:p>
        </w:tc>
        <w:tc>
          <w:tcPr>
            <w:tcW w:w="950" w:type="dxa"/>
            <w:noWrap/>
            <w:hideMark/>
          </w:tcPr>
          <w:p w14:paraId="55359CC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0.402778</w:t>
            </w:r>
          </w:p>
        </w:tc>
        <w:tc>
          <w:tcPr>
            <w:tcW w:w="1250" w:type="dxa"/>
            <w:noWrap/>
            <w:hideMark/>
          </w:tcPr>
          <w:p w14:paraId="04CD20F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0.883448</w:t>
            </w:r>
          </w:p>
        </w:tc>
      </w:tr>
      <w:tr w:rsidR="007B39C0" w:rsidRPr="00C74152" w14:paraId="3A977889" w14:textId="77777777" w:rsidTr="007B39C0">
        <w:trPr>
          <w:trHeight w:val="249"/>
        </w:trPr>
        <w:tc>
          <w:tcPr>
            <w:tcW w:w="857" w:type="dxa"/>
            <w:noWrap/>
            <w:hideMark/>
          </w:tcPr>
          <w:p w14:paraId="53D9648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19</w:t>
            </w:r>
          </w:p>
        </w:tc>
        <w:tc>
          <w:tcPr>
            <w:tcW w:w="1432" w:type="dxa"/>
            <w:noWrap/>
            <w:hideMark/>
          </w:tcPr>
          <w:p w14:paraId="55F323A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643.15</w:t>
            </w:r>
          </w:p>
        </w:tc>
        <w:tc>
          <w:tcPr>
            <w:tcW w:w="1482" w:type="dxa"/>
            <w:noWrap/>
            <w:hideMark/>
          </w:tcPr>
          <w:p w14:paraId="6BAC955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71</w:t>
            </w:r>
          </w:p>
        </w:tc>
        <w:tc>
          <w:tcPr>
            <w:tcW w:w="1321" w:type="dxa"/>
            <w:noWrap/>
            <w:hideMark/>
          </w:tcPr>
          <w:p w14:paraId="56EAF1BE"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0.422535</w:t>
            </w:r>
          </w:p>
        </w:tc>
        <w:tc>
          <w:tcPr>
            <w:tcW w:w="1242" w:type="dxa"/>
            <w:noWrap/>
            <w:hideMark/>
          </w:tcPr>
          <w:p w14:paraId="0E48E1A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0.577465</w:t>
            </w:r>
          </w:p>
        </w:tc>
        <w:tc>
          <w:tcPr>
            <w:tcW w:w="1364" w:type="dxa"/>
            <w:noWrap/>
            <w:hideMark/>
          </w:tcPr>
          <w:p w14:paraId="1D05EFD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1</w:t>
            </w:r>
          </w:p>
        </w:tc>
        <w:tc>
          <w:tcPr>
            <w:tcW w:w="950" w:type="dxa"/>
            <w:noWrap/>
            <w:hideMark/>
          </w:tcPr>
          <w:p w14:paraId="07CF67C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39.84</w:t>
            </w:r>
          </w:p>
        </w:tc>
        <w:tc>
          <w:tcPr>
            <w:tcW w:w="950" w:type="dxa"/>
            <w:noWrap/>
            <w:hideMark/>
          </w:tcPr>
          <w:p w14:paraId="3ACCC7C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0.561127</w:t>
            </w:r>
          </w:p>
        </w:tc>
        <w:tc>
          <w:tcPr>
            <w:tcW w:w="950" w:type="dxa"/>
            <w:noWrap/>
            <w:hideMark/>
          </w:tcPr>
          <w:p w14:paraId="5D192DF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0.438873</w:t>
            </w:r>
          </w:p>
        </w:tc>
        <w:tc>
          <w:tcPr>
            <w:tcW w:w="1250" w:type="dxa"/>
            <w:noWrap/>
            <w:hideMark/>
          </w:tcPr>
          <w:p w14:paraId="2A05C65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0.96262</w:t>
            </w:r>
          </w:p>
        </w:tc>
      </w:tr>
      <w:tr w:rsidR="007B39C0" w:rsidRPr="00C74152" w14:paraId="5617C785" w14:textId="77777777" w:rsidTr="007B39C0">
        <w:trPr>
          <w:trHeight w:val="249"/>
        </w:trPr>
        <w:tc>
          <w:tcPr>
            <w:tcW w:w="857" w:type="dxa"/>
            <w:noWrap/>
            <w:hideMark/>
          </w:tcPr>
          <w:p w14:paraId="5FF7F3B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18</w:t>
            </w:r>
          </w:p>
        </w:tc>
        <w:tc>
          <w:tcPr>
            <w:tcW w:w="1432" w:type="dxa"/>
            <w:noWrap/>
            <w:hideMark/>
          </w:tcPr>
          <w:p w14:paraId="464C918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629.3</w:t>
            </w:r>
          </w:p>
        </w:tc>
        <w:tc>
          <w:tcPr>
            <w:tcW w:w="1482" w:type="dxa"/>
            <w:noWrap/>
            <w:hideMark/>
          </w:tcPr>
          <w:p w14:paraId="0279070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71</w:t>
            </w:r>
          </w:p>
        </w:tc>
        <w:tc>
          <w:tcPr>
            <w:tcW w:w="1321" w:type="dxa"/>
            <w:noWrap/>
            <w:hideMark/>
          </w:tcPr>
          <w:p w14:paraId="780E3BA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0.422535</w:t>
            </w:r>
          </w:p>
        </w:tc>
        <w:tc>
          <w:tcPr>
            <w:tcW w:w="1242" w:type="dxa"/>
            <w:noWrap/>
            <w:hideMark/>
          </w:tcPr>
          <w:p w14:paraId="551264E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0.577465</w:t>
            </w:r>
          </w:p>
        </w:tc>
        <w:tc>
          <w:tcPr>
            <w:tcW w:w="1364" w:type="dxa"/>
            <w:noWrap/>
            <w:hideMark/>
          </w:tcPr>
          <w:p w14:paraId="3DB60BE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1</w:t>
            </w:r>
          </w:p>
        </w:tc>
        <w:tc>
          <w:tcPr>
            <w:tcW w:w="950" w:type="dxa"/>
            <w:noWrap/>
            <w:hideMark/>
          </w:tcPr>
          <w:p w14:paraId="0BF33473"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38.63</w:t>
            </w:r>
          </w:p>
        </w:tc>
        <w:tc>
          <w:tcPr>
            <w:tcW w:w="950" w:type="dxa"/>
            <w:noWrap/>
            <w:hideMark/>
          </w:tcPr>
          <w:p w14:paraId="0C2FD49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0.544085</w:t>
            </w:r>
          </w:p>
        </w:tc>
        <w:tc>
          <w:tcPr>
            <w:tcW w:w="950" w:type="dxa"/>
            <w:noWrap/>
            <w:hideMark/>
          </w:tcPr>
          <w:p w14:paraId="21FBF3F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0.455915</w:t>
            </w:r>
          </w:p>
        </w:tc>
        <w:tc>
          <w:tcPr>
            <w:tcW w:w="1250" w:type="dxa"/>
            <w:noWrap/>
            <w:hideMark/>
          </w:tcPr>
          <w:p w14:paraId="59CAD9F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1</w:t>
            </w:r>
          </w:p>
        </w:tc>
      </w:tr>
      <w:tr w:rsidR="007B39C0" w:rsidRPr="00C74152" w14:paraId="320E7BBD" w14:textId="77777777" w:rsidTr="007B39C0">
        <w:trPr>
          <w:trHeight w:val="249"/>
        </w:trPr>
        <w:tc>
          <w:tcPr>
            <w:tcW w:w="857" w:type="dxa"/>
            <w:noWrap/>
            <w:hideMark/>
          </w:tcPr>
          <w:p w14:paraId="694E126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17</w:t>
            </w:r>
          </w:p>
        </w:tc>
        <w:tc>
          <w:tcPr>
            <w:tcW w:w="1432" w:type="dxa"/>
            <w:noWrap/>
            <w:hideMark/>
          </w:tcPr>
          <w:p w14:paraId="7324F87E"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615.45</w:t>
            </w:r>
          </w:p>
        </w:tc>
        <w:tc>
          <w:tcPr>
            <w:tcW w:w="1482" w:type="dxa"/>
            <w:noWrap/>
            <w:hideMark/>
          </w:tcPr>
          <w:p w14:paraId="6C5DFC5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67</w:t>
            </w:r>
          </w:p>
        </w:tc>
        <w:tc>
          <w:tcPr>
            <w:tcW w:w="1321" w:type="dxa"/>
            <w:noWrap/>
            <w:hideMark/>
          </w:tcPr>
          <w:p w14:paraId="6CA7B96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0.447761</w:t>
            </w:r>
          </w:p>
        </w:tc>
        <w:tc>
          <w:tcPr>
            <w:tcW w:w="1242" w:type="dxa"/>
            <w:noWrap/>
            <w:hideMark/>
          </w:tcPr>
          <w:p w14:paraId="7981809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0.552239</w:t>
            </w:r>
          </w:p>
        </w:tc>
        <w:tc>
          <w:tcPr>
            <w:tcW w:w="1364" w:type="dxa"/>
            <w:noWrap/>
            <w:hideMark/>
          </w:tcPr>
          <w:p w14:paraId="782FBDCE"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0.956316</w:t>
            </w:r>
          </w:p>
        </w:tc>
        <w:tc>
          <w:tcPr>
            <w:tcW w:w="950" w:type="dxa"/>
            <w:noWrap/>
            <w:hideMark/>
          </w:tcPr>
          <w:p w14:paraId="5A917FA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38.28</w:t>
            </w:r>
          </w:p>
        </w:tc>
        <w:tc>
          <w:tcPr>
            <w:tcW w:w="950" w:type="dxa"/>
            <w:noWrap/>
            <w:hideMark/>
          </w:tcPr>
          <w:p w14:paraId="1ADAC7DE"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0.571343</w:t>
            </w:r>
          </w:p>
        </w:tc>
        <w:tc>
          <w:tcPr>
            <w:tcW w:w="950" w:type="dxa"/>
            <w:noWrap/>
            <w:hideMark/>
          </w:tcPr>
          <w:p w14:paraId="56324AD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0.428657</w:t>
            </w:r>
          </w:p>
        </w:tc>
        <w:tc>
          <w:tcPr>
            <w:tcW w:w="1250" w:type="dxa"/>
            <w:noWrap/>
            <w:hideMark/>
          </w:tcPr>
          <w:p w14:paraId="626E06F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0.940211</w:t>
            </w:r>
          </w:p>
        </w:tc>
      </w:tr>
      <w:tr w:rsidR="007B39C0" w:rsidRPr="00C74152" w14:paraId="4FB3454F" w14:textId="77777777" w:rsidTr="007B39C0">
        <w:trPr>
          <w:trHeight w:val="249"/>
        </w:trPr>
        <w:tc>
          <w:tcPr>
            <w:tcW w:w="857" w:type="dxa"/>
            <w:noWrap/>
            <w:hideMark/>
          </w:tcPr>
          <w:p w14:paraId="70ADD01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16</w:t>
            </w:r>
          </w:p>
        </w:tc>
        <w:tc>
          <w:tcPr>
            <w:tcW w:w="1432" w:type="dxa"/>
            <w:noWrap/>
            <w:hideMark/>
          </w:tcPr>
          <w:p w14:paraId="5715A2D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601.6</w:t>
            </w:r>
          </w:p>
        </w:tc>
        <w:tc>
          <w:tcPr>
            <w:tcW w:w="1482" w:type="dxa"/>
            <w:noWrap/>
            <w:hideMark/>
          </w:tcPr>
          <w:p w14:paraId="7414852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66</w:t>
            </w:r>
          </w:p>
        </w:tc>
        <w:tc>
          <w:tcPr>
            <w:tcW w:w="1321" w:type="dxa"/>
            <w:noWrap/>
            <w:hideMark/>
          </w:tcPr>
          <w:p w14:paraId="5244A60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0.454545</w:t>
            </w:r>
          </w:p>
        </w:tc>
        <w:tc>
          <w:tcPr>
            <w:tcW w:w="1242" w:type="dxa"/>
            <w:noWrap/>
            <w:hideMark/>
          </w:tcPr>
          <w:p w14:paraId="2EA1F60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0.545455</w:t>
            </w:r>
          </w:p>
        </w:tc>
        <w:tc>
          <w:tcPr>
            <w:tcW w:w="1364" w:type="dxa"/>
            <w:noWrap/>
            <w:hideMark/>
          </w:tcPr>
          <w:p w14:paraId="1668D0E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0.944567</w:t>
            </w:r>
          </w:p>
        </w:tc>
        <w:tc>
          <w:tcPr>
            <w:tcW w:w="950" w:type="dxa"/>
            <w:noWrap/>
            <w:hideMark/>
          </w:tcPr>
          <w:p w14:paraId="4E21E2C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38.59</w:t>
            </w:r>
          </w:p>
        </w:tc>
        <w:tc>
          <w:tcPr>
            <w:tcW w:w="950" w:type="dxa"/>
            <w:noWrap/>
            <w:hideMark/>
          </w:tcPr>
          <w:p w14:paraId="050628D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0.584697</w:t>
            </w:r>
          </w:p>
        </w:tc>
        <w:tc>
          <w:tcPr>
            <w:tcW w:w="950" w:type="dxa"/>
            <w:noWrap/>
            <w:hideMark/>
          </w:tcPr>
          <w:p w14:paraId="58588DB3"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0.415303</w:t>
            </w:r>
          </w:p>
        </w:tc>
        <w:tc>
          <w:tcPr>
            <w:tcW w:w="1250" w:type="dxa"/>
            <w:noWrap/>
            <w:hideMark/>
          </w:tcPr>
          <w:p w14:paraId="5840F99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0.910921</w:t>
            </w:r>
          </w:p>
        </w:tc>
      </w:tr>
      <w:tr w:rsidR="007B39C0" w:rsidRPr="00C74152" w14:paraId="4DEABA9C" w14:textId="77777777" w:rsidTr="007B39C0">
        <w:trPr>
          <w:trHeight w:val="249"/>
        </w:trPr>
        <w:tc>
          <w:tcPr>
            <w:tcW w:w="857" w:type="dxa"/>
            <w:noWrap/>
            <w:hideMark/>
          </w:tcPr>
          <w:p w14:paraId="2B76B76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15</w:t>
            </w:r>
          </w:p>
        </w:tc>
        <w:tc>
          <w:tcPr>
            <w:tcW w:w="1432" w:type="dxa"/>
            <w:noWrap/>
            <w:hideMark/>
          </w:tcPr>
          <w:p w14:paraId="04678E4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587.75</w:t>
            </w:r>
          </w:p>
        </w:tc>
        <w:tc>
          <w:tcPr>
            <w:tcW w:w="1482" w:type="dxa"/>
            <w:noWrap/>
            <w:hideMark/>
          </w:tcPr>
          <w:p w14:paraId="13C98CF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65</w:t>
            </w:r>
          </w:p>
        </w:tc>
        <w:tc>
          <w:tcPr>
            <w:tcW w:w="1321" w:type="dxa"/>
            <w:noWrap/>
            <w:hideMark/>
          </w:tcPr>
          <w:p w14:paraId="363287E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0.507692</w:t>
            </w:r>
          </w:p>
        </w:tc>
        <w:tc>
          <w:tcPr>
            <w:tcW w:w="1242" w:type="dxa"/>
            <w:noWrap/>
            <w:hideMark/>
          </w:tcPr>
          <w:p w14:paraId="4B95438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0.492308</w:t>
            </w:r>
          </w:p>
        </w:tc>
        <w:tc>
          <w:tcPr>
            <w:tcW w:w="1364" w:type="dxa"/>
            <w:noWrap/>
            <w:hideMark/>
          </w:tcPr>
          <w:p w14:paraId="384D316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0.852533</w:t>
            </w:r>
          </w:p>
        </w:tc>
        <w:tc>
          <w:tcPr>
            <w:tcW w:w="950" w:type="dxa"/>
            <w:noWrap/>
            <w:hideMark/>
          </w:tcPr>
          <w:p w14:paraId="046CB9E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39.23</w:t>
            </w:r>
          </w:p>
        </w:tc>
        <w:tc>
          <w:tcPr>
            <w:tcW w:w="950" w:type="dxa"/>
            <w:noWrap/>
            <w:hideMark/>
          </w:tcPr>
          <w:p w14:paraId="5A23731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0.603538</w:t>
            </w:r>
          </w:p>
        </w:tc>
        <w:tc>
          <w:tcPr>
            <w:tcW w:w="950" w:type="dxa"/>
            <w:noWrap/>
            <w:hideMark/>
          </w:tcPr>
          <w:p w14:paraId="1D03BD8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0.396462</w:t>
            </w:r>
          </w:p>
        </w:tc>
        <w:tc>
          <w:tcPr>
            <w:tcW w:w="1250" w:type="dxa"/>
            <w:noWrap/>
            <w:hideMark/>
          </w:tcPr>
          <w:p w14:paraId="3389F0E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0.869594</w:t>
            </w:r>
          </w:p>
        </w:tc>
      </w:tr>
      <w:tr w:rsidR="007B39C0" w:rsidRPr="00C74152" w14:paraId="5717BF3C" w14:textId="77777777" w:rsidTr="007B39C0">
        <w:trPr>
          <w:trHeight w:val="249"/>
        </w:trPr>
        <w:tc>
          <w:tcPr>
            <w:tcW w:w="857" w:type="dxa"/>
            <w:noWrap/>
            <w:hideMark/>
          </w:tcPr>
          <w:p w14:paraId="4105C87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14</w:t>
            </w:r>
          </w:p>
        </w:tc>
        <w:tc>
          <w:tcPr>
            <w:tcW w:w="1432" w:type="dxa"/>
            <w:noWrap/>
            <w:hideMark/>
          </w:tcPr>
          <w:p w14:paraId="15E8564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573.9</w:t>
            </w:r>
          </w:p>
        </w:tc>
        <w:tc>
          <w:tcPr>
            <w:tcW w:w="1482" w:type="dxa"/>
            <w:noWrap/>
            <w:hideMark/>
          </w:tcPr>
          <w:p w14:paraId="0D4180A3"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64</w:t>
            </w:r>
          </w:p>
        </w:tc>
        <w:tc>
          <w:tcPr>
            <w:tcW w:w="1321" w:type="dxa"/>
            <w:noWrap/>
            <w:hideMark/>
          </w:tcPr>
          <w:p w14:paraId="24F0A73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0.53125</w:t>
            </w:r>
          </w:p>
        </w:tc>
        <w:tc>
          <w:tcPr>
            <w:tcW w:w="1242" w:type="dxa"/>
            <w:noWrap/>
            <w:hideMark/>
          </w:tcPr>
          <w:p w14:paraId="3F4B8CB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0.46875</w:t>
            </w:r>
          </w:p>
        </w:tc>
        <w:tc>
          <w:tcPr>
            <w:tcW w:w="1364" w:type="dxa"/>
            <w:noWrap/>
            <w:hideMark/>
          </w:tcPr>
          <w:p w14:paraId="5062615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0.811738</w:t>
            </w:r>
          </w:p>
        </w:tc>
        <w:tc>
          <w:tcPr>
            <w:tcW w:w="950" w:type="dxa"/>
            <w:noWrap/>
            <w:hideMark/>
          </w:tcPr>
          <w:p w14:paraId="693CE8B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38.64</w:t>
            </w:r>
          </w:p>
        </w:tc>
        <w:tc>
          <w:tcPr>
            <w:tcW w:w="950" w:type="dxa"/>
            <w:noWrap/>
            <w:hideMark/>
          </w:tcPr>
          <w:p w14:paraId="60B7E74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0.60375</w:t>
            </w:r>
          </w:p>
        </w:tc>
        <w:tc>
          <w:tcPr>
            <w:tcW w:w="950" w:type="dxa"/>
            <w:noWrap/>
            <w:hideMark/>
          </w:tcPr>
          <w:p w14:paraId="0A3171B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0.39625</w:t>
            </w:r>
          </w:p>
        </w:tc>
        <w:tc>
          <w:tcPr>
            <w:tcW w:w="1250" w:type="dxa"/>
            <w:noWrap/>
            <w:hideMark/>
          </w:tcPr>
          <w:p w14:paraId="25E4D6F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0.86913</w:t>
            </w:r>
          </w:p>
        </w:tc>
      </w:tr>
      <w:tr w:rsidR="007B39C0" w:rsidRPr="00C74152" w14:paraId="7101BE48" w14:textId="77777777" w:rsidTr="007B39C0">
        <w:trPr>
          <w:trHeight w:val="249"/>
        </w:trPr>
        <w:tc>
          <w:tcPr>
            <w:tcW w:w="857" w:type="dxa"/>
            <w:noWrap/>
            <w:hideMark/>
          </w:tcPr>
          <w:p w14:paraId="4510442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13</w:t>
            </w:r>
          </w:p>
        </w:tc>
        <w:tc>
          <w:tcPr>
            <w:tcW w:w="1432" w:type="dxa"/>
            <w:noWrap/>
            <w:hideMark/>
          </w:tcPr>
          <w:p w14:paraId="1C13607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560.05</w:t>
            </w:r>
          </w:p>
        </w:tc>
        <w:tc>
          <w:tcPr>
            <w:tcW w:w="1482" w:type="dxa"/>
            <w:noWrap/>
            <w:hideMark/>
          </w:tcPr>
          <w:p w14:paraId="2E6875F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64</w:t>
            </w:r>
          </w:p>
        </w:tc>
        <w:tc>
          <w:tcPr>
            <w:tcW w:w="1321" w:type="dxa"/>
            <w:noWrap/>
            <w:hideMark/>
          </w:tcPr>
          <w:p w14:paraId="7882828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0.546875</w:t>
            </w:r>
          </w:p>
        </w:tc>
        <w:tc>
          <w:tcPr>
            <w:tcW w:w="1242" w:type="dxa"/>
            <w:noWrap/>
            <w:hideMark/>
          </w:tcPr>
          <w:p w14:paraId="41D69AA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0.453125</w:t>
            </w:r>
          </w:p>
        </w:tc>
        <w:tc>
          <w:tcPr>
            <w:tcW w:w="1364" w:type="dxa"/>
            <w:noWrap/>
            <w:hideMark/>
          </w:tcPr>
          <w:p w14:paraId="60F7232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0.78468</w:t>
            </w:r>
          </w:p>
        </w:tc>
        <w:tc>
          <w:tcPr>
            <w:tcW w:w="950" w:type="dxa"/>
            <w:noWrap/>
            <w:hideMark/>
          </w:tcPr>
          <w:p w14:paraId="040D458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39.02</w:t>
            </w:r>
          </w:p>
        </w:tc>
        <w:tc>
          <w:tcPr>
            <w:tcW w:w="950" w:type="dxa"/>
            <w:noWrap/>
            <w:hideMark/>
          </w:tcPr>
          <w:p w14:paraId="0C30E6C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0.609688</w:t>
            </w:r>
          </w:p>
        </w:tc>
        <w:tc>
          <w:tcPr>
            <w:tcW w:w="950" w:type="dxa"/>
            <w:noWrap/>
            <w:hideMark/>
          </w:tcPr>
          <w:p w14:paraId="4B12CDA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0.390313</w:t>
            </w:r>
          </w:p>
        </w:tc>
        <w:tc>
          <w:tcPr>
            <w:tcW w:w="1250" w:type="dxa"/>
            <w:noWrap/>
            <w:hideMark/>
          </w:tcPr>
          <w:p w14:paraId="2B68DD6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0.856107</w:t>
            </w:r>
          </w:p>
        </w:tc>
      </w:tr>
      <w:tr w:rsidR="007B39C0" w:rsidRPr="00C74152" w14:paraId="5A2E909C" w14:textId="77777777" w:rsidTr="007B39C0">
        <w:trPr>
          <w:trHeight w:val="249"/>
        </w:trPr>
        <w:tc>
          <w:tcPr>
            <w:tcW w:w="857" w:type="dxa"/>
            <w:noWrap/>
            <w:hideMark/>
          </w:tcPr>
          <w:p w14:paraId="6AEDCD8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12</w:t>
            </w:r>
          </w:p>
        </w:tc>
        <w:tc>
          <w:tcPr>
            <w:tcW w:w="1432" w:type="dxa"/>
            <w:noWrap/>
            <w:hideMark/>
          </w:tcPr>
          <w:p w14:paraId="3FF1F01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546.2</w:t>
            </w:r>
          </w:p>
        </w:tc>
        <w:tc>
          <w:tcPr>
            <w:tcW w:w="1482" w:type="dxa"/>
            <w:noWrap/>
            <w:hideMark/>
          </w:tcPr>
          <w:p w14:paraId="3F94393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59</w:t>
            </w:r>
          </w:p>
        </w:tc>
        <w:tc>
          <w:tcPr>
            <w:tcW w:w="1321" w:type="dxa"/>
            <w:noWrap/>
            <w:hideMark/>
          </w:tcPr>
          <w:p w14:paraId="34638F7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0.644068</w:t>
            </w:r>
          </w:p>
        </w:tc>
        <w:tc>
          <w:tcPr>
            <w:tcW w:w="1242" w:type="dxa"/>
            <w:noWrap/>
            <w:hideMark/>
          </w:tcPr>
          <w:p w14:paraId="6A832FE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0.355932</w:t>
            </w:r>
          </w:p>
        </w:tc>
        <w:tc>
          <w:tcPr>
            <w:tcW w:w="1364" w:type="dxa"/>
            <w:noWrap/>
            <w:hideMark/>
          </w:tcPr>
          <w:p w14:paraId="45D0A34E"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0.61637</w:t>
            </w:r>
          </w:p>
        </w:tc>
        <w:tc>
          <w:tcPr>
            <w:tcW w:w="950" w:type="dxa"/>
            <w:noWrap/>
            <w:hideMark/>
          </w:tcPr>
          <w:p w14:paraId="7015B5A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39.26</w:t>
            </w:r>
          </w:p>
        </w:tc>
        <w:tc>
          <w:tcPr>
            <w:tcW w:w="950" w:type="dxa"/>
            <w:noWrap/>
            <w:hideMark/>
          </w:tcPr>
          <w:p w14:paraId="0BE600F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0.665424</w:t>
            </w:r>
          </w:p>
        </w:tc>
        <w:tc>
          <w:tcPr>
            <w:tcW w:w="950" w:type="dxa"/>
            <w:noWrap/>
            <w:hideMark/>
          </w:tcPr>
          <w:p w14:paraId="11BEBF0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0.334576</w:t>
            </w:r>
          </w:p>
        </w:tc>
        <w:tc>
          <w:tcPr>
            <w:tcW w:w="1250" w:type="dxa"/>
            <w:noWrap/>
            <w:hideMark/>
          </w:tcPr>
          <w:p w14:paraId="5DB3EA4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0.733856</w:t>
            </w:r>
          </w:p>
        </w:tc>
      </w:tr>
      <w:tr w:rsidR="007B39C0" w:rsidRPr="00C74152" w14:paraId="4D4A92E5" w14:textId="77777777" w:rsidTr="007B39C0">
        <w:trPr>
          <w:trHeight w:val="249"/>
        </w:trPr>
        <w:tc>
          <w:tcPr>
            <w:tcW w:w="857" w:type="dxa"/>
            <w:noWrap/>
            <w:hideMark/>
          </w:tcPr>
          <w:p w14:paraId="476E9813"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11</w:t>
            </w:r>
          </w:p>
        </w:tc>
        <w:tc>
          <w:tcPr>
            <w:tcW w:w="1432" w:type="dxa"/>
            <w:noWrap/>
            <w:hideMark/>
          </w:tcPr>
          <w:p w14:paraId="78CCDDD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532.35</w:t>
            </w:r>
          </w:p>
        </w:tc>
        <w:tc>
          <w:tcPr>
            <w:tcW w:w="1482" w:type="dxa"/>
            <w:noWrap/>
            <w:hideMark/>
          </w:tcPr>
          <w:p w14:paraId="6667E2F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59</w:t>
            </w:r>
          </w:p>
        </w:tc>
        <w:tc>
          <w:tcPr>
            <w:tcW w:w="1321" w:type="dxa"/>
            <w:noWrap/>
            <w:hideMark/>
          </w:tcPr>
          <w:p w14:paraId="3A79FD03"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0.644068</w:t>
            </w:r>
          </w:p>
        </w:tc>
        <w:tc>
          <w:tcPr>
            <w:tcW w:w="1242" w:type="dxa"/>
            <w:noWrap/>
            <w:hideMark/>
          </w:tcPr>
          <w:p w14:paraId="74EC1E2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0.355932</w:t>
            </w:r>
          </w:p>
        </w:tc>
        <w:tc>
          <w:tcPr>
            <w:tcW w:w="1364" w:type="dxa"/>
            <w:noWrap/>
            <w:hideMark/>
          </w:tcPr>
          <w:p w14:paraId="214E862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0.61637</w:t>
            </w:r>
          </w:p>
        </w:tc>
        <w:tc>
          <w:tcPr>
            <w:tcW w:w="950" w:type="dxa"/>
            <w:noWrap/>
            <w:hideMark/>
          </w:tcPr>
          <w:p w14:paraId="5C7C7B7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39.86</w:t>
            </w:r>
          </w:p>
        </w:tc>
        <w:tc>
          <w:tcPr>
            <w:tcW w:w="950" w:type="dxa"/>
            <w:noWrap/>
            <w:hideMark/>
          </w:tcPr>
          <w:p w14:paraId="2E99C8D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0.675593</w:t>
            </w:r>
          </w:p>
        </w:tc>
        <w:tc>
          <w:tcPr>
            <w:tcW w:w="950" w:type="dxa"/>
            <w:noWrap/>
            <w:hideMark/>
          </w:tcPr>
          <w:p w14:paraId="5CBAD1E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0.324407</w:t>
            </w:r>
          </w:p>
        </w:tc>
        <w:tc>
          <w:tcPr>
            <w:tcW w:w="1250" w:type="dxa"/>
            <w:noWrap/>
            <w:hideMark/>
          </w:tcPr>
          <w:p w14:paraId="0614213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0.71155</w:t>
            </w:r>
          </w:p>
        </w:tc>
      </w:tr>
      <w:tr w:rsidR="007B39C0" w:rsidRPr="00C74152" w14:paraId="1C176974" w14:textId="77777777" w:rsidTr="007B39C0">
        <w:trPr>
          <w:trHeight w:val="249"/>
        </w:trPr>
        <w:tc>
          <w:tcPr>
            <w:tcW w:w="857" w:type="dxa"/>
            <w:noWrap/>
            <w:hideMark/>
          </w:tcPr>
          <w:p w14:paraId="40F22E3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10</w:t>
            </w:r>
          </w:p>
        </w:tc>
        <w:tc>
          <w:tcPr>
            <w:tcW w:w="1432" w:type="dxa"/>
            <w:noWrap/>
            <w:hideMark/>
          </w:tcPr>
          <w:p w14:paraId="25E3B15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518.5</w:t>
            </w:r>
          </w:p>
        </w:tc>
        <w:tc>
          <w:tcPr>
            <w:tcW w:w="1482" w:type="dxa"/>
            <w:noWrap/>
            <w:hideMark/>
          </w:tcPr>
          <w:p w14:paraId="2B17741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56</w:t>
            </w:r>
          </w:p>
        </w:tc>
        <w:tc>
          <w:tcPr>
            <w:tcW w:w="1321" w:type="dxa"/>
            <w:noWrap/>
            <w:hideMark/>
          </w:tcPr>
          <w:p w14:paraId="3DCE024E"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0.678571</w:t>
            </w:r>
          </w:p>
        </w:tc>
        <w:tc>
          <w:tcPr>
            <w:tcW w:w="1242" w:type="dxa"/>
            <w:noWrap/>
            <w:hideMark/>
          </w:tcPr>
          <w:p w14:paraId="233B43A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0.321429</w:t>
            </w:r>
          </w:p>
        </w:tc>
        <w:tc>
          <w:tcPr>
            <w:tcW w:w="1364" w:type="dxa"/>
            <w:noWrap/>
            <w:hideMark/>
          </w:tcPr>
          <w:p w14:paraId="339F24E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0.55662</w:t>
            </w:r>
          </w:p>
        </w:tc>
        <w:tc>
          <w:tcPr>
            <w:tcW w:w="950" w:type="dxa"/>
            <w:noWrap/>
            <w:hideMark/>
          </w:tcPr>
          <w:p w14:paraId="7B5867F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40.08</w:t>
            </w:r>
          </w:p>
        </w:tc>
        <w:tc>
          <w:tcPr>
            <w:tcW w:w="950" w:type="dxa"/>
            <w:noWrap/>
            <w:hideMark/>
          </w:tcPr>
          <w:p w14:paraId="0999871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0.715714</w:t>
            </w:r>
          </w:p>
        </w:tc>
        <w:tc>
          <w:tcPr>
            <w:tcW w:w="950" w:type="dxa"/>
            <w:noWrap/>
            <w:hideMark/>
          </w:tcPr>
          <w:p w14:paraId="61DF2EE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0.284286</w:t>
            </w:r>
          </w:p>
        </w:tc>
        <w:tc>
          <w:tcPr>
            <w:tcW w:w="1250" w:type="dxa"/>
            <w:noWrap/>
            <w:hideMark/>
          </w:tcPr>
          <w:p w14:paraId="4A182A3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0.623549</w:t>
            </w:r>
          </w:p>
        </w:tc>
      </w:tr>
      <w:tr w:rsidR="007B39C0" w:rsidRPr="00C74152" w14:paraId="3AA10310" w14:textId="77777777" w:rsidTr="007B39C0">
        <w:trPr>
          <w:trHeight w:val="249"/>
        </w:trPr>
        <w:tc>
          <w:tcPr>
            <w:tcW w:w="857" w:type="dxa"/>
            <w:noWrap/>
            <w:hideMark/>
          </w:tcPr>
          <w:p w14:paraId="49353DD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9</w:t>
            </w:r>
          </w:p>
        </w:tc>
        <w:tc>
          <w:tcPr>
            <w:tcW w:w="1432" w:type="dxa"/>
            <w:noWrap/>
            <w:hideMark/>
          </w:tcPr>
          <w:p w14:paraId="1A922B83"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504.65</w:t>
            </w:r>
          </w:p>
        </w:tc>
        <w:tc>
          <w:tcPr>
            <w:tcW w:w="1482" w:type="dxa"/>
            <w:noWrap/>
            <w:hideMark/>
          </w:tcPr>
          <w:p w14:paraId="749C023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54</w:t>
            </w:r>
          </w:p>
        </w:tc>
        <w:tc>
          <w:tcPr>
            <w:tcW w:w="1321" w:type="dxa"/>
            <w:noWrap/>
            <w:hideMark/>
          </w:tcPr>
          <w:p w14:paraId="200E496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0.685185</w:t>
            </w:r>
          </w:p>
        </w:tc>
        <w:tc>
          <w:tcPr>
            <w:tcW w:w="1242" w:type="dxa"/>
            <w:noWrap/>
            <w:hideMark/>
          </w:tcPr>
          <w:p w14:paraId="5F22E8A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0.314815</w:t>
            </w:r>
          </w:p>
        </w:tc>
        <w:tc>
          <w:tcPr>
            <w:tcW w:w="1364" w:type="dxa"/>
            <w:noWrap/>
            <w:hideMark/>
          </w:tcPr>
          <w:p w14:paraId="59435E2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0.545167</w:t>
            </w:r>
          </w:p>
        </w:tc>
        <w:tc>
          <w:tcPr>
            <w:tcW w:w="950" w:type="dxa"/>
            <w:noWrap/>
            <w:hideMark/>
          </w:tcPr>
          <w:p w14:paraId="087ED23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39.88</w:t>
            </w:r>
          </w:p>
        </w:tc>
        <w:tc>
          <w:tcPr>
            <w:tcW w:w="950" w:type="dxa"/>
            <w:noWrap/>
            <w:hideMark/>
          </w:tcPr>
          <w:p w14:paraId="04531A4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0.738519</w:t>
            </w:r>
          </w:p>
        </w:tc>
        <w:tc>
          <w:tcPr>
            <w:tcW w:w="950" w:type="dxa"/>
            <w:noWrap/>
            <w:hideMark/>
          </w:tcPr>
          <w:p w14:paraId="0323627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0.261481</w:t>
            </w:r>
          </w:p>
        </w:tc>
        <w:tc>
          <w:tcPr>
            <w:tcW w:w="1250" w:type="dxa"/>
            <w:noWrap/>
            <w:hideMark/>
          </w:tcPr>
          <w:p w14:paraId="7F855F2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0.573531</w:t>
            </w:r>
          </w:p>
        </w:tc>
      </w:tr>
      <w:tr w:rsidR="007B39C0" w:rsidRPr="00C74152" w14:paraId="5123D4FD" w14:textId="77777777" w:rsidTr="007B39C0">
        <w:trPr>
          <w:trHeight w:val="249"/>
        </w:trPr>
        <w:tc>
          <w:tcPr>
            <w:tcW w:w="857" w:type="dxa"/>
            <w:noWrap/>
            <w:hideMark/>
          </w:tcPr>
          <w:p w14:paraId="4DFF52C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8</w:t>
            </w:r>
          </w:p>
        </w:tc>
        <w:tc>
          <w:tcPr>
            <w:tcW w:w="1432" w:type="dxa"/>
            <w:noWrap/>
            <w:hideMark/>
          </w:tcPr>
          <w:p w14:paraId="57169D1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490.8</w:t>
            </w:r>
          </w:p>
        </w:tc>
        <w:tc>
          <w:tcPr>
            <w:tcW w:w="1482" w:type="dxa"/>
            <w:noWrap/>
            <w:hideMark/>
          </w:tcPr>
          <w:p w14:paraId="19945EA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48</w:t>
            </w:r>
          </w:p>
        </w:tc>
        <w:tc>
          <w:tcPr>
            <w:tcW w:w="1321" w:type="dxa"/>
            <w:noWrap/>
            <w:hideMark/>
          </w:tcPr>
          <w:p w14:paraId="6C011A5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0.6875</w:t>
            </w:r>
          </w:p>
        </w:tc>
        <w:tc>
          <w:tcPr>
            <w:tcW w:w="1242" w:type="dxa"/>
            <w:noWrap/>
            <w:hideMark/>
          </w:tcPr>
          <w:p w14:paraId="015B7ED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0.3125</w:t>
            </w:r>
          </w:p>
        </w:tc>
        <w:tc>
          <w:tcPr>
            <w:tcW w:w="1364" w:type="dxa"/>
            <w:noWrap/>
            <w:hideMark/>
          </w:tcPr>
          <w:p w14:paraId="2E1E3A8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0.541158</w:t>
            </w:r>
          </w:p>
        </w:tc>
        <w:tc>
          <w:tcPr>
            <w:tcW w:w="950" w:type="dxa"/>
            <w:noWrap/>
            <w:hideMark/>
          </w:tcPr>
          <w:p w14:paraId="58B9066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39.83</w:t>
            </w:r>
          </w:p>
        </w:tc>
        <w:tc>
          <w:tcPr>
            <w:tcW w:w="950" w:type="dxa"/>
            <w:noWrap/>
            <w:hideMark/>
          </w:tcPr>
          <w:p w14:paraId="4D37277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0.829792</w:t>
            </w:r>
          </w:p>
        </w:tc>
        <w:tc>
          <w:tcPr>
            <w:tcW w:w="950" w:type="dxa"/>
            <w:noWrap/>
            <w:hideMark/>
          </w:tcPr>
          <w:p w14:paraId="57F30A5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0.170208</w:t>
            </w:r>
          </w:p>
        </w:tc>
        <w:tc>
          <w:tcPr>
            <w:tcW w:w="1250" w:type="dxa"/>
            <w:noWrap/>
            <w:hideMark/>
          </w:tcPr>
          <w:p w14:paraId="21E1090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0.373333</w:t>
            </w:r>
          </w:p>
        </w:tc>
      </w:tr>
      <w:tr w:rsidR="007B39C0" w:rsidRPr="00C74152" w14:paraId="76FC93A2" w14:textId="77777777" w:rsidTr="007B39C0">
        <w:trPr>
          <w:trHeight w:val="249"/>
        </w:trPr>
        <w:tc>
          <w:tcPr>
            <w:tcW w:w="857" w:type="dxa"/>
            <w:noWrap/>
            <w:hideMark/>
          </w:tcPr>
          <w:p w14:paraId="66AED56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7</w:t>
            </w:r>
          </w:p>
        </w:tc>
        <w:tc>
          <w:tcPr>
            <w:tcW w:w="1432" w:type="dxa"/>
            <w:noWrap/>
            <w:hideMark/>
          </w:tcPr>
          <w:p w14:paraId="5C3D0AE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476.95</w:t>
            </w:r>
          </w:p>
        </w:tc>
        <w:tc>
          <w:tcPr>
            <w:tcW w:w="1482" w:type="dxa"/>
            <w:noWrap/>
            <w:hideMark/>
          </w:tcPr>
          <w:p w14:paraId="2CD76AB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47</w:t>
            </w:r>
          </w:p>
        </w:tc>
        <w:tc>
          <w:tcPr>
            <w:tcW w:w="1321" w:type="dxa"/>
            <w:noWrap/>
            <w:hideMark/>
          </w:tcPr>
          <w:p w14:paraId="5F26274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0.659574</w:t>
            </w:r>
          </w:p>
        </w:tc>
        <w:tc>
          <w:tcPr>
            <w:tcW w:w="1242" w:type="dxa"/>
            <w:noWrap/>
            <w:hideMark/>
          </w:tcPr>
          <w:p w14:paraId="55BCBF9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0.340426</w:t>
            </w:r>
          </w:p>
        </w:tc>
        <w:tc>
          <w:tcPr>
            <w:tcW w:w="1364" w:type="dxa"/>
            <w:noWrap/>
            <w:hideMark/>
          </w:tcPr>
          <w:p w14:paraId="450F72B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0.589517</w:t>
            </w:r>
          </w:p>
        </w:tc>
        <w:tc>
          <w:tcPr>
            <w:tcW w:w="950" w:type="dxa"/>
            <w:noWrap/>
            <w:hideMark/>
          </w:tcPr>
          <w:p w14:paraId="7CB1261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38.62</w:t>
            </w:r>
          </w:p>
        </w:tc>
        <w:tc>
          <w:tcPr>
            <w:tcW w:w="950" w:type="dxa"/>
            <w:noWrap/>
            <w:hideMark/>
          </w:tcPr>
          <w:p w14:paraId="330FC02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0.821702</w:t>
            </w:r>
          </w:p>
        </w:tc>
        <w:tc>
          <w:tcPr>
            <w:tcW w:w="950" w:type="dxa"/>
            <w:noWrap/>
            <w:hideMark/>
          </w:tcPr>
          <w:p w14:paraId="7E4BC38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0.178298</w:t>
            </w:r>
          </w:p>
        </w:tc>
        <w:tc>
          <w:tcPr>
            <w:tcW w:w="1250" w:type="dxa"/>
            <w:noWrap/>
            <w:hideMark/>
          </w:tcPr>
          <w:p w14:paraId="3B98FBB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0.391077</w:t>
            </w:r>
          </w:p>
        </w:tc>
      </w:tr>
      <w:tr w:rsidR="007B39C0" w:rsidRPr="00C74152" w14:paraId="1C43BF1D" w14:textId="77777777" w:rsidTr="007B39C0">
        <w:trPr>
          <w:trHeight w:val="249"/>
        </w:trPr>
        <w:tc>
          <w:tcPr>
            <w:tcW w:w="857" w:type="dxa"/>
            <w:tcBorders>
              <w:bottom w:val="single" w:sz="4" w:space="0" w:color="auto"/>
            </w:tcBorders>
            <w:noWrap/>
            <w:hideMark/>
          </w:tcPr>
          <w:p w14:paraId="52B8A1F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6</w:t>
            </w:r>
          </w:p>
        </w:tc>
        <w:tc>
          <w:tcPr>
            <w:tcW w:w="1432" w:type="dxa"/>
            <w:tcBorders>
              <w:bottom w:val="single" w:sz="4" w:space="0" w:color="auto"/>
            </w:tcBorders>
            <w:noWrap/>
            <w:hideMark/>
          </w:tcPr>
          <w:p w14:paraId="102B55B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463.1</w:t>
            </w:r>
          </w:p>
        </w:tc>
        <w:tc>
          <w:tcPr>
            <w:tcW w:w="1482" w:type="dxa"/>
            <w:tcBorders>
              <w:bottom w:val="single" w:sz="4" w:space="0" w:color="auto"/>
            </w:tcBorders>
            <w:noWrap/>
            <w:hideMark/>
          </w:tcPr>
          <w:p w14:paraId="6984B33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45</w:t>
            </w:r>
          </w:p>
        </w:tc>
        <w:tc>
          <w:tcPr>
            <w:tcW w:w="1321" w:type="dxa"/>
            <w:tcBorders>
              <w:bottom w:val="single" w:sz="4" w:space="0" w:color="auto"/>
            </w:tcBorders>
            <w:noWrap/>
            <w:hideMark/>
          </w:tcPr>
          <w:p w14:paraId="22DBF503"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0.666667</w:t>
            </w:r>
          </w:p>
        </w:tc>
        <w:tc>
          <w:tcPr>
            <w:tcW w:w="1242" w:type="dxa"/>
            <w:tcBorders>
              <w:bottom w:val="single" w:sz="4" w:space="0" w:color="auto"/>
            </w:tcBorders>
            <w:noWrap/>
            <w:hideMark/>
          </w:tcPr>
          <w:p w14:paraId="6B53381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0.333333</w:t>
            </w:r>
          </w:p>
        </w:tc>
        <w:tc>
          <w:tcPr>
            <w:tcW w:w="1364" w:type="dxa"/>
            <w:tcBorders>
              <w:bottom w:val="single" w:sz="4" w:space="0" w:color="auto"/>
            </w:tcBorders>
            <w:noWrap/>
            <w:hideMark/>
          </w:tcPr>
          <w:p w14:paraId="729CFAC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0.577236</w:t>
            </w:r>
          </w:p>
        </w:tc>
        <w:tc>
          <w:tcPr>
            <w:tcW w:w="950" w:type="dxa"/>
            <w:tcBorders>
              <w:bottom w:val="single" w:sz="4" w:space="0" w:color="auto"/>
            </w:tcBorders>
            <w:noWrap/>
            <w:hideMark/>
          </w:tcPr>
          <w:p w14:paraId="0B4D14A3"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38.01</w:t>
            </w:r>
          </w:p>
        </w:tc>
        <w:tc>
          <w:tcPr>
            <w:tcW w:w="950" w:type="dxa"/>
            <w:tcBorders>
              <w:bottom w:val="single" w:sz="4" w:space="0" w:color="auto"/>
            </w:tcBorders>
            <w:noWrap/>
            <w:hideMark/>
          </w:tcPr>
          <w:p w14:paraId="271D663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0.844667</w:t>
            </w:r>
          </w:p>
        </w:tc>
        <w:tc>
          <w:tcPr>
            <w:tcW w:w="950" w:type="dxa"/>
            <w:tcBorders>
              <w:bottom w:val="single" w:sz="4" w:space="0" w:color="auto"/>
            </w:tcBorders>
            <w:noWrap/>
            <w:hideMark/>
          </w:tcPr>
          <w:p w14:paraId="2DE62963"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0.155333</w:t>
            </w:r>
          </w:p>
        </w:tc>
        <w:tc>
          <w:tcPr>
            <w:tcW w:w="1250" w:type="dxa"/>
            <w:tcBorders>
              <w:bottom w:val="single" w:sz="4" w:space="0" w:color="auto"/>
            </w:tcBorders>
            <w:noWrap/>
            <w:hideMark/>
          </w:tcPr>
          <w:p w14:paraId="71CE8EA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0.340706</w:t>
            </w:r>
          </w:p>
        </w:tc>
      </w:tr>
      <w:tr w:rsidR="007B39C0" w:rsidRPr="00C74152" w14:paraId="4567522B" w14:textId="77777777" w:rsidTr="007B39C0">
        <w:trPr>
          <w:trHeight w:val="249"/>
        </w:trPr>
        <w:tc>
          <w:tcPr>
            <w:tcW w:w="857" w:type="dxa"/>
            <w:tcBorders>
              <w:bottom w:val="single" w:sz="4" w:space="0" w:color="auto"/>
            </w:tcBorders>
            <w:noWrap/>
            <w:hideMark/>
          </w:tcPr>
          <w:p w14:paraId="6E078D9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5</w:t>
            </w:r>
          </w:p>
        </w:tc>
        <w:tc>
          <w:tcPr>
            <w:tcW w:w="1432" w:type="dxa"/>
            <w:tcBorders>
              <w:bottom w:val="single" w:sz="4" w:space="0" w:color="auto"/>
            </w:tcBorders>
            <w:noWrap/>
            <w:hideMark/>
          </w:tcPr>
          <w:p w14:paraId="32CF62F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449.25</w:t>
            </w:r>
          </w:p>
        </w:tc>
        <w:tc>
          <w:tcPr>
            <w:tcW w:w="1482" w:type="dxa"/>
            <w:tcBorders>
              <w:bottom w:val="single" w:sz="4" w:space="0" w:color="auto"/>
            </w:tcBorders>
            <w:noWrap/>
            <w:hideMark/>
          </w:tcPr>
          <w:p w14:paraId="5915B0C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40</w:t>
            </w:r>
          </w:p>
        </w:tc>
        <w:tc>
          <w:tcPr>
            <w:tcW w:w="1321" w:type="dxa"/>
            <w:tcBorders>
              <w:bottom w:val="single" w:sz="4" w:space="0" w:color="auto"/>
            </w:tcBorders>
            <w:noWrap/>
            <w:hideMark/>
          </w:tcPr>
          <w:p w14:paraId="302B512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0.7</w:t>
            </w:r>
          </w:p>
        </w:tc>
        <w:tc>
          <w:tcPr>
            <w:tcW w:w="1242" w:type="dxa"/>
            <w:tcBorders>
              <w:bottom w:val="single" w:sz="4" w:space="0" w:color="auto"/>
            </w:tcBorders>
            <w:noWrap/>
            <w:hideMark/>
          </w:tcPr>
          <w:p w14:paraId="08D4377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w:t>
            </w:r>
          </w:p>
        </w:tc>
        <w:tc>
          <w:tcPr>
            <w:tcW w:w="1364" w:type="dxa"/>
            <w:tcBorders>
              <w:bottom w:val="single" w:sz="4" w:space="0" w:color="auto"/>
            </w:tcBorders>
            <w:noWrap/>
            <w:hideMark/>
          </w:tcPr>
          <w:p w14:paraId="5061310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0.519512</w:t>
            </w:r>
          </w:p>
        </w:tc>
        <w:tc>
          <w:tcPr>
            <w:tcW w:w="950" w:type="dxa"/>
            <w:tcBorders>
              <w:bottom w:val="single" w:sz="4" w:space="0" w:color="auto"/>
            </w:tcBorders>
            <w:noWrap/>
            <w:hideMark/>
          </w:tcPr>
          <w:p w14:paraId="3BA23D4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35.48</w:t>
            </w:r>
          </w:p>
        </w:tc>
        <w:tc>
          <w:tcPr>
            <w:tcW w:w="950" w:type="dxa"/>
            <w:tcBorders>
              <w:bottom w:val="single" w:sz="4" w:space="0" w:color="auto"/>
            </w:tcBorders>
            <w:noWrap/>
            <w:hideMark/>
          </w:tcPr>
          <w:p w14:paraId="5A16541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0.887</w:t>
            </w:r>
          </w:p>
        </w:tc>
        <w:tc>
          <w:tcPr>
            <w:tcW w:w="950" w:type="dxa"/>
            <w:tcBorders>
              <w:bottom w:val="single" w:sz="4" w:space="0" w:color="auto"/>
            </w:tcBorders>
            <w:noWrap/>
            <w:hideMark/>
          </w:tcPr>
          <w:p w14:paraId="25A4DB23"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0.113</w:t>
            </w:r>
          </w:p>
        </w:tc>
        <w:tc>
          <w:tcPr>
            <w:tcW w:w="1250" w:type="dxa"/>
            <w:tcBorders>
              <w:bottom w:val="single" w:sz="4" w:space="0" w:color="auto"/>
            </w:tcBorders>
            <w:noWrap/>
            <w:hideMark/>
          </w:tcPr>
          <w:p w14:paraId="40778CF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0.247853</w:t>
            </w:r>
          </w:p>
        </w:tc>
      </w:tr>
      <w:tr w:rsidR="007B39C0" w:rsidRPr="00C74152" w14:paraId="6F2B27D6" w14:textId="77777777" w:rsidTr="007B39C0">
        <w:trPr>
          <w:trHeight w:val="249"/>
        </w:trPr>
        <w:tc>
          <w:tcPr>
            <w:tcW w:w="857" w:type="dxa"/>
            <w:tcBorders>
              <w:bottom w:val="single" w:sz="4" w:space="0" w:color="auto"/>
            </w:tcBorders>
            <w:noWrap/>
            <w:hideMark/>
          </w:tcPr>
          <w:p w14:paraId="27C81A2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w:t>
            </w:r>
          </w:p>
        </w:tc>
        <w:tc>
          <w:tcPr>
            <w:tcW w:w="1432" w:type="dxa"/>
            <w:tcBorders>
              <w:bottom w:val="single" w:sz="4" w:space="0" w:color="auto"/>
            </w:tcBorders>
            <w:noWrap/>
            <w:hideMark/>
          </w:tcPr>
          <w:p w14:paraId="42A1396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435.4</w:t>
            </w:r>
          </w:p>
        </w:tc>
        <w:tc>
          <w:tcPr>
            <w:tcW w:w="1482" w:type="dxa"/>
            <w:tcBorders>
              <w:bottom w:val="single" w:sz="4" w:space="0" w:color="auto"/>
            </w:tcBorders>
            <w:noWrap/>
            <w:hideMark/>
          </w:tcPr>
          <w:p w14:paraId="3E2393A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40</w:t>
            </w:r>
          </w:p>
        </w:tc>
        <w:tc>
          <w:tcPr>
            <w:tcW w:w="1321" w:type="dxa"/>
            <w:tcBorders>
              <w:bottom w:val="single" w:sz="4" w:space="0" w:color="auto"/>
            </w:tcBorders>
            <w:noWrap/>
            <w:hideMark/>
          </w:tcPr>
          <w:p w14:paraId="75E393A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0.7</w:t>
            </w:r>
          </w:p>
        </w:tc>
        <w:tc>
          <w:tcPr>
            <w:tcW w:w="1242" w:type="dxa"/>
            <w:tcBorders>
              <w:bottom w:val="single" w:sz="4" w:space="0" w:color="auto"/>
            </w:tcBorders>
            <w:noWrap/>
            <w:hideMark/>
          </w:tcPr>
          <w:p w14:paraId="36A54E4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w:t>
            </w:r>
          </w:p>
        </w:tc>
        <w:tc>
          <w:tcPr>
            <w:tcW w:w="1364" w:type="dxa"/>
            <w:tcBorders>
              <w:bottom w:val="single" w:sz="4" w:space="0" w:color="auto"/>
            </w:tcBorders>
            <w:noWrap/>
            <w:hideMark/>
          </w:tcPr>
          <w:p w14:paraId="7EB8F28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0.519512</w:t>
            </w:r>
          </w:p>
        </w:tc>
        <w:tc>
          <w:tcPr>
            <w:tcW w:w="950" w:type="dxa"/>
            <w:tcBorders>
              <w:bottom w:val="single" w:sz="4" w:space="0" w:color="auto"/>
            </w:tcBorders>
            <w:noWrap/>
            <w:hideMark/>
          </w:tcPr>
          <w:p w14:paraId="183C0A3E"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34.25</w:t>
            </w:r>
          </w:p>
        </w:tc>
        <w:tc>
          <w:tcPr>
            <w:tcW w:w="950" w:type="dxa"/>
            <w:tcBorders>
              <w:bottom w:val="single" w:sz="4" w:space="0" w:color="auto"/>
            </w:tcBorders>
            <w:noWrap/>
            <w:hideMark/>
          </w:tcPr>
          <w:p w14:paraId="5261BC2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0.85625</w:t>
            </w:r>
          </w:p>
        </w:tc>
        <w:tc>
          <w:tcPr>
            <w:tcW w:w="950" w:type="dxa"/>
            <w:tcBorders>
              <w:bottom w:val="single" w:sz="4" w:space="0" w:color="auto"/>
            </w:tcBorders>
            <w:noWrap/>
            <w:hideMark/>
          </w:tcPr>
          <w:p w14:paraId="0A7CC10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0.14375</w:t>
            </w:r>
          </w:p>
        </w:tc>
        <w:tc>
          <w:tcPr>
            <w:tcW w:w="1250" w:type="dxa"/>
            <w:tcBorders>
              <w:bottom w:val="single" w:sz="4" w:space="0" w:color="auto"/>
            </w:tcBorders>
            <w:noWrap/>
            <w:hideMark/>
          </w:tcPr>
          <w:p w14:paraId="6F06B3C3"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0.3153</w:t>
            </w:r>
          </w:p>
        </w:tc>
      </w:tr>
      <w:tr w:rsidR="007B39C0" w:rsidRPr="00C74152" w14:paraId="72CFB95E" w14:textId="77777777" w:rsidTr="007B39C0">
        <w:trPr>
          <w:trHeight w:val="249"/>
        </w:trPr>
        <w:tc>
          <w:tcPr>
            <w:tcW w:w="857" w:type="dxa"/>
            <w:tcBorders>
              <w:bottom w:val="single" w:sz="4" w:space="0" w:color="auto"/>
            </w:tcBorders>
            <w:noWrap/>
            <w:hideMark/>
          </w:tcPr>
          <w:p w14:paraId="65A4417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w:t>
            </w:r>
          </w:p>
        </w:tc>
        <w:tc>
          <w:tcPr>
            <w:tcW w:w="1432" w:type="dxa"/>
            <w:tcBorders>
              <w:bottom w:val="single" w:sz="4" w:space="0" w:color="auto"/>
            </w:tcBorders>
            <w:noWrap/>
            <w:hideMark/>
          </w:tcPr>
          <w:p w14:paraId="696F59E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421.55</w:t>
            </w:r>
          </w:p>
        </w:tc>
        <w:tc>
          <w:tcPr>
            <w:tcW w:w="1482" w:type="dxa"/>
            <w:tcBorders>
              <w:bottom w:val="single" w:sz="4" w:space="0" w:color="auto"/>
            </w:tcBorders>
            <w:noWrap/>
            <w:hideMark/>
          </w:tcPr>
          <w:p w14:paraId="6FD8C23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39</w:t>
            </w:r>
          </w:p>
        </w:tc>
        <w:tc>
          <w:tcPr>
            <w:tcW w:w="1321" w:type="dxa"/>
            <w:tcBorders>
              <w:bottom w:val="single" w:sz="4" w:space="0" w:color="auto"/>
            </w:tcBorders>
            <w:noWrap/>
            <w:hideMark/>
          </w:tcPr>
          <w:p w14:paraId="699EB26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0.692308</w:t>
            </w:r>
          </w:p>
        </w:tc>
        <w:tc>
          <w:tcPr>
            <w:tcW w:w="1242" w:type="dxa"/>
            <w:tcBorders>
              <w:bottom w:val="single" w:sz="4" w:space="0" w:color="auto"/>
            </w:tcBorders>
            <w:noWrap/>
            <w:hideMark/>
          </w:tcPr>
          <w:p w14:paraId="082E38B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0.307692</w:t>
            </w:r>
          </w:p>
        </w:tc>
        <w:tc>
          <w:tcPr>
            <w:tcW w:w="1364" w:type="dxa"/>
            <w:tcBorders>
              <w:bottom w:val="single" w:sz="4" w:space="0" w:color="auto"/>
            </w:tcBorders>
            <w:noWrap/>
            <w:hideMark/>
          </w:tcPr>
          <w:p w14:paraId="70417EAB"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0.532833</w:t>
            </w:r>
          </w:p>
        </w:tc>
        <w:tc>
          <w:tcPr>
            <w:tcW w:w="950" w:type="dxa"/>
            <w:tcBorders>
              <w:bottom w:val="single" w:sz="4" w:space="0" w:color="auto"/>
            </w:tcBorders>
            <w:noWrap/>
            <w:hideMark/>
          </w:tcPr>
          <w:p w14:paraId="1BA551F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33</w:t>
            </w:r>
          </w:p>
        </w:tc>
        <w:tc>
          <w:tcPr>
            <w:tcW w:w="950" w:type="dxa"/>
            <w:tcBorders>
              <w:bottom w:val="single" w:sz="4" w:space="0" w:color="auto"/>
            </w:tcBorders>
            <w:noWrap/>
            <w:hideMark/>
          </w:tcPr>
          <w:p w14:paraId="3045731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0.846154</w:t>
            </w:r>
          </w:p>
        </w:tc>
        <w:tc>
          <w:tcPr>
            <w:tcW w:w="950" w:type="dxa"/>
            <w:tcBorders>
              <w:bottom w:val="single" w:sz="4" w:space="0" w:color="auto"/>
            </w:tcBorders>
            <w:noWrap/>
            <w:hideMark/>
          </w:tcPr>
          <w:p w14:paraId="735C88A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0.153846</w:t>
            </w:r>
          </w:p>
        </w:tc>
        <w:tc>
          <w:tcPr>
            <w:tcW w:w="1250" w:type="dxa"/>
            <w:tcBorders>
              <w:bottom w:val="single" w:sz="4" w:space="0" w:color="auto"/>
            </w:tcBorders>
            <w:noWrap/>
            <w:hideMark/>
          </w:tcPr>
          <w:p w14:paraId="3FF345F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0.337444</w:t>
            </w:r>
          </w:p>
        </w:tc>
      </w:tr>
      <w:tr w:rsidR="007B39C0" w:rsidRPr="00C74152" w14:paraId="1B8946BE" w14:textId="77777777" w:rsidTr="007B39C0">
        <w:trPr>
          <w:trHeight w:val="249"/>
        </w:trPr>
        <w:tc>
          <w:tcPr>
            <w:tcW w:w="857" w:type="dxa"/>
            <w:tcBorders>
              <w:bottom w:val="single" w:sz="4" w:space="0" w:color="auto"/>
            </w:tcBorders>
            <w:noWrap/>
            <w:hideMark/>
          </w:tcPr>
          <w:p w14:paraId="2607448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2</w:t>
            </w:r>
          </w:p>
        </w:tc>
        <w:tc>
          <w:tcPr>
            <w:tcW w:w="1432" w:type="dxa"/>
            <w:tcBorders>
              <w:bottom w:val="single" w:sz="4" w:space="0" w:color="auto"/>
            </w:tcBorders>
            <w:noWrap/>
            <w:hideMark/>
          </w:tcPr>
          <w:p w14:paraId="7FDCF922"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407.7</w:t>
            </w:r>
          </w:p>
        </w:tc>
        <w:tc>
          <w:tcPr>
            <w:tcW w:w="1482" w:type="dxa"/>
            <w:tcBorders>
              <w:bottom w:val="single" w:sz="4" w:space="0" w:color="auto"/>
            </w:tcBorders>
            <w:noWrap/>
            <w:hideMark/>
          </w:tcPr>
          <w:p w14:paraId="5B4E847C"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35</w:t>
            </w:r>
          </w:p>
        </w:tc>
        <w:tc>
          <w:tcPr>
            <w:tcW w:w="1321" w:type="dxa"/>
            <w:tcBorders>
              <w:bottom w:val="single" w:sz="4" w:space="0" w:color="auto"/>
            </w:tcBorders>
            <w:noWrap/>
            <w:hideMark/>
          </w:tcPr>
          <w:p w14:paraId="6E3D820E"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0.685714</w:t>
            </w:r>
          </w:p>
        </w:tc>
        <w:tc>
          <w:tcPr>
            <w:tcW w:w="1242" w:type="dxa"/>
            <w:tcBorders>
              <w:bottom w:val="single" w:sz="4" w:space="0" w:color="auto"/>
            </w:tcBorders>
            <w:noWrap/>
            <w:hideMark/>
          </w:tcPr>
          <w:p w14:paraId="48B33A5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0.314286</w:t>
            </w:r>
          </w:p>
        </w:tc>
        <w:tc>
          <w:tcPr>
            <w:tcW w:w="1364" w:type="dxa"/>
            <w:tcBorders>
              <w:bottom w:val="single" w:sz="4" w:space="0" w:color="auto"/>
            </w:tcBorders>
            <w:noWrap/>
            <w:hideMark/>
          </w:tcPr>
          <w:p w14:paraId="1ED1DAC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0.544251</w:t>
            </w:r>
          </w:p>
        </w:tc>
        <w:tc>
          <w:tcPr>
            <w:tcW w:w="950" w:type="dxa"/>
            <w:tcBorders>
              <w:bottom w:val="single" w:sz="4" w:space="0" w:color="auto"/>
            </w:tcBorders>
            <w:noWrap/>
            <w:hideMark/>
          </w:tcPr>
          <w:p w14:paraId="73C2962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32.43</w:t>
            </w:r>
          </w:p>
        </w:tc>
        <w:tc>
          <w:tcPr>
            <w:tcW w:w="950" w:type="dxa"/>
            <w:tcBorders>
              <w:bottom w:val="single" w:sz="4" w:space="0" w:color="auto"/>
            </w:tcBorders>
            <w:noWrap/>
            <w:hideMark/>
          </w:tcPr>
          <w:p w14:paraId="0B062C4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0.926571</w:t>
            </w:r>
          </w:p>
        </w:tc>
        <w:tc>
          <w:tcPr>
            <w:tcW w:w="950" w:type="dxa"/>
            <w:tcBorders>
              <w:bottom w:val="single" w:sz="4" w:space="0" w:color="auto"/>
            </w:tcBorders>
            <w:noWrap/>
            <w:hideMark/>
          </w:tcPr>
          <w:p w14:paraId="06DE8EB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0.073429</w:t>
            </w:r>
          </w:p>
        </w:tc>
        <w:tc>
          <w:tcPr>
            <w:tcW w:w="1250" w:type="dxa"/>
            <w:tcBorders>
              <w:bottom w:val="single" w:sz="4" w:space="0" w:color="auto"/>
            </w:tcBorders>
            <w:noWrap/>
            <w:hideMark/>
          </w:tcPr>
          <w:p w14:paraId="2315EF4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0.161057</w:t>
            </w:r>
          </w:p>
        </w:tc>
      </w:tr>
      <w:tr w:rsidR="007B39C0" w:rsidRPr="00C74152" w14:paraId="7330A625" w14:textId="77777777" w:rsidTr="007B39C0">
        <w:trPr>
          <w:trHeight w:val="249"/>
        </w:trPr>
        <w:tc>
          <w:tcPr>
            <w:tcW w:w="857" w:type="dxa"/>
            <w:tcBorders>
              <w:bottom w:val="single" w:sz="4" w:space="0" w:color="auto"/>
            </w:tcBorders>
            <w:noWrap/>
            <w:hideMark/>
          </w:tcPr>
          <w:p w14:paraId="7C6BB997"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1</w:t>
            </w:r>
          </w:p>
        </w:tc>
        <w:tc>
          <w:tcPr>
            <w:tcW w:w="1432" w:type="dxa"/>
            <w:tcBorders>
              <w:bottom w:val="single" w:sz="4" w:space="0" w:color="auto"/>
            </w:tcBorders>
            <w:noWrap/>
            <w:hideMark/>
          </w:tcPr>
          <w:p w14:paraId="4BBBDC8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393.85</w:t>
            </w:r>
          </w:p>
        </w:tc>
        <w:tc>
          <w:tcPr>
            <w:tcW w:w="1482" w:type="dxa"/>
            <w:tcBorders>
              <w:bottom w:val="single" w:sz="4" w:space="0" w:color="auto"/>
            </w:tcBorders>
            <w:noWrap/>
            <w:hideMark/>
          </w:tcPr>
          <w:p w14:paraId="01070414"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34</w:t>
            </w:r>
          </w:p>
        </w:tc>
        <w:tc>
          <w:tcPr>
            <w:tcW w:w="1321" w:type="dxa"/>
            <w:tcBorders>
              <w:bottom w:val="single" w:sz="4" w:space="0" w:color="auto"/>
            </w:tcBorders>
            <w:noWrap/>
            <w:hideMark/>
          </w:tcPr>
          <w:p w14:paraId="0534241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0.676471</w:t>
            </w:r>
          </w:p>
        </w:tc>
        <w:tc>
          <w:tcPr>
            <w:tcW w:w="1242" w:type="dxa"/>
            <w:tcBorders>
              <w:bottom w:val="single" w:sz="4" w:space="0" w:color="auto"/>
            </w:tcBorders>
            <w:noWrap/>
            <w:hideMark/>
          </w:tcPr>
          <w:p w14:paraId="3C5A7D3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0.323529</w:t>
            </w:r>
          </w:p>
        </w:tc>
        <w:tc>
          <w:tcPr>
            <w:tcW w:w="1364" w:type="dxa"/>
            <w:tcBorders>
              <w:bottom w:val="single" w:sz="4" w:space="0" w:color="auto"/>
            </w:tcBorders>
            <w:noWrap/>
            <w:hideMark/>
          </w:tcPr>
          <w:p w14:paraId="7682CF60"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0.560258</w:t>
            </w:r>
          </w:p>
        </w:tc>
        <w:tc>
          <w:tcPr>
            <w:tcW w:w="950" w:type="dxa"/>
            <w:tcBorders>
              <w:bottom w:val="single" w:sz="4" w:space="0" w:color="auto"/>
            </w:tcBorders>
            <w:noWrap/>
            <w:hideMark/>
          </w:tcPr>
          <w:p w14:paraId="135A8466"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29.26</w:t>
            </w:r>
          </w:p>
        </w:tc>
        <w:tc>
          <w:tcPr>
            <w:tcW w:w="950" w:type="dxa"/>
            <w:tcBorders>
              <w:bottom w:val="single" w:sz="4" w:space="0" w:color="auto"/>
            </w:tcBorders>
            <w:noWrap/>
            <w:hideMark/>
          </w:tcPr>
          <w:p w14:paraId="1295ED8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0.860588</w:t>
            </w:r>
          </w:p>
        </w:tc>
        <w:tc>
          <w:tcPr>
            <w:tcW w:w="950" w:type="dxa"/>
            <w:tcBorders>
              <w:bottom w:val="single" w:sz="4" w:space="0" w:color="auto"/>
            </w:tcBorders>
            <w:noWrap/>
            <w:hideMark/>
          </w:tcPr>
          <w:p w14:paraId="1CC66841"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0.139412</w:t>
            </w:r>
          </w:p>
        </w:tc>
        <w:tc>
          <w:tcPr>
            <w:tcW w:w="1250" w:type="dxa"/>
            <w:tcBorders>
              <w:bottom w:val="single" w:sz="4" w:space="0" w:color="auto"/>
            </w:tcBorders>
            <w:noWrap/>
            <w:hideMark/>
          </w:tcPr>
          <w:p w14:paraId="029A440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0.305784</w:t>
            </w:r>
          </w:p>
        </w:tc>
      </w:tr>
      <w:tr w:rsidR="007B39C0" w:rsidRPr="00C74152" w14:paraId="0B043E4E" w14:textId="77777777" w:rsidTr="007B39C0">
        <w:trPr>
          <w:trHeight w:val="50"/>
        </w:trPr>
        <w:tc>
          <w:tcPr>
            <w:tcW w:w="857" w:type="dxa"/>
            <w:tcBorders>
              <w:bottom w:val="single" w:sz="4" w:space="0" w:color="auto"/>
            </w:tcBorders>
            <w:noWrap/>
            <w:hideMark/>
          </w:tcPr>
          <w:p w14:paraId="2C62BEF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w:t>
            </w:r>
          </w:p>
        </w:tc>
        <w:tc>
          <w:tcPr>
            <w:tcW w:w="1432" w:type="dxa"/>
            <w:tcBorders>
              <w:bottom w:val="single" w:sz="4" w:space="0" w:color="auto"/>
            </w:tcBorders>
            <w:noWrap/>
            <w:hideMark/>
          </w:tcPr>
          <w:p w14:paraId="634525A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380</w:t>
            </w:r>
          </w:p>
        </w:tc>
        <w:tc>
          <w:tcPr>
            <w:tcW w:w="1482" w:type="dxa"/>
            <w:tcBorders>
              <w:bottom w:val="single" w:sz="4" w:space="0" w:color="auto"/>
            </w:tcBorders>
            <w:noWrap/>
            <w:hideMark/>
          </w:tcPr>
          <w:p w14:paraId="6EC277A5"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33</w:t>
            </w:r>
          </w:p>
        </w:tc>
        <w:tc>
          <w:tcPr>
            <w:tcW w:w="1321" w:type="dxa"/>
            <w:tcBorders>
              <w:bottom w:val="single" w:sz="4" w:space="0" w:color="auto"/>
            </w:tcBorders>
            <w:noWrap/>
            <w:hideMark/>
          </w:tcPr>
          <w:p w14:paraId="3574D813"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0.666667</w:t>
            </w:r>
          </w:p>
        </w:tc>
        <w:tc>
          <w:tcPr>
            <w:tcW w:w="1242" w:type="dxa"/>
            <w:tcBorders>
              <w:bottom w:val="single" w:sz="4" w:space="0" w:color="auto"/>
            </w:tcBorders>
            <w:noWrap/>
            <w:hideMark/>
          </w:tcPr>
          <w:p w14:paraId="5E92105D"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0.333333</w:t>
            </w:r>
          </w:p>
        </w:tc>
        <w:tc>
          <w:tcPr>
            <w:tcW w:w="1364" w:type="dxa"/>
            <w:tcBorders>
              <w:bottom w:val="single" w:sz="4" w:space="0" w:color="auto"/>
            </w:tcBorders>
            <w:noWrap/>
            <w:hideMark/>
          </w:tcPr>
          <w:p w14:paraId="248ABA38"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0.577236</w:t>
            </w:r>
          </w:p>
        </w:tc>
        <w:tc>
          <w:tcPr>
            <w:tcW w:w="950" w:type="dxa"/>
            <w:tcBorders>
              <w:bottom w:val="single" w:sz="4" w:space="0" w:color="auto"/>
            </w:tcBorders>
            <w:noWrap/>
            <w:hideMark/>
          </w:tcPr>
          <w:p w14:paraId="7916C889"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29.21</w:t>
            </w:r>
          </w:p>
        </w:tc>
        <w:tc>
          <w:tcPr>
            <w:tcW w:w="950" w:type="dxa"/>
            <w:tcBorders>
              <w:bottom w:val="single" w:sz="4" w:space="0" w:color="auto"/>
            </w:tcBorders>
            <w:noWrap/>
            <w:hideMark/>
          </w:tcPr>
          <w:p w14:paraId="7A1839E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0.885152</w:t>
            </w:r>
          </w:p>
        </w:tc>
        <w:tc>
          <w:tcPr>
            <w:tcW w:w="950" w:type="dxa"/>
            <w:tcBorders>
              <w:bottom w:val="single" w:sz="4" w:space="0" w:color="auto"/>
            </w:tcBorders>
            <w:noWrap/>
            <w:hideMark/>
          </w:tcPr>
          <w:p w14:paraId="0E7383EF"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0.114848</w:t>
            </w:r>
          </w:p>
        </w:tc>
        <w:tc>
          <w:tcPr>
            <w:tcW w:w="1250" w:type="dxa"/>
            <w:tcBorders>
              <w:bottom w:val="single" w:sz="4" w:space="0" w:color="auto"/>
            </w:tcBorders>
            <w:noWrap/>
            <w:hideMark/>
          </w:tcPr>
          <w:p w14:paraId="00990FEA" w14:textId="77777777" w:rsidR="007B39C0" w:rsidRPr="00C74152" w:rsidRDefault="007B39C0" w:rsidP="007B39C0">
            <w:pPr>
              <w:rPr>
                <w:rFonts w:ascii="Times New Roman" w:hAnsi="Times New Roman" w:cs="Times New Roman"/>
                <w:sz w:val="15"/>
                <w:szCs w:val="15"/>
              </w:rPr>
            </w:pPr>
            <w:r w:rsidRPr="00C74152">
              <w:rPr>
                <w:rFonts w:ascii="Times New Roman" w:hAnsi="Times New Roman" w:cs="Times New Roman"/>
                <w:sz w:val="15"/>
                <w:szCs w:val="15"/>
              </w:rPr>
              <w:t>0.251907</w:t>
            </w:r>
          </w:p>
        </w:tc>
      </w:tr>
    </w:tbl>
    <w:p w14:paraId="23972219" w14:textId="459D60D3" w:rsidR="00F44979" w:rsidRPr="0067581E" w:rsidRDefault="007C684C" w:rsidP="00237E91">
      <w:pPr>
        <w:spacing w:after="0" w:line="240" w:lineRule="auto"/>
        <w:rPr>
          <w:rFonts w:ascii="Times New Roman" w:eastAsiaTheme="minorEastAsia" w:hAnsi="Times New Roman" w:cs="Times New Roman"/>
          <w:sz w:val="20"/>
          <w:szCs w:val="20"/>
        </w:rPr>
      </w:pPr>
      <w:bookmarkStart w:id="2" w:name="_Hlk35707970"/>
      <w:r w:rsidRPr="0067581E">
        <w:rPr>
          <w:b/>
          <w:bCs/>
          <w:noProof/>
          <w:sz w:val="20"/>
          <w:szCs w:val="20"/>
        </w:rPr>
        <w:lastRenderedPageBreak/>
        <w:t xml:space="preserve">Table 1. </w:t>
      </w:r>
      <w:r w:rsidRPr="0067581E">
        <w:rPr>
          <w:rFonts w:ascii="Times New Roman" w:hAnsi="Times New Roman" w:cs="Times New Roman"/>
          <w:noProof/>
          <w:sz w:val="20"/>
          <w:szCs w:val="20"/>
        </w:rPr>
        <w:t>First trial sample one and sample two</w:t>
      </w:r>
      <w:r w:rsidR="00BC0A7D" w:rsidRPr="0067581E">
        <w:rPr>
          <w:rFonts w:ascii="Times New Roman" w:hAnsi="Times New Roman" w:cs="Times New Roman"/>
          <w:noProof/>
          <w:sz w:val="20"/>
          <w:szCs w:val="20"/>
        </w:rPr>
        <w:t xml:space="preserve"> volatage recorded,</w:t>
      </w:r>
      <w:r w:rsidRPr="0067581E">
        <w:rPr>
          <w:rFonts w:ascii="Times New Roman" w:hAnsi="Times New Roman" w:cs="Times New Roman"/>
          <w:noProof/>
          <w:sz w:val="20"/>
          <w:szCs w:val="20"/>
        </w:rPr>
        <w:t xml:space="preserve"> transmitt</w:t>
      </w:r>
      <w:r w:rsidR="00BC0A7D" w:rsidRPr="0067581E">
        <w:rPr>
          <w:rFonts w:ascii="Times New Roman" w:hAnsi="Times New Roman" w:cs="Times New Roman"/>
          <w:noProof/>
          <w:sz w:val="20"/>
          <w:szCs w:val="20"/>
        </w:rPr>
        <w:t>ence, absorbance and normalized absorbance.</w:t>
      </w:r>
    </w:p>
    <w:bookmarkEnd w:id="2"/>
    <w:p w14:paraId="5A4C6941" w14:textId="14FDBB66" w:rsidR="006E03C6" w:rsidRPr="00C74152" w:rsidRDefault="00E736F8" w:rsidP="00237E91">
      <w:pPr>
        <w:spacing w:after="0" w:line="240" w:lineRule="auto"/>
        <w:rPr>
          <w:rFonts w:ascii="Times New Roman" w:hAnsi="Times New Roman" w:cs="Times New Roman"/>
          <w:noProof/>
          <w:sz w:val="18"/>
          <w:szCs w:val="18"/>
        </w:rPr>
      </w:pPr>
      <w:r w:rsidRPr="00C74152">
        <w:rPr>
          <w:b/>
          <w:bCs/>
          <w:noProof/>
          <w:sz w:val="18"/>
          <w:szCs w:val="18"/>
        </w:rPr>
        <w:drawing>
          <wp:anchor distT="0" distB="0" distL="114300" distR="114300" simplePos="0" relativeHeight="251658240" behindDoc="1" locked="0" layoutInCell="1" allowOverlap="1" wp14:anchorId="1235A6FB" wp14:editId="56D37EA3">
            <wp:simplePos x="0" y="0"/>
            <wp:positionH relativeFrom="margin">
              <wp:posOffset>666750</wp:posOffset>
            </wp:positionH>
            <wp:positionV relativeFrom="paragraph">
              <wp:posOffset>5080</wp:posOffset>
            </wp:positionV>
            <wp:extent cx="4356100" cy="2425700"/>
            <wp:effectExtent l="0" t="0" r="6350" b="12700"/>
            <wp:wrapTight wrapText="bothSides">
              <wp:wrapPolygon edited="0">
                <wp:start x="0" y="0"/>
                <wp:lineTo x="0" y="21543"/>
                <wp:lineTo x="21537" y="21543"/>
                <wp:lineTo x="21537" y="0"/>
                <wp:lineTo x="0" y="0"/>
              </wp:wrapPolygon>
            </wp:wrapTight>
            <wp:docPr id="1" name="Chart 1">
              <a:extLst xmlns:a="http://schemas.openxmlformats.org/drawingml/2006/main">
                <a:ext uri="{FF2B5EF4-FFF2-40B4-BE49-F238E27FC236}">
                  <a16:creationId xmlns:a16="http://schemas.microsoft.com/office/drawing/2014/main" id="{A9DA2BF7-D418-47CA-944F-EEB0DEC4E7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2FF87855" w14:textId="7942DBF8" w:rsidR="006A2A5A" w:rsidRPr="00C74152" w:rsidRDefault="006A2A5A" w:rsidP="006A2A5A">
      <w:pPr>
        <w:rPr>
          <w:noProof/>
          <w:sz w:val="18"/>
          <w:szCs w:val="18"/>
        </w:rPr>
      </w:pPr>
    </w:p>
    <w:p w14:paraId="1A50AF6D" w14:textId="725C129E" w:rsidR="00930875" w:rsidRDefault="00930875" w:rsidP="00930875">
      <w:pPr>
        <w:rPr>
          <w:rFonts w:ascii="Times New Roman" w:hAnsi="Times New Roman" w:cs="Times New Roman"/>
          <w:sz w:val="18"/>
          <w:szCs w:val="18"/>
        </w:rPr>
      </w:pPr>
    </w:p>
    <w:p w14:paraId="031FFF4A" w14:textId="704EA802" w:rsidR="00405D71" w:rsidRPr="00C74152" w:rsidRDefault="00405D71" w:rsidP="00930875">
      <w:pPr>
        <w:rPr>
          <w:rFonts w:ascii="Times New Roman" w:hAnsi="Times New Roman" w:cs="Times New Roman"/>
          <w:sz w:val="18"/>
          <w:szCs w:val="18"/>
        </w:rPr>
      </w:pPr>
    </w:p>
    <w:p w14:paraId="2C7A02EF" w14:textId="25DC2ABB" w:rsidR="00FB78A3" w:rsidRPr="00C74152" w:rsidRDefault="00FB78A3" w:rsidP="00FB78A3">
      <w:pPr>
        <w:rPr>
          <w:rFonts w:ascii="Times New Roman" w:hAnsi="Times New Roman" w:cs="Times New Roman"/>
          <w:sz w:val="18"/>
          <w:szCs w:val="18"/>
        </w:rPr>
      </w:pPr>
    </w:p>
    <w:p w14:paraId="321F01E3" w14:textId="366A07C4" w:rsidR="00FB78A3" w:rsidRPr="00C74152" w:rsidRDefault="00FB78A3" w:rsidP="00FB78A3">
      <w:pPr>
        <w:rPr>
          <w:rFonts w:ascii="Times New Roman" w:hAnsi="Times New Roman" w:cs="Times New Roman"/>
          <w:sz w:val="18"/>
          <w:szCs w:val="18"/>
        </w:rPr>
      </w:pPr>
    </w:p>
    <w:p w14:paraId="43333FE8" w14:textId="77777777" w:rsidR="00E736F8" w:rsidRDefault="00E736F8" w:rsidP="0067581E">
      <w:pPr>
        <w:rPr>
          <w:rFonts w:ascii="Times New Roman" w:hAnsi="Times New Roman" w:cs="Times New Roman"/>
          <w:sz w:val="18"/>
          <w:szCs w:val="18"/>
        </w:rPr>
      </w:pPr>
    </w:p>
    <w:p w14:paraId="26F8CF48" w14:textId="77777777" w:rsidR="00E736F8" w:rsidRDefault="00E736F8" w:rsidP="0067581E">
      <w:pPr>
        <w:rPr>
          <w:rFonts w:ascii="Times New Roman" w:hAnsi="Times New Roman" w:cs="Times New Roman"/>
          <w:sz w:val="18"/>
          <w:szCs w:val="18"/>
        </w:rPr>
      </w:pPr>
    </w:p>
    <w:p w14:paraId="2B1B4082" w14:textId="77777777" w:rsidR="00E736F8" w:rsidRDefault="00E736F8" w:rsidP="0067581E">
      <w:pPr>
        <w:rPr>
          <w:rFonts w:ascii="Times New Roman" w:hAnsi="Times New Roman" w:cs="Times New Roman"/>
          <w:sz w:val="18"/>
          <w:szCs w:val="18"/>
        </w:rPr>
      </w:pPr>
    </w:p>
    <w:p w14:paraId="7534AB55" w14:textId="77777777" w:rsidR="00E736F8" w:rsidRDefault="00E736F8" w:rsidP="0067581E">
      <w:pPr>
        <w:rPr>
          <w:rFonts w:ascii="Times New Roman" w:hAnsi="Times New Roman" w:cs="Times New Roman"/>
          <w:sz w:val="18"/>
          <w:szCs w:val="18"/>
        </w:rPr>
      </w:pPr>
    </w:p>
    <w:p w14:paraId="42BAA741" w14:textId="77777777" w:rsidR="00E736F8" w:rsidRDefault="00E736F8" w:rsidP="0067581E">
      <w:pPr>
        <w:rPr>
          <w:rFonts w:ascii="Times New Roman" w:hAnsi="Times New Roman" w:cs="Times New Roman"/>
          <w:sz w:val="18"/>
          <w:szCs w:val="18"/>
        </w:rPr>
      </w:pPr>
    </w:p>
    <w:p w14:paraId="69726CF7" w14:textId="009DD9D6" w:rsidR="0067581E" w:rsidRDefault="00C74152" w:rsidP="00E736F8">
      <w:pPr>
        <w:spacing w:after="0"/>
        <w:rPr>
          <w:rFonts w:ascii="Times New Roman" w:hAnsi="Times New Roman" w:cs="Times New Roman"/>
          <w:b/>
          <w:bCs/>
          <w:sz w:val="18"/>
          <w:szCs w:val="18"/>
        </w:rPr>
      </w:pPr>
      <w:r>
        <w:rPr>
          <w:rFonts w:ascii="Times New Roman" w:hAnsi="Times New Roman" w:cs="Times New Roman"/>
          <w:b/>
          <w:bCs/>
          <w:sz w:val="18"/>
          <w:szCs w:val="18"/>
        </w:rPr>
        <w:t xml:space="preserve"> </w:t>
      </w:r>
      <w:r w:rsidR="00FB78A3" w:rsidRPr="00405D71">
        <w:rPr>
          <w:rFonts w:ascii="Times New Roman" w:hAnsi="Times New Roman" w:cs="Times New Roman"/>
          <w:b/>
          <w:bCs/>
          <w:sz w:val="20"/>
          <w:szCs w:val="20"/>
        </w:rPr>
        <w:t xml:space="preserve">Graph 1. </w:t>
      </w:r>
      <w:r w:rsidR="008641CF" w:rsidRPr="00405D71">
        <w:rPr>
          <w:rFonts w:ascii="Times New Roman" w:hAnsi="Times New Roman" w:cs="Times New Roman"/>
          <w:sz w:val="20"/>
          <w:szCs w:val="20"/>
        </w:rPr>
        <w:t xml:space="preserve">Trial one normalized absorbance versus </w:t>
      </w:r>
      <w:r w:rsidR="00E1285D" w:rsidRPr="00405D71">
        <w:rPr>
          <w:rFonts w:ascii="Times New Roman" w:hAnsi="Times New Roman" w:cs="Times New Roman"/>
          <w:sz w:val="20"/>
          <w:szCs w:val="20"/>
        </w:rPr>
        <w:t>w</w:t>
      </w:r>
      <w:r w:rsidR="008641CF" w:rsidRPr="00405D71">
        <w:rPr>
          <w:rFonts w:ascii="Times New Roman" w:hAnsi="Times New Roman" w:cs="Times New Roman"/>
          <w:sz w:val="20"/>
          <w:szCs w:val="20"/>
        </w:rPr>
        <w:t>avelength</w:t>
      </w:r>
      <w:r w:rsidRPr="00405D71">
        <w:rPr>
          <w:rFonts w:ascii="Times New Roman" w:hAnsi="Times New Roman" w:cs="Times New Roman"/>
          <w:sz w:val="20"/>
          <w:szCs w:val="20"/>
        </w:rPr>
        <w:t xml:space="preserve"> for sample one and two.</w:t>
      </w:r>
    </w:p>
    <w:p w14:paraId="49231C44" w14:textId="77777777" w:rsidR="0067581E" w:rsidRDefault="00E747DE" w:rsidP="00E736F8">
      <w:pPr>
        <w:spacing w:after="0"/>
        <w:rPr>
          <w:rFonts w:ascii="Times New Roman" w:hAnsi="Times New Roman" w:cs="Times New Roman"/>
          <w:b/>
          <w:bCs/>
          <w:sz w:val="18"/>
          <w:szCs w:val="18"/>
        </w:rPr>
      </w:pPr>
      <w:r w:rsidRPr="00405D71">
        <w:rPr>
          <w:rFonts w:ascii="Times New Roman" w:hAnsi="Times New Roman" w:cs="Times New Roman"/>
          <w:b/>
          <w:bCs/>
          <w:sz w:val="20"/>
          <w:szCs w:val="20"/>
        </w:rPr>
        <w:t>Discussion:</w:t>
      </w:r>
    </w:p>
    <w:p w14:paraId="325CE252" w14:textId="72F0DC4B" w:rsidR="00E747DE" w:rsidRPr="0067581E" w:rsidRDefault="00E747DE" w:rsidP="00E736F8">
      <w:pPr>
        <w:spacing w:after="0"/>
        <w:ind w:firstLine="720"/>
        <w:rPr>
          <w:rFonts w:ascii="Times New Roman" w:hAnsi="Times New Roman" w:cs="Times New Roman"/>
          <w:b/>
          <w:bCs/>
          <w:sz w:val="18"/>
          <w:szCs w:val="18"/>
        </w:rPr>
      </w:pPr>
      <w:r w:rsidRPr="00405D71">
        <w:rPr>
          <w:rFonts w:ascii="Times New Roman" w:hAnsi="Times New Roman" w:cs="Times New Roman"/>
          <w:sz w:val="20"/>
          <w:szCs w:val="20"/>
        </w:rPr>
        <w:t xml:space="preserve">Our </w:t>
      </w:r>
      <w:r w:rsidR="00731C6E" w:rsidRPr="00405D71">
        <w:rPr>
          <w:rFonts w:ascii="Times New Roman" w:hAnsi="Times New Roman" w:cs="Times New Roman"/>
          <w:sz w:val="20"/>
          <w:szCs w:val="20"/>
        </w:rPr>
        <w:t>ab</w:t>
      </w:r>
      <w:r w:rsidR="00731C6E">
        <w:rPr>
          <w:rFonts w:ascii="Times New Roman" w:hAnsi="Times New Roman" w:cs="Times New Roman"/>
          <w:sz w:val="20"/>
          <w:szCs w:val="20"/>
        </w:rPr>
        <w:t xml:space="preserve">sorption </w:t>
      </w:r>
      <w:r w:rsidR="006D4449" w:rsidRPr="00405D71">
        <w:rPr>
          <w:rFonts w:ascii="Times New Roman" w:hAnsi="Times New Roman" w:cs="Times New Roman"/>
          <w:sz w:val="20"/>
          <w:szCs w:val="20"/>
        </w:rPr>
        <w:t xml:space="preserve">spectrum from trial one </w:t>
      </w:r>
      <w:r w:rsidR="00BF1644" w:rsidRPr="00405D71">
        <w:rPr>
          <w:rFonts w:ascii="Times New Roman" w:hAnsi="Times New Roman" w:cs="Times New Roman"/>
          <w:sz w:val="20"/>
          <w:szCs w:val="20"/>
        </w:rPr>
        <w:t xml:space="preserve">sample one shows a trend of a lower absorbance at lower wavelengths and a </w:t>
      </w:r>
      <w:r w:rsidR="00EA08B9" w:rsidRPr="00405D71">
        <w:rPr>
          <w:rFonts w:ascii="Times New Roman" w:hAnsi="Times New Roman" w:cs="Times New Roman"/>
          <w:sz w:val="20"/>
          <w:szCs w:val="20"/>
        </w:rPr>
        <w:t xml:space="preserve">higher </w:t>
      </w:r>
      <w:r w:rsidR="004724D1" w:rsidRPr="00405D71">
        <w:rPr>
          <w:rFonts w:ascii="Times New Roman" w:hAnsi="Times New Roman" w:cs="Times New Roman"/>
          <w:sz w:val="20"/>
          <w:szCs w:val="20"/>
        </w:rPr>
        <w:t>absorbance</w:t>
      </w:r>
      <w:r w:rsidR="00EA08B9" w:rsidRPr="00405D71">
        <w:rPr>
          <w:rFonts w:ascii="Times New Roman" w:hAnsi="Times New Roman" w:cs="Times New Roman"/>
          <w:sz w:val="20"/>
          <w:szCs w:val="20"/>
        </w:rPr>
        <w:t xml:space="preserve"> </w:t>
      </w:r>
      <w:r w:rsidR="00BA0262" w:rsidRPr="00405D71">
        <w:rPr>
          <w:rFonts w:ascii="Times New Roman" w:hAnsi="Times New Roman" w:cs="Times New Roman"/>
          <w:sz w:val="20"/>
          <w:szCs w:val="20"/>
        </w:rPr>
        <w:t xml:space="preserve">between </w:t>
      </w:r>
      <w:r w:rsidR="00221654" w:rsidRPr="00405D71">
        <w:rPr>
          <w:rFonts w:ascii="Times New Roman" w:hAnsi="Times New Roman" w:cs="Times New Roman"/>
          <w:sz w:val="20"/>
          <w:szCs w:val="20"/>
        </w:rPr>
        <w:t>550</w:t>
      </w:r>
      <w:r w:rsidR="00BA0262" w:rsidRPr="00405D71">
        <w:rPr>
          <w:rFonts w:ascii="Times New Roman" w:hAnsi="Times New Roman" w:cs="Times New Roman"/>
          <w:sz w:val="20"/>
          <w:szCs w:val="20"/>
        </w:rPr>
        <w:t xml:space="preserve">nm </w:t>
      </w:r>
      <w:r w:rsidR="004724D1" w:rsidRPr="00405D71">
        <w:rPr>
          <w:rFonts w:ascii="Times New Roman" w:hAnsi="Times New Roman" w:cs="Times New Roman"/>
          <w:sz w:val="20"/>
          <w:szCs w:val="20"/>
        </w:rPr>
        <w:t>and 715nm</w:t>
      </w:r>
      <w:r w:rsidR="00BA0262" w:rsidRPr="00405D71">
        <w:rPr>
          <w:rFonts w:ascii="Times New Roman" w:hAnsi="Times New Roman" w:cs="Times New Roman"/>
          <w:sz w:val="20"/>
          <w:szCs w:val="20"/>
        </w:rPr>
        <w:t xml:space="preserve">, with a peak in absorbance at </w:t>
      </w:r>
      <w:r w:rsidR="00EA125E">
        <w:rPr>
          <w:rFonts w:ascii="Times New Roman" w:hAnsi="Times New Roman" w:cs="Times New Roman"/>
          <w:sz w:val="20"/>
          <w:szCs w:val="20"/>
        </w:rPr>
        <w:t xml:space="preserve">a wavelength of </w:t>
      </w:r>
      <w:r w:rsidR="00BA0262" w:rsidRPr="00405D71">
        <w:rPr>
          <w:rFonts w:ascii="Times New Roman" w:hAnsi="Times New Roman" w:cs="Times New Roman"/>
          <w:sz w:val="20"/>
          <w:szCs w:val="20"/>
        </w:rPr>
        <w:t xml:space="preserve">about </w:t>
      </w:r>
      <w:r w:rsidR="00843C27" w:rsidRPr="00405D71">
        <w:rPr>
          <w:rFonts w:ascii="Times New Roman" w:hAnsi="Times New Roman" w:cs="Times New Roman"/>
          <w:sz w:val="20"/>
          <w:szCs w:val="20"/>
        </w:rPr>
        <w:t>645nm</w:t>
      </w:r>
      <w:r w:rsidR="00183E8D" w:rsidRPr="00405D71">
        <w:rPr>
          <w:rFonts w:ascii="Times New Roman" w:hAnsi="Times New Roman" w:cs="Times New Roman"/>
          <w:sz w:val="20"/>
          <w:szCs w:val="20"/>
        </w:rPr>
        <w:t xml:space="preserve"> of </w:t>
      </w:r>
      <w:r w:rsidR="00A260E0" w:rsidRPr="00405D71">
        <w:rPr>
          <w:rFonts w:ascii="Times New Roman" w:hAnsi="Times New Roman" w:cs="Times New Roman"/>
          <w:sz w:val="20"/>
          <w:szCs w:val="20"/>
        </w:rPr>
        <w:t xml:space="preserve">about </w:t>
      </w:r>
      <w:r w:rsidR="007B67C6" w:rsidRPr="00405D71">
        <w:rPr>
          <w:rFonts w:ascii="Times New Roman" w:hAnsi="Times New Roman" w:cs="Times New Roman"/>
          <w:sz w:val="20"/>
          <w:szCs w:val="20"/>
        </w:rPr>
        <w:t>.59</w:t>
      </w:r>
      <w:r w:rsidR="00843C27" w:rsidRPr="00405D71">
        <w:rPr>
          <w:rFonts w:ascii="Times New Roman" w:hAnsi="Times New Roman" w:cs="Times New Roman"/>
          <w:sz w:val="20"/>
          <w:szCs w:val="20"/>
        </w:rPr>
        <w:t>.</w:t>
      </w:r>
      <w:r w:rsidR="004724D1" w:rsidRPr="00405D71">
        <w:rPr>
          <w:rFonts w:ascii="Times New Roman" w:hAnsi="Times New Roman" w:cs="Times New Roman"/>
          <w:sz w:val="20"/>
          <w:szCs w:val="20"/>
        </w:rPr>
        <w:t xml:space="preserve"> </w:t>
      </w:r>
      <w:r w:rsidR="00500A60" w:rsidRPr="00405D71">
        <w:rPr>
          <w:rFonts w:ascii="Times New Roman" w:hAnsi="Times New Roman" w:cs="Times New Roman"/>
          <w:sz w:val="20"/>
          <w:szCs w:val="20"/>
        </w:rPr>
        <w:t xml:space="preserve">Our absorption spectrum for sample two in trial one shows a </w:t>
      </w:r>
      <w:r w:rsidR="006C2CD2" w:rsidRPr="00405D71">
        <w:rPr>
          <w:rFonts w:ascii="Times New Roman" w:hAnsi="Times New Roman" w:cs="Times New Roman"/>
          <w:sz w:val="20"/>
          <w:szCs w:val="20"/>
        </w:rPr>
        <w:t xml:space="preserve">trend of a </w:t>
      </w:r>
      <w:r w:rsidR="008E3CAF" w:rsidRPr="00405D71">
        <w:rPr>
          <w:rFonts w:ascii="Times New Roman" w:hAnsi="Times New Roman" w:cs="Times New Roman"/>
          <w:sz w:val="20"/>
          <w:szCs w:val="20"/>
        </w:rPr>
        <w:t xml:space="preserve">lower absorbance at lower wavelengths and a higher absorbance </w:t>
      </w:r>
      <w:r w:rsidR="00221654" w:rsidRPr="00405D71">
        <w:rPr>
          <w:rFonts w:ascii="Times New Roman" w:hAnsi="Times New Roman" w:cs="Times New Roman"/>
          <w:sz w:val="20"/>
          <w:szCs w:val="20"/>
        </w:rPr>
        <w:t xml:space="preserve">at </w:t>
      </w:r>
      <w:r w:rsidR="0013775A" w:rsidRPr="00405D71">
        <w:rPr>
          <w:rFonts w:ascii="Times New Roman" w:hAnsi="Times New Roman" w:cs="Times New Roman"/>
          <w:sz w:val="20"/>
          <w:szCs w:val="20"/>
        </w:rPr>
        <w:t>wavelengths between 490nm and 740nm</w:t>
      </w:r>
      <w:r w:rsidR="00535AF1" w:rsidRPr="00405D71">
        <w:rPr>
          <w:rFonts w:ascii="Times New Roman" w:hAnsi="Times New Roman" w:cs="Times New Roman"/>
          <w:sz w:val="20"/>
          <w:szCs w:val="20"/>
        </w:rPr>
        <w:t>, with a peak in absorbance at about 635nm</w:t>
      </w:r>
      <w:r w:rsidR="007B67C6" w:rsidRPr="00405D71">
        <w:rPr>
          <w:rFonts w:ascii="Times New Roman" w:hAnsi="Times New Roman" w:cs="Times New Roman"/>
          <w:sz w:val="20"/>
          <w:szCs w:val="20"/>
        </w:rPr>
        <w:t xml:space="preserve"> of about </w:t>
      </w:r>
      <w:r w:rsidR="004D1C7A" w:rsidRPr="00405D71">
        <w:rPr>
          <w:rFonts w:ascii="Times New Roman" w:hAnsi="Times New Roman" w:cs="Times New Roman"/>
          <w:sz w:val="20"/>
          <w:szCs w:val="20"/>
        </w:rPr>
        <w:t>1 which is higher than the peak of absorbance of sample one in the same trial</w:t>
      </w:r>
      <w:r w:rsidR="00535AF1" w:rsidRPr="00405D71">
        <w:rPr>
          <w:rFonts w:ascii="Times New Roman" w:hAnsi="Times New Roman" w:cs="Times New Roman"/>
          <w:sz w:val="20"/>
          <w:szCs w:val="20"/>
        </w:rPr>
        <w:t xml:space="preserve">. </w:t>
      </w:r>
      <w:r w:rsidR="00CA1629" w:rsidRPr="00405D71">
        <w:rPr>
          <w:rFonts w:ascii="Times New Roman" w:hAnsi="Times New Roman" w:cs="Times New Roman"/>
          <w:sz w:val="20"/>
          <w:szCs w:val="20"/>
        </w:rPr>
        <w:t xml:space="preserve">Our </w:t>
      </w:r>
      <w:r w:rsidR="00EC67C9" w:rsidRPr="00405D71">
        <w:rPr>
          <w:rFonts w:ascii="Times New Roman" w:hAnsi="Times New Roman" w:cs="Times New Roman"/>
          <w:sz w:val="20"/>
          <w:szCs w:val="20"/>
        </w:rPr>
        <w:t>absorption</w:t>
      </w:r>
      <w:r w:rsidR="00CA1629" w:rsidRPr="00405D71">
        <w:rPr>
          <w:rFonts w:ascii="Times New Roman" w:hAnsi="Times New Roman" w:cs="Times New Roman"/>
          <w:sz w:val="20"/>
          <w:szCs w:val="20"/>
        </w:rPr>
        <w:t xml:space="preserve"> spectrum for sample one in trial two does not show a general tre</w:t>
      </w:r>
      <w:r w:rsidR="00B907C4" w:rsidRPr="00405D71">
        <w:rPr>
          <w:rFonts w:ascii="Times New Roman" w:hAnsi="Times New Roman" w:cs="Times New Roman"/>
          <w:sz w:val="20"/>
          <w:szCs w:val="20"/>
        </w:rPr>
        <w:t>n</w:t>
      </w:r>
      <w:r w:rsidR="00CA1629" w:rsidRPr="00405D71">
        <w:rPr>
          <w:rFonts w:ascii="Times New Roman" w:hAnsi="Times New Roman" w:cs="Times New Roman"/>
          <w:sz w:val="20"/>
          <w:szCs w:val="20"/>
        </w:rPr>
        <w:t>d and shows many different peaks</w:t>
      </w:r>
      <w:r w:rsidR="00B907C4" w:rsidRPr="00405D71">
        <w:rPr>
          <w:rFonts w:ascii="Times New Roman" w:hAnsi="Times New Roman" w:cs="Times New Roman"/>
          <w:sz w:val="20"/>
          <w:szCs w:val="20"/>
        </w:rPr>
        <w:t xml:space="preserve"> throughout the trendline.</w:t>
      </w:r>
      <w:r w:rsidR="00EC67C9" w:rsidRPr="00405D71">
        <w:rPr>
          <w:rFonts w:ascii="Times New Roman" w:hAnsi="Times New Roman" w:cs="Times New Roman"/>
          <w:sz w:val="20"/>
          <w:szCs w:val="20"/>
        </w:rPr>
        <w:t xml:space="preserve"> The absorption spectrum in trial two for sample two </w:t>
      </w:r>
      <w:r w:rsidR="008A27D0" w:rsidRPr="00405D71">
        <w:rPr>
          <w:rFonts w:ascii="Times New Roman" w:hAnsi="Times New Roman" w:cs="Times New Roman"/>
          <w:sz w:val="20"/>
          <w:szCs w:val="20"/>
        </w:rPr>
        <w:t xml:space="preserve">presents an overall trend of a lower absorbance at lower wavelengths and a higher absorbance between </w:t>
      </w:r>
      <w:r w:rsidR="00540812" w:rsidRPr="00405D71">
        <w:rPr>
          <w:rFonts w:ascii="Times New Roman" w:hAnsi="Times New Roman" w:cs="Times New Roman"/>
          <w:sz w:val="20"/>
          <w:szCs w:val="20"/>
        </w:rPr>
        <w:t xml:space="preserve">wavelengths of 495nm and </w:t>
      </w:r>
      <w:r w:rsidR="003D031C" w:rsidRPr="00405D71">
        <w:rPr>
          <w:rFonts w:ascii="Times New Roman" w:hAnsi="Times New Roman" w:cs="Times New Roman"/>
          <w:sz w:val="20"/>
          <w:szCs w:val="20"/>
        </w:rPr>
        <w:t>740nm, with a peak at about 629nm</w:t>
      </w:r>
      <w:r w:rsidR="006573BA" w:rsidRPr="00405D71">
        <w:rPr>
          <w:rFonts w:ascii="Times New Roman" w:hAnsi="Times New Roman" w:cs="Times New Roman"/>
          <w:sz w:val="20"/>
          <w:szCs w:val="20"/>
        </w:rPr>
        <w:t>, which closely relates to values found in trial one for sample two.</w:t>
      </w:r>
      <w:r w:rsidR="003871F9" w:rsidRPr="00405D71">
        <w:rPr>
          <w:rFonts w:ascii="Times New Roman" w:hAnsi="Times New Roman" w:cs="Times New Roman"/>
          <w:sz w:val="20"/>
          <w:szCs w:val="20"/>
        </w:rPr>
        <w:t xml:space="preserve"> In trial one</w:t>
      </w:r>
      <w:r w:rsidR="002D6E67" w:rsidRPr="00405D71">
        <w:rPr>
          <w:rFonts w:ascii="Times New Roman" w:hAnsi="Times New Roman" w:cs="Times New Roman"/>
          <w:sz w:val="20"/>
          <w:szCs w:val="20"/>
        </w:rPr>
        <w:t xml:space="preserve">, sample one most closely relates to the </w:t>
      </w:r>
      <w:r w:rsidR="00315D8F" w:rsidRPr="00405D71">
        <w:rPr>
          <w:rFonts w:ascii="Times New Roman" w:hAnsi="Times New Roman" w:cs="Times New Roman"/>
          <w:sz w:val="20"/>
          <w:szCs w:val="20"/>
        </w:rPr>
        <w:t>absorption spectrum of chemical #2. In both trials one and two the absorption spectrum of sample 2 most closely relat</w:t>
      </w:r>
      <w:r w:rsidR="00AD1CF9">
        <w:rPr>
          <w:rFonts w:ascii="Times New Roman" w:hAnsi="Times New Roman" w:cs="Times New Roman"/>
          <w:sz w:val="20"/>
          <w:szCs w:val="20"/>
        </w:rPr>
        <w:t>es</w:t>
      </w:r>
      <w:r w:rsidR="00315D8F" w:rsidRPr="00405D71">
        <w:rPr>
          <w:rFonts w:ascii="Times New Roman" w:hAnsi="Times New Roman" w:cs="Times New Roman"/>
          <w:sz w:val="20"/>
          <w:szCs w:val="20"/>
        </w:rPr>
        <w:t xml:space="preserve"> to the absorption spectrum of chemical #</w:t>
      </w:r>
      <w:r w:rsidR="00AD1CF9">
        <w:rPr>
          <w:rFonts w:ascii="Times New Roman" w:hAnsi="Times New Roman" w:cs="Times New Roman"/>
          <w:sz w:val="20"/>
          <w:szCs w:val="20"/>
        </w:rPr>
        <w:t>1</w:t>
      </w:r>
      <w:r w:rsidR="00315D8F" w:rsidRPr="00405D71">
        <w:rPr>
          <w:rFonts w:ascii="Times New Roman" w:hAnsi="Times New Roman" w:cs="Times New Roman"/>
          <w:sz w:val="20"/>
          <w:szCs w:val="20"/>
        </w:rPr>
        <w:t>.</w:t>
      </w:r>
    </w:p>
    <w:p w14:paraId="6ADC16E3" w14:textId="17C215D2" w:rsidR="003251C2" w:rsidRPr="00405D71" w:rsidRDefault="003251C2" w:rsidP="00E736F8">
      <w:pPr>
        <w:spacing w:after="0"/>
        <w:rPr>
          <w:rFonts w:ascii="Times New Roman" w:hAnsi="Times New Roman" w:cs="Times New Roman"/>
          <w:sz w:val="20"/>
          <w:szCs w:val="20"/>
        </w:rPr>
      </w:pPr>
      <w:r w:rsidRPr="00405D71">
        <w:rPr>
          <w:rFonts w:ascii="Times New Roman" w:hAnsi="Times New Roman" w:cs="Times New Roman"/>
          <w:sz w:val="20"/>
          <w:szCs w:val="20"/>
        </w:rPr>
        <w:tab/>
        <w:t xml:space="preserve">We calculated an error of about </w:t>
      </w:r>
      <w:r w:rsidR="009B0230" w:rsidRPr="00405D71">
        <w:rPr>
          <w:rFonts w:ascii="Times New Roman" w:hAnsi="Times New Roman" w:cs="Times New Roman"/>
          <w:sz w:val="20"/>
          <w:szCs w:val="20"/>
        </w:rPr>
        <w:t>±</w:t>
      </w:r>
      <w:r w:rsidR="0054651A" w:rsidRPr="00405D71">
        <w:rPr>
          <w:rFonts w:ascii="Times New Roman" w:hAnsi="Times New Roman" w:cs="Times New Roman"/>
          <w:sz w:val="20"/>
          <w:szCs w:val="20"/>
        </w:rPr>
        <w:t xml:space="preserve">.02mV error in the </w:t>
      </w:r>
      <w:r w:rsidR="00677004" w:rsidRPr="00405D71">
        <w:rPr>
          <w:rFonts w:ascii="Times New Roman" w:hAnsi="Times New Roman" w:cs="Times New Roman"/>
          <w:sz w:val="20"/>
          <w:szCs w:val="20"/>
        </w:rPr>
        <w:t>voltage reading from the oscilloscope and therefore a</w:t>
      </w:r>
      <w:r w:rsidR="009B0230" w:rsidRPr="00405D71">
        <w:rPr>
          <w:rFonts w:ascii="Times New Roman" w:hAnsi="Times New Roman" w:cs="Times New Roman"/>
          <w:sz w:val="20"/>
          <w:szCs w:val="20"/>
        </w:rPr>
        <w:t>n</w:t>
      </w:r>
      <w:r w:rsidR="00677004" w:rsidRPr="00405D71">
        <w:rPr>
          <w:rFonts w:ascii="Times New Roman" w:hAnsi="Times New Roman" w:cs="Times New Roman"/>
          <w:sz w:val="20"/>
          <w:szCs w:val="20"/>
        </w:rPr>
        <w:t xml:space="preserve"> </w:t>
      </w:r>
      <w:r w:rsidR="00575BCA" w:rsidRPr="00405D71">
        <w:rPr>
          <w:rFonts w:ascii="Times New Roman" w:hAnsi="Times New Roman" w:cs="Times New Roman"/>
          <w:sz w:val="20"/>
          <w:szCs w:val="20"/>
        </w:rPr>
        <w:t xml:space="preserve">error in the absorbance </w:t>
      </w:r>
      <w:r w:rsidR="009B0230" w:rsidRPr="00405D71">
        <w:rPr>
          <w:rFonts w:ascii="Times New Roman" w:hAnsi="Times New Roman" w:cs="Times New Roman"/>
          <w:sz w:val="20"/>
          <w:szCs w:val="20"/>
        </w:rPr>
        <w:t>c</w:t>
      </w:r>
      <w:r w:rsidR="00575BCA" w:rsidRPr="00405D71">
        <w:rPr>
          <w:rFonts w:ascii="Times New Roman" w:hAnsi="Times New Roman" w:cs="Times New Roman"/>
          <w:sz w:val="20"/>
          <w:szCs w:val="20"/>
        </w:rPr>
        <w:t xml:space="preserve">alculation in the absorbance </w:t>
      </w:r>
      <w:r w:rsidR="00384CED" w:rsidRPr="00405D71">
        <w:rPr>
          <w:rFonts w:ascii="Times New Roman" w:hAnsi="Times New Roman" w:cs="Times New Roman"/>
          <w:sz w:val="20"/>
          <w:szCs w:val="20"/>
        </w:rPr>
        <w:t>spectrum which is represented by the</w:t>
      </w:r>
      <w:r w:rsidR="009B0230" w:rsidRPr="00405D71">
        <w:rPr>
          <w:rFonts w:ascii="Times New Roman" w:hAnsi="Times New Roman" w:cs="Times New Roman"/>
          <w:sz w:val="20"/>
          <w:szCs w:val="20"/>
        </w:rPr>
        <w:t xml:space="preserve"> standard</w:t>
      </w:r>
      <w:r w:rsidR="00384CED" w:rsidRPr="00405D71">
        <w:rPr>
          <w:rFonts w:ascii="Times New Roman" w:hAnsi="Times New Roman" w:cs="Times New Roman"/>
          <w:sz w:val="20"/>
          <w:szCs w:val="20"/>
        </w:rPr>
        <w:t xml:space="preserve"> error bars on the graphs.</w:t>
      </w:r>
      <w:r w:rsidR="00C13B14" w:rsidRPr="00405D71">
        <w:rPr>
          <w:rFonts w:ascii="Times New Roman" w:hAnsi="Times New Roman" w:cs="Times New Roman"/>
          <w:sz w:val="20"/>
          <w:szCs w:val="20"/>
        </w:rPr>
        <w:t xml:space="preserve"> The lowest error was in the sample one calculation of trial one because </w:t>
      </w:r>
      <w:r w:rsidR="00AD1CF9">
        <w:rPr>
          <w:rFonts w:ascii="Times New Roman" w:hAnsi="Times New Roman" w:cs="Times New Roman"/>
          <w:sz w:val="20"/>
          <w:szCs w:val="20"/>
        </w:rPr>
        <w:t>it has the</w:t>
      </w:r>
      <w:r w:rsidR="00C13B14" w:rsidRPr="00405D71">
        <w:rPr>
          <w:rFonts w:ascii="Times New Roman" w:hAnsi="Times New Roman" w:cs="Times New Roman"/>
          <w:sz w:val="20"/>
          <w:szCs w:val="20"/>
        </w:rPr>
        <w:t xml:space="preserve"> least variation in data, however all other error bars present an error of </w:t>
      </w:r>
      <w:r w:rsidR="002C6179" w:rsidRPr="00405D71">
        <w:rPr>
          <w:rFonts w:ascii="Times New Roman" w:hAnsi="Times New Roman" w:cs="Times New Roman"/>
          <w:sz w:val="20"/>
          <w:szCs w:val="20"/>
        </w:rPr>
        <w:t xml:space="preserve">less than ±.2 </w:t>
      </w:r>
      <w:r w:rsidR="002055BB" w:rsidRPr="00405D71">
        <w:rPr>
          <w:rFonts w:ascii="Times New Roman" w:hAnsi="Times New Roman" w:cs="Times New Roman"/>
          <w:sz w:val="20"/>
          <w:szCs w:val="20"/>
        </w:rPr>
        <w:t xml:space="preserve">normalized </w:t>
      </w:r>
      <w:r w:rsidR="002C6179" w:rsidRPr="00405D71">
        <w:rPr>
          <w:rFonts w:ascii="Times New Roman" w:hAnsi="Times New Roman" w:cs="Times New Roman"/>
          <w:sz w:val="20"/>
          <w:szCs w:val="20"/>
        </w:rPr>
        <w:t xml:space="preserve">absorbance. </w:t>
      </w:r>
      <w:r w:rsidR="002055BB" w:rsidRPr="00405D71">
        <w:rPr>
          <w:rFonts w:ascii="Times New Roman" w:hAnsi="Times New Roman" w:cs="Times New Roman"/>
          <w:sz w:val="20"/>
          <w:szCs w:val="20"/>
        </w:rPr>
        <w:t xml:space="preserve">Possible sources of error in this experiment could have been </w:t>
      </w:r>
      <w:r w:rsidR="00B97946" w:rsidRPr="00405D71">
        <w:rPr>
          <w:rFonts w:ascii="Times New Roman" w:hAnsi="Times New Roman" w:cs="Times New Roman"/>
          <w:sz w:val="20"/>
          <w:szCs w:val="20"/>
        </w:rPr>
        <w:t xml:space="preserve">that the laser intensity changed more over time </w:t>
      </w:r>
      <w:r w:rsidR="00C86330" w:rsidRPr="00405D71">
        <w:rPr>
          <w:rFonts w:ascii="Times New Roman" w:hAnsi="Times New Roman" w:cs="Times New Roman"/>
          <w:sz w:val="20"/>
          <w:szCs w:val="20"/>
        </w:rPr>
        <w:t>longer than 10 minutes</w:t>
      </w:r>
      <w:r w:rsidR="00FD3AD6" w:rsidRPr="00405D71">
        <w:rPr>
          <w:rFonts w:ascii="Times New Roman" w:hAnsi="Times New Roman" w:cs="Times New Roman"/>
          <w:sz w:val="20"/>
          <w:szCs w:val="20"/>
        </w:rPr>
        <w:t>, because it did take longer than 10 minutes to complete our trial</w:t>
      </w:r>
      <w:r w:rsidR="00C707E2">
        <w:rPr>
          <w:rFonts w:ascii="Times New Roman" w:hAnsi="Times New Roman" w:cs="Times New Roman"/>
          <w:sz w:val="20"/>
          <w:szCs w:val="20"/>
        </w:rPr>
        <w:t>s</w:t>
      </w:r>
      <w:r w:rsidR="00FD3AD6" w:rsidRPr="00405D71">
        <w:rPr>
          <w:rFonts w:ascii="Times New Roman" w:hAnsi="Times New Roman" w:cs="Times New Roman"/>
          <w:sz w:val="20"/>
          <w:szCs w:val="20"/>
        </w:rPr>
        <w:t xml:space="preserve">. </w:t>
      </w:r>
      <w:r w:rsidR="00F662A3" w:rsidRPr="00405D71">
        <w:rPr>
          <w:rFonts w:ascii="Times New Roman" w:hAnsi="Times New Roman" w:cs="Times New Roman"/>
          <w:sz w:val="20"/>
          <w:szCs w:val="20"/>
        </w:rPr>
        <w:t xml:space="preserve">This could cause a larger error in the voltage shown by the oscilloscope at the higher wavelengths, or at position 26 which was recorded last. </w:t>
      </w:r>
      <w:r w:rsidR="00D65164" w:rsidRPr="00405D71">
        <w:rPr>
          <w:rFonts w:ascii="Times New Roman" w:hAnsi="Times New Roman" w:cs="Times New Roman"/>
          <w:sz w:val="20"/>
          <w:szCs w:val="20"/>
        </w:rPr>
        <w:t xml:space="preserve">Also, the temperature or amount of light in the room on different days could have accounted for an error in the </w:t>
      </w:r>
      <w:r w:rsidR="008D72B7" w:rsidRPr="00405D71">
        <w:rPr>
          <w:rFonts w:ascii="Times New Roman" w:hAnsi="Times New Roman" w:cs="Times New Roman"/>
          <w:sz w:val="20"/>
          <w:szCs w:val="20"/>
        </w:rPr>
        <w:t xml:space="preserve">accuracy between our original reference </w:t>
      </w:r>
      <w:r w:rsidR="00B07F29" w:rsidRPr="00405D71">
        <w:rPr>
          <w:rFonts w:ascii="Times New Roman" w:hAnsi="Times New Roman" w:cs="Times New Roman"/>
          <w:sz w:val="20"/>
          <w:szCs w:val="20"/>
        </w:rPr>
        <w:t>voltages recorded and our second trial voltages recorded</w:t>
      </w:r>
      <w:r w:rsidR="00C707E2">
        <w:rPr>
          <w:rFonts w:ascii="Times New Roman" w:hAnsi="Times New Roman" w:cs="Times New Roman"/>
          <w:sz w:val="20"/>
          <w:szCs w:val="20"/>
        </w:rPr>
        <w:t>, which were measurements taken on</w:t>
      </w:r>
      <w:r w:rsidR="00B07F29" w:rsidRPr="00405D71">
        <w:rPr>
          <w:rFonts w:ascii="Times New Roman" w:hAnsi="Times New Roman" w:cs="Times New Roman"/>
          <w:sz w:val="20"/>
          <w:szCs w:val="20"/>
        </w:rPr>
        <w:t xml:space="preserve"> different days. </w:t>
      </w:r>
      <w:r w:rsidR="00BA1C48" w:rsidRPr="00405D71">
        <w:rPr>
          <w:rFonts w:ascii="Times New Roman" w:hAnsi="Times New Roman" w:cs="Times New Roman"/>
          <w:sz w:val="20"/>
          <w:szCs w:val="20"/>
        </w:rPr>
        <w:t xml:space="preserve">This could have led to the large error in the measurement of sample one in trial two. </w:t>
      </w:r>
    </w:p>
    <w:p w14:paraId="4371D641" w14:textId="0415F05C" w:rsidR="00DF4AC4" w:rsidRPr="00405D71" w:rsidRDefault="00DF4AC4" w:rsidP="00E736F8">
      <w:pPr>
        <w:spacing w:after="0"/>
        <w:rPr>
          <w:rFonts w:ascii="Times New Roman" w:hAnsi="Times New Roman" w:cs="Times New Roman"/>
          <w:b/>
          <w:bCs/>
          <w:sz w:val="20"/>
          <w:szCs w:val="20"/>
        </w:rPr>
      </w:pPr>
      <w:r w:rsidRPr="00405D71">
        <w:rPr>
          <w:rFonts w:ascii="Times New Roman" w:hAnsi="Times New Roman" w:cs="Times New Roman"/>
          <w:b/>
          <w:bCs/>
          <w:sz w:val="20"/>
          <w:szCs w:val="20"/>
        </w:rPr>
        <w:t>Conclusion:</w:t>
      </w:r>
    </w:p>
    <w:p w14:paraId="32415A43" w14:textId="7D0CDCCA" w:rsidR="008774CB" w:rsidRPr="00405D71" w:rsidRDefault="00DF4AC4" w:rsidP="00E736F8">
      <w:pPr>
        <w:spacing w:after="0"/>
        <w:rPr>
          <w:rFonts w:ascii="Times New Roman" w:hAnsi="Times New Roman" w:cs="Times New Roman"/>
          <w:sz w:val="20"/>
          <w:szCs w:val="20"/>
        </w:rPr>
      </w:pPr>
      <w:r w:rsidRPr="00405D71">
        <w:rPr>
          <w:rFonts w:ascii="Times New Roman" w:hAnsi="Times New Roman" w:cs="Times New Roman"/>
          <w:sz w:val="20"/>
          <w:szCs w:val="20"/>
        </w:rPr>
        <w:tab/>
      </w:r>
      <w:r w:rsidR="004E2BE9" w:rsidRPr="00405D71">
        <w:rPr>
          <w:rFonts w:ascii="Times New Roman" w:hAnsi="Times New Roman" w:cs="Times New Roman"/>
          <w:sz w:val="20"/>
          <w:szCs w:val="20"/>
        </w:rPr>
        <w:t xml:space="preserve">We discovered the normalized absorbance versus wavelength relationship </w:t>
      </w:r>
      <w:r w:rsidR="00EF0200" w:rsidRPr="00405D71">
        <w:rPr>
          <w:rFonts w:ascii="Times New Roman" w:hAnsi="Times New Roman" w:cs="Times New Roman"/>
          <w:sz w:val="20"/>
          <w:szCs w:val="20"/>
        </w:rPr>
        <w:t xml:space="preserve">of </w:t>
      </w:r>
      <w:r w:rsidR="0023328E" w:rsidRPr="00405D71">
        <w:rPr>
          <w:rFonts w:ascii="Times New Roman" w:hAnsi="Times New Roman" w:cs="Times New Roman"/>
          <w:sz w:val="20"/>
          <w:szCs w:val="20"/>
        </w:rPr>
        <w:t xml:space="preserve">two unknown </w:t>
      </w:r>
      <w:r w:rsidR="001701B4" w:rsidRPr="00405D71">
        <w:rPr>
          <w:rFonts w:ascii="Times New Roman" w:hAnsi="Times New Roman" w:cs="Times New Roman"/>
          <w:sz w:val="20"/>
          <w:szCs w:val="20"/>
        </w:rPr>
        <w:t>samples and</w:t>
      </w:r>
      <w:r w:rsidR="006B56B4" w:rsidRPr="00405D71">
        <w:rPr>
          <w:rFonts w:ascii="Times New Roman" w:hAnsi="Times New Roman" w:cs="Times New Roman"/>
          <w:sz w:val="20"/>
          <w:szCs w:val="20"/>
        </w:rPr>
        <w:t xml:space="preserve"> were able to determine which chemical they were</w:t>
      </w:r>
      <w:r w:rsidR="00492E50" w:rsidRPr="00405D71">
        <w:rPr>
          <w:rFonts w:ascii="Times New Roman" w:hAnsi="Times New Roman" w:cs="Times New Roman"/>
          <w:sz w:val="20"/>
          <w:szCs w:val="20"/>
        </w:rPr>
        <w:t xml:space="preserve">. The relationship for sample one in trial </w:t>
      </w:r>
      <w:r w:rsidR="002035FE" w:rsidRPr="00405D71">
        <w:rPr>
          <w:rFonts w:ascii="Times New Roman" w:hAnsi="Times New Roman" w:cs="Times New Roman"/>
          <w:sz w:val="20"/>
          <w:szCs w:val="20"/>
        </w:rPr>
        <w:t xml:space="preserve">one </w:t>
      </w:r>
      <w:r w:rsidR="00492E50" w:rsidRPr="00405D71">
        <w:rPr>
          <w:rFonts w:ascii="Times New Roman" w:hAnsi="Times New Roman" w:cs="Times New Roman"/>
          <w:sz w:val="20"/>
          <w:szCs w:val="20"/>
        </w:rPr>
        <w:t xml:space="preserve">most closely relates to the </w:t>
      </w:r>
      <w:r w:rsidR="00443F44" w:rsidRPr="00405D71">
        <w:rPr>
          <w:rFonts w:ascii="Times New Roman" w:hAnsi="Times New Roman" w:cs="Times New Roman"/>
          <w:sz w:val="20"/>
          <w:szCs w:val="20"/>
        </w:rPr>
        <w:t xml:space="preserve">absorption spectrum of chemical #2, because it has an overall trend of </w:t>
      </w:r>
      <w:r w:rsidR="000129A4" w:rsidRPr="00405D71">
        <w:rPr>
          <w:rFonts w:ascii="Times New Roman" w:hAnsi="Times New Roman" w:cs="Times New Roman"/>
          <w:sz w:val="20"/>
          <w:szCs w:val="20"/>
        </w:rPr>
        <w:t xml:space="preserve">lower absorbance at lower wavelengths and a higher absorbance between wavelengths </w:t>
      </w:r>
      <w:r w:rsidR="000905CC" w:rsidRPr="00405D71">
        <w:rPr>
          <w:rFonts w:ascii="Times New Roman" w:hAnsi="Times New Roman" w:cs="Times New Roman"/>
          <w:sz w:val="20"/>
          <w:szCs w:val="20"/>
        </w:rPr>
        <w:t xml:space="preserve">of 550nm and 740nm. </w:t>
      </w:r>
      <w:r w:rsidR="002457C1" w:rsidRPr="00405D71">
        <w:rPr>
          <w:rFonts w:ascii="Times New Roman" w:hAnsi="Times New Roman" w:cs="Times New Roman"/>
          <w:sz w:val="20"/>
          <w:szCs w:val="20"/>
        </w:rPr>
        <w:t>This trend also closely relates to chemical #1 but since sample</w:t>
      </w:r>
      <w:r w:rsidR="00251C9E" w:rsidRPr="00405D71">
        <w:rPr>
          <w:rFonts w:ascii="Times New Roman" w:hAnsi="Times New Roman" w:cs="Times New Roman"/>
          <w:sz w:val="20"/>
          <w:szCs w:val="20"/>
        </w:rPr>
        <w:t xml:space="preserve"> 2 in our trials had a higher peak than sample 1 and the same overall trend, we determined that </w:t>
      </w:r>
      <w:r w:rsidR="006E6066" w:rsidRPr="00405D71">
        <w:rPr>
          <w:rFonts w:ascii="Times New Roman" w:hAnsi="Times New Roman" w:cs="Times New Roman"/>
          <w:sz w:val="20"/>
          <w:szCs w:val="20"/>
        </w:rPr>
        <w:t xml:space="preserve">the </w:t>
      </w:r>
      <w:r w:rsidR="00251C9E" w:rsidRPr="00405D71">
        <w:rPr>
          <w:rFonts w:ascii="Times New Roman" w:hAnsi="Times New Roman" w:cs="Times New Roman"/>
          <w:sz w:val="20"/>
          <w:szCs w:val="20"/>
        </w:rPr>
        <w:t>sample 2</w:t>
      </w:r>
      <w:r w:rsidR="006E6066" w:rsidRPr="00405D71">
        <w:rPr>
          <w:rFonts w:ascii="Times New Roman" w:hAnsi="Times New Roman" w:cs="Times New Roman"/>
          <w:sz w:val="20"/>
          <w:szCs w:val="20"/>
        </w:rPr>
        <w:t xml:space="preserve"> absorption spectrum</w:t>
      </w:r>
      <w:r w:rsidR="00251C9E" w:rsidRPr="00405D71">
        <w:rPr>
          <w:rFonts w:ascii="Times New Roman" w:hAnsi="Times New Roman" w:cs="Times New Roman"/>
          <w:sz w:val="20"/>
          <w:szCs w:val="20"/>
        </w:rPr>
        <w:t xml:space="preserve"> </w:t>
      </w:r>
      <w:r w:rsidR="009B4D42" w:rsidRPr="00405D71">
        <w:rPr>
          <w:rFonts w:ascii="Times New Roman" w:hAnsi="Times New Roman" w:cs="Times New Roman"/>
          <w:sz w:val="20"/>
          <w:szCs w:val="20"/>
        </w:rPr>
        <w:t xml:space="preserve">more closely relates </w:t>
      </w:r>
      <w:r w:rsidR="00251C9E" w:rsidRPr="00405D71">
        <w:rPr>
          <w:rFonts w:ascii="Times New Roman" w:hAnsi="Times New Roman" w:cs="Times New Roman"/>
          <w:sz w:val="20"/>
          <w:szCs w:val="20"/>
        </w:rPr>
        <w:t xml:space="preserve">chemical #1. </w:t>
      </w:r>
    </w:p>
    <w:p w14:paraId="6E74B8DC" w14:textId="77777777" w:rsidR="003E74F6" w:rsidRDefault="006E6066" w:rsidP="00E747DE">
      <w:pPr>
        <w:spacing w:after="0"/>
        <w:rPr>
          <w:rFonts w:ascii="Times New Roman" w:hAnsi="Times New Roman" w:cs="Times New Roman"/>
          <w:b/>
          <w:bCs/>
          <w:sz w:val="20"/>
          <w:szCs w:val="20"/>
        </w:rPr>
      </w:pPr>
      <w:r w:rsidRPr="00405D71">
        <w:rPr>
          <w:rFonts w:ascii="Times New Roman" w:hAnsi="Times New Roman" w:cs="Times New Roman"/>
          <w:sz w:val="20"/>
          <w:szCs w:val="20"/>
        </w:rPr>
        <w:tab/>
        <w:t>We created th</w:t>
      </w:r>
      <w:r w:rsidR="006D603A">
        <w:rPr>
          <w:rFonts w:ascii="Times New Roman" w:hAnsi="Times New Roman" w:cs="Times New Roman"/>
          <w:sz w:val="20"/>
          <w:szCs w:val="20"/>
        </w:rPr>
        <w:t>e experimentally fount</w:t>
      </w:r>
      <w:r w:rsidRPr="00405D71">
        <w:rPr>
          <w:rFonts w:ascii="Times New Roman" w:hAnsi="Times New Roman" w:cs="Times New Roman"/>
          <w:sz w:val="20"/>
          <w:szCs w:val="20"/>
        </w:rPr>
        <w:t xml:space="preserve"> relationship between </w:t>
      </w:r>
      <w:r w:rsidR="00AC44C4" w:rsidRPr="00405D71">
        <w:rPr>
          <w:rFonts w:ascii="Times New Roman" w:hAnsi="Times New Roman" w:cs="Times New Roman"/>
          <w:sz w:val="20"/>
          <w:szCs w:val="20"/>
        </w:rPr>
        <w:t xml:space="preserve">normalized absorbance and wavelength </w:t>
      </w:r>
      <w:r w:rsidR="006D603A">
        <w:rPr>
          <w:rFonts w:ascii="Times New Roman" w:hAnsi="Times New Roman" w:cs="Times New Roman"/>
          <w:sz w:val="20"/>
          <w:szCs w:val="20"/>
        </w:rPr>
        <w:t xml:space="preserve">or absorption spectrum of out samples </w:t>
      </w:r>
      <w:r w:rsidR="00AC44C4" w:rsidRPr="00405D71">
        <w:rPr>
          <w:rFonts w:ascii="Times New Roman" w:hAnsi="Times New Roman" w:cs="Times New Roman"/>
          <w:sz w:val="20"/>
          <w:szCs w:val="20"/>
        </w:rPr>
        <w:t xml:space="preserve">by using </w:t>
      </w:r>
      <w:r w:rsidR="00C63575" w:rsidRPr="00405D71">
        <w:rPr>
          <w:rFonts w:ascii="Times New Roman" w:hAnsi="Times New Roman" w:cs="Times New Roman"/>
          <w:sz w:val="20"/>
          <w:szCs w:val="20"/>
        </w:rPr>
        <w:t>a diffraction</w:t>
      </w:r>
      <w:r w:rsidR="001B51FA" w:rsidRPr="00405D71">
        <w:rPr>
          <w:rFonts w:ascii="Times New Roman" w:hAnsi="Times New Roman" w:cs="Times New Roman"/>
          <w:sz w:val="20"/>
          <w:szCs w:val="20"/>
        </w:rPr>
        <w:t xml:space="preserve"> gradient to separate different wavelengths of light and then </w:t>
      </w:r>
      <w:r w:rsidR="00C63575" w:rsidRPr="00405D71">
        <w:rPr>
          <w:rFonts w:ascii="Times New Roman" w:hAnsi="Times New Roman" w:cs="Times New Roman"/>
          <w:sz w:val="20"/>
          <w:szCs w:val="20"/>
        </w:rPr>
        <w:t>reading</w:t>
      </w:r>
      <w:r w:rsidR="001B51FA" w:rsidRPr="00405D71">
        <w:rPr>
          <w:rFonts w:ascii="Times New Roman" w:hAnsi="Times New Roman" w:cs="Times New Roman"/>
          <w:sz w:val="20"/>
          <w:szCs w:val="20"/>
        </w:rPr>
        <w:t xml:space="preserve"> the voltage </w:t>
      </w:r>
      <w:r w:rsidR="00C63575" w:rsidRPr="00405D71">
        <w:rPr>
          <w:rFonts w:ascii="Times New Roman" w:hAnsi="Times New Roman" w:cs="Times New Roman"/>
          <w:sz w:val="20"/>
          <w:szCs w:val="20"/>
        </w:rPr>
        <w:t>recorded by a detector on an oscilloscope</w:t>
      </w:r>
      <w:r w:rsidR="009E18CE">
        <w:rPr>
          <w:rFonts w:ascii="Times New Roman" w:hAnsi="Times New Roman" w:cs="Times New Roman"/>
          <w:sz w:val="20"/>
          <w:szCs w:val="20"/>
        </w:rPr>
        <w:t xml:space="preserve">, calculating transmittance, </w:t>
      </w:r>
      <w:r w:rsidR="00A34ED6">
        <w:rPr>
          <w:rFonts w:ascii="Times New Roman" w:hAnsi="Times New Roman" w:cs="Times New Roman"/>
          <w:sz w:val="20"/>
          <w:szCs w:val="20"/>
        </w:rPr>
        <w:t>absorbance, normalized</w:t>
      </w:r>
      <w:r w:rsidR="009E18CE">
        <w:rPr>
          <w:rFonts w:ascii="Times New Roman" w:hAnsi="Times New Roman" w:cs="Times New Roman"/>
          <w:sz w:val="20"/>
          <w:szCs w:val="20"/>
        </w:rPr>
        <w:t xml:space="preserve"> absorbanc</w:t>
      </w:r>
      <w:r w:rsidR="00A34ED6">
        <w:rPr>
          <w:rFonts w:ascii="Times New Roman" w:hAnsi="Times New Roman" w:cs="Times New Roman"/>
          <w:sz w:val="20"/>
          <w:szCs w:val="20"/>
        </w:rPr>
        <w:t>e, and graphing our calculated values</w:t>
      </w:r>
      <w:r w:rsidR="009E18CE">
        <w:rPr>
          <w:rFonts w:ascii="Times New Roman" w:hAnsi="Times New Roman" w:cs="Times New Roman"/>
          <w:sz w:val="20"/>
          <w:szCs w:val="20"/>
        </w:rPr>
        <w:t>.</w:t>
      </w:r>
      <w:r w:rsidR="00320B30" w:rsidRPr="00405D71">
        <w:rPr>
          <w:rFonts w:ascii="Times New Roman" w:hAnsi="Times New Roman" w:cs="Times New Roman"/>
          <w:sz w:val="20"/>
          <w:szCs w:val="20"/>
        </w:rPr>
        <w:t xml:space="preserve"> </w:t>
      </w:r>
    </w:p>
    <w:p w14:paraId="509ADF3D" w14:textId="5267AD6B" w:rsidR="00F535FC" w:rsidRPr="003E74F6" w:rsidRDefault="00F535FC" w:rsidP="00E747DE">
      <w:pPr>
        <w:spacing w:after="0"/>
        <w:rPr>
          <w:rFonts w:ascii="Times New Roman" w:hAnsi="Times New Roman" w:cs="Times New Roman"/>
          <w:b/>
          <w:bCs/>
          <w:sz w:val="20"/>
          <w:szCs w:val="20"/>
        </w:rPr>
      </w:pPr>
      <w:r w:rsidRPr="00185E30">
        <w:rPr>
          <w:rFonts w:ascii="Times New Roman" w:hAnsi="Times New Roman" w:cs="Times New Roman"/>
          <w:b/>
          <w:bCs/>
          <w:sz w:val="20"/>
          <w:szCs w:val="20"/>
        </w:rPr>
        <w:lastRenderedPageBreak/>
        <w:t>Bibliography:</w:t>
      </w:r>
    </w:p>
    <w:p w14:paraId="73CEC205" w14:textId="6302F5E4" w:rsidR="00F535FC" w:rsidRDefault="00F535FC" w:rsidP="00F535FC">
      <w:pPr>
        <w:pStyle w:val="NormalWeb"/>
        <w:ind w:left="567" w:hanging="567"/>
        <w:rPr>
          <w:sz w:val="20"/>
          <w:szCs w:val="20"/>
        </w:rPr>
      </w:pPr>
      <w:r w:rsidRPr="00185E30">
        <w:rPr>
          <w:sz w:val="20"/>
          <w:szCs w:val="20"/>
        </w:rPr>
        <w:t xml:space="preserve">“Absorption Spectroscopy - What Is Absorption Spectroscopy.” </w:t>
      </w:r>
      <w:r w:rsidRPr="00185E30">
        <w:rPr>
          <w:i/>
          <w:iCs/>
          <w:sz w:val="20"/>
          <w:szCs w:val="20"/>
        </w:rPr>
        <w:t>Ibsen Photonics</w:t>
      </w:r>
      <w:r w:rsidRPr="00185E30">
        <w:rPr>
          <w:sz w:val="20"/>
          <w:szCs w:val="20"/>
        </w:rPr>
        <w:t>, 2020, ibsen.com/applications/spectroscopy/absorption-spectroscopy/.</w:t>
      </w:r>
    </w:p>
    <w:p w14:paraId="70FE0B0B" w14:textId="44F7F20E" w:rsidR="00185E30" w:rsidRPr="00185E30" w:rsidRDefault="00185E30" w:rsidP="00F535FC">
      <w:pPr>
        <w:pStyle w:val="NormalWeb"/>
        <w:ind w:left="567" w:hanging="567"/>
        <w:rPr>
          <w:b/>
          <w:bCs/>
          <w:sz w:val="20"/>
          <w:szCs w:val="20"/>
        </w:rPr>
      </w:pPr>
      <w:r w:rsidRPr="00185E30">
        <w:rPr>
          <w:b/>
          <w:bCs/>
          <w:sz w:val="20"/>
          <w:szCs w:val="20"/>
        </w:rPr>
        <w:t>Extra Data:</w:t>
      </w:r>
    </w:p>
    <w:p w14:paraId="2D72F699" w14:textId="4FB63E02" w:rsidR="00F535FC" w:rsidRPr="00F535FC" w:rsidRDefault="00F535FC" w:rsidP="00E747DE">
      <w:pPr>
        <w:spacing w:after="0"/>
        <w:rPr>
          <w:rFonts w:ascii="Times New Roman" w:hAnsi="Times New Roman" w:cs="Times New Roman"/>
          <w:b/>
          <w:bCs/>
          <w:sz w:val="20"/>
          <w:szCs w:val="20"/>
        </w:rPr>
      </w:pPr>
    </w:p>
    <w:tbl>
      <w:tblPr>
        <w:tblStyle w:val="TableGrid"/>
        <w:tblpPr w:leftFromText="180" w:rightFromText="180" w:vertAnchor="text" w:horzAnchor="margin" w:tblpXSpec="center" w:tblpY="21"/>
        <w:tblW w:w="10190" w:type="dxa"/>
        <w:tblLook w:val="04A0" w:firstRow="1" w:lastRow="0" w:firstColumn="1" w:lastColumn="0" w:noHBand="0" w:noVBand="1"/>
      </w:tblPr>
      <w:tblGrid>
        <w:gridCol w:w="1286"/>
        <w:gridCol w:w="899"/>
        <w:gridCol w:w="1020"/>
        <w:gridCol w:w="1108"/>
        <w:gridCol w:w="1154"/>
        <w:gridCol w:w="799"/>
        <w:gridCol w:w="962"/>
        <w:gridCol w:w="1802"/>
        <w:gridCol w:w="1160"/>
      </w:tblGrid>
      <w:tr w:rsidR="00185E30" w:rsidRPr="00741A11" w14:paraId="05D49086" w14:textId="77777777" w:rsidTr="00185E30">
        <w:trPr>
          <w:trHeight w:val="289"/>
        </w:trPr>
        <w:tc>
          <w:tcPr>
            <w:tcW w:w="1286" w:type="dxa"/>
            <w:noWrap/>
            <w:hideMark/>
          </w:tcPr>
          <w:p w14:paraId="6722A89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Wavelength (nm)</w:t>
            </w:r>
          </w:p>
        </w:tc>
        <w:tc>
          <w:tcPr>
            <w:tcW w:w="899" w:type="dxa"/>
            <w:noWrap/>
            <w:hideMark/>
          </w:tcPr>
          <w:p w14:paraId="37A9A85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Trial 2</w:t>
            </w:r>
          </w:p>
          <w:p w14:paraId="02AC713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Sample 1 Voltage</w:t>
            </w:r>
          </w:p>
        </w:tc>
        <w:tc>
          <w:tcPr>
            <w:tcW w:w="1020" w:type="dxa"/>
            <w:noWrap/>
            <w:hideMark/>
          </w:tcPr>
          <w:p w14:paraId="2C7F3F3E"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Trial 2 Sample 1 T(λ)</w:t>
            </w:r>
          </w:p>
        </w:tc>
        <w:tc>
          <w:tcPr>
            <w:tcW w:w="1108" w:type="dxa"/>
            <w:noWrap/>
            <w:hideMark/>
          </w:tcPr>
          <w:p w14:paraId="28A9EA38"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Trial 2 Sample 1 A(λ)</w:t>
            </w:r>
          </w:p>
        </w:tc>
        <w:tc>
          <w:tcPr>
            <w:tcW w:w="1154" w:type="dxa"/>
            <w:noWrap/>
            <w:hideMark/>
          </w:tcPr>
          <w:p w14:paraId="198B35C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Trial 2 Sample 1 A(λ) Normalized</w:t>
            </w:r>
          </w:p>
        </w:tc>
        <w:tc>
          <w:tcPr>
            <w:tcW w:w="799" w:type="dxa"/>
            <w:noWrap/>
            <w:hideMark/>
          </w:tcPr>
          <w:p w14:paraId="0C9A8EBA" w14:textId="5C20664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Trial 2 Sample 2 Voltage</w:t>
            </w:r>
          </w:p>
        </w:tc>
        <w:tc>
          <w:tcPr>
            <w:tcW w:w="962" w:type="dxa"/>
          </w:tcPr>
          <w:p w14:paraId="206225F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Trial 2 Sample 2 T(λ)</w:t>
            </w:r>
          </w:p>
        </w:tc>
        <w:tc>
          <w:tcPr>
            <w:tcW w:w="1802" w:type="dxa"/>
            <w:noWrap/>
            <w:hideMark/>
          </w:tcPr>
          <w:p w14:paraId="7057A85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Trial 2 Sample 2 A(λ)</w:t>
            </w:r>
          </w:p>
        </w:tc>
        <w:tc>
          <w:tcPr>
            <w:tcW w:w="1160" w:type="dxa"/>
            <w:noWrap/>
            <w:hideMark/>
          </w:tcPr>
          <w:p w14:paraId="6DE1ADC7"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Trial 2 Sample 2 A(λ) Normalized</w:t>
            </w:r>
          </w:p>
        </w:tc>
      </w:tr>
      <w:tr w:rsidR="00185E30" w:rsidRPr="00741A11" w14:paraId="46543156" w14:textId="77777777" w:rsidTr="00185E30">
        <w:trPr>
          <w:trHeight w:val="289"/>
        </w:trPr>
        <w:tc>
          <w:tcPr>
            <w:tcW w:w="1286" w:type="dxa"/>
            <w:noWrap/>
            <w:hideMark/>
          </w:tcPr>
          <w:p w14:paraId="46B9277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740.1</w:t>
            </w:r>
          </w:p>
        </w:tc>
        <w:tc>
          <w:tcPr>
            <w:tcW w:w="899" w:type="dxa"/>
            <w:noWrap/>
            <w:hideMark/>
          </w:tcPr>
          <w:p w14:paraId="482AEDD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91.26</w:t>
            </w:r>
          </w:p>
        </w:tc>
        <w:tc>
          <w:tcPr>
            <w:tcW w:w="1020" w:type="dxa"/>
            <w:noWrap/>
            <w:hideMark/>
          </w:tcPr>
          <w:p w14:paraId="31F26DF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1.14075</w:t>
            </w:r>
          </w:p>
        </w:tc>
        <w:tc>
          <w:tcPr>
            <w:tcW w:w="1108" w:type="dxa"/>
            <w:noWrap/>
            <w:hideMark/>
          </w:tcPr>
          <w:p w14:paraId="3C71DDB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-0.05719</w:t>
            </w:r>
          </w:p>
        </w:tc>
        <w:tc>
          <w:tcPr>
            <w:tcW w:w="1154" w:type="dxa"/>
            <w:noWrap/>
            <w:hideMark/>
          </w:tcPr>
          <w:p w14:paraId="7754BEA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0.410864</w:t>
            </w:r>
          </w:p>
        </w:tc>
        <w:tc>
          <w:tcPr>
            <w:tcW w:w="799" w:type="dxa"/>
            <w:noWrap/>
            <w:hideMark/>
          </w:tcPr>
          <w:p w14:paraId="092202F4" w14:textId="10171510"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56.33</w:t>
            </w:r>
          </w:p>
        </w:tc>
        <w:tc>
          <w:tcPr>
            <w:tcW w:w="962" w:type="dxa"/>
            <w:noWrap/>
            <w:hideMark/>
          </w:tcPr>
          <w:p w14:paraId="78D803C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0.704125</w:t>
            </w:r>
          </w:p>
        </w:tc>
        <w:tc>
          <w:tcPr>
            <w:tcW w:w="1802" w:type="dxa"/>
            <w:noWrap/>
            <w:hideMark/>
          </w:tcPr>
          <w:p w14:paraId="12170CB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0.15235</w:t>
            </w:r>
          </w:p>
        </w:tc>
        <w:tc>
          <w:tcPr>
            <w:tcW w:w="1160" w:type="dxa"/>
            <w:noWrap/>
            <w:hideMark/>
          </w:tcPr>
          <w:p w14:paraId="1950A84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0.168972</w:t>
            </w:r>
          </w:p>
        </w:tc>
      </w:tr>
      <w:tr w:rsidR="00185E30" w:rsidRPr="00741A11" w14:paraId="627D422F" w14:textId="77777777" w:rsidTr="00185E30">
        <w:trPr>
          <w:trHeight w:val="289"/>
        </w:trPr>
        <w:tc>
          <w:tcPr>
            <w:tcW w:w="1286" w:type="dxa"/>
            <w:noWrap/>
            <w:hideMark/>
          </w:tcPr>
          <w:p w14:paraId="26F59B0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726.25</w:t>
            </w:r>
          </w:p>
        </w:tc>
        <w:tc>
          <w:tcPr>
            <w:tcW w:w="899" w:type="dxa"/>
            <w:noWrap/>
            <w:hideMark/>
          </w:tcPr>
          <w:p w14:paraId="3748BC13"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91.26</w:t>
            </w:r>
          </w:p>
        </w:tc>
        <w:tc>
          <w:tcPr>
            <w:tcW w:w="1020" w:type="dxa"/>
            <w:noWrap/>
            <w:hideMark/>
          </w:tcPr>
          <w:p w14:paraId="7C63F3A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1.17</w:t>
            </w:r>
          </w:p>
        </w:tc>
        <w:tc>
          <w:tcPr>
            <w:tcW w:w="1108" w:type="dxa"/>
            <w:noWrap/>
            <w:hideMark/>
          </w:tcPr>
          <w:p w14:paraId="218723D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-0.06819</w:t>
            </w:r>
          </w:p>
        </w:tc>
        <w:tc>
          <w:tcPr>
            <w:tcW w:w="1154" w:type="dxa"/>
            <w:noWrap/>
            <w:hideMark/>
          </w:tcPr>
          <w:p w14:paraId="58769E6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0.212284</w:t>
            </w:r>
          </w:p>
        </w:tc>
        <w:tc>
          <w:tcPr>
            <w:tcW w:w="799" w:type="dxa"/>
            <w:noWrap/>
            <w:hideMark/>
          </w:tcPr>
          <w:p w14:paraId="59A7070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51.87</w:t>
            </w:r>
          </w:p>
        </w:tc>
        <w:tc>
          <w:tcPr>
            <w:tcW w:w="962" w:type="dxa"/>
            <w:noWrap/>
            <w:hideMark/>
          </w:tcPr>
          <w:p w14:paraId="77C60AF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0.665</w:t>
            </w:r>
          </w:p>
        </w:tc>
        <w:tc>
          <w:tcPr>
            <w:tcW w:w="1802" w:type="dxa"/>
            <w:noWrap/>
            <w:hideMark/>
          </w:tcPr>
          <w:p w14:paraId="03A0452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0.177178</w:t>
            </w:r>
          </w:p>
        </w:tc>
        <w:tc>
          <w:tcPr>
            <w:tcW w:w="1160" w:type="dxa"/>
            <w:noWrap/>
            <w:hideMark/>
          </w:tcPr>
          <w:p w14:paraId="3689E0AE"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0.246939</w:t>
            </w:r>
          </w:p>
        </w:tc>
      </w:tr>
      <w:tr w:rsidR="00185E30" w:rsidRPr="00741A11" w14:paraId="03E29270" w14:textId="77777777" w:rsidTr="00185E30">
        <w:trPr>
          <w:trHeight w:val="289"/>
        </w:trPr>
        <w:tc>
          <w:tcPr>
            <w:tcW w:w="1286" w:type="dxa"/>
            <w:noWrap/>
            <w:hideMark/>
          </w:tcPr>
          <w:p w14:paraId="7A60F02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712.4</w:t>
            </w:r>
          </w:p>
        </w:tc>
        <w:tc>
          <w:tcPr>
            <w:tcW w:w="899" w:type="dxa"/>
            <w:noWrap/>
            <w:hideMark/>
          </w:tcPr>
          <w:p w14:paraId="73E9AAE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91.36</w:t>
            </w:r>
          </w:p>
        </w:tc>
        <w:tc>
          <w:tcPr>
            <w:tcW w:w="1020" w:type="dxa"/>
            <w:noWrap/>
            <w:hideMark/>
          </w:tcPr>
          <w:p w14:paraId="664F7773"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1.202105</w:t>
            </w:r>
          </w:p>
        </w:tc>
        <w:tc>
          <w:tcPr>
            <w:tcW w:w="1108" w:type="dxa"/>
            <w:noWrap/>
            <w:hideMark/>
          </w:tcPr>
          <w:p w14:paraId="11A674E3"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-0.07994</w:t>
            </w:r>
          </w:p>
        </w:tc>
        <w:tc>
          <w:tcPr>
            <w:tcW w:w="1154" w:type="dxa"/>
            <w:noWrap/>
            <w:hideMark/>
          </w:tcPr>
          <w:p w14:paraId="39DED07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-4.5E-05</w:t>
            </w:r>
          </w:p>
        </w:tc>
        <w:tc>
          <w:tcPr>
            <w:tcW w:w="799" w:type="dxa"/>
            <w:noWrap/>
            <w:hideMark/>
          </w:tcPr>
          <w:p w14:paraId="33F0B203"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46.31</w:t>
            </w:r>
          </w:p>
        </w:tc>
        <w:tc>
          <w:tcPr>
            <w:tcW w:w="962" w:type="dxa"/>
            <w:noWrap/>
            <w:hideMark/>
          </w:tcPr>
          <w:p w14:paraId="33E9E0D3"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0.609342</w:t>
            </w:r>
          </w:p>
        </w:tc>
        <w:tc>
          <w:tcPr>
            <w:tcW w:w="1802" w:type="dxa"/>
            <w:noWrap/>
            <w:hideMark/>
          </w:tcPr>
          <w:p w14:paraId="2E62E04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0.215139</w:t>
            </w:r>
          </w:p>
        </w:tc>
        <w:tc>
          <w:tcPr>
            <w:tcW w:w="1160" w:type="dxa"/>
            <w:noWrap/>
            <w:hideMark/>
          </w:tcPr>
          <w:p w14:paraId="22431DF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0.366144</w:t>
            </w:r>
          </w:p>
        </w:tc>
      </w:tr>
      <w:tr w:rsidR="00185E30" w:rsidRPr="00741A11" w14:paraId="34850A19" w14:textId="77777777" w:rsidTr="00185E30">
        <w:trPr>
          <w:trHeight w:val="289"/>
        </w:trPr>
        <w:tc>
          <w:tcPr>
            <w:tcW w:w="1286" w:type="dxa"/>
            <w:noWrap/>
            <w:hideMark/>
          </w:tcPr>
          <w:p w14:paraId="26187B27"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698.55</w:t>
            </w:r>
          </w:p>
        </w:tc>
        <w:tc>
          <w:tcPr>
            <w:tcW w:w="899" w:type="dxa"/>
            <w:noWrap/>
            <w:hideMark/>
          </w:tcPr>
          <w:p w14:paraId="14393DF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88.76</w:t>
            </w:r>
          </w:p>
        </w:tc>
        <w:tc>
          <w:tcPr>
            <w:tcW w:w="1020" w:type="dxa"/>
            <w:noWrap/>
            <w:hideMark/>
          </w:tcPr>
          <w:p w14:paraId="730A17EC"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1.167895</w:t>
            </w:r>
          </w:p>
        </w:tc>
        <w:tc>
          <w:tcPr>
            <w:tcW w:w="1108" w:type="dxa"/>
            <w:noWrap/>
            <w:hideMark/>
          </w:tcPr>
          <w:p w14:paraId="65449C9D"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-0.0674</w:t>
            </w:r>
          </w:p>
        </w:tc>
        <w:tc>
          <w:tcPr>
            <w:tcW w:w="1154" w:type="dxa"/>
            <w:noWrap/>
            <w:hideMark/>
          </w:tcPr>
          <w:p w14:paraId="143911D3"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0.22641</w:t>
            </w:r>
          </w:p>
        </w:tc>
        <w:tc>
          <w:tcPr>
            <w:tcW w:w="799" w:type="dxa"/>
            <w:noWrap/>
            <w:hideMark/>
          </w:tcPr>
          <w:p w14:paraId="6C6D768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42.58</w:t>
            </w:r>
          </w:p>
        </w:tc>
        <w:tc>
          <w:tcPr>
            <w:tcW w:w="962" w:type="dxa"/>
            <w:noWrap/>
            <w:hideMark/>
          </w:tcPr>
          <w:p w14:paraId="3E685588"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0.560263</w:t>
            </w:r>
          </w:p>
        </w:tc>
        <w:tc>
          <w:tcPr>
            <w:tcW w:w="1802" w:type="dxa"/>
            <w:noWrap/>
            <w:hideMark/>
          </w:tcPr>
          <w:p w14:paraId="43A6296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0.251608</w:t>
            </w:r>
          </w:p>
        </w:tc>
        <w:tc>
          <w:tcPr>
            <w:tcW w:w="1160" w:type="dxa"/>
            <w:noWrap/>
            <w:hideMark/>
          </w:tcPr>
          <w:p w14:paraId="589057CC"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0.480667</w:t>
            </w:r>
          </w:p>
        </w:tc>
      </w:tr>
      <w:tr w:rsidR="00185E30" w:rsidRPr="00741A11" w14:paraId="4C5C9A7F" w14:textId="77777777" w:rsidTr="00185E30">
        <w:trPr>
          <w:trHeight w:val="289"/>
        </w:trPr>
        <w:tc>
          <w:tcPr>
            <w:tcW w:w="1286" w:type="dxa"/>
            <w:noWrap/>
            <w:hideMark/>
          </w:tcPr>
          <w:p w14:paraId="6EE1248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684.7</w:t>
            </w:r>
          </w:p>
        </w:tc>
        <w:tc>
          <w:tcPr>
            <w:tcW w:w="899" w:type="dxa"/>
            <w:noWrap/>
            <w:hideMark/>
          </w:tcPr>
          <w:p w14:paraId="4E42C813"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88.86</w:t>
            </w:r>
          </w:p>
        </w:tc>
        <w:tc>
          <w:tcPr>
            <w:tcW w:w="1020" w:type="dxa"/>
            <w:noWrap/>
            <w:hideMark/>
          </w:tcPr>
          <w:p w14:paraId="73025EE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1.1848</w:t>
            </w:r>
          </w:p>
        </w:tc>
        <w:tc>
          <w:tcPr>
            <w:tcW w:w="1108" w:type="dxa"/>
            <w:noWrap/>
            <w:hideMark/>
          </w:tcPr>
          <w:p w14:paraId="3D00F57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-0.07365</w:t>
            </w:r>
          </w:p>
        </w:tc>
        <w:tc>
          <w:tcPr>
            <w:tcW w:w="1154" w:type="dxa"/>
            <w:noWrap/>
            <w:hideMark/>
          </w:tcPr>
          <w:p w14:paraId="68D53C1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0.113689</w:t>
            </w:r>
          </w:p>
        </w:tc>
        <w:tc>
          <w:tcPr>
            <w:tcW w:w="799" w:type="dxa"/>
            <w:noWrap/>
            <w:hideMark/>
          </w:tcPr>
          <w:p w14:paraId="576EBC68"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37.36</w:t>
            </w:r>
          </w:p>
        </w:tc>
        <w:tc>
          <w:tcPr>
            <w:tcW w:w="962" w:type="dxa"/>
            <w:noWrap/>
            <w:hideMark/>
          </w:tcPr>
          <w:p w14:paraId="4E3EC64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0.498133</w:t>
            </w:r>
          </w:p>
        </w:tc>
        <w:tc>
          <w:tcPr>
            <w:tcW w:w="1802" w:type="dxa"/>
            <w:noWrap/>
            <w:hideMark/>
          </w:tcPr>
          <w:p w14:paraId="5948C21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0.302654</w:t>
            </w:r>
          </w:p>
        </w:tc>
        <w:tc>
          <w:tcPr>
            <w:tcW w:w="1160" w:type="dxa"/>
            <w:noWrap/>
            <w:hideMark/>
          </w:tcPr>
          <w:p w14:paraId="5749FC3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0.640966</w:t>
            </w:r>
          </w:p>
        </w:tc>
      </w:tr>
      <w:tr w:rsidR="00185E30" w:rsidRPr="00741A11" w14:paraId="36126F61" w14:textId="77777777" w:rsidTr="00185E30">
        <w:trPr>
          <w:trHeight w:val="289"/>
        </w:trPr>
        <w:tc>
          <w:tcPr>
            <w:tcW w:w="1286" w:type="dxa"/>
            <w:noWrap/>
            <w:hideMark/>
          </w:tcPr>
          <w:p w14:paraId="179FEAE8"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670.85</w:t>
            </w:r>
          </w:p>
        </w:tc>
        <w:tc>
          <w:tcPr>
            <w:tcW w:w="899" w:type="dxa"/>
            <w:noWrap/>
            <w:hideMark/>
          </w:tcPr>
          <w:p w14:paraId="6D0387E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86.36</w:t>
            </w:r>
          </w:p>
        </w:tc>
        <w:tc>
          <w:tcPr>
            <w:tcW w:w="1020" w:type="dxa"/>
            <w:noWrap/>
            <w:hideMark/>
          </w:tcPr>
          <w:p w14:paraId="3B8220B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1.183014</w:t>
            </w:r>
          </w:p>
        </w:tc>
        <w:tc>
          <w:tcPr>
            <w:tcW w:w="1108" w:type="dxa"/>
            <w:noWrap/>
            <w:hideMark/>
          </w:tcPr>
          <w:p w14:paraId="0A2D8D9C"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-0.07299</w:t>
            </w:r>
          </w:p>
        </w:tc>
        <w:tc>
          <w:tcPr>
            <w:tcW w:w="1154" w:type="dxa"/>
            <w:noWrap/>
            <w:hideMark/>
          </w:tcPr>
          <w:p w14:paraId="109E429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0.125523</w:t>
            </w:r>
          </w:p>
        </w:tc>
        <w:tc>
          <w:tcPr>
            <w:tcW w:w="799" w:type="dxa"/>
            <w:noWrap/>
            <w:hideMark/>
          </w:tcPr>
          <w:p w14:paraId="226D2EB7" w14:textId="6E5178F8"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34.28</w:t>
            </w:r>
          </w:p>
        </w:tc>
        <w:tc>
          <w:tcPr>
            <w:tcW w:w="962" w:type="dxa"/>
            <w:noWrap/>
            <w:hideMark/>
          </w:tcPr>
          <w:p w14:paraId="51A5DB2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0.469589</w:t>
            </w:r>
          </w:p>
        </w:tc>
        <w:tc>
          <w:tcPr>
            <w:tcW w:w="1802" w:type="dxa"/>
            <w:noWrap/>
            <w:hideMark/>
          </w:tcPr>
          <w:p w14:paraId="62D440C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0.328282</w:t>
            </w:r>
          </w:p>
        </w:tc>
        <w:tc>
          <w:tcPr>
            <w:tcW w:w="1160" w:type="dxa"/>
            <w:noWrap/>
            <w:hideMark/>
          </w:tcPr>
          <w:p w14:paraId="03C4F5B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0.721443</w:t>
            </w:r>
          </w:p>
        </w:tc>
      </w:tr>
      <w:tr w:rsidR="00185E30" w:rsidRPr="00741A11" w14:paraId="59BA9094" w14:textId="77777777" w:rsidTr="00185E30">
        <w:trPr>
          <w:trHeight w:val="289"/>
        </w:trPr>
        <w:tc>
          <w:tcPr>
            <w:tcW w:w="1286" w:type="dxa"/>
            <w:noWrap/>
            <w:hideMark/>
          </w:tcPr>
          <w:p w14:paraId="7C479B2D"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657</w:t>
            </w:r>
          </w:p>
        </w:tc>
        <w:tc>
          <w:tcPr>
            <w:tcW w:w="899" w:type="dxa"/>
            <w:noWrap/>
            <w:hideMark/>
          </w:tcPr>
          <w:p w14:paraId="6218FD5D"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84.46</w:t>
            </w:r>
          </w:p>
        </w:tc>
        <w:tc>
          <w:tcPr>
            <w:tcW w:w="1020" w:type="dxa"/>
            <w:noWrap/>
            <w:hideMark/>
          </w:tcPr>
          <w:p w14:paraId="73BCC7E7"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1.173056</w:t>
            </w:r>
          </w:p>
        </w:tc>
        <w:tc>
          <w:tcPr>
            <w:tcW w:w="1108" w:type="dxa"/>
            <w:noWrap/>
            <w:hideMark/>
          </w:tcPr>
          <w:p w14:paraId="2C4DD11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-0.06932</w:t>
            </w:r>
          </w:p>
        </w:tc>
        <w:tc>
          <w:tcPr>
            <w:tcW w:w="1154" w:type="dxa"/>
            <w:noWrap/>
            <w:hideMark/>
          </w:tcPr>
          <w:p w14:paraId="405A659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0.191826</w:t>
            </w:r>
          </w:p>
        </w:tc>
        <w:tc>
          <w:tcPr>
            <w:tcW w:w="799" w:type="dxa"/>
            <w:noWrap/>
            <w:hideMark/>
          </w:tcPr>
          <w:p w14:paraId="66F8720D"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31.16</w:t>
            </w:r>
          </w:p>
        </w:tc>
        <w:tc>
          <w:tcPr>
            <w:tcW w:w="962" w:type="dxa"/>
            <w:noWrap/>
            <w:hideMark/>
          </w:tcPr>
          <w:p w14:paraId="643C43E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0.432778</w:t>
            </w:r>
          </w:p>
        </w:tc>
        <w:tc>
          <w:tcPr>
            <w:tcW w:w="1802" w:type="dxa"/>
            <w:noWrap/>
            <w:hideMark/>
          </w:tcPr>
          <w:p w14:paraId="7705ACF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0.363735</w:t>
            </w:r>
          </w:p>
        </w:tc>
        <w:tc>
          <w:tcPr>
            <w:tcW w:w="1160" w:type="dxa"/>
            <w:noWrap/>
            <w:hideMark/>
          </w:tcPr>
          <w:p w14:paraId="2FC9547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0.832775</w:t>
            </w:r>
          </w:p>
        </w:tc>
      </w:tr>
      <w:tr w:rsidR="00185E30" w:rsidRPr="00741A11" w14:paraId="337E3AE3" w14:textId="77777777" w:rsidTr="00185E30">
        <w:trPr>
          <w:trHeight w:val="289"/>
        </w:trPr>
        <w:tc>
          <w:tcPr>
            <w:tcW w:w="1286" w:type="dxa"/>
            <w:noWrap/>
            <w:hideMark/>
          </w:tcPr>
          <w:p w14:paraId="654969C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643.15</w:t>
            </w:r>
          </w:p>
        </w:tc>
        <w:tc>
          <w:tcPr>
            <w:tcW w:w="899" w:type="dxa"/>
            <w:noWrap/>
            <w:hideMark/>
          </w:tcPr>
          <w:p w14:paraId="4C6D278E"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82.56</w:t>
            </w:r>
          </w:p>
        </w:tc>
        <w:tc>
          <w:tcPr>
            <w:tcW w:w="1020" w:type="dxa"/>
            <w:noWrap/>
            <w:hideMark/>
          </w:tcPr>
          <w:p w14:paraId="1293480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1.162817</w:t>
            </w:r>
          </w:p>
        </w:tc>
        <w:tc>
          <w:tcPr>
            <w:tcW w:w="1108" w:type="dxa"/>
            <w:noWrap/>
            <w:hideMark/>
          </w:tcPr>
          <w:p w14:paraId="373E2AE7"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-0.06551</w:t>
            </w:r>
          </w:p>
        </w:tc>
        <w:tc>
          <w:tcPr>
            <w:tcW w:w="1154" w:type="dxa"/>
            <w:noWrap/>
            <w:hideMark/>
          </w:tcPr>
          <w:p w14:paraId="67009FE8"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0.260586</w:t>
            </w:r>
          </w:p>
        </w:tc>
        <w:tc>
          <w:tcPr>
            <w:tcW w:w="799" w:type="dxa"/>
            <w:noWrap/>
            <w:hideMark/>
          </w:tcPr>
          <w:p w14:paraId="1E0365C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28.83</w:t>
            </w:r>
          </w:p>
        </w:tc>
        <w:tc>
          <w:tcPr>
            <w:tcW w:w="962" w:type="dxa"/>
            <w:noWrap/>
            <w:hideMark/>
          </w:tcPr>
          <w:p w14:paraId="0363EBE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0.406056</w:t>
            </w:r>
          </w:p>
        </w:tc>
        <w:tc>
          <w:tcPr>
            <w:tcW w:w="1802" w:type="dxa"/>
            <w:noWrap/>
            <w:hideMark/>
          </w:tcPr>
          <w:p w14:paraId="2B5E567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0.391414</w:t>
            </w:r>
          </w:p>
        </w:tc>
        <w:tc>
          <w:tcPr>
            <w:tcW w:w="1160" w:type="dxa"/>
            <w:noWrap/>
            <w:hideMark/>
          </w:tcPr>
          <w:p w14:paraId="5D26C5C7"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0.919693</w:t>
            </w:r>
          </w:p>
        </w:tc>
      </w:tr>
      <w:tr w:rsidR="00185E30" w:rsidRPr="00741A11" w14:paraId="54E985CD" w14:textId="77777777" w:rsidTr="00185E30">
        <w:trPr>
          <w:trHeight w:val="289"/>
        </w:trPr>
        <w:tc>
          <w:tcPr>
            <w:tcW w:w="1286" w:type="dxa"/>
            <w:noWrap/>
            <w:hideMark/>
          </w:tcPr>
          <w:p w14:paraId="0CA5D6E8"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629.3</w:t>
            </w:r>
          </w:p>
        </w:tc>
        <w:tc>
          <w:tcPr>
            <w:tcW w:w="899" w:type="dxa"/>
            <w:noWrap/>
            <w:hideMark/>
          </w:tcPr>
          <w:p w14:paraId="51323DD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80.66</w:t>
            </w:r>
          </w:p>
        </w:tc>
        <w:tc>
          <w:tcPr>
            <w:tcW w:w="1020" w:type="dxa"/>
            <w:noWrap/>
            <w:hideMark/>
          </w:tcPr>
          <w:p w14:paraId="0F7B972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1.136056</w:t>
            </w:r>
          </w:p>
        </w:tc>
        <w:tc>
          <w:tcPr>
            <w:tcW w:w="1108" w:type="dxa"/>
            <w:noWrap/>
            <w:hideMark/>
          </w:tcPr>
          <w:p w14:paraId="1363A86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-0.0554</w:t>
            </w:r>
          </w:p>
        </w:tc>
        <w:tc>
          <w:tcPr>
            <w:tcW w:w="1154" w:type="dxa"/>
            <w:noWrap/>
            <w:hideMark/>
          </w:tcPr>
          <w:p w14:paraId="713FAE4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0.443203</w:t>
            </w:r>
          </w:p>
        </w:tc>
        <w:tc>
          <w:tcPr>
            <w:tcW w:w="799" w:type="dxa"/>
            <w:noWrap/>
            <w:hideMark/>
          </w:tcPr>
          <w:p w14:paraId="330E1BE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27.52</w:t>
            </w:r>
          </w:p>
        </w:tc>
        <w:tc>
          <w:tcPr>
            <w:tcW w:w="962" w:type="dxa"/>
            <w:noWrap/>
            <w:hideMark/>
          </w:tcPr>
          <w:p w14:paraId="3F526B9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0.387606</w:t>
            </w:r>
          </w:p>
        </w:tc>
        <w:tc>
          <w:tcPr>
            <w:tcW w:w="1802" w:type="dxa"/>
            <w:noWrap/>
            <w:hideMark/>
          </w:tcPr>
          <w:p w14:paraId="57F5D8BE"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0.41161</w:t>
            </w:r>
          </w:p>
        </w:tc>
        <w:tc>
          <w:tcPr>
            <w:tcW w:w="1160" w:type="dxa"/>
            <w:noWrap/>
            <w:hideMark/>
          </w:tcPr>
          <w:p w14:paraId="0D88D1E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0.983115</w:t>
            </w:r>
          </w:p>
        </w:tc>
      </w:tr>
      <w:tr w:rsidR="00185E30" w:rsidRPr="00741A11" w14:paraId="4A46EF7C" w14:textId="77777777" w:rsidTr="00185E30">
        <w:trPr>
          <w:trHeight w:val="289"/>
        </w:trPr>
        <w:tc>
          <w:tcPr>
            <w:tcW w:w="1286" w:type="dxa"/>
            <w:noWrap/>
            <w:hideMark/>
          </w:tcPr>
          <w:p w14:paraId="1DBEDF1E"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615.45</w:t>
            </w:r>
          </w:p>
        </w:tc>
        <w:tc>
          <w:tcPr>
            <w:tcW w:w="899" w:type="dxa"/>
            <w:noWrap/>
            <w:hideMark/>
          </w:tcPr>
          <w:p w14:paraId="3E824CF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78.76</w:t>
            </w:r>
          </w:p>
        </w:tc>
        <w:tc>
          <w:tcPr>
            <w:tcW w:w="1020" w:type="dxa"/>
            <w:noWrap/>
            <w:hideMark/>
          </w:tcPr>
          <w:p w14:paraId="27CFECD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1.175522</w:t>
            </w:r>
          </w:p>
        </w:tc>
        <w:tc>
          <w:tcPr>
            <w:tcW w:w="1108" w:type="dxa"/>
            <w:noWrap/>
            <w:hideMark/>
          </w:tcPr>
          <w:p w14:paraId="6EBCA0CE"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-0.07023</w:t>
            </w:r>
          </w:p>
        </w:tc>
        <w:tc>
          <w:tcPr>
            <w:tcW w:w="1154" w:type="dxa"/>
            <w:noWrap/>
            <w:hideMark/>
          </w:tcPr>
          <w:p w14:paraId="5571F658"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0.175349</w:t>
            </w:r>
          </w:p>
        </w:tc>
        <w:tc>
          <w:tcPr>
            <w:tcW w:w="799" w:type="dxa"/>
            <w:noWrap/>
            <w:hideMark/>
          </w:tcPr>
          <w:p w14:paraId="1004836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25.65</w:t>
            </w:r>
          </w:p>
        </w:tc>
        <w:tc>
          <w:tcPr>
            <w:tcW w:w="962" w:type="dxa"/>
            <w:noWrap/>
            <w:hideMark/>
          </w:tcPr>
          <w:p w14:paraId="18311248"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0.382836</w:t>
            </w:r>
          </w:p>
        </w:tc>
        <w:tc>
          <w:tcPr>
            <w:tcW w:w="1802" w:type="dxa"/>
            <w:noWrap/>
            <w:hideMark/>
          </w:tcPr>
          <w:p w14:paraId="2D97192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0.416987</w:t>
            </w:r>
          </w:p>
        </w:tc>
        <w:tc>
          <w:tcPr>
            <w:tcW w:w="1160" w:type="dxa"/>
            <w:noWrap/>
            <w:hideMark/>
          </w:tcPr>
          <w:p w14:paraId="18AD454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1.000001</w:t>
            </w:r>
          </w:p>
        </w:tc>
      </w:tr>
      <w:tr w:rsidR="00185E30" w:rsidRPr="00741A11" w14:paraId="48F05B25" w14:textId="77777777" w:rsidTr="00185E30">
        <w:trPr>
          <w:trHeight w:val="289"/>
        </w:trPr>
        <w:tc>
          <w:tcPr>
            <w:tcW w:w="1286" w:type="dxa"/>
            <w:noWrap/>
            <w:hideMark/>
          </w:tcPr>
          <w:p w14:paraId="1E5E4137"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601.6</w:t>
            </w:r>
          </w:p>
        </w:tc>
        <w:tc>
          <w:tcPr>
            <w:tcW w:w="899" w:type="dxa"/>
            <w:noWrap/>
            <w:hideMark/>
          </w:tcPr>
          <w:p w14:paraId="20F8944E"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76.26</w:t>
            </w:r>
          </w:p>
        </w:tc>
        <w:tc>
          <w:tcPr>
            <w:tcW w:w="1020" w:type="dxa"/>
            <w:noWrap/>
            <w:hideMark/>
          </w:tcPr>
          <w:p w14:paraId="7B5E261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1.155455</w:t>
            </w:r>
          </w:p>
        </w:tc>
        <w:tc>
          <w:tcPr>
            <w:tcW w:w="1108" w:type="dxa"/>
            <w:noWrap/>
            <w:hideMark/>
          </w:tcPr>
          <w:p w14:paraId="65E80B3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-0.06275</w:t>
            </w:r>
          </w:p>
        </w:tc>
        <w:tc>
          <w:tcPr>
            <w:tcW w:w="1154" w:type="dxa"/>
            <w:noWrap/>
            <w:hideMark/>
          </w:tcPr>
          <w:p w14:paraId="1202DBC7"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0.310405</w:t>
            </w:r>
          </w:p>
        </w:tc>
        <w:tc>
          <w:tcPr>
            <w:tcW w:w="799" w:type="dxa"/>
            <w:noWrap/>
            <w:hideMark/>
          </w:tcPr>
          <w:p w14:paraId="12B62DD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25.67</w:t>
            </w:r>
          </w:p>
        </w:tc>
        <w:tc>
          <w:tcPr>
            <w:tcW w:w="962" w:type="dxa"/>
            <w:noWrap/>
            <w:hideMark/>
          </w:tcPr>
          <w:p w14:paraId="720A8FE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0.388939</w:t>
            </w:r>
          </w:p>
        </w:tc>
        <w:tc>
          <w:tcPr>
            <w:tcW w:w="1802" w:type="dxa"/>
            <w:noWrap/>
            <w:hideMark/>
          </w:tcPr>
          <w:p w14:paraId="1A3FDDED"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0.410118</w:t>
            </w:r>
          </w:p>
        </w:tc>
        <w:tc>
          <w:tcPr>
            <w:tcW w:w="1160" w:type="dxa"/>
            <w:noWrap/>
            <w:hideMark/>
          </w:tcPr>
          <w:p w14:paraId="1F317F6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0.97843</w:t>
            </w:r>
          </w:p>
        </w:tc>
      </w:tr>
      <w:tr w:rsidR="00185E30" w:rsidRPr="00741A11" w14:paraId="40810C85" w14:textId="77777777" w:rsidTr="00185E30">
        <w:trPr>
          <w:trHeight w:val="289"/>
        </w:trPr>
        <w:tc>
          <w:tcPr>
            <w:tcW w:w="1286" w:type="dxa"/>
            <w:noWrap/>
            <w:hideMark/>
          </w:tcPr>
          <w:p w14:paraId="47E5690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587.75</w:t>
            </w:r>
          </w:p>
        </w:tc>
        <w:tc>
          <w:tcPr>
            <w:tcW w:w="899" w:type="dxa"/>
            <w:noWrap/>
            <w:hideMark/>
          </w:tcPr>
          <w:p w14:paraId="46FB933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75.06</w:t>
            </w:r>
          </w:p>
        </w:tc>
        <w:tc>
          <w:tcPr>
            <w:tcW w:w="1020" w:type="dxa"/>
            <w:noWrap/>
            <w:hideMark/>
          </w:tcPr>
          <w:p w14:paraId="3C4BF5CE"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1.154769</w:t>
            </w:r>
          </w:p>
        </w:tc>
        <w:tc>
          <w:tcPr>
            <w:tcW w:w="1108" w:type="dxa"/>
            <w:noWrap/>
            <w:hideMark/>
          </w:tcPr>
          <w:p w14:paraId="4921C297"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-0.0625</w:t>
            </w:r>
          </w:p>
        </w:tc>
        <w:tc>
          <w:tcPr>
            <w:tcW w:w="1154" w:type="dxa"/>
            <w:noWrap/>
            <w:hideMark/>
          </w:tcPr>
          <w:p w14:paraId="2F33042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0.315059</w:t>
            </w:r>
          </w:p>
        </w:tc>
        <w:tc>
          <w:tcPr>
            <w:tcW w:w="799" w:type="dxa"/>
            <w:noWrap/>
            <w:hideMark/>
          </w:tcPr>
          <w:p w14:paraId="533247B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27.52</w:t>
            </w:r>
          </w:p>
        </w:tc>
        <w:tc>
          <w:tcPr>
            <w:tcW w:w="962" w:type="dxa"/>
            <w:noWrap/>
            <w:hideMark/>
          </w:tcPr>
          <w:p w14:paraId="4AF54C1C"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0.423385</w:t>
            </w:r>
          </w:p>
        </w:tc>
        <w:tc>
          <w:tcPr>
            <w:tcW w:w="1802" w:type="dxa"/>
            <w:noWrap/>
            <w:hideMark/>
          </w:tcPr>
          <w:p w14:paraId="3F759CD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0.373265</w:t>
            </w:r>
          </w:p>
        </w:tc>
        <w:tc>
          <w:tcPr>
            <w:tcW w:w="1160" w:type="dxa"/>
            <w:noWrap/>
            <w:hideMark/>
          </w:tcPr>
          <w:p w14:paraId="1E0F000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0.862701</w:t>
            </w:r>
          </w:p>
        </w:tc>
      </w:tr>
      <w:tr w:rsidR="00185E30" w:rsidRPr="00741A11" w14:paraId="2FBADE49" w14:textId="77777777" w:rsidTr="00185E30">
        <w:trPr>
          <w:trHeight w:val="289"/>
        </w:trPr>
        <w:tc>
          <w:tcPr>
            <w:tcW w:w="1286" w:type="dxa"/>
            <w:noWrap/>
            <w:hideMark/>
          </w:tcPr>
          <w:p w14:paraId="31CA2D73"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573.9</w:t>
            </w:r>
          </w:p>
        </w:tc>
        <w:tc>
          <w:tcPr>
            <w:tcW w:w="899" w:type="dxa"/>
            <w:noWrap/>
            <w:hideMark/>
          </w:tcPr>
          <w:p w14:paraId="343E542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70.9</w:t>
            </w:r>
          </w:p>
        </w:tc>
        <w:tc>
          <w:tcPr>
            <w:tcW w:w="1020" w:type="dxa"/>
            <w:noWrap/>
            <w:hideMark/>
          </w:tcPr>
          <w:p w14:paraId="562FC2B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1.107813</w:t>
            </w:r>
          </w:p>
        </w:tc>
        <w:tc>
          <w:tcPr>
            <w:tcW w:w="1108" w:type="dxa"/>
            <w:noWrap/>
            <w:hideMark/>
          </w:tcPr>
          <w:p w14:paraId="014E0987"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-0.04447</w:t>
            </w:r>
          </w:p>
        </w:tc>
        <w:tc>
          <w:tcPr>
            <w:tcW w:w="1154" w:type="dxa"/>
            <w:noWrap/>
            <w:hideMark/>
          </w:tcPr>
          <w:p w14:paraId="29D03D1C"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0.640667</w:t>
            </w:r>
          </w:p>
        </w:tc>
        <w:tc>
          <w:tcPr>
            <w:tcW w:w="799" w:type="dxa"/>
            <w:noWrap/>
            <w:hideMark/>
          </w:tcPr>
          <w:p w14:paraId="34C5367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28.61</w:t>
            </w:r>
          </w:p>
        </w:tc>
        <w:tc>
          <w:tcPr>
            <w:tcW w:w="962" w:type="dxa"/>
            <w:noWrap/>
            <w:hideMark/>
          </w:tcPr>
          <w:p w14:paraId="0CC62EC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0.447031</w:t>
            </w:r>
          </w:p>
        </w:tc>
        <w:tc>
          <w:tcPr>
            <w:tcW w:w="1802" w:type="dxa"/>
            <w:noWrap/>
            <w:hideMark/>
          </w:tcPr>
          <w:p w14:paraId="29FE7B4D"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0.349662</w:t>
            </w:r>
          </w:p>
        </w:tc>
        <w:tc>
          <w:tcPr>
            <w:tcW w:w="1160" w:type="dxa"/>
            <w:noWrap/>
            <w:hideMark/>
          </w:tcPr>
          <w:p w14:paraId="22CD0EB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0.788582</w:t>
            </w:r>
          </w:p>
        </w:tc>
      </w:tr>
      <w:tr w:rsidR="00185E30" w:rsidRPr="00741A11" w14:paraId="664FD07E" w14:textId="77777777" w:rsidTr="00185E30">
        <w:trPr>
          <w:trHeight w:val="289"/>
        </w:trPr>
        <w:tc>
          <w:tcPr>
            <w:tcW w:w="1286" w:type="dxa"/>
            <w:noWrap/>
            <w:hideMark/>
          </w:tcPr>
          <w:p w14:paraId="2EEE572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560.05</w:t>
            </w:r>
          </w:p>
        </w:tc>
        <w:tc>
          <w:tcPr>
            <w:tcW w:w="899" w:type="dxa"/>
            <w:noWrap/>
            <w:hideMark/>
          </w:tcPr>
          <w:p w14:paraId="0892069E"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68.94</w:t>
            </w:r>
          </w:p>
        </w:tc>
        <w:tc>
          <w:tcPr>
            <w:tcW w:w="1020" w:type="dxa"/>
            <w:noWrap/>
            <w:hideMark/>
          </w:tcPr>
          <w:p w14:paraId="651480E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1.077188</w:t>
            </w:r>
          </w:p>
        </w:tc>
        <w:tc>
          <w:tcPr>
            <w:tcW w:w="1108" w:type="dxa"/>
            <w:noWrap/>
            <w:hideMark/>
          </w:tcPr>
          <w:p w14:paraId="5EA1E12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-0.03229</w:t>
            </w:r>
          </w:p>
        </w:tc>
        <w:tc>
          <w:tcPr>
            <w:tcW w:w="1154" w:type="dxa"/>
            <w:noWrap/>
            <w:hideMark/>
          </w:tcPr>
          <w:p w14:paraId="0347F61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0.860551</w:t>
            </w:r>
          </w:p>
        </w:tc>
        <w:tc>
          <w:tcPr>
            <w:tcW w:w="799" w:type="dxa"/>
            <w:noWrap/>
            <w:hideMark/>
          </w:tcPr>
          <w:p w14:paraId="7AB92838"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29.56</w:t>
            </w:r>
          </w:p>
        </w:tc>
        <w:tc>
          <w:tcPr>
            <w:tcW w:w="962" w:type="dxa"/>
            <w:noWrap/>
            <w:hideMark/>
          </w:tcPr>
          <w:p w14:paraId="2C48F85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0.461875</w:t>
            </w:r>
          </w:p>
        </w:tc>
        <w:tc>
          <w:tcPr>
            <w:tcW w:w="1802" w:type="dxa"/>
            <w:noWrap/>
            <w:hideMark/>
          </w:tcPr>
          <w:p w14:paraId="066AEB4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0.335476</w:t>
            </w:r>
          </w:p>
        </w:tc>
        <w:tc>
          <w:tcPr>
            <w:tcW w:w="1160" w:type="dxa"/>
            <w:noWrap/>
            <w:hideMark/>
          </w:tcPr>
          <w:p w14:paraId="4ED1EBCC"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0.744033</w:t>
            </w:r>
          </w:p>
        </w:tc>
      </w:tr>
      <w:tr w:rsidR="00185E30" w:rsidRPr="00741A11" w14:paraId="1B24CBD5" w14:textId="77777777" w:rsidTr="00185E30">
        <w:trPr>
          <w:trHeight w:val="289"/>
        </w:trPr>
        <w:tc>
          <w:tcPr>
            <w:tcW w:w="1286" w:type="dxa"/>
            <w:noWrap/>
            <w:hideMark/>
          </w:tcPr>
          <w:p w14:paraId="1EFE546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546.2</w:t>
            </w:r>
          </w:p>
        </w:tc>
        <w:tc>
          <w:tcPr>
            <w:tcW w:w="899" w:type="dxa"/>
            <w:noWrap/>
            <w:hideMark/>
          </w:tcPr>
          <w:p w14:paraId="1DF7E89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66.42</w:t>
            </w:r>
          </w:p>
        </w:tc>
        <w:tc>
          <w:tcPr>
            <w:tcW w:w="1020" w:type="dxa"/>
            <w:noWrap/>
            <w:hideMark/>
          </w:tcPr>
          <w:p w14:paraId="4AA2395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1.125763</w:t>
            </w:r>
          </w:p>
        </w:tc>
        <w:tc>
          <w:tcPr>
            <w:tcW w:w="1108" w:type="dxa"/>
            <w:noWrap/>
            <w:hideMark/>
          </w:tcPr>
          <w:p w14:paraId="4C7F056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-0.05145</w:t>
            </w:r>
          </w:p>
        </w:tc>
        <w:tc>
          <w:tcPr>
            <w:tcW w:w="1154" w:type="dxa"/>
            <w:noWrap/>
            <w:hideMark/>
          </w:tcPr>
          <w:p w14:paraId="3FFEA30C"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0.514595</w:t>
            </w:r>
          </w:p>
        </w:tc>
        <w:tc>
          <w:tcPr>
            <w:tcW w:w="799" w:type="dxa"/>
            <w:noWrap/>
            <w:hideMark/>
          </w:tcPr>
          <w:p w14:paraId="26C1D568"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30.69</w:t>
            </w:r>
          </w:p>
        </w:tc>
        <w:tc>
          <w:tcPr>
            <w:tcW w:w="962" w:type="dxa"/>
            <w:noWrap/>
            <w:hideMark/>
          </w:tcPr>
          <w:p w14:paraId="7524CCA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0.520169</w:t>
            </w:r>
          </w:p>
        </w:tc>
        <w:tc>
          <w:tcPr>
            <w:tcW w:w="1802" w:type="dxa"/>
            <w:noWrap/>
            <w:hideMark/>
          </w:tcPr>
          <w:p w14:paraId="1FCBDC4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0.283855</w:t>
            </w:r>
          </w:p>
        </w:tc>
        <w:tc>
          <w:tcPr>
            <w:tcW w:w="1160" w:type="dxa"/>
            <w:noWrap/>
            <w:hideMark/>
          </w:tcPr>
          <w:p w14:paraId="6ACED09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0.581931</w:t>
            </w:r>
          </w:p>
        </w:tc>
      </w:tr>
      <w:tr w:rsidR="00185E30" w:rsidRPr="00741A11" w14:paraId="4AC8B36E" w14:textId="77777777" w:rsidTr="00185E30">
        <w:trPr>
          <w:trHeight w:val="289"/>
        </w:trPr>
        <w:tc>
          <w:tcPr>
            <w:tcW w:w="1286" w:type="dxa"/>
            <w:noWrap/>
            <w:hideMark/>
          </w:tcPr>
          <w:p w14:paraId="6DAC6CD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532.35</w:t>
            </w:r>
          </w:p>
        </w:tc>
        <w:tc>
          <w:tcPr>
            <w:tcW w:w="899" w:type="dxa"/>
            <w:noWrap/>
            <w:hideMark/>
          </w:tcPr>
          <w:p w14:paraId="0AD8525E"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64.07</w:t>
            </w:r>
          </w:p>
        </w:tc>
        <w:tc>
          <w:tcPr>
            <w:tcW w:w="1020" w:type="dxa"/>
            <w:noWrap/>
            <w:hideMark/>
          </w:tcPr>
          <w:p w14:paraId="27DCA71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1.085932</w:t>
            </w:r>
          </w:p>
        </w:tc>
        <w:tc>
          <w:tcPr>
            <w:tcW w:w="1108" w:type="dxa"/>
            <w:noWrap/>
            <w:hideMark/>
          </w:tcPr>
          <w:p w14:paraId="5703912C"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-0.0358</w:t>
            </w:r>
          </w:p>
        </w:tc>
        <w:tc>
          <w:tcPr>
            <w:tcW w:w="1154" w:type="dxa"/>
            <w:noWrap/>
            <w:hideMark/>
          </w:tcPr>
          <w:p w14:paraId="3EE5211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0.797134</w:t>
            </w:r>
          </w:p>
        </w:tc>
        <w:tc>
          <w:tcPr>
            <w:tcW w:w="799" w:type="dxa"/>
            <w:noWrap/>
            <w:hideMark/>
          </w:tcPr>
          <w:p w14:paraId="7732927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31.89</w:t>
            </w:r>
          </w:p>
        </w:tc>
        <w:tc>
          <w:tcPr>
            <w:tcW w:w="962" w:type="dxa"/>
            <w:noWrap/>
            <w:hideMark/>
          </w:tcPr>
          <w:p w14:paraId="6A28F04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0.540508</w:t>
            </w:r>
          </w:p>
        </w:tc>
        <w:tc>
          <w:tcPr>
            <w:tcW w:w="1802" w:type="dxa"/>
            <w:noWrap/>
            <w:hideMark/>
          </w:tcPr>
          <w:p w14:paraId="3F9613E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0.267197</w:t>
            </w:r>
          </w:p>
        </w:tc>
        <w:tc>
          <w:tcPr>
            <w:tcW w:w="1160" w:type="dxa"/>
            <w:noWrap/>
            <w:hideMark/>
          </w:tcPr>
          <w:p w14:paraId="7B857AE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0.529622</w:t>
            </w:r>
          </w:p>
        </w:tc>
      </w:tr>
      <w:tr w:rsidR="00185E30" w:rsidRPr="00741A11" w14:paraId="1BC76DAB" w14:textId="77777777" w:rsidTr="00185E30">
        <w:trPr>
          <w:trHeight w:val="289"/>
        </w:trPr>
        <w:tc>
          <w:tcPr>
            <w:tcW w:w="1286" w:type="dxa"/>
            <w:noWrap/>
            <w:hideMark/>
          </w:tcPr>
          <w:p w14:paraId="10984FC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518.5</w:t>
            </w:r>
          </w:p>
        </w:tc>
        <w:tc>
          <w:tcPr>
            <w:tcW w:w="899" w:type="dxa"/>
            <w:noWrap/>
            <w:hideMark/>
          </w:tcPr>
          <w:p w14:paraId="3E38CCA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61.51</w:t>
            </w:r>
          </w:p>
        </w:tc>
        <w:tc>
          <w:tcPr>
            <w:tcW w:w="1020" w:type="dxa"/>
            <w:noWrap/>
            <w:hideMark/>
          </w:tcPr>
          <w:p w14:paraId="240FC9DC"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1.098393</w:t>
            </w:r>
          </w:p>
        </w:tc>
        <w:tc>
          <w:tcPr>
            <w:tcW w:w="1108" w:type="dxa"/>
            <w:noWrap/>
            <w:hideMark/>
          </w:tcPr>
          <w:p w14:paraId="0CBFB053"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-0.04076</w:t>
            </w:r>
          </w:p>
        </w:tc>
        <w:tc>
          <w:tcPr>
            <w:tcW w:w="1154" w:type="dxa"/>
            <w:noWrap/>
            <w:hideMark/>
          </w:tcPr>
          <w:p w14:paraId="30DC2AD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0.707645</w:t>
            </w:r>
          </w:p>
        </w:tc>
        <w:tc>
          <w:tcPr>
            <w:tcW w:w="799" w:type="dxa"/>
            <w:noWrap/>
            <w:hideMark/>
          </w:tcPr>
          <w:p w14:paraId="0964F113"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33.16</w:t>
            </w:r>
          </w:p>
        </w:tc>
        <w:tc>
          <w:tcPr>
            <w:tcW w:w="962" w:type="dxa"/>
            <w:noWrap/>
            <w:hideMark/>
          </w:tcPr>
          <w:p w14:paraId="00810D6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0.592143</w:t>
            </w:r>
          </w:p>
        </w:tc>
        <w:tc>
          <w:tcPr>
            <w:tcW w:w="1802" w:type="dxa"/>
            <w:noWrap/>
            <w:hideMark/>
          </w:tcPr>
          <w:p w14:paraId="71EB849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0.227574</w:t>
            </w:r>
          </w:p>
        </w:tc>
        <w:tc>
          <w:tcPr>
            <w:tcW w:w="1160" w:type="dxa"/>
            <w:noWrap/>
            <w:hideMark/>
          </w:tcPr>
          <w:p w14:paraId="734AE887"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0.405192</w:t>
            </w:r>
          </w:p>
        </w:tc>
      </w:tr>
      <w:tr w:rsidR="00185E30" w:rsidRPr="00741A11" w14:paraId="238C9763" w14:textId="77777777" w:rsidTr="00185E30">
        <w:trPr>
          <w:trHeight w:val="289"/>
        </w:trPr>
        <w:tc>
          <w:tcPr>
            <w:tcW w:w="1286" w:type="dxa"/>
            <w:noWrap/>
            <w:hideMark/>
          </w:tcPr>
          <w:p w14:paraId="4CC6FEE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504.65</w:t>
            </w:r>
          </w:p>
        </w:tc>
        <w:tc>
          <w:tcPr>
            <w:tcW w:w="899" w:type="dxa"/>
            <w:noWrap/>
            <w:hideMark/>
          </w:tcPr>
          <w:p w14:paraId="092CDBB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58.91</w:t>
            </w:r>
          </w:p>
        </w:tc>
        <w:tc>
          <w:tcPr>
            <w:tcW w:w="1020" w:type="dxa"/>
            <w:noWrap/>
            <w:hideMark/>
          </w:tcPr>
          <w:p w14:paraId="18F5335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1.090926</w:t>
            </w:r>
          </w:p>
        </w:tc>
        <w:tc>
          <w:tcPr>
            <w:tcW w:w="1108" w:type="dxa"/>
            <w:noWrap/>
            <w:hideMark/>
          </w:tcPr>
          <w:p w14:paraId="11BED41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-0.0378</w:t>
            </w:r>
          </w:p>
        </w:tc>
        <w:tc>
          <w:tcPr>
            <w:tcW w:w="1154" w:type="dxa"/>
            <w:noWrap/>
            <w:hideMark/>
          </w:tcPr>
          <w:p w14:paraId="60DA4CA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0.761148</w:t>
            </w:r>
          </w:p>
        </w:tc>
        <w:tc>
          <w:tcPr>
            <w:tcW w:w="799" w:type="dxa"/>
            <w:noWrap/>
            <w:hideMark/>
          </w:tcPr>
          <w:p w14:paraId="31BB1FD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34.99</w:t>
            </w:r>
          </w:p>
        </w:tc>
        <w:tc>
          <w:tcPr>
            <w:tcW w:w="962" w:type="dxa"/>
            <w:noWrap/>
            <w:hideMark/>
          </w:tcPr>
          <w:p w14:paraId="72C098D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0.647963</w:t>
            </w:r>
          </w:p>
        </w:tc>
        <w:tc>
          <w:tcPr>
            <w:tcW w:w="1802" w:type="dxa"/>
            <w:noWrap/>
            <w:hideMark/>
          </w:tcPr>
          <w:p w14:paraId="61B59E3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0.18845</w:t>
            </w:r>
          </w:p>
        </w:tc>
        <w:tc>
          <w:tcPr>
            <w:tcW w:w="1160" w:type="dxa"/>
            <w:noWrap/>
            <w:hideMark/>
          </w:tcPr>
          <w:p w14:paraId="0F82AF5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0.282334</w:t>
            </w:r>
          </w:p>
        </w:tc>
      </w:tr>
      <w:tr w:rsidR="00185E30" w:rsidRPr="00741A11" w14:paraId="2EA90A50" w14:textId="77777777" w:rsidTr="00185E30">
        <w:trPr>
          <w:trHeight w:val="289"/>
        </w:trPr>
        <w:tc>
          <w:tcPr>
            <w:tcW w:w="1286" w:type="dxa"/>
            <w:noWrap/>
            <w:hideMark/>
          </w:tcPr>
          <w:p w14:paraId="6398661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490.8</w:t>
            </w:r>
          </w:p>
        </w:tc>
        <w:tc>
          <w:tcPr>
            <w:tcW w:w="899" w:type="dxa"/>
            <w:noWrap/>
            <w:hideMark/>
          </w:tcPr>
          <w:p w14:paraId="689151E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54.92</w:t>
            </w:r>
          </w:p>
        </w:tc>
        <w:tc>
          <w:tcPr>
            <w:tcW w:w="1020" w:type="dxa"/>
            <w:noWrap/>
            <w:hideMark/>
          </w:tcPr>
          <w:p w14:paraId="29FEF03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1.144167</w:t>
            </w:r>
          </w:p>
        </w:tc>
        <w:tc>
          <w:tcPr>
            <w:tcW w:w="1108" w:type="dxa"/>
            <w:noWrap/>
            <w:hideMark/>
          </w:tcPr>
          <w:p w14:paraId="34515E4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-0.05849</w:t>
            </w:r>
          </w:p>
        </w:tc>
        <w:tc>
          <w:tcPr>
            <w:tcW w:w="1154" w:type="dxa"/>
            <w:noWrap/>
            <w:hideMark/>
          </w:tcPr>
          <w:p w14:paraId="309A481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0.387407</w:t>
            </w:r>
          </w:p>
        </w:tc>
        <w:tc>
          <w:tcPr>
            <w:tcW w:w="799" w:type="dxa"/>
            <w:noWrap/>
            <w:hideMark/>
          </w:tcPr>
          <w:p w14:paraId="29CBAD9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34.98</w:t>
            </w:r>
          </w:p>
        </w:tc>
        <w:tc>
          <w:tcPr>
            <w:tcW w:w="962" w:type="dxa"/>
            <w:noWrap/>
            <w:hideMark/>
          </w:tcPr>
          <w:p w14:paraId="05CE2AA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0.72875</w:t>
            </w:r>
          </w:p>
        </w:tc>
        <w:tc>
          <w:tcPr>
            <w:tcW w:w="1802" w:type="dxa"/>
            <w:noWrap/>
            <w:hideMark/>
          </w:tcPr>
          <w:p w14:paraId="514825FC"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0.137421</w:t>
            </w:r>
          </w:p>
        </w:tc>
        <w:tc>
          <w:tcPr>
            <w:tcW w:w="1160" w:type="dxa"/>
            <w:noWrap/>
            <w:hideMark/>
          </w:tcPr>
          <w:p w14:paraId="57E6070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0.122092</w:t>
            </w:r>
          </w:p>
        </w:tc>
      </w:tr>
      <w:tr w:rsidR="00185E30" w:rsidRPr="00741A11" w14:paraId="5288CFCA" w14:textId="77777777" w:rsidTr="00185E30">
        <w:trPr>
          <w:trHeight w:val="289"/>
        </w:trPr>
        <w:tc>
          <w:tcPr>
            <w:tcW w:w="1286" w:type="dxa"/>
            <w:noWrap/>
            <w:hideMark/>
          </w:tcPr>
          <w:p w14:paraId="25FD665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476.95</w:t>
            </w:r>
          </w:p>
        </w:tc>
        <w:tc>
          <w:tcPr>
            <w:tcW w:w="899" w:type="dxa"/>
            <w:noWrap/>
            <w:hideMark/>
          </w:tcPr>
          <w:p w14:paraId="054B27A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51.82</w:t>
            </w:r>
          </w:p>
        </w:tc>
        <w:tc>
          <w:tcPr>
            <w:tcW w:w="1020" w:type="dxa"/>
            <w:noWrap/>
            <w:hideMark/>
          </w:tcPr>
          <w:p w14:paraId="2F3D705D"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1.102553</w:t>
            </w:r>
          </w:p>
        </w:tc>
        <w:tc>
          <w:tcPr>
            <w:tcW w:w="1108" w:type="dxa"/>
            <w:noWrap/>
            <w:hideMark/>
          </w:tcPr>
          <w:p w14:paraId="630C5DD3"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-0.0424</w:t>
            </w:r>
          </w:p>
        </w:tc>
        <w:tc>
          <w:tcPr>
            <w:tcW w:w="1154" w:type="dxa"/>
            <w:noWrap/>
            <w:hideMark/>
          </w:tcPr>
          <w:p w14:paraId="6C7850C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0.677993</w:t>
            </w:r>
          </w:p>
        </w:tc>
        <w:tc>
          <w:tcPr>
            <w:tcW w:w="799" w:type="dxa"/>
            <w:noWrap/>
            <w:hideMark/>
          </w:tcPr>
          <w:p w14:paraId="5EBFB61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35</w:t>
            </w:r>
          </w:p>
        </w:tc>
        <w:tc>
          <w:tcPr>
            <w:tcW w:w="962" w:type="dxa"/>
            <w:noWrap/>
            <w:hideMark/>
          </w:tcPr>
          <w:p w14:paraId="7BB860A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0.744681</w:t>
            </w:r>
          </w:p>
        </w:tc>
        <w:tc>
          <w:tcPr>
            <w:tcW w:w="1802" w:type="dxa"/>
            <w:noWrap/>
            <w:hideMark/>
          </w:tcPr>
          <w:p w14:paraId="6B609C2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0.12803</w:t>
            </w:r>
          </w:p>
        </w:tc>
        <w:tc>
          <w:tcPr>
            <w:tcW w:w="1160" w:type="dxa"/>
            <w:noWrap/>
            <w:hideMark/>
          </w:tcPr>
          <w:p w14:paraId="7453EBC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0.092599</w:t>
            </w:r>
          </w:p>
        </w:tc>
      </w:tr>
      <w:tr w:rsidR="00185E30" w:rsidRPr="00741A11" w14:paraId="067CD7AE" w14:textId="77777777" w:rsidTr="00185E30">
        <w:trPr>
          <w:trHeight w:val="289"/>
        </w:trPr>
        <w:tc>
          <w:tcPr>
            <w:tcW w:w="1286" w:type="dxa"/>
            <w:noWrap/>
            <w:hideMark/>
          </w:tcPr>
          <w:p w14:paraId="65984F8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463.1</w:t>
            </w:r>
          </w:p>
        </w:tc>
        <w:tc>
          <w:tcPr>
            <w:tcW w:w="899" w:type="dxa"/>
            <w:noWrap/>
            <w:hideMark/>
          </w:tcPr>
          <w:p w14:paraId="1F2FAB0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49.93</w:t>
            </w:r>
          </w:p>
        </w:tc>
        <w:tc>
          <w:tcPr>
            <w:tcW w:w="1020" w:type="dxa"/>
            <w:noWrap/>
            <w:hideMark/>
          </w:tcPr>
          <w:p w14:paraId="02C14C9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1.109556</w:t>
            </w:r>
          </w:p>
        </w:tc>
        <w:tc>
          <w:tcPr>
            <w:tcW w:w="1108" w:type="dxa"/>
            <w:noWrap/>
            <w:hideMark/>
          </w:tcPr>
          <w:p w14:paraId="4CA3176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-0.04515</w:t>
            </w:r>
          </w:p>
        </w:tc>
        <w:tc>
          <w:tcPr>
            <w:tcW w:w="1154" w:type="dxa"/>
            <w:noWrap/>
            <w:hideMark/>
          </w:tcPr>
          <w:p w14:paraId="27C614F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0.628336</w:t>
            </w:r>
          </w:p>
        </w:tc>
        <w:tc>
          <w:tcPr>
            <w:tcW w:w="799" w:type="dxa"/>
            <w:noWrap/>
            <w:hideMark/>
          </w:tcPr>
          <w:p w14:paraId="751E9E2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33.13</w:t>
            </w:r>
          </w:p>
        </w:tc>
        <w:tc>
          <w:tcPr>
            <w:tcW w:w="962" w:type="dxa"/>
            <w:noWrap/>
            <w:hideMark/>
          </w:tcPr>
          <w:p w14:paraId="32A5D28D"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0.736222</w:t>
            </w:r>
          </w:p>
        </w:tc>
        <w:tc>
          <w:tcPr>
            <w:tcW w:w="1802" w:type="dxa"/>
            <w:noWrap/>
            <w:hideMark/>
          </w:tcPr>
          <w:p w14:paraId="1E8B2E4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0.132991</w:t>
            </w:r>
          </w:p>
        </w:tc>
        <w:tc>
          <w:tcPr>
            <w:tcW w:w="1160" w:type="dxa"/>
            <w:noWrap/>
            <w:hideMark/>
          </w:tcPr>
          <w:p w14:paraId="5C7B6FCC"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0.108179</w:t>
            </w:r>
          </w:p>
        </w:tc>
      </w:tr>
      <w:tr w:rsidR="00185E30" w:rsidRPr="00741A11" w14:paraId="68633444" w14:textId="77777777" w:rsidTr="00185E30">
        <w:trPr>
          <w:trHeight w:val="289"/>
        </w:trPr>
        <w:tc>
          <w:tcPr>
            <w:tcW w:w="1286" w:type="dxa"/>
            <w:noWrap/>
            <w:hideMark/>
          </w:tcPr>
          <w:p w14:paraId="7E6AD74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449.25</w:t>
            </w:r>
          </w:p>
        </w:tc>
        <w:tc>
          <w:tcPr>
            <w:tcW w:w="899" w:type="dxa"/>
            <w:noWrap/>
            <w:hideMark/>
          </w:tcPr>
          <w:p w14:paraId="63D1609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48.08</w:t>
            </w:r>
          </w:p>
        </w:tc>
        <w:tc>
          <w:tcPr>
            <w:tcW w:w="1020" w:type="dxa"/>
            <w:noWrap/>
            <w:hideMark/>
          </w:tcPr>
          <w:p w14:paraId="7273315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1.202</w:t>
            </w:r>
          </w:p>
        </w:tc>
        <w:tc>
          <w:tcPr>
            <w:tcW w:w="1108" w:type="dxa"/>
            <w:noWrap/>
            <w:hideMark/>
          </w:tcPr>
          <w:p w14:paraId="483877B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-0.0799</w:t>
            </w:r>
          </w:p>
        </w:tc>
        <w:tc>
          <w:tcPr>
            <w:tcW w:w="1154" w:type="dxa"/>
            <w:noWrap/>
            <w:hideMark/>
          </w:tcPr>
          <w:p w14:paraId="3955D923"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0.000642</w:t>
            </w:r>
          </w:p>
        </w:tc>
        <w:tc>
          <w:tcPr>
            <w:tcW w:w="799" w:type="dxa"/>
            <w:noWrap/>
            <w:hideMark/>
          </w:tcPr>
          <w:p w14:paraId="2D77E0E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31.88</w:t>
            </w:r>
          </w:p>
        </w:tc>
        <w:tc>
          <w:tcPr>
            <w:tcW w:w="962" w:type="dxa"/>
            <w:noWrap/>
            <w:hideMark/>
          </w:tcPr>
          <w:p w14:paraId="6AFB681D" w14:textId="51220B1E"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0.797</w:t>
            </w:r>
          </w:p>
        </w:tc>
        <w:tc>
          <w:tcPr>
            <w:tcW w:w="1802" w:type="dxa"/>
            <w:noWrap/>
            <w:hideMark/>
          </w:tcPr>
          <w:p w14:paraId="49D5FFD8" w14:textId="78FF0109"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0.098542</w:t>
            </w:r>
          </w:p>
        </w:tc>
        <w:tc>
          <w:tcPr>
            <w:tcW w:w="1160" w:type="dxa"/>
            <w:noWrap/>
            <w:hideMark/>
          </w:tcPr>
          <w:p w14:paraId="31C4DD1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w:t>
            </w:r>
          </w:p>
        </w:tc>
      </w:tr>
      <w:tr w:rsidR="00185E30" w:rsidRPr="00741A11" w14:paraId="2B39D220" w14:textId="77777777" w:rsidTr="00185E30">
        <w:trPr>
          <w:trHeight w:val="289"/>
        </w:trPr>
        <w:tc>
          <w:tcPr>
            <w:tcW w:w="1286" w:type="dxa"/>
            <w:noWrap/>
            <w:hideMark/>
          </w:tcPr>
          <w:p w14:paraId="40D8FE47"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435.4</w:t>
            </w:r>
          </w:p>
        </w:tc>
        <w:tc>
          <w:tcPr>
            <w:tcW w:w="899" w:type="dxa"/>
            <w:noWrap/>
            <w:hideMark/>
          </w:tcPr>
          <w:p w14:paraId="5F9FC10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44.41</w:t>
            </w:r>
          </w:p>
        </w:tc>
        <w:tc>
          <w:tcPr>
            <w:tcW w:w="1020" w:type="dxa"/>
            <w:noWrap/>
            <w:hideMark/>
          </w:tcPr>
          <w:p w14:paraId="0EBC540E"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1.11025</w:t>
            </w:r>
          </w:p>
        </w:tc>
        <w:tc>
          <w:tcPr>
            <w:tcW w:w="1108" w:type="dxa"/>
            <w:noWrap/>
            <w:hideMark/>
          </w:tcPr>
          <w:p w14:paraId="69F146E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-0.04542</w:t>
            </w:r>
          </w:p>
        </w:tc>
        <w:tc>
          <w:tcPr>
            <w:tcW w:w="1154" w:type="dxa"/>
            <w:noWrap/>
            <w:hideMark/>
          </w:tcPr>
          <w:p w14:paraId="6839A6A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0.623428</w:t>
            </w:r>
          </w:p>
        </w:tc>
        <w:tc>
          <w:tcPr>
            <w:tcW w:w="799" w:type="dxa"/>
            <w:noWrap/>
            <w:hideMark/>
          </w:tcPr>
          <w:p w14:paraId="06BBC20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30.68</w:t>
            </w:r>
          </w:p>
        </w:tc>
        <w:tc>
          <w:tcPr>
            <w:tcW w:w="962" w:type="dxa"/>
            <w:noWrap/>
            <w:hideMark/>
          </w:tcPr>
          <w:p w14:paraId="6C0FE44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0.767</w:t>
            </w:r>
          </w:p>
        </w:tc>
        <w:tc>
          <w:tcPr>
            <w:tcW w:w="1802" w:type="dxa"/>
            <w:noWrap/>
            <w:hideMark/>
          </w:tcPr>
          <w:p w14:paraId="38B47DA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0.115205</w:t>
            </w:r>
          </w:p>
        </w:tc>
        <w:tc>
          <w:tcPr>
            <w:tcW w:w="1160" w:type="dxa"/>
            <w:noWrap/>
            <w:hideMark/>
          </w:tcPr>
          <w:p w14:paraId="7F459388"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0.052325</w:t>
            </w:r>
          </w:p>
        </w:tc>
      </w:tr>
      <w:tr w:rsidR="00185E30" w:rsidRPr="00741A11" w14:paraId="53EC0B22" w14:textId="77777777" w:rsidTr="00185E30">
        <w:trPr>
          <w:trHeight w:val="289"/>
        </w:trPr>
        <w:tc>
          <w:tcPr>
            <w:tcW w:w="1286" w:type="dxa"/>
            <w:noWrap/>
            <w:hideMark/>
          </w:tcPr>
          <w:p w14:paraId="643EEA1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421.55</w:t>
            </w:r>
          </w:p>
        </w:tc>
        <w:tc>
          <w:tcPr>
            <w:tcW w:w="899" w:type="dxa"/>
            <w:noWrap/>
            <w:hideMark/>
          </w:tcPr>
          <w:p w14:paraId="5CA68336"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41.27</w:t>
            </w:r>
          </w:p>
        </w:tc>
        <w:tc>
          <w:tcPr>
            <w:tcW w:w="1020" w:type="dxa"/>
            <w:noWrap/>
            <w:hideMark/>
          </w:tcPr>
          <w:p w14:paraId="7B04A42D"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1.058205</w:t>
            </w:r>
          </w:p>
        </w:tc>
        <w:tc>
          <w:tcPr>
            <w:tcW w:w="1108" w:type="dxa"/>
            <w:noWrap/>
            <w:hideMark/>
          </w:tcPr>
          <w:p w14:paraId="7C1B525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-0.02457</w:t>
            </w:r>
          </w:p>
        </w:tc>
        <w:tc>
          <w:tcPr>
            <w:tcW w:w="1154" w:type="dxa"/>
            <w:noWrap/>
            <w:hideMark/>
          </w:tcPr>
          <w:p w14:paraId="3F321D48"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1.000002</w:t>
            </w:r>
          </w:p>
        </w:tc>
        <w:tc>
          <w:tcPr>
            <w:tcW w:w="799" w:type="dxa"/>
            <w:noWrap/>
            <w:hideMark/>
          </w:tcPr>
          <w:p w14:paraId="009A38FD"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29.4</w:t>
            </w:r>
          </w:p>
        </w:tc>
        <w:tc>
          <w:tcPr>
            <w:tcW w:w="962" w:type="dxa"/>
            <w:noWrap/>
            <w:hideMark/>
          </w:tcPr>
          <w:p w14:paraId="3788EF9E" w14:textId="4B8AC11B"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0.753846</w:t>
            </w:r>
          </w:p>
        </w:tc>
        <w:tc>
          <w:tcPr>
            <w:tcW w:w="1802" w:type="dxa"/>
            <w:noWrap/>
            <w:hideMark/>
          </w:tcPr>
          <w:p w14:paraId="1B5D529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0.122717</w:t>
            </w:r>
          </w:p>
        </w:tc>
        <w:tc>
          <w:tcPr>
            <w:tcW w:w="1160" w:type="dxa"/>
            <w:noWrap/>
            <w:hideMark/>
          </w:tcPr>
          <w:p w14:paraId="6636807C"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0.075917</w:t>
            </w:r>
          </w:p>
        </w:tc>
      </w:tr>
      <w:tr w:rsidR="00185E30" w:rsidRPr="00741A11" w14:paraId="10F0E29E" w14:textId="77777777" w:rsidTr="00185E30">
        <w:trPr>
          <w:trHeight w:val="289"/>
        </w:trPr>
        <w:tc>
          <w:tcPr>
            <w:tcW w:w="1286" w:type="dxa"/>
            <w:noWrap/>
            <w:hideMark/>
          </w:tcPr>
          <w:p w14:paraId="2173FB6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407.7</w:t>
            </w:r>
          </w:p>
        </w:tc>
        <w:tc>
          <w:tcPr>
            <w:tcW w:w="899" w:type="dxa"/>
            <w:noWrap/>
            <w:hideMark/>
          </w:tcPr>
          <w:p w14:paraId="797FA4E2"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39.4</w:t>
            </w:r>
          </w:p>
        </w:tc>
        <w:tc>
          <w:tcPr>
            <w:tcW w:w="1020" w:type="dxa"/>
            <w:noWrap/>
            <w:hideMark/>
          </w:tcPr>
          <w:p w14:paraId="30E55A7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1.125714</w:t>
            </w:r>
          </w:p>
        </w:tc>
        <w:tc>
          <w:tcPr>
            <w:tcW w:w="1108" w:type="dxa"/>
            <w:noWrap/>
            <w:hideMark/>
          </w:tcPr>
          <w:p w14:paraId="69CCD53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-0.05143</w:t>
            </w:r>
          </w:p>
        </w:tc>
        <w:tc>
          <w:tcPr>
            <w:tcW w:w="1154" w:type="dxa"/>
            <w:noWrap/>
            <w:hideMark/>
          </w:tcPr>
          <w:p w14:paraId="721C38C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0.514933</w:t>
            </w:r>
          </w:p>
        </w:tc>
        <w:tc>
          <w:tcPr>
            <w:tcW w:w="799" w:type="dxa"/>
            <w:noWrap/>
            <w:hideMark/>
          </w:tcPr>
          <w:p w14:paraId="3FBA308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27.54</w:t>
            </w:r>
          </w:p>
        </w:tc>
        <w:tc>
          <w:tcPr>
            <w:tcW w:w="962" w:type="dxa"/>
            <w:noWrap/>
            <w:hideMark/>
          </w:tcPr>
          <w:p w14:paraId="64E4CB5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0.786857</w:t>
            </w:r>
          </w:p>
        </w:tc>
        <w:tc>
          <w:tcPr>
            <w:tcW w:w="1802" w:type="dxa"/>
            <w:noWrap/>
            <w:hideMark/>
          </w:tcPr>
          <w:p w14:paraId="3858AA35"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0.104104</w:t>
            </w:r>
          </w:p>
        </w:tc>
        <w:tc>
          <w:tcPr>
            <w:tcW w:w="1160" w:type="dxa"/>
            <w:noWrap/>
            <w:hideMark/>
          </w:tcPr>
          <w:p w14:paraId="3C868D8B"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0.017466</w:t>
            </w:r>
          </w:p>
        </w:tc>
      </w:tr>
      <w:tr w:rsidR="00185E30" w:rsidRPr="00741A11" w14:paraId="18BC519E" w14:textId="77777777" w:rsidTr="00185E30">
        <w:trPr>
          <w:trHeight w:val="289"/>
        </w:trPr>
        <w:tc>
          <w:tcPr>
            <w:tcW w:w="1286" w:type="dxa"/>
            <w:noWrap/>
            <w:hideMark/>
          </w:tcPr>
          <w:p w14:paraId="0432881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64.4</w:t>
            </w:r>
          </w:p>
        </w:tc>
        <w:tc>
          <w:tcPr>
            <w:tcW w:w="899" w:type="dxa"/>
            <w:noWrap/>
            <w:hideMark/>
          </w:tcPr>
          <w:p w14:paraId="219A9E4A"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38.16</w:t>
            </w:r>
          </w:p>
        </w:tc>
        <w:tc>
          <w:tcPr>
            <w:tcW w:w="1020" w:type="dxa"/>
            <w:noWrap/>
            <w:hideMark/>
          </w:tcPr>
          <w:p w14:paraId="43B7338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1.122353</w:t>
            </w:r>
          </w:p>
        </w:tc>
        <w:tc>
          <w:tcPr>
            <w:tcW w:w="1108" w:type="dxa"/>
            <w:noWrap/>
            <w:hideMark/>
          </w:tcPr>
          <w:p w14:paraId="663FC5A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-0.05013</w:t>
            </w:r>
          </w:p>
        </w:tc>
        <w:tc>
          <w:tcPr>
            <w:tcW w:w="1154" w:type="dxa"/>
            <w:noWrap/>
            <w:hideMark/>
          </w:tcPr>
          <w:p w14:paraId="378ED084"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0.538388</w:t>
            </w:r>
          </w:p>
        </w:tc>
        <w:tc>
          <w:tcPr>
            <w:tcW w:w="799" w:type="dxa"/>
            <w:noWrap/>
            <w:hideMark/>
          </w:tcPr>
          <w:p w14:paraId="7CE235E9"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25.08</w:t>
            </w:r>
          </w:p>
        </w:tc>
        <w:tc>
          <w:tcPr>
            <w:tcW w:w="962" w:type="dxa"/>
            <w:noWrap/>
            <w:hideMark/>
          </w:tcPr>
          <w:p w14:paraId="0D3B234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0.737647</w:t>
            </w:r>
          </w:p>
        </w:tc>
        <w:tc>
          <w:tcPr>
            <w:tcW w:w="1802" w:type="dxa"/>
            <w:noWrap/>
            <w:hideMark/>
          </w:tcPr>
          <w:p w14:paraId="30C64453"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0.132151</w:t>
            </w:r>
          </w:p>
        </w:tc>
        <w:tc>
          <w:tcPr>
            <w:tcW w:w="1160" w:type="dxa"/>
            <w:noWrap/>
            <w:hideMark/>
          </w:tcPr>
          <w:p w14:paraId="4137E797"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0.105542</w:t>
            </w:r>
          </w:p>
        </w:tc>
      </w:tr>
      <w:tr w:rsidR="00185E30" w:rsidRPr="00741A11" w14:paraId="562E4BB7" w14:textId="77777777" w:rsidTr="00185E30">
        <w:trPr>
          <w:trHeight w:val="289"/>
        </w:trPr>
        <w:tc>
          <w:tcPr>
            <w:tcW w:w="1286" w:type="dxa"/>
            <w:noWrap/>
            <w:hideMark/>
          </w:tcPr>
          <w:p w14:paraId="0B93D20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63.14</w:t>
            </w:r>
          </w:p>
        </w:tc>
        <w:tc>
          <w:tcPr>
            <w:tcW w:w="899" w:type="dxa"/>
            <w:noWrap/>
            <w:hideMark/>
          </w:tcPr>
          <w:p w14:paraId="40EBF4E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36.9</w:t>
            </w:r>
          </w:p>
        </w:tc>
        <w:tc>
          <w:tcPr>
            <w:tcW w:w="1020" w:type="dxa"/>
            <w:noWrap/>
            <w:hideMark/>
          </w:tcPr>
          <w:p w14:paraId="372051BC"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1.118182</w:t>
            </w:r>
          </w:p>
        </w:tc>
        <w:tc>
          <w:tcPr>
            <w:tcW w:w="1108" w:type="dxa"/>
            <w:noWrap/>
            <w:hideMark/>
          </w:tcPr>
          <w:p w14:paraId="6DEC7C20"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-0.04851</w:t>
            </w:r>
          </w:p>
        </w:tc>
        <w:tc>
          <w:tcPr>
            <w:tcW w:w="1154" w:type="dxa"/>
            <w:noWrap/>
            <w:hideMark/>
          </w:tcPr>
          <w:p w14:paraId="2462C7DF"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0.567592</w:t>
            </w:r>
          </w:p>
        </w:tc>
        <w:tc>
          <w:tcPr>
            <w:tcW w:w="799" w:type="dxa"/>
            <w:noWrap/>
            <w:hideMark/>
          </w:tcPr>
          <w:p w14:paraId="7C9A6D61"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24.06</w:t>
            </w:r>
          </w:p>
        </w:tc>
        <w:tc>
          <w:tcPr>
            <w:tcW w:w="962" w:type="dxa"/>
            <w:noWrap/>
            <w:hideMark/>
          </w:tcPr>
          <w:p w14:paraId="4B632B5B" w14:textId="604C9F19"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0.729091</w:t>
            </w:r>
          </w:p>
        </w:tc>
        <w:tc>
          <w:tcPr>
            <w:tcW w:w="1802" w:type="dxa"/>
            <w:noWrap/>
            <w:hideMark/>
          </w:tcPr>
          <w:p w14:paraId="36832B7C"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0.137218</w:t>
            </w:r>
          </w:p>
        </w:tc>
        <w:tc>
          <w:tcPr>
            <w:tcW w:w="1160" w:type="dxa"/>
            <w:noWrap/>
            <w:hideMark/>
          </w:tcPr>
          <w:p w14:paraId="6127FD53" w14:textId="77777777" w:rsidR="00185E30" w:rsidRPr="00741A11" w:rsidRDefault="00185E30" w:rsidP="00185E30">
            <w:pPr>
              <w:rPr>
                <w:rFonts w:ascii="Times New Roman" w:hAnsi="Times New Roman" w:cs="Times New Roman"/>
                <w:sz w:val="18"/>
                <w:szCs w:val="18"/>
              </w:rPr>
            </w:pPr>
            <w:r w:rsidRPr="00741A11">
              <w:rPr>
                <w:rFonts w:ascii="Times New Roman" w:hAnsi="Times New Roman" w:cs="Times New Roman"/>
                <w:sz w:val="18"/>
                <w:szCs w:val="18"/>
              </w:rPr>
              <w:t>0.121454</w:t>
            </w:r>
          </w:p>
        </w:tc>
      </w:tr>
    </w:tbl>
    <w:p w14:paraId="681A9F03" w14:textId="127FCCD4" w:rsidR="00E4159B" w:rsidRPr="003E74F6" w:rsidRDefault="00E747DE" w:rsidP="00E4159B">
      <w:pPr>
        <w:spacing w:after="0" w:line="240" w:lineRule="auto"/>
        <w:rPr>
          <w:rFonts w:ascii="Times New Roman" w:hAnsi="Times New Roman" w:cs="Times New Roman"/>
          <w:noProof/>
          <w:sz w:val="24"/>
          <w:szCs w:val="24"/>
        </w:rPr>
      </w:pPr>
      <w:r w:rsidRPr="003E74F6">
        <w:rPr>
          <w:rFonts w:ascii="Times New Roman" w:hAnsi="Times New Roman" w:cs="Times New Roman"/>
          <w:sz w:val="24"/>
          <w:szCs w:val="24"/>
        </w:rPr>
        <w:tab/>
      </w:r>
      <w:r w:rsidR="00E4159B" w:rsidRPr="003E74F6">
        <w:rPr>
          <w:rFonts w:ascii="Times New Roman" w:hAnsi="Times New Roman" w:cs="Times New Roman"/>
          <w:b/>
          <w:bCs/>
          <w:sz w:val="24"/>
          <w:szCs w:val="24"/>
        </w:rPr>
        <w:t xml:space="preserve">Table 2. </w:t>
      </w:r>
      <w:r w:rsidR="00E4159B" w:rsidRPr="003E74F6">
        <w:rPr>
          <w:rFonts w:ascii="Times New Roman" w:hAnsi="Times New Roman" w:cs="Times New Roman"/>
          <w:noProof/>
          <w:sz w:val="24"/>
          <w:szCs w:val="24"/>
        </w:rPr>
        <w:t>Second trial sample one and sample two volatage recorded, transmittence, absorbance and normalized absorbance.</w:t>
      </w:r>
      <w:bookmarkStart w:id="3" w:name="_GoBack"/>
      <w:bookmarkEnd w:id="3"/>
    </w:p>
    <w:p w14:paraId="21676F7F" w14:textId="41B97185" w:rsidR="00E747DE" w:rsidRDefault="00405D71" w:rsidP="00FB78A3">
      <w:pPr>
        <w:rPr>
          <w:rFonts w:ascii="Times New Roman" w:hAnsi="Times New Roman" w:cs="Times New Roman"/>
          <w:b/>
          <w:bCs/>
          <w:sz w:val="20"/>
          <w:szCs w:val="20"/>
        </w:rPr>
      </w:pPr>
      <w:r w:rsidRPr="00C74152">
        <w:rPr>
          <w:noProof/>
          <w:sz w:val="18"/>
          <w:szCs w:val="18"/>
        </w:rPr>
        <w:lastRenderedPageBreak/>
        <w:drawing>
          <wp:anchor distT="0" distB="0" distL="114300" distR="114300" simplePos="0" relativeHeight="251659264" behindDoc="1" locked="0" layoutInCell="1" allowOverlap="1" wp14:anchorId="5D31D55A" wp14:editId="34E1B146">
            <wp:simplePos x="0" y="0"/>
            <wp:positionH relativeFrom="margin">
              <wp:posOffset>164465</wp:posOffset>
            </wp:positionH>
            <wp:positionV relativeFrom="paragraph">
              <wp:posOffset>179070</wp:posOffset>
            </wp:positionV>
            <wp:extent cx="4419600" cy="2495550"/>
            <wp:effectExtent l="0" t="0" r="0" b="0"/>
            <wp:wrapThrough wrapText="bothSides">
              <wp:wrapPolygon edited="0">
                <wp:start x="0" y="0"/>
                <wp:lineTo x="0" y="21435"/>
                <wp:lineTo x="21507" y="21435"/>
                <wp:lineTo x="21507" y="0"/>
                <wp:lineTo x="0" y="0"/>
              </wp:wrapPolygon>
            </wp:wrapThrough>
            <wp:docPr id="2" name="Chart 2">
              <a:extLst xmlns:a="http://schemas.openxmlformats.org/drawingml/2006/main">
                <a:ext uri="{FF2B5EF4-FFF2-40B4-BE49-F238E27FC236}">
                  <a16:creationId xmlns:a16="http://schemas.microsoft.com/office/drawing/2014/main" id="{BABDAB6B-00A0-46A2-8209-AD8EA84364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0244D3A9" w14:textId="2578B3CB" w:rsidR="00405D71" w:rsidRPr="00405D71" w:rsidRDefault="00405D71" w:rsidP="00405D71">
      <w:pPr>
        <w:rPr>
          <w:rFonts w:ascii="Times New Roman" w:hAnsi="Times New Roman" w:cs="Times New Roman"/>
          <w:sz w:val="20"/>
          <w:szCs w:val="20"/>
        </w:rPr>
      </w:pPr>
    </w:p>
    <w:p w14:paraId="22962B79" w14:textId="760E7853" w:rsidR="00405D71" w:rsidRPr="00405D71" w:rsidRDefault="00405D71" w:rsidP="00405D71">
      <w:pPr>
        <w:rPr>
          <w:rFonts w:ascii="Times New Roman" w:hAnsi="Times New Roman" w:cs="Times New Roman"/>
          <w:sz w:val="20"/>
          <w:szCs w:val="20"/>
        </w:rPr>
      </w:pPr>
    </w:p>
    <w:p w14:paraId="242B1146" w14:textId="23426D7E" w:rsidR="00405D71" w:rsidRPr="00405D71" w:rsidRDefault="00405D71" w:rsidP="00405D71">
      <w:pPr>
        <w:rPr>
          <w:rFonts w:ascii="Times New Roman" w:hAnsi="Times New Roman" w:cs="Times New Roman"/>
          <w:sz w:val="20"/>
          <w:szCs w:val="20"/>
        </w:rPr>
      </w:pPr>
    </w:p>
    <w:p w14:paraId="466F440E" w14:textId="3592994A" w:rsidR="00405D71" w:rsidRPr="00405D71" w:rsidRDefault="00405D71" w:rsidP="00405D71">
      <w:pPr>
        <w:rPr>
          <w:rFonts w:ascii="Times New Roman" w:hAnsi="Times New Roman" w:cs="Times New Roman"/>
          <w:sz w:val="20"/>
          <w:szCs w:val="20"/>
        </w:rPr>
      </w:pPr>
    </w:p>
    <w:p w14:paraId="540F7B4E" w14:textId="70FA4DDA" w:rsidR="00405D71" w:rsidRPr="00405D71" w:rsidRDefault="00405D71" w:rsidP="00405D71">
      <w:pPr>
        <w:rPr>
          <w:rFonts w:ascii="Times New Roman" w:hAnsi="Times New Roman" w:cs="Times New Roman"/>
          <w:sz w:val="20"/>
          <w:szCs w:val="20"/>
        </w:rPr>
      </w:pPr>
    </w:p>
    <w:p w14:paraId="4D89A153" w14:textId="33FED42E" w:rsidR="00405D71" w:rsidRPr="00405D71" w:rsidRDefault="00405D71" w:rsidP="00405D71">
      <w:pPr>
        <w:rPr>
          <w:rFonts w:ascii="Times New Roman" w:hAnsi="Times New Roman" w:cs="Times New Roman"/>
          <w:sz w:val="20"/>
          <w:szCs w:val="20"/>
        </w:rPr>
      </w:pPr>
    </w:p>
    <w:p w14:paraId="521EB92F" w14:textId="7FB31D0F" w:rsidR="00405D71" w:rsidRPr="00405D71" w:rsidRDefault="00405D71" w:rsidP="00405D71">
      <w:pPr>
        <w:rPr>
          <w:rFonts w:ascii="Times New Roman" w:hAnsi="Times New Roman" w:cs="Times New Roman"/>
          <w:sz w:val="20"/>
          <w:szCs w:val="20"/>
        </w:rPr>
      </w:pPr>
    </w:p>
    <w:p w14:paraId="156EB240" w14:textId="52B90702" w:rsidR="00405D71" w:rsidRPr="00405D71" w:rsidRDefault="00405D71" w:rsidP="00405D71">
      <w:pPr>
        <w:rPr>
          <w:rFonts w:ascii="Times New Roman" w:hAnsi="Times New Roman" w:cs="Times New Roman"/>
          <w:sz w:val="20"/>
          <w:szCs w:val="20"/>
        </w:rPr>
      </w:pPr>
    </w:p>
    <w:p w14:paraId="1F4EB5B0" w14:textId="299CF23D" w:rsidR="00405D71" w:rsidRPr="00405D71" w:rsidRDefault="00405D71" w:rsidP="00405D71">
      <w:pPr>
        <w:rPr>
          <w:rFonts w:ascii="Times New Roman" w:hAnsi="Times New Roman" w:cs="Times New Roman"/>
          <w:sz w:val="20"/>
          <w:szCs w:val="20"/>
        </w:rPr>
      </w:pPr>
    </w:p>
    <w:p w14:paraId="0505C4B6" w14:textId="49583696" w:rsidR="00405D71" w:rsidRDefault="00405D71" w:rsidP="00405D71">
      <w:pPr>
        <w:rPr>
          <w:rFonts w:ascii="Times New Roman" w:hAnsi="Times New Roman" w:cs="Times New Roman"/>
          <w:b/>
          <w:bCs/>
          <w:sz w:val="20"/>
          <w:szCs w:val="20"/>
        </w:rPr>
      </w:pPr>
    </w:p>
    <w:p w14:paraId="5832E25F" w14:textId="560EA412" w:rsidR="00405D71" w:rsidRPr="003E74F6" w:rsidRDefault="00405D71" w:rsidP="00405D71">
      <w:pPr>
        <w:rPr>
          <w:rFonts w:ascii="Times New Roman" w:hAnsi="Times New Roman" w:cs="Times New Roman"/>
        </w:rPr>
      </w:pPr>
      <w:r w:rsidRPr="003E74F6">
        <w:rPr>
          <w:rFonts w:ascii="Times New Roman" w:hAnsi="Times New Roman" w:cs="Times New Roman"/>
          <w:b/>
          <w:bCs/>
        </w:rPr>
        <w:t xml:space="preserve">Graph 2. </w:t>
      </w:r>
      <w:r w:rsidRPr="003E74F6">
        <w:rPr>
          <w:rFonts w:ascii="Times New Roman" w:hAnsi="Times New Roman" w:cs="Times New Roman"/>
        </w:rPr>
        <w:t>The normalized absorbance versus wavelength for the second trial of sample one and sample 2.</w:t>
      </w:r>
    </w:p>
    <w:sectPr w:rsidR="00405D71" w:rsidRPr="003E7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91"/>
    <w:rsid w:val="000129A4"/>
    <w:rsid w:val="00021681"/>
    <w:rsid w:val="000223C1"/>
    <w:rsid w:val="000439F7"/>
    <w:rsid w:val="00045FE3"/>
    <w:rsid w:val="0008336E"/>
    <w:rsid w:val="000905CC"/>
    <w:rsid w:val="0009561F"/>
    <w:rsid w:val="000A263F"/>
    <w:rsid w:val="000B02F3"/>
    <w:rsid w:val="000B5099"/>
    <w:rsid w:val="000B5A3C"/>
    <w:rsid w:val="000E35C4"/>
    <w:rsid w:val="0012729D"/>
    <w:rsid w:val="001320E9"/>
    <w:rsid w:val="00133CFA"/>
    <w:rsid w:val="0013528C"/>
    <w:rsid w:val="0013775A"/>
    <w:rsid w:val="0014368E"/>
    <w:rsid w:val="001701B4"/>
    <w:rsid w:val="00171FD1"/>
    <w:rsid w:val="00183E8D"/>
    <w:rsid w:val="00185E30"/>
    <w:rsid w:val="0018720A"/>
    <w:rsid w:val="00196857"/>
    <w:rsid w:val="001A014D"/>
    <w:rsid w:val="001A228E"/>
    <w:rsid w:val="001A48B1"/>
    <w:rsid w:val="001B51FA"/>
    <w:rsid w:val="001D23BD"/>
    <w:rsid w:val="001E4BF1"/>
    <w:rsid w:val="001E5277"/>
    <w:rsid w:val="002035FE"/>
    <w:rsid w:val="002055BB"/>
    <w:rsid w:val="00213696"/>
    <w:rsid w:val="00216084"/>
    <w:rsid w:val="00221654"/>
    <w:rsid w:val="00230CDA"/>
    <w:rsid w:val="0023328E"/>
    <w:rsid w:val="0023364A"/>
    <w:rsid w:val="00237E91"/>
    <w:rsid w:val="0024199E"/>
    <w:rsid w:val="002457C1"/>
    <w:rsid w:val="00251C9E"/>
    <w:rsid w:val="00252D08"/>
    <w:rsid w:val="0025729B"/>
    <w:rsid w:val="00262616"/>
    <w:rsid w:val="00270F07"/>
    <w:rsid w:val="002717C9"/>
    <w:rsid w:val="002752F5"/>
    <w:rsid w:val="00284B9C"/>
    <w:rsid w:val="00291F7A"/>
    <w:rsid w:val="002931B9"/>
    <w:rsid w:val="002A09DA"/>
    <w:rsid w:val="002A2A62"/>
    <w:rsid w:val="002A2B52"/>
    <w:rsid w:val="002A5C21"/>
    <w:rsid w:val="002B0AB0"/>
    <w:rsid w:val="002C6179"/>
    <w:rsid w:val="002D5D40"/>
    <w:rsid w:val="002D6E67"/>
    <w:rsid w:val="002D76AF"/>
    <w:rsid w:val="002E6A86"/>
    <w:rsid w:val="0030727D"/>
    <w:rsid w:val="003113BB"/>
    <w:rsid w:val="00315D8F"/>
    <w:rsid w:val="00320B30"/>
    <w:rsid w:val="003251C2"/>
    <w:rsid w:val="00343438"/>
    <w:rsid w:val="00364CCC"/>
    <w:rsid w:val="00384CED"/>
    <w:rsid w:val="0038628D"/>
    <w:rsid w:val="003871F9"/>
    <w:rsid w:val="00395DE1"/>
    <w:rsid w:val="003A582B"/>
    <w:rsid w:val="003D031C"/>
    <w:rsid w:val="003E562D"/>
    <w:rsid w:val="003E74F6"/>
    <w:rsid w:val="003F70B5"/>
    <w:rsid w:val="00405D71"/>
    <w:rsid w:val="00412194"/>
    <w:rsid w:val="004143CF"/>
    <w:rsid w:val="00415621"/>
    <w:rsid w:val="0042482E"/>
    <w:rsid w:val="00433948"/>
    <w:rsid w:val="0043579A"/>
    <w:rsid w:val="00443ADE"/>
    <w:rsid w:val="00443F44"/>
    <w:rsid w:val="00444404"/>
    <w:rsid w:val="0045644C"/>
    <w:rsid w:val="004724D1"/>
    <w:rsid w:val="00492E50"/>
    <w:rsid w:val="004A24DC"/>
    <w:rsid w:val="004C2E2F"/>
    <w:rsid w:val="004C70BC"/>
    <w:rsid w:val="004D1C7A"/>
    <w:rsid w:val="004E2BE9"/>
    <w:rsid w:val="004F0F3A"/>
    <w:rsid w:val="00500A60"/>
    <w:rsid w:val="00511F51"/>
    <w:rsid w:val="005209B8"/>
    <w:rsid w:val="00521B07"/>
    <w:rsid w:val="00524749"/>
    <w:rsid w:val="0053168E"/>
    <w:rsid w:val="00535AF1"/>
    <w:rsid w:val="00540812"/>
    <w:rsid w:val="005447F1"/>
    <w:rsid w:val="00546464"/>
    <w:rsid w:val="0054651A"/>
    <w:rsid w:val="00570F57"/>
    <w:rsid w:val="00575BCA"/>
    <w:rsid w:val="00577B99"/>
    <w:rsid w:val="005C1FE9"/>
    <w:rsid w:val="005D158E"/>
    <w:rsid w:val="005D5842"/>
    <w:rsid w:val="005F31B1"/>
    <w:rsid w:val="00604D38"/>
    <w:rsid w:val="00607B26"/>
    <w:rsid w:val="00627BF9"/>
    <w:rsid w:val="006355C0"/>
    <w:rsid w:val="00637B7B"/>
    <w:rsid w:val="006406B7"/>
    <w:rsid w:val="00641072"/>
    <w:rsid w:val="0065298F"/>
    <w:rsid w:val="006573BA"/>
    <w:rsid w:val="00664AEA"/>
    <w:rsid w:val="0067581E"/>
    <w:rsid w:val="00677004"/>
    <w:rsid w:val="006A2A5A"/>
    <w:rsid w:val="006B56B4"/>
    <w:rsid w:val="006C26AD"/>
    <w:rsid w:val="006C2CD2"/>
    <w:rsid w:val="006D4449"/>
    <w:rsid w:val="006D603A"/>
    <w:rsid w:val="006E03C6"/>
    <w:rsid w:val="006E3311"/>
    <w:rsid w:val="006E6066"/>
    <w:rsid w:val="006E787E"/>
    <w:rsid w:val="00731C6E"/>
    <w:rsid w:val="00741A11"/>
    <w:rsid w:val="00751F23"/>
    <w:rsid w:val="00754C47"/>
    <w:rsid w:val="00757621"/>
    <w:rsid w:val="007A543B"/>
    <w:rsid w:val="007B0A77"/>
    <w:rsid w:val="007B39C0"/>
    <w:rsid w:val="007B67C6"/>
    <w:rsid w:val="007C684C"/>
    <w:rsid w:val="007D31D0"/>
    <w:rsid w:val="008161C1"/>
    <w:rsid w:val="00822F03"/>
    <w:rsid w:val="00822FB2"/>
    <w:rsid w:val="00825614"/>
    <w:rsid w:val="00842F2C"/>
    <w:rsid w:val="00843C27"/>
    <w:rsid w:val="008528DE"/>
    <w:rsid w:val="008641CF"/>
    <w:rsid w:val="00865567"/>
    <w:rsid w:val="00875505"/>
    <w:rsid w:val="008774CB"/>
    <w:rsid w:val="0088483D"/>
    <w:rsid w:val="00890C2B"/>
    <w:rsid w:val="008A27D0"/>
    <w:rsid w:val="008A67C8"/>
    <w:rsid w:val="008A76B7"/>
    <w:rsid w:val="008B7BCC"/>
    <w:rsid w:val="008C2262"/>
    <w:rsid w:val="008D5DF7"/>
    <w:rsid w:val="008D72B7"/>
    <w:rsid w:val="008D7556"/>
    <w:rsid w:val="008E3CAF"/>
    <w:rsid w:val="008E5E8E"/>
    <w:rsid w:val="008F1484"/>
    <w:rsid w:val="00901B80"/>
    <w:rsid w:val="00922C31"/>
    <w:rsid w:val="00930875"/>
    <w:rsid w:val="0093390B"/>
    <w:rsid w:val="00933AE1"/>
    <w:rsid w:val="009471AA"/>
    <w:rsid w:val="0094760F"/>
    <w:rsid w:val="0095686D"/>
    <w:rsid w:val="0098056F"/>
    <w:rsid w:val="00981574"/>
    <w:rsid w:val="009B0230"/>
    <w:rsid w:val="009B4D42"/>
    <w:rsid w:val="009D475C"/>
    <w:rsid w:val="009E18CE"/>
    <w:rsid w:val="00A02F00"/>
    <w:rsid w:val="00A177EE"/>
    <w:rsid w:val="00A17823"/>
    <w:rsid w:val="00A21B69"/>
    <w:rsid w:val="00A2365B"/>
    <w:rsid w:val="00A260E0"/>
    <w:rsid w:val="00A34ED6"/>
    <w:rsid w:val="00A513A4"/>
    <w:rsid w:val="00A62D2A"/>
    <w:rsid w:val="00A663C8"/>
    <w:rsid w:val="00A7420C"/>
    <w:rsid w:val="00A91D2E"/>
    <w:rsid w:val="00A92DBA"/>
    <w:rsid w:val="00AA08CA"/>
    <w:rsid w:val="00AB6F10"/>
    <w:rsid w:val="00AC19B0"/>
    <w:rsid w:val="00AC44C4"/>
    <w:rsid w:val="00AD1CF9"/>
    <w:rsid w:val="00AD2B5E"/>
    <w:rsid w:val="00AD5588"/>
    <w:rsid w:val="00B01CD6"/>
    <w:rsid w:val="00B05ED0"/>
    <w:rsid w:val="00B06351"/>
    <w:rsid w:val="00B07F29"/>
    <w:rsid w:val="00B252D5"/>
    <w:rsid w:val="00B3603D"/>
    <w:rsid w:val="00B54982"/>
    <w:rsid w:val="00B671D0"/>
    <w:rsid w:val="00B74535"/>
    <w:rsid w:val="00B907C4"/>
    <w:rsid w:val="00B97946"/>
    <w:rsid w:val="00BA0262"/>
    <w:rsid w:val="00BA1C48"/>
    <w:rsid w:val="00BB5D5B"/>
    <w:rsid w:val="00BC0A7D"/>
    <w:rsid w:val="00BC2560"/>
    <w:rsid w:val="00BC25D7"/>
    <w:rsid w:val="00BD7A37"/>
    <w:rsid w:val="00BD7F82"/>
    <w:rsid w:val="00BE2E93"/>
    <w:rsid w:val="00BF1644"/>
    <w:rsid w:val="00BF2FE8"/>
    <w:rsid w:val="00C07229"/>
    <w:rsid w:val="00C11137"/>
    <w:rsid w:val="00C13B14"/>
    <w:rsid w:val="00C42167"/>
    <w:rsid w:val="00C51513"/>
    <w:rsid w:val="00C619AA"/>
    <w:rsid w:val="00C63575"/>
    <w:rsid w:val="00C707E2"/>
    <w:rsid w:val="00C74152"/>
    <w:rsid w:val="00C77CEF"/>
    <w:rsid w:val="00C813C5"/>
    <w:rsid w:val="00C86330"/>
    <w:rsid w:val="00CA1629"/>
    <w:rsid w:val="00CB50B0"/>
    <w:rsid w:val="00CD7DFF"/>
    <w:rsid w:val="00CE5621"/>
    <w:rsid w:val="00CF30FE"/>
    <w:rsid w:val="00CF5258"/>
    <w:rsid w:val="00D10975"/>
    <w:rsid w:val="00D27360"/>
    <w:rsid w:val="00D45D11"/>
    <w:rsid w:val="00D55573"/>
    <w:rsid w:val="00D60174"/>
    <w:rsid w:val="00D65164"/>
    <w:rsid w:val="00D857AB"/>
    <w:rsid w:val="00D948E7"/>
    <w:rsid w:val="00DA32A5"/>
    <w:rsid w:val="00DB6118"/>
    <w:rsid w:val="00DB7B91"/>
    <w:rsid w:val="00DC5E02"/>
    <w:rsid w:val="00DF37EA"/>
    <w:rsid w:val="00DF4AC4"/>
    <w:rsid w:val="00E05946"/>
    <w:rsid w:val="00E1285D"/>
    <w:rsid w:val="00E2639C"/>
    <w:rsid w:val="00E4159B"/>
    <w:rsid w:val="00E736F8"/>
    <w:rsid w:val="00E747DE"/>
    <w:rsid w:val="00E76C4D"/>
    <w:rsid w:val="00E85C7B"/>
    <w:rsid w:val="00E934E8"/>
    <w:rsid w:val="00EA08B9"/>
    <w:rsid w:val="00EA125E"/>
    <w:rsid w:val="00EA6A85"/>
    <w:rsid w:val="00EC67C9"/>
    <w:rsid w:val="00EE7764"/>
    <w:rsid w:val="00EF0200"/>
    <w:rsid w:val="00F15DE4"/>
    <w:rsid w:val="00F2160D"/>
    <w:rsid w:val="00F44979"/>
    <w:rsid w:val="00F535FC"/>
    <w:rsid w:val="00F55576"/>
    <w:rsid w:val="00F662A3"/>
    <w:rsid w:val="00F734D7"/>
    <w:rsid w:val="00FB235B"/>
    <w:rsid w:val="00FB78A3"/>
    <w:rsid w:val="00FC2159"/>
    <w:rsid w:val="00FD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CA78"/>
  <w15:chartTrackingRefBased/>
  <w15:docId w15:val="{1F899168-A14C-463D-A244-97EBB4B3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29B"/>
    <w:rPr>
      <w:color w:val="808080"/>
    </w:rPr>
  </w:style>
  <w:style w:type="table" w:styleId="TableGrid">
    <w:name w:val="Table Grid"/>
    <w:basedOn w:val="TableNormal"/>
    <w:uiPriority w:val="39"/>
    <w:rsid w:val="00D45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35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543B"/>
    <w:rPr>
      <w:color w:val="0563C1" w:themeColor="hyperlink"/>
      <w:u w:val="single"/>
    </w:rPr>
  </w:style>
  <w:style w:type="character" w:styleId="UnresolvedMention">
    <w:name w:val="Unresolved Mention"/>
    <w:basedOn w:val="DefaultParagraphFont"/>
    <w:uiPriority w:val="99"/>
    <w:semiHidden/>
    <w:unhideWhenUsed/>
    <w:rsid w:val="007A5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22362">
      <w:bodyDiv w:val="1"/>
      <w:marLeft w:val="0"/>
      <w:marRight w:val="0"/>
      <w:marTop w:val="0"/>
      <w:marBottom w:val="0"/>
      <w:divBdr>
        <w:top w:val="none" w:sz="0" w:space="0" w:color="auto"/>
        <w:left w:val="none" w:sz="0" w:space="0" w:color="auto"/>
        <w:bottom w:val="none" w:sz="0" w:space="0" w:color="auto"/>
        <w:right w:val="none" w:sz="0" w:space="0" w:color="auto"/>
      </w:divBdr>
    </w:div>
    <w:div w:id="633369793">
      <w:bodyDiv w:val="1"/>
      <w:marLeft w:val="0"/>
      <w:marRight w:val="0"/>
      <w:marTop w:val="0"/>
      <w:marBottom w:val="0"/>
      <w:divBdr>
        <w:top w:val="none" w:sz="0" w:space="0" w:color="auto"/>
        <w:left w:val="none" w:sz="0" w:space="0" w:color="auto"/>
        <w:bottom w:val="none" w:sz="0" w:space="0" w:color="auto"/>
        <w:right w:val="none" w:sz="0" w:space="0" w:color="auto"/>
      </w:divBdr>
    </w:div>
    <w:div w:id="856575795">
      <w:bodyDiv w:val="1"/>
      <w:marLeft w:val="0"/>
      <w:marRight w:val="0"/>
      <w:marTop w:val="0"/>
      <w:marBottom w:val="0"/>
      <w:divBdr>
        <w:top w:val="none" w:sz="0" w:space="0" w:color="auto"/>
        <w:left w:val="none" w:sz="0" w:space="0" w:color="auto"/>
        <w:bottom w:val="none" w:sz="0" w:space="0" w:color="auto"/>
        <w:right w:val="none" w:sz="0" w:space="0" w:color="auto"/>
      </w:divBdr>
    </w:div>
    <w:div w:id="1008366650">
      <w:bodyDiv w:val="1"/>
      <w:marLeft w:val="0"/>
      <w:marRight w:val="0"/>
      <w:marTop w:val="0"/>
      <w:marBottom w:val="0"/>
      <w:divBdr>
        <w:top w:val="none" w:sz="0" w:space="0" w:color="auto"/>
        <w:left w:val="none" w:sz="0" w:space="0" w:color="auto"/>
        <w:bottom w:val="none" w:sz="0" w:space="0" w:color="auto"/>
        <w:right w:val="none" w:sz="0" w:space="0" w:color="auto"/>
      </w:divBdr>
    </w:div>
    <w:div w:id="1577545871">
      <w:bodyDiv w:val="1"/>
      <w:marLeft w:val="0"/>
      <w:marRight w:val="0"/>
      <w:marTop w:val="0"/>
      <w:marBottom w:val="0"/>
      <w:divBdr>
        <w:top w:val="none" w:sz="0" w:space="0" w:color="auto"/>
        <w:left w:val="none" w:sz="0" w:space="0" w:color="auto"/>
        <w:bottom w:val="none" w:sz="0" w:space="0" w:color="auto"/>
        <w:right w:val="none" w:sz="0" w:space="0" w:color="auto"/>
      </w:divBdr>
    </w:div>
    <w:div w:id="165217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eativecommons.org/licenses/by/3.0/" TargetMode="External"/><Relationship Id="rId12"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eativity103.com/collections/Graphic/slides/rainbowbars.html" TargetMode="External"/><Relationship Id="rId11" Type="http://schemas.openxmlformats.org/officeDocument/2006/relationships/chart" Target="charts/chart1.xml"/><Relationship Id="rId5" Type="http://schemas.openxmlformats.org/officeDocument/2006/relationships/hyperlink" Target="http://creativity103.com/collections/Graphic/slides/rainbowbars.html" TargetMode="External"/><Relationship Id="rId10" Type="http://schemas.openxmlformats.org/officeDocument/2006/relationships/hyperlink" Target="https://creativecommons.org/licenses/by/3.0/" TargetMode="External"/><Relationship Id="rId4" Type="http://schemas.openxmlformats.org/officeDocument/2006/relationships/image" Target="media/image1.jpeg"/><Relationship Id="rId9" Type="http://schemas.openxmlformats.org/officeDocument/2006/relationships/hyperlink" Target="http://creativity103.com/collections/Graphic/slides/rainbowbars.html"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32120474736576"/>
          <c:y val="4.712041884816754E-2"/>
          <c:w val="0.78898441266270292"/>
          <c:h val="0.5310801005895206"/>
        </c:manualLayout>
      </c:layout>
      <c:lineChart>
        <c:grouping val="standard"/>
        <c:varyColors val="0"/>
        <c:ser>
          <c:idx val="4"/>
          <c:order val="4"/>
          <c:tx>
            <c:strRef>
              <c:f>Sheet1!$F$1</c:f>
              <c:strCache>
                <c:ptCount val="1"/>
                <c:pt idx="0">
                  <c:v>Sample 1 A(λ) Normalized </c:v>
                </c:pt>
              </c:strCache>
            </c:strRef>
          </c:tx>
          <c:spPr>
            <a:ln w="28575" cap="rnd">
              <a:solidFill>
                <a:schemeClr val="accent6"/>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numRef>
              <c:f>Sheet1!$B$2:$B$28</c:f>
              <c:numCache>
                <c:formatCode>General</c:formatCode>
                <c:ptCount val="27"/>
                <c:pt idx="0">
                  <c:v>740.1</c:v>
                </c:pt>
                <c:pt idx="1">
                  <c:v>726.25</c:v>
                </c:pt>
                <c:pt idx="2">
                  <c:v>712.4</c:v>
                </c:pt>
                <c:pt idx="3">
                  <c:v>698.55</c:v>
                </c:pt>
                <c:pt idx="4">
                  <c:v>684.7</c:v>
                </c:pt>
                <c:pt idx="5">
                  <c:v>670.85</c:v>
                </c:pt>
                <c:pt idx="6">
                  <c:v>657</c:v>
                </c:pt>
                <c:pt idx="7">
                  <c:v>643.15</c:v>
                </c:pt>
                <c:pt idx="8">
                  <c:v>629.29999999999995</c:v>
                </c:pt>
                <c:pt idx="9">
                  <c:v>615.45000000000005</c:v>
                </c:pt>
                <c:pt idx="10">
                  <c:v>601.6</c:v>
                </c:pt>
                <c:pt idx="11">
                  <c:v>587.75</c:v>
                </c:pt>
                <c:pt idx="12">
                  <c:v>573.9</c:v>
                </c:pt>
                <c:pt idx="13">
                  <c:v>560.04999999999995</c:v>
                </c:pt>
                <c:pt idx="14">
                  <c:v>546.20000000000005</c:v>
                </c:pt>
                <c:pt idx="15">
                  <c:v>532.35</c:v>
                </c:pt>
                <c:pt idx="16">
                  <c:v>518.5</c:v>
                </c:pt>
                <c:pt idx="17">
                  <c:v>504.65</c:v>
                </c:pt>
                <c:pt idx="18">
                  <c:v>490.8</c:v>
                </c:pt>
                <c:pt idx="19">
                  <c:v>476.95</c:v>
                </c:pt>
                <c:pt idx="20">
                  <c:v>463.1</c:v>
                </c:pt>
                <c:pt idx="21">
                  <c:v>449.25</c:v>
                </c:pt>
                <c:pt idx="22">
                  <c:v>435.4</c:v>
                </c:pt>
                <c:pt idx="23">
                  <c:v>421.55</c:v>
                </c:pt>
                <c:pt idx="24">
                  <c:v>407.7</c:v>
                </c:pt>
                <c:pt idx="25">
                  <c:v>393.85</c:v>
                </c:pt>
                <c:pt idx="26">
                  <c:v>380</c:v>
                </c:pt>
              </c:numCache>
            </c:numRef>
          </c:cat>
          <c:val>
            <c:numRef>
              <c:f>Sheet1!$E$2:$E$28</c:f>
              <c:numCache>
                <c:formatCode>General</c:formatCode>
                <c:ptCount val="27"/>
                <c:pt idx="0">
                  <c:v>0.22500000000000001</c:v>
                </c:pt>
                <c:pt idx="1">
                  <c:v>0.24358974359999999</c:v>
                </c:pt>
                <c:pt idx="2">
                  <c:v>0.3289473684</c:v>
                </c:pt>
                <c:pt idx="3">
                  <c:v>0.48684210529999999</c:v>
                </c:pt>
                <c:pt idx="4">
                  <c:v>0.53333333329999999</c:v>
                </c:pt>
                <c:pt idx="5">
                  <c:v>0.56164383559999997</c:v>
                </c:pt>
                <c:pt idx="6">
                  <c:v>0.56944444439999997</c:v>
                </c:pt>
                <c:pt idx="7">
                  <c:v>0.57746478869999995</c:v>
                </c:pt>
                <c:pt idx="8">
                  <c:v>0.57746478869999995</c:v>
                </c:pt>
                <c:pt idx="9">
                  <c:v>0.55223880599999997</c:v>
                </c:pt>
                <c:pt idx="10">
                  <c:v>0.54545454550000005</c:v>
                </c:pt>
                <c:pt idx="11">
                  <c:v>0.49230769229999999</c:v>
                </c:pt>
                <c:pt idx="12">
                  <c:v>0.46875</c:v>
                </c:pt>
                <c:pt idx="13">
                  <c:v>0.453125</c:v>
                </c:pt>
                <c:pt idx="14">
                  <c:v>0.35593220339999998</c:v>
                </c:pt>
                <c:pt idx="15">
                  <c:v>0.35593220339999998</c:v>
                </c:pt>
                <c:pt idx="16">
                  <c:v>0.32142857139999997</c:v>
                </c:pt>
                <c:pt idx="17">
                  <c:v>0.31481481480000001</c:v>
                </c:pt>
                <c:pt idx="18">
                  <c:v>0.3125</c:v>
                </c:pt>
                <c:pt idx="19">
                  <c:v>0.34042553190000002</c:v>
                </c:pt>
                <c:pt idx="20">
                  <c:v>0.33333333329999998</c:v>
                </c:pt>
                <c:pt idx="21">
                  <c:v>0.3</c:v>
                </c:pt>
                <c:pt idx="22">
                  <c:v>0.3</c:v>
                </c:pt>
                <c:pt idx="23">
                  <c:v>0.3076923077</c:v>
                </c:pt>
                <c:pt idx="24">
                  <c:v>0.31428571430000002</c:v>
                </c:pt>
                <c:pt idx="25">
                  <c:v>0.3235294118</c:v>
                </c:pt>
                <c:pt idx="26">
                  <c:v>0.33333333329999998</c:v>
                </c:pt>
              </c:numCache>
            </c:numRef>
          </c:val>
          <c:smooth val="0"/>
          <c:extLst>
            <c:ext xmlns:c16="http://schemas.microsoft.com/office/drawing/2014/chart" uri="{C3380CC4-5D6E-409C-BE32-E72D297353CC}">
              <c16:uniqueId val="{00000000-2704-47A8-95CE-1D7CFC63FBD0}"/>
            </c:ext>
          </c:extLst>
        </c:ser>
        <c:ser>
          <c:idx val="5"/>
          <c:order val="7"/>
          <c:tx>
            <c:strRef>
              <c:f>Sheet1!$J$1</c:f>
              <c:strCache>
                <c:ptCount val="1"/>
                <c:pt idx="0">
                  <c:v>Sample 2 A(λ) Normalized</c:v>
                </c:pt>
              </c:strCache>
            </c:strRef>
          </c:tx>
          <c:spPr>
            <a:ln w="28575" cap="rnd">
              <a:solidFill>
                <a:schemeClr val="accent1"/>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val>
            <c:numRef>
              <c:f>Sheet1!$J$2:$J$28</c:f>
              <c:numCache>
                <c:formatCode>General</c:formatCode>
                <c:ptCount val="27"/>
                <c:pt idx="0">
                  <c:v>0.27691535369999998</c:v>
                </c:pt>
                <c:pt idx="1">
                  <c:v>0.31663537780000001</c:v>
                </c:pt>
                <c:pt idx="2">
                  <c:v>0.48456579350000001</c:v>
                </c:pt>
                <c:pt idx="3">
                  <c:v>0.64416369929999995</c:v>
                </c:pt>
                <c:pt idx="4">
                  <c:v>0.79488415199999995</c:v>
                </c:pt>
                <c:pt idx="5">
                  <c:v>0.84460497420000002</c:v>
                </c:pt>
                <c:pt idx="6">
                  <c:v>0.8834483232</c:v>
                </c:pt>
                <c:pt idx="7">
                  <c:v>0.96261970959999998</c:v>
                </c:pt>
                <c:pt idx="8">
                  <c:v>1</c:v>
                </c:pt>
                <c:pt idx="9">
                  <c:v>0.94021090100000004</c:v>
                </c:pt>
                <c:pt idx="10">
                  <c:v>0.91092107359999996</c:v>
                </c:pt>
                <c:pt idx="11">
                  <c:v>0.86959435370000004</c:v>
                </c:pt>
                <c:pt idx="12">
                  <c:v>0.86913036759999995</c:v>
                </c:pt>
                <c:pt idx="13">
                  <c:v>0.85610712079999995</c:v>
                </c:pt>
                <c:pt idx="14">
                  <c:v>0.73385589289999997</c:v>
                </c:pt>
                <c:pt idx="15">
                  <c:v>0.7115502427</c:v>
                </c:pt>
                <c:pt idx="16">
                  <c:v>0.62354914159999997</c:v>
                </c:pt>
                <c:pt idx="17">
                  <c:v>0.57353058960000003</c:v>
                </c:pt>
                <c:pt idx="18">
                  <c:v>0.37333307589999998</c:v>
                </c:pt>
                <c:pt idx="19">
                  <c:v>0.3910765813</c:v>
                </c:pt>
                <c:pt idx="20">
                  <c:v>0.34070641540000002</c:v>
                </c:pt>
                <c:pt idx="21">
                  <c:v>0.24785295030000001</c:v>
                </c:pt>
                <c:pt idx="22">
                  <c:v>0.3152996602</c:v>
                </c:pt>
                <c:pt idx="23">
                  <c:v>0.33744445239999998</c:v>
                </c:pt>
                <c:pt idx="24">
                  <c:v>0.16105741649999999</c:v>
                </c:pt>
                <c:pt idx="25">
                  <c:v>0.30578422290000001</c:v>
                </c:pt>
                <c:pt idx="26">
                  <c:v>0.25190739649999999</c:v>
                </c:pt>
              </c:numCache>
            </c:numRef>
          </c:val>
          <c:smooth val="0"/>
          <c:extLst>
            <c:ext xmlns:c16="http://schemas.microsoft.com/office/drawing/2014/chart" uri="{C3380CC4-5D6E-409C-BE32-E72D297353CC}">
              <c16:uniqueId val="{00000001-2704-47A8-95CE-1D7CFC63FBD0}"/>
            </c:ext>
          </c:extLst>
        </c:ser>
        <c:dLbls>
          <c:showLegendKey val="0"/>
          <c:showVal val="0"/>
          <c:showCatName val="0"/>
          <c:showSerName val="0"/>
          <c:showPercent val="0"/>
          <c:showBubbleSize val="0"/>
        </c:dLbls>
        <c:smooth val="0"/>
        <c:axId val="347063023"/>
        <c:axId val="285457679"/>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Position</c:v>
                      </c:pt>
                    </c:strCache>
                  </c:strRef>
                </c:tx>
                <c:spPr>
                  <a:ln w="28575" cap="rnd">
                    <a:solidFill>
                      <a:schemeClr val="accent1"/>
                    </a:solidFill>
                    <a:round/>
                  </a:ln>
                  <a:effectLst/>
                </c:spPr>
                <c:marker>
                  <c:symbol val="none"/>
                </c:marker>
                <c:cat>
                  <c:numRef>
                    <c:extLst>
                      <c:ext uri="{02D57815-91ED-43cb-92C2-25804820EDAC}">
                        <c15:formulaRef>
                          <c15:sqref>Sheet1!$B$2:$B$28</c15:sqref>
                        </c15:formulaRef>
                      </c:ext>
                    </c:extLst>
                    <c:numCache>
                      <c:formatCode>General</c:formatCode>
                      <c:ptCount val="27"/>
                      <c:pt idx="0">
                        <c:v>740.1</c:v>
                      </c:pt>
                      <c:pt idx="1">
                        <c:v>726.25</c:v>
                      </c:pt>
                      <c:pt idx="2">
                        <c:v>712.4</c:v>
                      </c:pt>
                      <c:pt idx="3">
                        <c:v>698.55</c:v>
                      </c:pt>
                      <c:pt idx="4">
                        <c:v>684.7</c:v>
                      </c:pt>
                      <c:pt idx="5">
                        <c:v>670.85</c:v>
                      </c:pt>
                      <c:pt idx="6">
                        <c:v>657</c:v>
                      </c:pt>
                      <c:pt idx="7">
                        <c:v>643.15</c:v>
                      </c:pt>
                      <c:pt idx="8">
                        <c:v>629.29999999999995</c:v>
                      </c:pt>
                      <c:pt idx="9">
                        <c:v>615.45000000000005</c:v>
                      </c:pt>
                      <c:pt idx="10">
                        <c:v>601.6</c:v>
                      </c:pt>
                      <c:pt idx="11">
                        <c:v>587.75</c:v>
                      </c:pt>
                      <c:pt idx="12">
                        <c:v>573.9</c:v>
                      </c:pt>
                      <c:pt idx="13">
                        <c:v>560.04999999999995</c:v>
                      </c:pt>
                      <c:pt idx="14">
                        <c:v>546.20000000000005</c:v>
                      </c:pt>
                      <c:pt idx="15">
                        <c:v>532.35</c:v>
                      </c:pt>
                      <c:pt idx="16">
                        <c:v>518.5</c:v>
                      </c:pt>
                      <c:pt idx="17">
                        <c:v>504.65</c:v>
                      </c:pt>
                      <c:pt idx="18">
                        <c:v>490.8</c:v>
                      </c:pt>
                      <c:pt idx="19">
                        <c:v>476.95</c:v>
                      </c:pt>
                      <c:pt idx="20">
                        <c:v>463.1</c:v>
                      </c:pt>
                      <c:pt idx="21">
                        <c:v>449.25</c:v>
                      </c:pt>
                      <c:pt idx="22">
                        <c:v>435.4</c:v>
                      </c:pt>
                      <c:pt idx="23">
                        <c:v>421.55</c:v>
                      </c:pt>
                      <c:pt idx="24">
                        <c:v>407.7</c:v>
                      </c:pt>
                      <c:pt idx="25">
                        <c:v>393.85</c:v>
                      </c:pt>
                      <c:pt idx="26">
                        <c:v>380</c:v>
                      </c:pt>
                    </c:numCache>
                  </c:numRef>
                </c:cat>
                <c:val>
                  <c:numRef>
                    <c:extLst>
                      <c:ext uri="{02D57815-91ED-43cb-92C2-25804820EDAC}">
                        <c15:formulaRef>
                          <c15:sqref>Sheet1!$A$2:$A$28</c15:sqref>
                        </c15:formulaRef>
                      </c:ext>
                    </c:extLst>
                    <c:numCache>
                      <c:formatCode>General</c:formatCode>
                      <c:ptCount val="27"/>
                      <c:pt idx="0">
                        <c:v>26</c:v>
                      </c:pt>
                      <c:pt idx="1">
                        <c:v>25</c:v>
                      </c:pt>
                      <c:pt idx="2">
                        <c:v>24</c:v>
                      </c:pt>
                      <c:pt idx="3">
                        <c:v>23</c:v>
                      </c:pt>
                      <c:pt idx="4">
                        <c:v>22</c:v>
                      </c:pt>
                      <c:pt idx="5">
                        <c:v>21</c:v>
                      </c:pt>
                      <c:pt idx="6">
                        <c:v>20</c:v>
                      </c:pt>
                      <c:pt idx="7">
                        <c:v>19</c:v>
                      </c:pt>
                      <c:pt idx="8">
                        <c:v>18</c:v>
                      </c:pt>
                      <c:pt idx="9">
                        <c:v>17</c:v>
                      </c:pt>
                      <c:pt idx="10">
                        <c:v>16</c:v>
                      </c:pt>
                      <c:pt idx="11">
                        <c:v>15</c:v>
                      </c:pt>
                      <c:pt idx="12">
                        <c:v>14</c:v>
                      </c:pt>
                      <c:pt idx="13">
                        <c:v>13</c:v>
                      </c:pt>
                      <c:pt idx="14">
                        <c:v>12</c:v>
                      </c:pt>
                      <c:pt idx="15">
                        <c:v>11</c:v>
                      </c:pt>
                      <c:pt idx="16">
                        <c:v>10</c:v>
                      </c:pt>
                      <c:pt idx="17">
                        <c:v>9</c:v>
                      </c:pt>
                      <c:pt idx="18">
                        <c:v>8</c:v>
                      </c:pt>
                      <c:pt idx="19">
                        <c:v>7</c:v>
                      </c:pt>
                      <c:pt idx="20">
                        <c:v>6</c:v>
                      </c:pt>
                      <c:pt idx="21">
                        <c:v>5</c:v>
                      </c:pt>
                      <c:pt idx="22">
                        <c:v>4</c:v>
                      </c:pt>
                      <c:pt idx="23">
                        <c:v>3</c:v>
                      </c:pt>
                      <c:pt idx="24">
                        <c:v>2</c:v>
                      </c:pt>
                      <c:pt idx="25">
                        <c:v>1</c:v>
                      </c:pt>
                      <c:pt idx="26">
                        <c:v>0</c:v>
                      </c:pt>
                    </c:numCache>
                  </c:numRef>
                </c:val>
                <c:smooth val="0"/>
                <c:extLst>
                  <c:ext xmlns:c16="http://schemas.microsoft.com/office/drawing/2014/chart" uri="{C3380CC4-5D6E-409C-BE32-E72D297353CC}">
                    <c16:uniqueId val="{00000002-2704-47A8-95CE-1D7CFC63FBD0}"/>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Sheet1!$B$1</c15:sqref>
                        </c15:formulaRef>
                      </c:ext>
                    </c:extLst>
                    <c:strCache>
                      <c:ptCount val="1"/>
                      <c:pt idx="0">
                        <c:v>Wavelength (nm)</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Sheet1!$B$2:$B$28</c15:sqref>
                        </c15:formulaRef>
                      </c:ext>
                    </c:extLst>
                    <c:numCache>
                      <c:formatCode>General</c:formatCode>
                      <c:ptCount val="27"/>
                      <c:pt idx="0">
                        <c:v>740.1</c:v>
                      </c:pt>
                      <c:pt idx="1">
                        <c:v>726.25</c:v>
                      </c:pt>
                      <c:pt idx="2">
                        <c:v>712.4</c:v>
                      </c:pt>
                      <c:pt idx="3">
                        <c:v>698.55</c:v>
                      </c:pt>
                      <c:pt idx="4">
                        <c:v>684.7</c:v>
                      </c:pt>
                      <c:pt idx="5">
                        <c:v>670.85</c:v>
                      </c:pt>
                      <c:pt idx="6">
                        <c:v>657</c:v>
                      </c:pt>
                      <c:pt idx="7">
                        <c:v>643.15</c:v>
                      </c:pt>
                      <c:pt idx="8">
                        <c:v>629.29999999999995</c:v>
                      </c:pt>
                      <c:pt idx="9">
                        <c:v>615.45000000000005</c:v>
                      </c:pt>
                      <c:pt idx="10">
                        <c:v>601.6</c:v>
                      </c:pt>
                      <c:pt idx="11">
                        <c:v>587.75</c:v>
                      </c:pt>
                      <c:pt idx="12">
                        <c:v>573.9</c:v>
                      </c:pt>
                      <c:pt idx="13">
                        <c:v>560.04999999999995</c:v>
                      </c:pt>
                      <c:pt idx="14">
                        <c:v>546.20000000000005</c:v>
                      </c:pt>
                      <c:pt idx="15">
                        <c:v>532.35</c:v>
                      </c:pt>
                      <c:pt idx="16">
                        <c:v>518.5</c:v>
                      </c:pt>
                      <c:pt idx="17">
                        <c:v>504.65</c:v>
                      </c:pt>
                      <c:pt idx="18">
                        <c:v>490.8</c:v>
                      </c:pt>
                      <c:pt idx="19">
                        <c:v>476.95</c:v>
                      </c:pt>
                      <c:pt idx="20">
                        <c:v>463.1</c:v>
                      </c:pt>
                      <c:pt idx="21">
                        <c:v>449.25</c:v>
                      </c:pt>
                      <c:pt idx="22">
                        <c:v>435.4</c:v>
                      </c:pt>
                      <c:pt idx="23">
                        <c:v>421.55</c:v>
                      </c:pt>
                      <c:pt idx="24">
                        <c:v>407.7</c:v>
                      </c:pt>
                      <c:pt idx="25">
                        <c:v>393.85</c:v>
                      </c:pt>
                      <c:pt idx="26">
                        <c:v>380</c:v>
                      </c:pt>
                    </c:numCache>
                  </c:numRef>
                </c:cat>
                <c:val>
                  <c:numRef>
                    <c:extLst xmlns:c15="http://schemas.microsoft.com/office/drawing/2012/chart">
                      <c:ext xmlns:c15="http://schemas.microsoft.com/office/drawing/2012/chart" uri="{02D57815-91ED-43cb-92C2-25804820EDAC}">
                        <c15:formulaRef>
                          <c15:sqref>Sheet1!$B$2:$B$28</c15:sqref>
                        </c15:formulaRef>
                      </c:ext>
                    </c:extLst>
                    <c:numCache>
                      <c:formatCode>General</c:formatCode>
                      <c:ptCount val="27"/>
                      <c:pt idx="0">
                        <c:v>740.1</c:v>
                      </c:pt>
                      <c:pt idx="1">
                        <c:v>726.25</c:v>
                      </c:pt>
                      <c:pt idx="2">
                        <c:v>712.4</c:v>
                      </c:pt>
                      <c:pt idx="3">
                        <c:v>698.55</c:v>
                      </c:pt>
                      <c:pt idx="4">
                        <c:v>684.7</c:v>
                      </c:pt>
                      <c:pt idx="5">
                        <c:v>670.85</c:v>
                      </c:pt>
                      <c:pt idx="6">
                        <c:v>657</c:v>
                      </c:pt>
                      <c:pt idx="7">
                        <c:v>643.15</c:v>
                      </c:pt>
                      <c:pt idx="8">
                        <c:v>629.29999999999995</c:v>
                      </c:pt>
                      <c:pt idx="9">
                        <c:v>615.45000000000005</c:v>
                      </c:pt>
                      <c:pt idx="10">
                        <c:v>601.6</c:v>
                      </c:pt>
                      <c:pt idx="11">
                        <c:v>587.75</c:v>
                      </c:pt>
                      <c:pt idx="12">
                        <c:v>573.9</c:v>
                      </c:pt>
                      <c:pt idx="13">
                        <c:v>560.04999999999995</c:v>
                      </c:pt>
                      <c:pt idx="14">
                        <c:v>546.20000000000005</c:v>
                      </c:pt>
                      <c:pt idx="15">
                        <c:v>532.35</c:v>
                      </c:pt>
                      <c:pt idx="16">
                        <c:v>518.5</c:v>
                      </c:pt>
                      <c:pt idx="17">
                        <c:v>504.65</c:v>
                      </c:pt>
                      <c:pt idx="18">
                        <c:v>490.8</c:v>
                      </c:pt>
                      <c:pt idx="19">
                        <c:v>476.95</c:v>
                      </c:pt>
                      <c:pt idx="20">
                        <c:v>463.1</c:v>
                      </c:pt>
                      <c:pt idx="21">
                        <c:v>449.25</c:v>
                      </c:pt>
                      <c:pt idx="22">
                        <c:v>435.4</c:v>
                      </c:pt>
                      <c:pt idx="23">
                        <c:v>421.55</c:v>
                      </c:pt>
                      <c:pt idx="24">
                        <c:v>407.7</c:v>
                      </c:pt>
                      <c:pt idx="25">
                        <c:v>393.85</c:v>
                      </c:pt>
                      <c:pt idx="26">
                        <c:v>380</c:v>
                      </c:pt>
                    </c:numCache>
                  </c:numRef>
                </c:val>
                <c:smooth val="0"/>
                <c:extLst xmlns:c15="http://schemas.microsoft.com/office/drawing/2012/chart">
                  <c:ext xmlns:c16="http://schemas.microsoft.com/office/drawing/2014/chart" uri="{C3380CC4-5D6E-409C-BE32-E72D297353CC}">
                    <c16:uniqueId val="{00000003-2704-47A8-95CE-1D7CFC63FBD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Sheet1!$C$1</c15:sqref>
                        </c15:formulaRef>
                      </c:ext>
                    </c:extLst>
                    <c:strCache>
                      <c:ptCount val="1"/>
                      <c:pt idx="0">
                        <c:v>Voltage (reference)</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Sheet1!$B$2:$B$28</c15:sqref>
                        </c15:formulaRef>
                      </c:ext>
                    </c:extLst>
                    <c:numCache>
                      <c:formatCode>General</c:formatCode>
                      <c:ptCount val="27"/>
                      <c:pt idx="0">
                        <c:v>740.1</c:v>
                      </c:pt>
                      <c:pt idx="1">
                        <c:v>726.25</c:v>
                      </c:pt>
                      <c:pt idx="2">
                        <c:v>712.4</c:v>
                      </c:pt>
                      <c:pt idx="3">
                        <c:v>698.55</c:v>
                      </c:pt>
                      <c:pt idx="4">
                        <c:v>684.7</c:v>
                      </c:pt>
                      <c:pt idx="5">
                        <c:v>670.85</c:v>
                      </c:pt>
                      <c:pt idx="6">
                        <c:v>657</c:v>
                      </c:pt>
                      <c:pt idx="7">
                        <c:v>643.15</c:v>
                      </c:pt>
                      <c:pt idx="8">
                        <c:v>629.29999999999995</c:v>
                      </c:pt>
                      <c:pt idx="9">
                        <c:v>615.45000000000005</c:v>
                      </c:pt>
                      <c:pt idx="10">
                        <c:v>601.6</c:v>
                      </c:pt>
                      <c:pt idx="11">
                        <c:v>587.75</c:v>
                      </c:pt>
                      <c:pt idx="12">
                        <c:v>573.9</c:v>
                      </c:pt>
                      <c:pt idx="13">
                        <c:v>560.04999999999995</c:v>
                      </c:pt>
                      <c:pt idx="14">
                        <c:v>546.20000000000005</c:v>
                      </c:pt>
                      <c:pt idx="15">
                        <c:v>532.35</c:v>
                      </c:pt>
                      <c:pt idx="16">
                        <c:v>518.5</c:v>
                      </c:pt>
                      <c:pt idx="17">
                        <c:v>504.65</c:v>
                      </c:pt>
                      <c:pt idx="18">
                        <c:v>490.8</c:v>
                      </c:pt>
                      <c:pt idx="19">
                        <c:v>476.95</c:v>
                      </c:pt>
                      <c:pt idx="20">
                        <c:v>463.1</c:v>
                      </c:pt>
                      <c:pt idx="21">
                        <c:v>449.25</c:v>
                      </c:pt>
                      <c:pt idx="22">
                        <c:v>435.4</c:v>
                      </c:pt>
                      <c:pt idx="23">
                        <c:v>421.55</c:v>
                      </c:pt>
                      <c:pt idx="24">
                        <c:v>407.7</c:v>
                      </c:pt>
                      <c:pt idx="25">
                        <c:v>393.85</c:v>
                      </c:pt>
                      <c:pt idx="26">
                        <c:v>380</c:v>
                      </c:pt>
                    </c:numCache>
                  </c:numRef>
                </c:cat>
                <c:val>
                  <c:numRef>
                    <c:extLst xmlns:c15="http://schemas.microsoft.com/office/drawing/2012/chart">
                      <c:ext xmlns:c15="http://schemas.microsoft.com/office/drawing/2012/chart" uri="{02D57815-91ED-43cb-92C2-25804820EDAC}">
                        <c15:formulaRef>
                          <c15:sqref>Sheet1!$C$2:$C$28</c15:sqref>
                        </c15:formulaRef>
                      </c:ext>
                    </c:extLst>
                    <c:numCache>
                      <c:formatCode>General</c:formatCode>
                      <c:ptCount val="27"/>
                      <c:pt idx="0">
                        <c:v>80</c:v>
                      </c:pt>
                      <c:pt idx="1">
                        <c:v>78</c:v>
                      </c:pt>
                      <c:pt idx="2">
                        <c:v>76</c:v>
                      </c:pt>
                      <c:pt idx="3">
                        <c:v>76</c:v>
                      </c:pt>
                      <c:pt idx="4">
                        <c:v>75</c:v>
                      </c:pt>
                      <c:pt idx="5">
                        <c:v>73</c:v>
                      </c:pt>
                      <c:pt idx="6">
                        <c:v>72</c:v>
                      </c:pt>
                      <c:pt idx="7">
                        <c:v>71</c:v>
                      </c:pt>
                      <c:pt idx="8">
                        <c:v>71</c:v>
                      </c:pt>
                      <c:pt idx="9">
                        <c:v>67</c:v>
                      </c:pt>
                      <c:pt idx="10">
                        <c:v>66</c:v>
                      </c:pt>
                      <c:pt idx="11">
                        <c:v>65</c:v>
                      </c:pt>
                      <c:pt idx="12">
                        <c:v>64</c:v>
                      </c:pt>
                      <c:pt idx="13">
                        <c:v>64</c:v>
                      </c:pt>
                      <c:pt idx="14">
                        <c:v>59</c:v>
                      </c:pt>
                      <c:pt idx="15">
                        <c:v>59</c:v>
                      </c:pt>
                      <c:pt idx="16">
                        <c:v>56</c:v>
                      </c:pt>
                      <c:pt idx="17">
                        <c:v>54</c:v>
                      </c:pt>
                      <c:pt idx="18">
                        <c:v>48</c:v>
                      </c:pt>
                      <c:pt idx="19">
                        <c:v>47</c:v>
                      </c:pt>
                      <c:pt idx="20">
                        <c:v>45</c:v>
                      </c:pt>
                      <c:pt idx="21">
                        <c:v>40</c:v>
                      </c:pt>
                      <c:pt idx="22">
                        <c:v>40</c:v>
                      </c:pt>
                      <c:pt idx="23">
                        <c:v>39</c:v>
                      </c:pt>
                      <c:pt idx="24">
                        <c:v>35</c:v>
                      </c:pt>
                      <c:pt idx="25">
                        <c:v>34</c:v>
                      </c:pt>
                      <c:pt idx="26">
                        <c:v>33</c:v>
                      </c:pt>
                    </c:numCache>
                  </c:numRef>
                </c:val>
                <c:smooth val="0"/>
                <c:extLst xmlns:c15="http://schemas.microsoft.com/office/drawing/2012/chart">
                  <c:ext xmlns:c16="http://schemas.microsoft.com/office/drawing/2014/chart" uri="{C3380CC4-5D6E-409C-BE32-E72D297353CC}">
                    <c16:uniqueId val="{00000004-2704-47A8-95CE-1D7CFC63FBD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Sheet1!$D$1</c15:sqref>
                        </c15:formulaRef>
                      </c:ext>
                    </c:extLst>
                    <c:strCache>
                      <c:ptCount val="1"/>
                      <c:pt idx="0">
                        <c:v>Sample 1 T(λ)</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Sheet1!$B$2:$B$28</c15:sqref>
                        </c15:formulaRef>
                      </c:ext>
                    </c:extLst>
                    <c:numCache>
                      <c:formatCode>General</c:formatCode>
                      <c:ptCount val="27"/>
                      <c:pt idx="0">
                        <c:v>740.1</c:v>
                      </c:pt>
                      <c:pt idx="1">
                        <c:v>726.25</c:v>
                      </c:pt>
                      <c:pt idx="2">
                        <c:v>712.4</c:v>
                      </c:pt>
                      <c:pt idx="3">
                        <c:v>698.55</c:v>
                      </c:pt>
                      <c:pt idx="4">
                        <c:v>684.7</c:v>
                      </c:pt>
                      <c:pt idx="5">
                        <c:v>670.85</c:v>
                      </c:pt>
                      <c:pt idx="6">
                        <c:v>657</c:v>
                      </c:pt>
                      <c:pt idx="7">
                        <c:v>643.15</c:v>
                      </c:pt>
                      <c:pt idx="8">
                        <c:v>629.29999999999995</c:v>
                      </c:pt>
                      <c:pt idx="9">
                        <c:v>615.45000000000005</c:v>
                      </c:pt>
                      <c:pt idx="10">
                        <c:v>601.6</c:v>
                      </c:pt>
                      <c:pt idx="11">
                        <c:v>587.75</c:v>
                      </c:pt>
                      <c:pt idx="12">
                        <c:v>573.9</c:v>
                      </c:pt>
                      <c:pt idx="13">
                        <c:v>560.04999999999995</c:v>
                      </c:pt>
                      <c:pt idx="14">
                        <c:v>546.20000000000005</c:v>
                      </c:pt>
                      <c:pt idx="15">
                        <c:v>532.35</c:v>
                      </c:pt>
                      <c:pt idx="16">
                        <c:v>518.5</c:v>
                      </c:pt>
                      <c:pt idx="17">
                        <c:v>504.65</c:v>
                      </c:pt>
                      <c:pt idx="18">
                        <c:v>490.8</c:v>
                      </c:pt>
                      <c:pt idx="19">
                        <c:v>476.95</c:v>
                      </c:pt>
                      <c:pt idx="20">
                        <c:v>463.1</c:v>
                      </c:pt>
                      <c:pt idx="21">
                        <c:v>449.25</c:v>
                      </c:pt>
                      <c:pt idx="22">
                        <c:v>435.4</c:v>
                      </c:pt>
                      <c:pt idx="23">
                        <c:v>421.55</c:v>
                      </c:pt>
                      <c:pt idx="24">
                        <c:v>407.7</c:v>
                      </c:pt>
                      <c:pt idx="25">
                        <c:v>393.85</c:v>
                      </c:pt>
                      <c:pt idx="26">
                        <c:v>380</c:v>
                      </c:pt>
                    </c:numCache>
                  </c:numRef>
                </c:cat>
                <c:val>
                  <c:numRef>
                    <c:extLst xmlns:c15="http://schemas.microsoft.com/office/drawing/2012/chart">
                      <c:ext xmlns:c15="http://schemas.microsoft.com/office/drawing/2012/chart" uri="{02D57815-91ED-43cb-92C2-25804820EDAC}">
                        <c15:formulaRef>
                          <c15:sqref>Sheet1!$D$2:$D$28</c15:sqref>
                        </c15:formulaRef>
                      </c:ext>
                    </c:extLst>
                    <c:numCache>
                      <c:formatCode>General</c:formatCode>
                      <c:ptCount val="27"/>
                      <c:pt idx="0">
                        <c:v>0.77500000000000002</c:v>
                      </c:pt>
                      <c:pt idx="1">
                        <c:v>0.75641025640000004</c:v>
                      </c:pt>
                      <c:pt idx="2">
                        <c:v>0.67105263159999995</c:v>
                      </c:pt>
                      <c:pt idx="3">
                        <c:v>0.51315789469999995</c:v>
                      </c:pt>
                      <c:pt idx="4">
                        <c:v>0.46666666670000001</c:v>
                      </c:pt>
                      <c:pt idx="5">
                        <c:v>0.43835616440000003</c:v>
                      </c:pt>
                      <c:pt idx="6">
                        <c:v>0.43055555559999997</c:v>
                      </c:pt>
                      <c:pt idx="7">
                        <c:v>0.42253521129999999</c:v>
                      </c:pt>
                      <c:pt idx="8">
                        <c:v>0.42253521129999999</c:v>
                      </c:pt>
                      <c:pt idx="9">
                        <c:v>0.44776119399999997</c:v>
                      </c:pt>
                      <c:pt idx="10">
                        <c:v>0.4545454545</c:v>
                      </c:pt>
                      <c:pt idx="11">
                        <c:v>0.50769230769999996</c:v>
                      </c:pt>
                      <c:pt idx="12">
                        <c:v>0.53125</c:v>
                      </c:pt>
                      <c:pt idx="13">
                        <c:v>0.546875</c:v>
                      </c:pt>
                      <c:pt idx="14">
                        <c:v>0.64406779660000002</c:v>
                      </c:pt>
                      <c:pt idx="15">
                        <c:v>0.64406779660000002</c:v>
                      </c:pt>
                      <c:pt idx="16">
                        <c:v>0.67857142859999997</c:v>
                      </c:pt>
                      <c:pt idx="17">
                        <c:v>0.68518518520000005</c:v>
                      </c:pt>
                      <c:pt idx="18">
                        <c:v>0.6875</c:v>
                      </c:pt>
                      <c:pt idx="19">
                        <c:v>0.65957446809999998</c:v>
                      </c:pt>
                      <c:pt idx="20">
                        <c:v>0.66666666669999997</c:v>
                      </c:pt>
                      <c:pt idx="21">
                        <c:v>0.7</c:v>
                      </c:pt>
                      <c:pt idx="22">
                        <c:v>0.7</c:v>
                      </c:pt>
                      <c:pt idx="23">
                        <c:v>0.6923076923</c:v>
                      </c:pt>
                      <c:pt idx="24">
                        <c:v>0.68571428570000004</c:v>
                      </c:pt>
                      <c:pt idx="25">
                        <c:v>0.67647058819999994</c:v>
                      </c:pt>
                      <c:pt idx="26">
                        <c:v>0.66666666669999997</c:v>
                      </c:pt>
                    </c:numCache>
                  </c:numRef>
                </c:val>
                <c:smooth val="0"/>
                <c:extLst xmlns:c15="http://schemas.microsoft.com/office/drawing/2012/chart">
                  <c:ext xmlns:c16="http://schemas.microsoft.com/office/drawing/2014/chart" uri="{C3380CC4-5D6E-409C-BE32-E72D297353CC}">
                    <c16:uniqueId val="{00000005-2704-47A8-95CE-1D7CFC63FBD0}"/>
                  </c:ext>
                </c:extLst>
              </c15:ser>
            </c15:filteredLineSeries>
            <c15:filteredLineSeries>
              <c15:ser>
                <c:idx val="6"/>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Sample 2 Voltage</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Sheet1!$B$2:$B$28</c15:sqref>
                        </c15:formulaRef>
                      </c:ext>
                    </c:extLst>
                    <c:numCache>
                      <c:formatCode>General</c:formatCode>
                      <c:ptCount val="27"/>
                      <c:pt idx="0">
                        <c:v>740.1</c:v>
                      </c:pt>
                      <c:pt idx="1">
                        <c:v>726.25</c:v>
                      </c:pt>
                      <c:pt idx="2">
                        <c:v>712.4</c:v>
                      </c:pt>
                      <c:pt idx="3">
                        <c:v>698.55</c:v>
                      </c:pt>
                      <c:pt idx="4">
                        <c:v>684.7</c:v>
                      </c:pt>
                      <c:pt idx="5">
                        <c:v>670.85</c:v>
                      </c:pt>
                      <c:pt idx="6">
                        <c:v>657</c:v>
                      </c:pt>
                      <c:pt idx="7">
                        <c:v>643.15</c:v>
                      </c:pt>
                      <c:pt idx="8">
                        <c:v>629.29999999999995</c:v>
                      </c:pt>
                      <c:pt idx="9">
                        <c:v>615.45000000000005</c:v>
                      </c:pt>
                      <c:pt idx="10">
                        <c:v>601.6</c:v>
                      </c:pt>
                      <c:pt idx="11">
                        <c:v>587.75</c:v>
                      </c:pt>
                      <c:pt idx="12">
                        <c:v>573.9</c:v>
                      </c:pt>
                      <c:pt idx="13">
                        <c:v>560.04999999999995</c:v>
                      </c:pt>
                      <c:pt idx="14">
                        <c:v>546.20000000000005</c:v>
                      </c:pt>
                      <c:pt idx="15">
                        <c:v>532.35</c:v>
                      </c:pt>
                      <c:pt idx="16">
                        <c:v>518.5</c:v>
                      </c:pt>
                      <c:pt idx="17">
                        <c:v>504.65</c:v>
                      </c:pt>
                      <c:pt idx="18">
                        <c:v>490.8</c:v>
                      </c:pt>
                      <c:pt idx="19">
                        <c:v>476.95</c:v>
                      </c:pt>
                      <c:pt idx="20">
                        <c:v>463.1</c:v>
                      </c:pt>
                      <c:pt idx="21">
                        <c:v>449.25</c:v>
                      </c:pt>
                      <c:pt idx="22">
                        <c:v>435.4</c:v>
                      </c:pt>
                      <c:pt idx="23">
                        <c:v>421.55</c:v>
                      </c:pt>
                      <c:pt idx="24">
                        <c:v>407.7</c:v>
                      </c:pt>
                      <c:pt idx="25">
                        <c:v>393.85</c:v>
                      </c:pt>
                      <c:pt idx="26">
                        <c:v>380</c:v>
                      </c:pt>
                    </c:numCache>
                  </c:numRef>
                </c:cat>
                <c:val>
                  <c:numRef>
                    <c:extLst xmlns:c15="http://schemas.microsoft.com/office/drawing/2012/chart">
                      <c:ext xmlns:c15="http://schemas.microsoft.com/office/drawing/2012/chart" uri="{02D57815-91ED-43cb-92C2-25804820EDAC}">
                        <c15:formulaRef>
                          <c15:sqref>Sheet1!$G$2:$G$28</c15:sqref>
                        </c15:formulaRef>
                      </c:ext>
                    </c:extLst>
                    <c:numCache>
                      <c:formatCode>General</c:formatCode>
                      <c:ptCount val="27"/>
                      <c:pt idx="0">
                        <c:v>69.900000000000006</c:v>
                      </c:pt>
                      <c:pt idx="1">
                        <c:v>66.739999999999995</c:v>
                      </c:pt>
                      <c:pt idx="2">
                        <c:v>59.21</c:v>
                      </c:pt>
                      <c:pt idx="3">
                        <c:v>53.68</c:v>
                      </c:pt>
                      <c:pt idx="4">
                        <c:v>47.82</c:v>
                      </c:pt>
                      <c:pt idx="5">
                        <c:v>44.89</c:v>
                      </c:pt>
                      <c:pt idx="6">
                        <c:v>43</c:v>
                      </c:pt>
                      <c:pt idx="7">
                        <c:v>39.840000000000003</c:v>
                      </c:pt>
                      <c:pt idx="8">
                        <c:v>38.630000000000003</c:v>
                      </c:pt>
                      <c:pt idx="9">
                        <c:v>38.28</c:v>
                      </c:pt>
                      <c:pt idx="10">
                        <c:v>38.590000000000003</c:v>
                      </c:pt>
                      <c:pt idx="11">
                        <c:v>39.229999999999997</c:v>
                      </c:pt>
                      <c:pt idx="12">
                        <c:v>38.64</c:v>
                      </c:pt>
                      <c:pt idx="13">
                        <c:v>39.020000000000003</c:v>
                      </c:pt>
                      <c:pt idx="14">
                        <c:v>39.26</c:v>
                      </c:pt>
                      <c:pt idx="15">
                        <c:v>39.86</c:v>
                      </c:pt>
                      <c:pt idx="16">
                        <c:v>40.08</c:v>
                      </c:pt>
                      <c:pt idx="17">
                        <c:v>39.880000000000003</c:v>
                      </c:pt>
                      <c:pt idx="18">
                        <c:v>39.83</c:v>
                      </c:pt>
                      <c:pt idx="19">
                        <c:v>38.619999999999997</c:v>
                      </c:pt>
                      <c:pt idx="20">
                        <c:v>38.01</c:v>
                      </c:pt>
                      <c:pt idx="21">
                        <c:v>35.479999999999997</c:v>
                      </c:pt>
                      <c:pt idx="22">
                        <c:v>34.25</c:v>
                      </c:pt>
                      <c:pt idx="23">
                        <c:v>33</c:v>
                      </c:pt>
                      <c:pt idx="24">
                        <c:v>32.43</c:v>
                      </c:pt>
                      <c:pt idx="25">
                        <c:v>29.26</c:v>
                      </c:pt>
                      <c:pt idx="26">
                        <c:v>29.21</c:v>
                      </c:pt>
                    </c:numCache>
                  </c:numRef>
                </c:val>
                <c:smooth val="0"/>
                <c:extLst xmlns:c15="http://schemas.microsoft.com/office/drawing/2012/chart">
                  <c:ext xmlns:c16="http://schemas.microsoft.com/office/drawing/2014/chart" uri="{C3380CC4-5D6E-409C-BE32-E72D297353CC}">
                    <c16:uniqueId val="{00000006-2704-47A8-95CE-1D7CFC63FBD0}"/>
                  </c:ext>
                </c:extLst>
              </c15:ser>
            </c15:filteredLineSeries>
            <c15:filteredLineSeries>
              <c15:ser>
                <c:idx val="7"/>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Sample 2 T(λ)</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Sheet1!$B$2:$B$28</c15:sqref>
                        </c15:formulaRef>
                      </c:ext>
                    </c:extLst>
                    <c:numCache>
                      <c:formatCode>General</c:formatCode>
                      <c:ptCount val="27"/>
                      <c:pt idx="0">
                        <c:v>740.1</c:v>
                      </c:pt>
                      <c:pt idx="1">
                        <c:v>726.25</c:v>
                      </c:pt>
                      <c:pt idx="2">
                        <c:v>712.4</c:v>
                      </c:pt>
                      <c:pt idx="3">
                        <c:v>698.55</c:v>
                      </c:pt>
                      <c:pt idx="4">
                        <c:v>684.7</c:v>
                      </c:pt>
                      <c:pt idx="5">
                        <c:v>670.85</c:v>
                      </c:pt>
                      <c:pt idx="6">
                        <c:v>657</c:v>
                      </c:pt>
                      <c:pt idx="7">
                        <c:v>643.15</c:v>
                      </c:pt>
                      <c:pt idx="8">
                        <c:v>629.29999999999995</c:v>
                      </c:pt>
                      <c:pt idx="9">
                        <c:v>615.45000000000005</c:v>
                      </c:pt>
                      <c:pt idx="10">
                        <c:v>601.6</c:v>
                      </c:pt>
                      <c:pt idx="11">
                        <c:v>587.75</c:v>
                      </c:pt>
                      <c:pt idx="12">
                        <c:v>573.9</c:v>
                      </c:pt>
                      <c:pt idx="13">
                        <c:v>560.04999999999995</c:v>
                      </c:pt>
                      <c:pt idx="14">
                        <c:v>546.20000000000005</c:v>
                      </c:pt>
                      <c:pt idx="15">
                        <c:v>532.35</c:v>
                      </c:pt>
                      <c:pt idx="16">
                        <c:v>518.5</c:v>
                      </c:pt>
                      <c:pt idx="17">
                        <c:v>504.65</c:v>
                      </c:pt>
                      <c:pt idx="18">
                        <c:v>490.8</c:v>
                      </c:pt>
                      <c:pt idx="19">
                        <c:v>476.95</c:v>
                      </c:pt>
                      <c:pt idx="20">
                        <c:v>463.1</c:v>
                      </c:pt>
                      <c:pt idx="21">
                        <c:v>449.25</c:v>
                      </c:pt>
                      <c:pt idx="22">
                        <c:v>435.4</c:v>
                      </c:pt>
                      <c:pt idx="23">
                        <c:v>421.55</c:v>
                      </c:pt>
                      <c:pt idx="24">
                        <c:v>407.7</c:v>
                      </c:pt>
                      <c:pt idx="25">
                        <c:v>393.85</c:v>
                      </c:pt>
                      <c:pt idx="26">
                        <c:v>380</c:v>
                      </c:pt>
                    </c:numCache>
                  </c:numRef>
                </c:cat>
                <c:val>
                  <c:numRef>
                    <c:extLst xmlns:c15="http://schemas.microsoft.com/office/drawing/2012/chart">
                      <c:ext xmlns:c15="http://schemas.microsoft.com/office/drawing/2012/chart" uri="{02D57815-91ED-43cb-92C2-25804820EDAC}">
                        <c15:formulaRef>
                          <c15:sqref>Sheet1!$H$2:$H$28</c15:sqref>
                        </c15:formulaRef>
                      </c:ext>
                    </c:extLst>
                    <c:numCache>
                      <c:formatCode>General</c:formatCode>
                      <c:ptCount val="27"/>
                      <c:pt idx="0">
                        <c:v>0.87375000000000003</c:v>
                      </c:pt>
                      <c:pt idx="1">
                        <c:v>0.85564102559999999</c:v>
                      </c:pt>
                      <c:pt idx="2">
                        <c:v>0.77907894740000005</c:v>
                      </c:pt>
                      <c:pt idx="3">
                        <c:v>0.70631578949999996</c:v>
                      </c:pt>
                      <c:pt idx="4">
                        <c:v>0.63759999999999994</c:v>
                      </c:pt>
                      <c:pt idx="5">
                        <c:v>0.61493150679999997</c:v>
                      </c:pt>
                      <c:pt idx="6">
                        <c:v>0.59722222219999999</c:v>
                      </c:pt>
                      <c:pt idx="7">
                        <c:v>0.5611267606</c:v>
                      </c:pt>
                      <c:pt idx="8">
                        <c:v>0.544084507</c:v>
                      </c:pt>
                      <c:pt idx="9">
                        <c:v>0.57134328359999997</c:v>
                      </c:pt>
                      <c:pt idx="10">
                        <c:v>0.58469696969999996</c:v>
                      </c:pt>
                      <c:pt idx="11">
                        <c:v>0.60353846150000001</c:v>
                      </c:pt>
                      <c:pt idx="12">
                        <c:v>0.60375000000000001</c:v>
                      </c:pt>
                      <c:pt idx="13">
                        <c:v>0.60968750000000005</c:v>
                      </c:pt>
                      <c:pt idx="14">
                        <c:v>0.6654237288</c:v>
                      </c:pt>
                      <c:pt idx="15">
                        <c:v>0.67559322030000002</c:v>
                      </c:pt>
                      <c:pt idx="16">
                        <c:v>0.71571428569999995</c:v>
                      </c:pt>
                      <c:pt idx="17">
                        <c:v>0.73851851850000005</c:v>
                      </c:pt>
                      <c:pt idx="18">
                        <c:v>0.82979166670000004</c:v>
                      </c:pt>
                      <c:pt idx="19">
                        <c:v>0.82170212769999995</c:v>
                      </c:pt>
                      <c:pt idx="20">
                        <c:v>0.84466666670000001</c:v>
                      </c:pt>
                      <c:pt idx="21">
                        <c:v>0.88700000000000001</c:v>
                      </c:pt>
                      <c:pt idx="22">
                        <c:v>0.85624999999999996</c:v>
                      </c:pt>
                      <c:pt idx="23">
                        <c:v>0.8461538462</c:v>
                      </c:pt>
                      <c:pt idx="24">
                        <c:v>0.92657142859999997</c:v>
                      </c:pt>
                      <c:pt idx="25">
                        <c:v>0.86058823529999995</c:v>
                      </c:pt>
                      <c:pt idx="26">
                        <c:v>0.88515151520000002</c:v>
                      </c:pt>
                    </c:numCache>
                  </c:numRef>
                </c:val>
                <c:smooth val="0"/>
                <c:extLst xmlns:c15="http://schemas.microsoft.com/office/drawing/2012/chart">
                  <c:ext xmlns:c16="http://schemas.microsoft.com/office/drawing/2014/chart" uri="{C3380CC4-5D6E-409C-BE32-E72D297353CC}">
                    <c16:uniqueId val="{00000007-2704-47A8-95CE-1D7CFC63FBD0}"/>
                  </c:ext>
                </c:extLst>
              </c15:ser>
            </c15:filteredLineSeries>
          </c:ext>
        </c:extLst>
      </c:lineChart>
      <c:valAx>
        <c:axId val="285457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Absorbance</a:t>
                </a:r>
              </a:p>
            </c:rich>
          </c:tx>
          <c:layout>
            <c:manualLayout>
              <c:xMode val="edge"/>
              <c:yMode val="edge"/>
              <c:x val="1.7031630170316302E-2"/>
              <c:y val="0.26519024282803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063023"/>
        <c:crosses val="max"/>
        <c:crossBetween val="between"/>
      </c:valAx>
      <c:catAx>
        <c:axId val="347063023"/>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457679"/>
        <c:crossesAt val="0"/>
        <c:auto val="0"/>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37704769662413"/>
          <c:y val="4.0712468193384227E-2"/>
          <c:w val="0.78383337858629742"/>
          <c:h val="0.65798080583438523"/>
        </c:manualLayout>
      </c:layout>
      <c:lineChart>
        <c:grouping val="standard"/>
        <c:varyColors val="0"/>
        <c:ser>
          <c:idx val="4"/>
          <c:order val="4"/>
          <c:tx>
            <c:strRef>
              <c:f>Sheet1!$V$1</c:f>
              <c:strCache>
                <c:ptCount val="1"/>
                <c:pt idx="0">
                  <c:v>Trial 2 Sample 2 A(λ) Normalized</c:v>
                </c:pt>
              </c:strCache>
            </c:strRef>
          </c:tx>
          <c:spPr>
            <a:ln w="28575" cap="rnd">
              <a:solidFill>
                <a:schemeClr val="accent5">
                  <a:lumMod val="75000"/>
                </a:schemeClr>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numRef>
              <c:f>Sheet1!$B$2:$B$28</c:f>
              <c:numCache>
                <c:formatCode>General</c:formatCode>
                <c:ptCount val="27"/>
                <c:pt idx="0">
                  <c:v>740.1</c:v>
                </c:pt>
                <c:pt idx="1">
                  <c:v>726.25</c:v>
                </c:pt>
                <c:pt idx="2">
                  <c:v>712.4</c:v>
                </c:pt>
                <c:pt idx="3">
                  <c:v>698.55</c:v>
                </c:pt>
                <c:pt idx="4">
                  <c:v>684.7</c:v>
                </c:pt>
                <c:pt idx="5">
                  <c:v>670.85</c:v>
                </c:pt>
                <c:pt idx="6">
                  <c:v>657</c:v>
                </c:pt>
                <c:pt idx="7">
                  <c:v>643.15</c:v>
                </c:pt>
                <c:pt idx="8">
                  <c:v>629.29999999999995</c:v>
                </c:pt>
                <c:pt idx="9">
                  <c:v>615.45000000000005</c:v>
                </c:pt>
                <c:pt idx="10">
                  <c:v>601.6</c:v>
                </c:pt>
                <c:pt idx="11">
                  <c:v>587.75</c:v>
                </c:pt>
                <c:pt idx="12">
                  <c:v>573.9</c:v>
                </c:pt>
                <c:pt idx="13">
                  <c:v>560.04999999999995</c:v>
                </c:pt>
                <c:pt idx="14">
                  <c:v>546.20000000000005</c:v>
                </c:pt>
                <c:pt idx="15">
                  <c:v>532.35</c:v>
                </c:pt>
                <c:pt idx="16">
                  <c:v>518.5</c:v>
                </c:pt>
                <c:pt idx="17">
                  <c:v>504.65</c:v>
                </c:pt>
                <c:pt idx="18">
                  <c:v>490.8</c:v>
                </c:pt>
                <c:pt idx="19">
                  <c:v>476.95</c:v>
                </c:pt>
                <c:pt idx="20">
                  <c:v>463.1</c:v>
                </c:pt>
                <c:pt idx="21">
                  <c:v>449.25</c:v>
                </c:pt>
                <c:pt idx="22">
                  <c:v>435.4</c:v>
                </c:pt>
                <c:pt idx="23">
                  <c:v>421.55</c:v>
                </c:pt>
                <c:pt idx="24">
                  <c:v>407.7</c:v>
                </c:pt>
                <c:pt idx="25">
                  <c:v>393.85</c:v>
                </c:pt>
                <c:pt idx="26">
                  <c:v>380</c:v>
                </c:pt>
              </c:numCache>
            </c:numRef>
          </c:cat>
          <c:val>
            <c:numRef>
              <c:f>Sheet1!$V$2:$V$28</c:f>
              <c:numCache>
                <c:formatCode>General</c:formatCode>
                <c:ptCount val="27"/>
                <c:pt idx="0">
                  <c:v>0.16897183424639353</c:v>
                </c:pt>
                <c:pt idx="1">
                  <c:v>0.24693857556845103</c:v>
                </c:pt>
                <c:pt idx="2">
                  <c:v>0.36614426757178786</c:v>
                </c:pt>
                <c:pt idx="3">
                  <c:v>0.48066678760378595</c:v>
                </c:pt>
                <c:pt idx="4">
                  <c:v>0.64096593080012021</c:v>
                </c:pt>
                <c:pt idx="5">
                  <c:v>0.7214434105396389</c:v>
                </c:pt>
                <c:pt idx="6">
                  <c:v>0.83277503942828934</c:v>
                </c:pt>
                <c:pt idx="7">
                  <c:v>0.91969321650792923</c:v>
                </c:pt>
                <c:pt idx="8">
                  <c:v>0.98311456972350508</c:v>
                </c:pt>
                <c:pt idx="9">
                  <c:v>1.0000013605269085</c:v>
                </c:pt>
                <c:pt idx="10">
                  <c:v>0.97842976611479315</c:v>
                </c:pt>
                <c:pt idx="11">
                  <c:v>0.86270133642978175</c:v>
                </c:pt>
                <c:pt idx="12">
                  <c:v>0.78858238056375363</c:v>
                </c:pt>
                <c:pt idx="13">
                  <c:v>0.74403286049741391</c:v>
                </c:pt>
                <c:pt idx="14">
                  <c:v>0.58193133260161611</c:v>
                </c:pt>
                <c:pt idx="15">
                  <c:v>0.52962204587663486</c:v>
                </c:pt>
                <c:pt idx="16">
                  <c:v>0.40519243551622547</c:v>
                </c:pt>
                <c:pt idx="17">
                  <c:v>0.28233389546094945</c:v>
                </c:pt>
                <c:pt idx="18">
                  <c:v>0.12209151417962108</c:v>
                </c:pt>
                <c:pt idx="19">
                  <c:v>9.2599392628057747E-2</c:v>
                </c:pt>
                <c:pt idx="20">
                  <c:v>0.10817905099274169</c:v>
                </c:pt>
                <c:pt idx="21">
                  <c:v>0</c:v>
                </c:pt>
                <c:pt idx="22">
                  <c:v>5.2325004478070099E-2</c:v>
                </c:pt>
                <c:pt idx="23">
                  <c:v>7.5916646875730256E-2</c:v>
                </c:pt>
                <c:pt idx="24">
                  <c:v>1.7466464944875207E-2</c:v>
                </c:pt>
                <c:pt idx="25">
                  <c:v>0.10554219687411116</c:v>
                </c:pt>
                <c:pt idx="26">
                  <c:v>0.12145367920382334</c:v>
                </c:pt>
              </c:numCache>
            </c:numRef>
          </c:val>
          <c:smooth val="0"/>
          <c:extLst>
            <c:ext xmlns:c16="http://schemas.microsoft.com/office/drawing/2014/chart" uri="{C3380CC4-5D6E-409C-BE32-E72D297353CC}">
              <c16:uniqueId val="{00000000-B782-43F4-9496-FAF522CE0733}"/>
            </c:ext>
          </c:extLst>
        </c:ser>
        <c:ser>
          <c:idx val="5"/>
          <c:order val="5"/>
          <c:tx>
            <c:strRef>
              <c:f>Sheet1!$P$1</c:f>
              <c:strCache>
                <c:ptCount val="1"/>
                <c:pt idx="0">
                  <c:v>Trial 2 Sample 1 A(λ) Normalized</c:v>
                </c:pt>
              </c:strCache>
            </c:strRef>
          </c:tx>
          <c:spPr>
            <a:ln w="28575" cap="rnd">
              <a:solidFill>
                <a:schemeClr val="accent6"/>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numRef>
              <c:f>Sheet1!$B$2:$B$28</c:f>
              <c:numCache>
                <c:formatCode>General</c:formatCode>
                <c:ptCount val="27"/>
                <c:pt idx="0">
                  <c:v>740.1</c:v>
                </c:pt>
                <c:pt idx="1">
                  <c:v>726.25</c:v>
                </c:pt>
                <c:pt idx="2">
                  <c:v>712.4</c:v>
                </c:pt>
                <c:pt idx="3">
                  <c:v>698.55</c:v>
                </c:pt>
                <c:pt idx="4">
                  <c:v>684.7</c:v>
                </c:pt>
                <c:pt idx="5">
                  <c:v>670.85</c:v>
                </c:pt>
                <c:pt idx="6">
                  <c:v>657</c:v>
                </c:pt>
                <c:pt idx="7">
                  <c:v>643.15</c:v>
                </c:pt>
                <c:pt idx="8">
                  <c:v>629.29999999999995</c:v>
                </c:pt>
                <c:pt idx="9">
                  <c:v>615.45000000000005</c:v>
                </c:pt>
                <c:pt idx="10">
                  <c:v>601.6</c:v>
                </c:pt>
                <c:pt idx="11">
                  <c:v>587.75</c:v>
                </c:pt>
                <c:pt idx="12">
                  <c:v>573.9</c:v>
                </c:pt>
                <c:pt idx="13">
                  <c:v>560.04999999999995</c:v>
                </c:pt>
                <c:pt idx="14">
                  <c:v>546.20000000000005</c:v>
                </c:pt>
                <c:pt idx="15">
                  <c:v>532.35</c:v>
                </c:pt>
                <c:pt idx="16">
                  <c:v>518.5</c:v>
                </c:pt>
                <c:pt idx="17">
                  <c:v>504.65</c:v>
                </c:pt>
                <c:pt idx="18">
                  <c:v>490.8</c:v>
                </c:pt>
                <c:pt idx="19">
                  <c:v>476.95</c:v>
                </c:pt>
                <c:pt idx="20">
                  <c:v>463.1</c:v>
                </c:pt>
                <c:pt idx="21">
                  <c:v>449.25</c:v>
                </c:pt>
                <c:pt idx="22">
                  <c:v>435.4</c:v>
                </c:pt>
                <c:pt idx="23">
                  <c:v>421.55</c:v>
                </c:pt>
                <c:pt idx="24">
                  <c:v>407.7</c:v>
                </c:pt>
                <c:pt idx="25">
                  <c:v>393.85</c:v>
                </c:pt>
                <c:pt idx="26">
                  <c:v>380</c:v>
                </c:pt>
              </c:numCache>
            </c:numRef>
          </c:cat>
          <c:val>
            <c:numRef>
              <c:f>Sheet1!$P$2:$P$28</c:f>
              <c:numCache>
                <c:formatCode>General</c:formatCode>
                <c:ptCount val="27"/>
                <c:pt idx="0">
                  <c:v>0.41086369072243956</c:v>
                </c:pt>
                <c:pt idx="1">
                  <c:v>0.21228351551089569</c:v>
                </c:pt>
                <c:pt idx="2">
                  <c:v>0</c:v>
                </c:pt>
                <c:pt idx="3">
                  <c:v>0.22640958498863306</c:v>
                </c:pt>
                <c:pt idx="4">
                  <c:v>0.11368890169492325</c:v>
                </c:pt>
                <c:pt idx="5">
                  <c:v>0.12552332415139467</c:v>
                </c:pt>
                <c:pt idx="6">
                  <c:v>0.19182624783058502</c:v>
                </c:pt>
                <c:pt idx="7">
                  <c:v>0.26058631814952316</c:v>
                </c:pt>
                <c:pt idx="8">
                  <c:v>0.44320265572467743</c:v>
                </c:pt>
                <c:pt idx="9">
                  <c:v>0.17534938115849313</c:v>
                </c:pt>
                <c:pt idx="10">
                  <c:v>0.31040517616429175</c:v>
                </c:pt>
                <c:pt idx="11">
                  <c:v>0.31505863402188877</c:v>
                </c:pt>
                <c:pt idx="12">
                  <c:v>0.64066712661767355</c:v>
                </c:pt>
                <c:pt idx="13">
                  <c:v>0.86055074791327946</c:v>
                </c:pt>
                <c:pt idx="14">
                  <c:v>0.51459527505468128</c:v>
                </c:pt>
                <c:pt idx="15">
                  <c:v>0.7971336039422714</c:v>
                </c:pt>
                <c:pt idx="16">
                  <c:v>0.70764493376291571</c:v>
                </c:pt>
                <c:pt idx="17">
                  <c:v>0.76114750021627509</c:v>
                </c:pt>
                <c:pt idx="18">
                  <c:v>0.38740669696351215</c:v>
                </c:pt>
                <c:pt idx="19">
                  <c:v>0.67799258237152626</c:v>
                </c:pt>
                <c:pt idx="20">
                  <c:v>0.62833570020288798</c:v>
                </c:pt>
                <c:pt idx="21">
                  <c:v>6.4172536173555774E-4</c:v>
                </c:pt>
                <c:pt idx="22">
                  <c:v>0.62342817688796048</c:v>
                </c:pt>
                <c:pt idx="23">
                  <c:v>1.0000024950168518</c:v>
                </c:pt>
                <c:pt idx="24">
                  <c:v>0.5149326805978226</c:v>
                </c:pt>
                <c:pt idx="25">
                  <c:v>0.53838813455296108</c:v>
                </c:pt>
                <c:pt idx="26">
                  <c:v>0.5675920845011202</c:v>
                </c:pt>
              </c:numCache>
            </c:numRef>
          </c:val>
          <c:smooth val="0"/>
          <c:extLst>
            <c:ext xmlns:c16="http://schemas.microsoft.com/office/drawing/2014/chart" uri="{C3380CC4-5D6E-409C-BE32-E72D297353CC}">
              <c16:uniqueId val="{00000001-B782-43F4-9496-FAF522CE0733}"/>
            </c:ext>
          </c:extLst>
        </c:ser>
        <c:dLbls>
          <c:showLegendKey val="0"/>
          <c:showVal val="0"/>
          <c:showCatName val="0"/>
          <c:showSerName val="0"/>
          <c:showPercent val="0"/>
          <c:showBubbleSize val="0"/>
        </c:dLbls>
        <c:smooth val="0"/>
        <c:axId val="504420511"/>
        <c:axId val="477494575"/>
        <c:extLst>
          <c:ext xmlns:c15="http://schemas.microsoft.com/office/drawing/2012/chart" uri="{02D57815-91ED-43cb-92C2-25804820EDAC}">
            <c15:filteredLineSeries>
              <c15:ser>
                <c:idx val="0"/>
                <c:order val="0"/>
                <c:tx>
                  <c:strRef>
                    <c:extLst>
                      <c:ext uri="{02D57815-91ED-43cb-92C2-25804820EDAC}">
                        <c15:formulaRef>
                          <c15:sqref>Sheet1!$R$1</c15:sqref>
                        </c15:formulaRef>
                      </c:ext>
                    </c:extLst>
                    <c:strCache>
                      <c:ptCount val="1"/>
                      <c:pt idx="0">
                        <c:v>Trial 2 Sample 2 Voltage Raw</c:v>
                      </c:pt>
                    </c:strCache>
                  </c:strRef>
                </c:tx>
                <c:spPr>
                  <a:ln w="28575" cap="rnd">
                    <a:solidFill>
                      <a:schemeClr val="accent1"/>
                    </a:solidFill>
                    <a:round/>
                  </a:ln>
                  <a:effectLst/>
                </c:spPr>
                <c:marker>
                  <c:symbol val="none"/>
                </c:marker>
                <c:cat>
                  <c:numRef>
                    <c:extLst>
                      <c:ext uri="{02D57815-91ED-43cb-92C2-25804820EDAC}">
                        <c15:formulaRef>
                          <c15:sqref>Sheet1!$B$2:$B$28</c15:sqref>
                        </c15:formulaRef>
                      </c:ext>
                    </c:extLst>
                    <c:numCache>
                      <c:formatCode>General</c:formatCode>
                      <c:ptCount val="27"/>
                      <c:pt idx="0">
                        <c:v>740.1</c:v>
                      </c:pt>
                      <c:pt idx="1">
                        <c:v>726.25</c:v>
                      </c:pt>
                      <c:pt idx="2">
                        <c:v>712.4</c:v>
                      </c:pt>
                      <c:pt idx="3">
                        <c:v>698.55</c:v>
                      </c:pt>
                      <c:pt idx="4">
                        <c:v>684.7</c:v>
                      </c:pt>
                      <c:pt idx="5">
                        <c:v>670.85</c:v>
                      </c:pt>
                      <c:pt idx="6">
                        <c:v>657</c:v>
                      </c:pt>
                      <c:pt idx="7">
                        <c:v>643.15</c:v>
                      </c:pt>
                      <c:pt idx="8">
                        <c:v>629.29999999999995</c:v>
                      </c:pt>
                      <c:pt idx="9">
                        <c:v>615.45000000000005</c:v>
                      </c:pt>
                      <c:pt idx="10">
                        <c:v>601.6</c:v>
                      </c:pt>
                      <c:pt idx="11">
                        <c:v>587.75</c:v>
                      </c:pt>
                      <c:pt idx="12">
                        <c:v>573.9</c:v>
                      </c:pt>
                      <c:pt idx="13">
                        <c:v>560.04999999999995</c:v>
                      </c:pt>
                      <c:pt idx="14">
                        <c:v>546.20000000000005</c:v>
                      </c:pt>
                      <c:pt idx="15">
                        <c:v>532.35</c:v>
                      </c:pt>
                      <c:pt idx="16">
                        <c:v>518.5</c:v>
                      </c:pt>
                      <c:pt idx="17">
                        <c:v>504.65</c:v>
                      </c:pt>
                      <c:pt idx="18">
                        <c:v>490.8</c:v>
                      </c:pt>
                      <c:pt idx="19">
                        <c:v>476.95</c:v>
                      </c:pt>
                      <c:pt idx="20">
                        <c:v>463.1</c:v>
                      </c:pt>
                      <c:pt idx="21">
                        <c:v>449.25</c:v>
                      </c:pt>
                      <c:pt idx="22">
                        <c:v>435.4</c:v>
                      </c:pt>
                      <c:pt idx="23">
                        <c:v>421.55</c:v>
                      </c:pt>
                      <c:pt idx="24">
                        <c:v>407.7</c:v>
                      </c:pt>
                      <c:pt idx="25">
                        <c:v>393.85</c:v>
                      </c:pt>
                      <c:pt idx="26">
                        <c:v>380</c:v>
                      </c:pt>
                    </c:numCache>
                  </c:numRef>
                </c:cat>
                <c:val>
                  <c:numRef>
                    <c:extLst>
                      <c:ext uri="{02D57815-91ED-43cb-92C2-25804820EDAC}">
                        <c15:formulaRef>
                          <c15:sqref>Sheet1!$R$2:$R$28</c15:sqref>
                        </c15:formulaRef>
                      </c:ext>
                    </c:extLst>
                    <c:numCache>
                      <c:formatCode>General</c:formatCode>
                      <c:ptCount val="27"/>
                      <c:pt idx="0">
                        <c:v>80.69</c:v>
                      </c:pt>
                      <c:pt idx="1">
                        <c:v>76.23</c:v>
                      </c:pt>
                      <c:pt idx="2">
                        <c:v>70.67</c:v>
                      </c:pt>
                      <c:pt idx="3">
                        <c:v>66.94</c:v>
                      </c:pt>
                      <c:pt idx="4">
                        <c:v>61.72</c:v>
                      </c:pt>
                      <c:pt idx="5">
                        <c:v>58.64</c:v>
                      </c:pt>
                      <c:pt idx="6">
                        <c:v>55.52</c:v>
                      </c:pt>
                      <c:pt idx="7">
                        <c:v>53.19</c:v>
                      </c:pt>
                      <c:pt idx="8">
                        <c:v>51.88</c:v>
                      </c:pt>
                      <c:pt idx="9">
                        <c:v>50.01</c:v>
                      </c:pt>
                      <c:pt idx="10">
                        <c:v>50.03</c:v>
                      </c:pt>
                      <c:pt idx="11">
                        <c:v>51.88</c:v>
                      </c:pt>
                      <c:pt idx="12">
                        <c:v>52.97</c:v>
                      </c:pt>
                      <c:pt idx="13">
                        <c:v>53.92</c:v>
                      </c:pt>
                      <c:pt idx="14">
                        <c:v>55.05</c:v>
                      </c:pt>
                      <c:pt idx="15">
                        <c:v>56.25</c:v>
                      </c:pt>
                      <c:pt idx="16">
                        <c:v>57.52</c:v>
                      </c:pt>
                      <c:pt idx="17">
                        <c:v>59.35</c:v>
                      </c:pt>
                      <c:pt idx="18">
                        <c:v>59.34</c:v>
                      </c:pt>
                      <c:pt idx="19">
                        <c:v>59.36</c:v>
                      </c:pt>
                      <c:pt idx="20">
                        <c:v>57.49</c:v>
                      </c:pt>
                      <c:pt idx="21">
                        <c:v>56.24</c:v>
                      </c:pt>
                      <c:pt idx="22">
                        <c:v>55.04</c:v>
                      </c:pt>
                      <c:pt idx="23">
                        <c:v>53.76</c:v>
                      </c:pt>
                      <c:pt idx="24">
                        <c:v>51.9</c:v>
                      </c:pt>
                      <c:pt idx="25">
                        <c:v>49.44</c:v>
                      </c:pt>
                      <c:pt idx="26">
                        <c:v>48.42</c:v>
                      </c:pt>
                    </c:numCache>
                  </c:numRef>
                </c:val>
                <c:smooth val="0"/>
                <c:extLst>
                  <c:ext xmlns:c16="http://schemas.microsoft.com/office/drawing/2014/chart" uri="{C3380CC4-5D6E-409C-BE32-E72D297353CC}">
                    <c16:uniqueId val="{00000002-B782-43F4-9496-FAF522CE0733}"/>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Sheet1!$S$1</c15:sqref>
                        </c15:formulaRef>
                      </c:ext>
                    </c:extLst>
                    <c:strCache>
                      <c:ptCount val="1"/>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Sheet1!$B$2:$B$28</c15:sqref>
                        </c15:formulaRef>
                      </c:ext>
                    </c:extLst>
                    <c:numCache>
                      <c:formatCode>General</c:formatCode>
                      <c:ptCount val="27"/>
                      <c:pt idx="0">
                        <c:v>740.1</c:v>
                      </c:pt>
                      <c:pt idx="1">
                        <c:v>726.25</c:v>
                      </c:pt>
                      <c:pt idx="2">
                        <c:v>712.4</c:v>
                      </c:pt>
                      <c:pt idx="3">
                        <c:v>698.55</c:v>
                      </c:pt>
                      <c:pt idx="4">
                        <c:v>684.7</c:v>
                      </c:pt>
                      <c:pt idx="5">
                        <c:v>670.85</c:v>
                      </c:pt>
                      <c:pt idx="6">
                        <c:v>657</c:v>
                      </c:pt>
                      <c:pt idx="7">
                        <c:v>643.15</c:v>
                      </c:pt>
                      <c:pt idx="8">
                        <c:v>629.29999999999995</c:v>
                      </c:pt>
                      <c:pt idx="9">
                        <c:v>615.45000000000005</c:v>
                      </c:pt>
                      <c:pt idx="10">
                        <c:v>601.6</c:v>
                      </c:pt>
                      <c:pt idx="11">
                        <c:v>587.75</c:v>
                      </c:pt>
                      <c:pt idx="12">
                        <c:v>573.9</c:v>
                      </c:pt>
                      <c:pt idx="13">
                        <c:v>560.04999999999995</c:v>
                      </c:pt>
                      <c:pt idx="14">
                        <c:v>546.20000000000005</c:v>
                      </c:pt>
                      <c:pt idx="15">
                        <c:v>532.35</c:v>
                      </c:pt>
                      <c:pt idx="16">
                        <c:v>518.5</c:v>
                      </c:pt>
                      <c:pt idx="17">
                        <c:v>504.65</c:v>
                      </c:pt>
                      <c:pt idx="18">
                        <c:v>490.8</c:v>
                      </c:pt>
                      <c:pt idx="19">
                        <c:v>476.95</c:v>
                      </c:pt>
                      <c:pt idx="20">
                        <c:v>463.1</c:v>
                      </c:pt>
                      <c:pt idx="21">
                        <c:v>449.25</c:v>
                      </c:pt>
                      <c:pt idx="22">
                        <c:v>435.4</c:v>
                      </c:pt>
                      <c:pt idx="23">
                        <c:v>421.55</c:v>
                      </c:pt>
                      <c:pt idx="24">
                        <c:v>407.7</c:v>
                      </c:pt>
                      <c:pt idx="25">
                        <c:v>393.85</c:v>
                      </c:pt>
                      <c:pt idx="26">
                        <c:v>380</c:v>
                      </c:pt>
                    </c:numCache>
                  </c:numRef>
                </c:cat>
                <c:val>
                  <c:numRef>
                    <c:extLst xmlns:c15="http://schemas.microsoft.com/office/drawing/2012/chart">
                      <c:ext xmlns:c15="http://schemas.microsoft.com/office/drawing/2012/chart" uri="{02D57815-91ED-43cb-92C2-25804820EDAC}">
                        <c15:formulaRef>
                          <c15:sqref>Sheet1!$S$2:$S$28</c15:sqref>
                        </c15:formulaRef>
                      </c:ext>
                    </c:extLst>
                    <c:numCache>
                      <c:formatCode>General</c:formatCode>
                      <c:ptCount val="27"/>
                      <c:pt idx="0">
                        <c:v>56.33</c:v>
                      </c:pt>
                      <c:pt idx="1">
                        <c:v>51.870000000000005</c:v>
                      </c:pt>
                      <c:pt idx="2">
                        <c:v>46.31</c:v>
                      </c:pt>
                      <c:pt idx="3">
                        <c:v>42.58</c:v>
                      </c:pt>
                      <c:pt idx="4">
                        <c:v>37.36</c:v>
                      </c:pt>
                      <c:pt idx="5">
                        <c:v>34.28</c:v>
                      </c:pt>
                      <c:pt idx="6">
                        <c:v>31.160000000000004</c:v>
                      </c:pt>
                      <c:pt idx="7">
                        <c:v>28.83</c:v>
                      </c:pt>
                      <c:pt idx="8">
                        <c:v>27.520000000000003</c:v>
                      </c:pt>
                      <c:pt idx="9">
                        <c:v>25.65</c:v>
                      </c:pt>
                      <c:pt idx="10">
                        <c:v>25.67</c:v>
                      </c:pt>
                      <c:pt idx="11">
                        <c:v>27.520000000000003</c:v>
                      </c:pt>
                      <c:pt idx="12">
                        <c:v>28.61</c:v>
                      </c:pt>
                      <c:pt idx="13">
                        <c:v>29.560000000000002</c:v>
                      </c:pt>
                      <c:pt idx="14">
                        <c:v>30.689999999999998</c:v>
                      </c:pt>
                      <c:pt idx="15">
                        <c:v>31.89</c:v>
                      </c:pt>
                      <c:pt idx="16">
                        <c:v>33.160000000000004</c:v>
                      </c:pt>
                      <c:pt idx="17">
                        <c:v>34.99</c:v>
                      </c:pt>
                      <c:pt idx="18">
                        <c:v>34.980000000000004</c:v>
                      </c:pt>
                      <c:pt idx="19">
                        <c:v>35</c:v>
                      </c:pt>
                      <c:pt idx="20">
                        <c:v>33.130000000000003</c:v>
                      </c:pt>
                      <c:pt idx="21">
                        <c:v>31.880000000000003</c:v>
                      </c:pt>
                      <c:pt idx="22">
                        <c:v>30.68</c:v>
                      </c:pt>
                      <c:pt idx="23">
                        <c:v>29.4</c:v>
                      </c:pt>
                      <c:pt idx="24">
                        <c:v>27.54</c:v>
                      </c:pt>
                      <c:pt idx="25">
                        <c:v>25.08</c:v>
                      </c:pt>
                      <c:pt idx="26">
                        <c:v>24.060000000000002</c:v>
                      </c:pt>
                    </c:numCache>
                  </c:numRef>
                </c:val>
                <c:smooth val="0"/>
                <c:extLst xmlns:c15="http://schemas.microsoft.com/office/drawing/2012/chart">
                  <c:ext xmlns:c16="http://schemas.microsoft.com/office/drawing/2014/chart" uri="{C3380CC4-5D6E-409C-BE32-E72D297353CC}">
                    <c16:uniqueId val="{00000003-B782-43F4-9496-FAF522CE0733}"/>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Sheet1!$T$1</c15:sqref>
                        </c15:formulaRef>
                      </c:ext>
                    </c:extLst>
                    <c:strCache>
                      <c:ptCount val="1"/>
                      <c:pt idx="0">
                        <c:v>Trial 2 Sample 2 T(λ)</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Sheet1!$B$2:$B$28</c15:sqref>
                        </c15:formulaRef>
                      </c:ext>
                    </c:extLst>
                    <c:numCache>
                      <c:formatCode>General</c:formatCode>
                      <c:ptCount val="27"/>
                      <c:pt idx="0">
                        <c:v>740.1</c:v>
                      </c:pt>
                      <c:pt idx="1">
                        <c:v>726.25</c:v>
                      </c:pt>
                      <c:pt idx="2">
                        <c:v>712.4</c:v>
                      </c:pt>
                      <c:pt idx="3">
                        <c:v>698.55</c:v>
                      </c:pt>
                      <c:pt idx="4">
                        <c:v>684.7</c:v>
                      </c:pt>
                      <c:pt idx="5">
                        <c:v>670.85</c:v>
                      </c:pt>
                      <c:pt idx="6">
                        <c:v>657</c:v>
                      </c:pt>
                      <c:pt idx="7">
                        <c:v>643.15</c:v>
                      </c:pt>
                      <c:pt idx="8">
                        <c:v>629.29999999999995</c:v>
                      </c:pt>
                      <c:pt idx="9">
                        <c:v>615.45000000000005</c:v>
                      </c:pt>
                      <c:pt idx="10">
                        <c:v>601.6</c:v>
                      </c:pt>
                      <c:pt idx="11">
                        <c:v>587.75</c:v>
                      </c:pt>
                      <c:pt idx="12">
                        <c:v>573.9</c:v>
                      </c:pt>
                      <c:pt idx="13">
                        <c:v>560.04999999999995</c:v>
                      </c:pt>
                      <c:pt idx="14">
                        <c:v>546.20000000000005</c:v>
                      </c:pt>
                      <c:pt idx="15">
                        <c:v>532.35</c:v>
                      </c:pt>
                      <c:pt idx="16">
                        <c:v>518.5</c:v>
                      </c:pt>
                      <c:pt idx="17">
                        <c:v>504.65</c:v>
                      </c:pt>
                      <c:pt idx="18">
                        <c:v>490.8</c:v>
                      </c:pt>
                      <c:pt idx="19">
                        <c:v>476.95</c:v>
                      </c:pt>
                      <c:pt idx="20">
                        <c:v>463.1</c:v>
                      </c:pt>
                      <c:pt idx="21">
                        <c:v>449.25</c:v>
                      </c:pt>
                      <c:pt idx="22">
                        <c:v>435.4</c:v>
                      </c:pt>
                      <c:pt idx="23">
                        <c:v>421.55</c:v>
                      </c:pt>
                      <c:pt idx="24">
                        <c:v>407.7</c:v>
                      </c:pt>
                      <c:pt idx="25">
                        <c:v>393.85</c:v>
                      </c:pt>
                      <c:pt idx="26">
                        <c:v>380</c:v>
                      </c:pt>
                    </c:numCache>
                  </c:numRef>
                </c:cat>
                <c:val>
                  <c:numRef>
                    <c:extLst xmlns:c15="http://schemas.microsoft.com/office/drawing/2012/chart">
                      <c:ext xmlns:c15="http://schemas.microsoft.com/office/drawing/2012/chart" uri="{02D57815-91ED-43cb-92C2-25804820EDAC}">
                        <c15:formulaRef>
                          <c15:sqref>Sheet1!$T$2:$T$28</c15:sqref>
                        </c15:formulaRef>
                      </c:ext>
                    </c:extLst>
                    <c:numCache>
                      <c:formatCode>General</c:formatCode>
                      <c:ptCount val="27"/>
                      <c:pt idx="0">
                        <c:v>0.704125</c:v>
                      </c:pt>
                      <c:pt idx="1">
                        <c:v>0.66500000000000004</c:v>
                      </c:pt>
                      <c:pt idx="2">
                        <c:v>0.60934210526315791</c:v>
                      </c:pt>
                      <c:pt idx="3">
                        <c:v>0.5602631578947368</c:v>
                      </c:pt>
                      <c:pt idx="4">
                        <c:v>0.49813333333333332</c:v>
                      </c:pt>
                      <c:pt idx="5">
                        <c:v>0.46958904109589045</c:v>
                      </c:pt>
                      <c:pt idx="6">
                        <c:v>0.43277777777777782</c:v>
                      </c:pt>
                      <c:pt idx="7">
                        <c:v>0.40605633802816898</c:v>
                      </c:pt>
                      <c:pt idx="8">
                        <c:v>0.38760563380281693</c:v>
                      </c:pt>
                      <c:pt idx="9">
                        <c:v>0.38283582089552237</c:v>
                      </c:pt>
                      <c:pt idx="10">
                        <c:v>0.38893939393939397</c:v>
                      </c:pt>
                      <c:pt idx="11">
                        <c:v>0.42338461538461541</c:v>
                      </c:pt>
                      <c:pt idx="12">
                        <c:v>0.44703124999999999</c:v>
                      </c:pt>
                      <c:pt idx="13">
                        <c:v>0.46187500000000004</c:v>
                      </c:pt>
                      <c:pt idx="14">
                        <c:v>0.52016949152542369</c:v>
                      </c:pt>
                      <c:pt idx="15">
                        <c:v>0.54050847457627116</c:v>
                      </c:pt>
                      <c:pt idx="16">
                        <c:v>0.59214285714285719</c:v>
                      </c:pt>
                      <c:pt idx="17">
                        <c:v>0.64796296296296296</c:v>
                      </c:pt>
                      <c:pt idx="18">
                        <c:v>0.72875000000000012</c:v>
                      </c:pt>
                      <c:pt idx="19">
                        <c:v>0.74468085106382975</c:v>
                      </c:pt>
                      <c:pt idx="20">
                        <c:v>0.73622222222222233</c:v>
                      </c:pt>
                      <c:pt idx="21">
                        <c:v>0.79700000000000004</c:v>
                      </c:pt>
                      <c:pt idx="22">
                        <c:v>0.76700000000000002</c:v>
                      </c:pt>
                      <c:pt idx="23">
                        <c:v>0.75384615384615383</c:v>
                      </c:pt>
                      <c:pt idx="24">
                        <c:v>0.78685714285714281</c:v>
                      </c:pt>
                      <c:pt idx="25">
                        <c:v>0.73764705882352932</c:v>
                      </c:pt>
                      <c:pt idx="26">
                        <c:v>0.72909090909090912</c:v>
                      </c:pt>
                    </c:numCache>
                  </c:numRef>
                </c:val>
                <c:smooth val="0"/>
                <c:extLst xmlns:c15="http://schemas.microsoft.com/office/drawing/2012/chart">
                  <c:ext xmlns:c16="http://schemas.microsoft.com/office/drawing/2014/chart" uri="{C3380CC4-5D6E-409C-BE32-E72D297353CC}">
                    <c16:uniqueId val="{00000004-B782-43F4-9496-FAF522CE0733}"/>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Sheet1!$U$1</c15:sqref>
                        </c15:formulaRef>
                      </c:ext>
                    </c:extLst>
                    <c:strCache>
                      <c:ptCount val="1"/>
                      <c:pt idx="0">
                        <c:v>Trial 2 Sample 2 A(λ)</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Sheet1!$B$2:$B$28</c15:sqref>
                        </c15:formulaRef>
                      </c:ext>
                    </c:extLst>
                    <c:numCache>
                      <c:formatCode>General</c:formatCode>
                      <c:ptCount val="27"/>
                      <c:pt idx="0">
                        <c:v>740.1</c:v>
                      </c:pt>
                      <c:pt idx="1">
                        <c:v>726.25</c:v>
                      </c:pt>
                      <c:pt idx="2">
                        <c:v>712.4</c:v>
                      </c:pt>
                      <c:pt idx="3">
                        <c:v>698.55</c:v>
                      </c:pt>
                      <c:pt idx="4">
                        <c:v>684.7</c:v>
                      </c:pt>
                      <c:pt idx="5">
                        <c:v>670.85</c:v>
                      </c:pt>
                      <c:pt idx="6">
                        <c:v>657</c:v>
                      </c:pt>
                      <c:pt idx="7">
                        <c:v>643.15</c:v>
                      </c:pt>
                      <c:pt idx="8">
                        <c:v>629.29999999999995</c:v>
                      </c:pt>
                      <c:pt idx="9">
                        <c:v>615.45000000000005</c:v>
                      </c:pt>
                      <c:pt idx="10">
                        <c:v>601.6</c:v>
                      </c:pt>
                      <c:pt idx="11">
                        <c:v>587.75</c:v>
                      </c:pt>
                      <c:pt idx="12">
                        <c:v>573.9</c:v>
                      </c:pt>
                      <c:pt idx="13">
                        <c:v>560.04999999999995</c:v>
                      </c:pt>
                      <c:pt idx="14">
                        <c:v>546.20000000000005</c:v>
                      </c:pt>
                      <c:pt idx="15">
                        <c:v>532.35</c:v>
                      </c:pt>
                      <c:pt idx="16">
                        <c:v>518.5</c:v>
                      </c:pt>
                      <c:pt idx="17">
                        <c:v>504.65</c:v>
                      </c:pt>
                      <c:pt idx="18">
                        <c:v>490.8</c:v>
                      </c:pt>
                      <c:pt idx="19">
                        <c:v>476.95</c:v>
                      </c:pt>
                      <c:pt idx="20">
                        <c:v>463.1</c:v>
                      </c:pt>
                      <c:pt idx="21">
                        <c:v>449.25</c:v>
                      </c:pt>
                      <c:pt idx="22">
                        <c:v>435.4</c:v>
                      </c:pt>
                      <c:pt idx="23">
                        <c:v>421.55</c:v>
                      </c:pt>
                      <c:pt idx="24">
                        <c:v>407.7</c:v>
                      </c:pt>
                      <c:pt idx="25">
                        <c:v>393.85</c:v>
                      </c:pt>
                      <c:pt idx="26">
                        <c:v>380</c:v>
                      </c:pt>
                    </c:numCache>
                  </c:numRef>
                </c:cat>
                <c:val>
                  <c:numRef>
                    <c:extLst xmlns:c15="http://schemas.microsoft.com/office/drawing/2012/chart">
                      <c:ext xmlns:c15="http://schemas.microsoft.com/office/drawing/2012/chart" uri="{02D57815-91ED-43cb-92C2-25804820EDAC}">
                        <c15:formulaRef>
                          <c15:sqref>Sheet1!$U$2:$U$28</c15:sqref>
                        </c15:formulaRef>
                      </c:ext>
                    </c:extLst>
                    <c:numCache>
                      <c:formatCode>General</c:formatCode>
                      <c:ptCount val="27"/>
                      <c:pt idx="0">
                        <c:v>0.15235023575659279</c:v>
                      </c:pt>
                      <c:pt idx="1">
                        <c:v>0.17717835469689538</c:v>
                      </c:pt>
                      <c:pt idx="2">
                        <c:v>0.21513881128689799</c:v>
                      </c:pt>
                      <c:pt idx="3">
                        <c:v>0.25160793517848762</c:v>
                      </c:pt>
                      <c:pt idx="4">
                        <c:v>0.30265439583364429</c:v>
                      </c:pt>
                      <c:pt idx="5">
                        <c:v>0.3282820468692953</c:v>
                      </c:pt>
                      <c:pt idx="6">
                        <c:v>0.36373504743074159</c:v>
                      </c:pt>
                      <c:pt idx="7">
                        <c:v>0.39141370633086753</c:v>
                      </c:pt>
                      <c:pt idx="8">
                        <c:v>0.41160991915560158</c:v>
                      </c:pt>
                      <c:pt idx="9">
                        <c:v>0.41698743325299137</c:v>
                      </c:pt>
                      <c:pt idx="10">
                        <c:v>0.41011806687042529</c:v>
                      </c:pt>
                      <c:pt idx="11">
                        <c:v>0.37326492707938186</c:v>
                      </c:pt>
                      <c:pt idx="12">
                        <c:v>0.34966211617862453</c:v>
                      </c:pt>
                      <c:pt idx="13">
                        <c:v>0.33547554426109899</c:v>
                      </c:pt>
                      <c:pt idx="14">
                        <c:v>0.28385512321032164</c:v>
                      </c:pt>
                      <c:pt idx="15">
                        <c:v>0.267197492399185</c:v>
                      </c:pt>
                      <c:pt idx="16">
                        <c:v>0.22757350512796443</c:v>
                      </c:pt>
                      <c:pt idx="17">
                        <c:v>0.18844981734006205</c:v>
                      </c:pt>
                      <c:pt idx="18">
                        <c:v>0.13742143223292944</c:v>
                      </c:pt>
                      <c:pt idx="19">
                        <c:v>0.12802981358544185</c:v>
                      </c:pt>
                      <c:pt idx="20">
                        <c:v>0.13299107789338363</c:v>
                      </c:pt>
                      <c:pt idx="21">
                        <c:v>9.8541678603887628E-2</c:v>
                      </c:pt>
                      <c:pt idx="22">
                        <c:v>0.11520463605101904</c:v>
                      </c:pt>
                      <c:pt idx="23">
                        <c:v>0.12271727661434192</c:v>
                      </c:pt>
                      <c:pt idx="24">
                        <c:v>0.10410410842937079</c:v>
                      </c:pt>
                      <c:pt idx="25">
                        <c:v>0.13215138488357633</c:v>
                      </c:pt>
                      <c:pt idx="26">
                        <c:v>0.13721831687406152</c:v>
                      </c:pt>
                    </c:numCache>
                  </c:numRef>
                </c:val>
                <c:smooth val="0"/>
                <c:extLst xmlns:c15="http://schemas.microsoft.com/office/drawing/2012/chart">
                  <c:ext xmlns:c16="http://schemas.microsoft.com/office/drawing/2014/chart" uri="{C3380CC4-5D6E-409C-BE32-E72D297353CC}">
                    <c16:uniqueId val="{00000005-B782-43F4-9496-FAF522CE0733}"/>
                  </c:ext>
                </c:extLst>
              </c15:ser>
            </c15:filteredLineSeries>
          </c:ext>
        </c:extLst>
      </c:lineChart>
      <c:catAx>
        <c:axId val="504420511"/>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494575"/>
        <c:crosses val="autoZero"/>
        <c:auto val="1"/>
        <c:lblAlgn val="ctr"/>
        <c:lblOffset val="100"/>
        <c:noMultiLvlLbl val="0"/>
      </c:catAx>
      <c:valAx>
        <c:axId val="477494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20511"/>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5</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Walenczyk</dc:creator>
  <cp:keywords/>
  <dc:description/>
  <cp:lastModifiedBy>Tara Walenczyk</cp:lastModifiedBy>
  <cp:revision>265</cp:revision>
  <dcterms:created xsi:type="dcterms:W3CDTF">2020-03-20T14:39:00Z</dcterms:created>
  <dcterms:modified xsi:type="dcterms:W3CDTF">2020-03-22T22:33:00Z</dcterms:modified>
</cp:coreProperties>
</file>