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D10" w:rsidRDefault="00786D10">
      <w:pPr>
        <w:spacing w:before="1600"/>
      </w:pPr>
    </w:p>
    <w:p w:rsidR="00786D10" w:rsidRDefault="001C1B7B">
      <w:pPr>
        <w:jc w:val="center"/>
      </w:pPr>
      <w:proofErr w:type="spellStart"/>
      <w:r>
        <w:rPr>
          <w:rFonts w:ascii="맑은 고딕" w:eastAsia="맑은 고딕" w:hAnsi="맑은 고딕" w:cs="맑은 고딕"/>
          <w:b/>
          <w:bCs/>
          <w:color w:val="1E2761"/>
          <w:sz w:val="44"/>
          <w:szCs w:val="44"/>
        </w:rPr>
        <w:t>라면공장</w:t>
      </w:r>
      <w:proofErr w:type="spellEnd"/>
      <w:r>
        <w:rPr>
          <w:rFonts w:ascii="맑은 고딕" w:eastAsia="맑은 고딕" w:hAnsi="맑은 고딕" w:cs="맑은 고딕"/>
          <w:b/>
          <w:bCs/>
          <w:color w:val="1E2761"/>
          <w:sz w:val="44"/>
          <w:szCs w:val="44"/>
        </w:rPr>
        <w:t xml:space="preserve"> Mini MES </w:t>
      </w:r>
      <w:r>
        <w:rPr>
          <w:rFonts w:ascii="맑은 고딕" w:eastAsia="맑은 고딕" w:hAnsi="맑은 고딕" w:cs="맑은 고딕"/>
          <w:b/>
          <w:bCs/>
          <w:color w:val="1E2761"/>
          <w:sz w:val="44"/>
          <w:szCs w:val="44"/>
        </w:rPr>
        <w:t>구축</w:t>
      </w:r>
    </w:p>
    <w:p w:rsidR="00786D10" w:rsidRDefault="001C1B7B">
      <w:pPr>
        <w:spacing w:before="200"/>
        <w:jc w:val="center"/>
      </w:pPr>
      <w:r>
        <w:rPr>
          <w:rFonts w:ascii="맑은 고딕" w:eastAsia="맑은 고딕" w:hAnsi="맑은 고딕" w:cs="맑은 고딕"/>
          <w:b/>
          <w:bCs/>
          <w:color w:val="1A1A1A"/>
          <w:sz w:val="32"/>
          <w:szCs w:val="32"/>
        </w:rPr>
        <w:t>프로젝트</w:t>
      </w:r>
      <w:r>
        <w:rPr>
          <w:rFonts w:ascii="맑은 고딕" w:eastAsia="맑은 고딕" w:hAnsi="맑은 고딕" w:cs="맑은 고딕"/>
          <w:b/>
          <w:bCs/>
          <w:color w:val="1A1A1A"/>
          <w:sz w:val="32"/>
          <w:szCs w:val="3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32"/>
          <w:szCs w:val="32"/>
        </w:rPr>
        <w:t>결과보고서</w:t>
      </w:r>
    </w:p>
    <w:p w:rsidR="00786D10" w:rsidRDefault="001C1B7B">
      <w:pPr>
        <w:spacing w:before="800"/>
        <w:jc w:val="center"/>
      </w:pPr>
      <w:r>
        <w:rPr>
          <w:rFonts w:ascii="맑은 고딕" w:eastAsia="맑은 고딕" w:hAnsi="맑은 고딕" w:cs="맑은 고딕"/>
          <w:color w:val="667085"/>
          <w:sz w:val="22"/>
          <w:szCs w:val="22"/>
        </w:rPr>
        <w:t>작성일</w:t>
      </w:r>
      <w:r>
        <w:rPr>
          <w:rFonts w:ascii="맑은 고딕" w:eastAsia="맑은 고딕" w:hAnsi="맑은 고딕" w:cs="맑은 고딕"/>
          <w:color w:val="667085"/>
          <w:sz w:val="22"/>
          <w:szCs w:val="22"/>
        </w:rPr>
        <w:t>: 2026. 08. 06</w:t>
      </w:r>
    </w:p>
    <w:p w:rsidR="00786D10" w:rsidRDefault="001C1B7B">
      <w:pPr>
        <w:spacing w:before="100"/>
        <w:jc w:val="center"/>
        <w:rPr>
          <w:rFonts w:hint="eastAsia"/>
        </w:rPr>
      </w:pPr>
      <w:r>
        <w:rPr>
          <w:rFonts w:ascii="맑은 고딕" w:eastAsia="맑은 고딕" w:hAnsi="맑은 고딕" w:cs="맑은 고딕"/>
          <w:color w:val="667085"/>
          <w:sz w:val="22"/>
          <w:szCs w:val="22"/>
        </w:rPr>
        <w:t>작성자</w:t>
      </w:r>
      <w:r>
        <w:rPr>
          <w:rFonts w:ascii="맑은 고딕" w:eastAsia="맑은 고딕" w:hAnsi="맑은 고딕" w:cs="맑은 고딕" w:hint="eastAsia"/>
          <w:color w:val="66708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667085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 w:hint="eastAsia"/>
          <w:color w:val="667085"/>
          <w:sz w:val="22"/>
          <w:szCs w:val="22"/>
        </w:rPr>
        <w:t>이채원</w:t>
      </w:r>
      <w:bookmarkStart w:id="0" w:name="_GoBack"/>
      <w:bookmarkEnd w:id="0"/>
      <w:r>
        <w:rPr>
          <w:rFonts w:ascii="맑은 고딕" w:eastAsia="맑은 고딕" w:hAnsi="맑은 고딕" w:cs="맑은 고딕"/>
          <w:color w:val="667085"/>
          <w:sz w:val="22"/>
          <w:szCs w:val="22"/>
        </w:rPr>
        <w:t xml:space="preserve"> </w:t>
      </w:r>
    </w:p>
    <w:p w:rsidR="00786D10" w:rsidRDefault="001C1B7B">
      <w:r>
        <w:br w:type="page"/>
      </w:r>
    </w:p>
    <w:p w:rsidR="00786D10" w:rsidRDefault="001C1B7B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lastRenderedPageBreak/>
        <w:t xml:space="preserve">1.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프로젝트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개요</w:t>
      </w:r>
    </w:p>
    <w:p w:rsidR="00786D10" w:rsidRDefault="001C1B7B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엑셀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생산관리의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한계를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보완하기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위해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입고부터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검사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출하까지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과정을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데이터베이스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관리하는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소규모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MES(Manufacturing Execution System)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설계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구현하였다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계획서에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명시된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9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확장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포함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)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모두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완료하였다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786D10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761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구분</w:t>
            </w:r>
          </w:p>
        </w:tc>
        <w:tc>
          <w:tcPr>
            <w:tcW w:w="6200" w:type="dxa"/>
            <w:shd w:val="clear" w:color="auto" w:fill="1E2761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프로젝트명</w:t>
            </w:r>
            <w:proofErr w:type="spellEnd"/>
          </w:p>
        </w:tc>
        <w:tc>
          <w:tcPr>
            <w:tcW w:w="62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</w:rPr>
              <w:t>라면공장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Mini MES </w:t>
            </w:r>
            <w:r>
              <w:rPr>
                <w:rFonts w:ascii="맑은 고딕" w:eastAsia="맑은 고딕" w:hAnsi="맑은 고딕" w:cs="맑은 고딕"/>
              </w:rPr>
              <w:t>구축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개발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기간</w:t>
            </w:r>
          </w:p>
        </w:tc>
        <w:tc>
          <w:tcPr>
            <w:tcW w:w="62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2026</w:t>
            </w:r>
            <w:r>
              <w:rPr>
                <w:rFonts w:ascii="맑은 고딕" w:eastAsia="맑은 고딕" w:hAnsi="맑은 고딕" w:cs="맑은 고딕"/>
              </w:rPr>
              <w:t>년</w:t>
            </w:r>
            <w:r>
              <w:rPr>
                <w:rFonts w:ascii="맑은 고딕" w:eastAsia="맑은 고딕" w:hAnsi="맑은 고딕" w:cs="맑은 고딕"/>
              </w:rPr>
              <w:t xml:space="preserve"> 8</w:t>
            </w:r>
            <w:r>
              <w:rPr>
                <w:rFonts w:ascii="맑은 고딕" w:eastAsia="맑은 고딕" w:hAnsi="맑은 고딕" w:cs="맑은 고딕"/>
              </w:rPr>
              <w:t>월</w:t>
            </w:r>
            <w:r>
              <w:rPr>
                <w:rFonts w:ascii="맑은 고딕" w:eastAsia="맑은 고딕" w:hAnsi="맑은 고딕" w:cs="맑은 고딕"/>
              </w:rPr>
              <w:t xml:space="preserve"> (</w:t>
            </w:r>
            <w:r>
              <w:rPr>
                <w:rFonts w:ascii="맑은 고딕" w:eastAsia="맑은 고딕" w:hAnsi="맑은 고딕" w:cs="맑은 고딕"/>
              </w:rPr>
              <w:t>개인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프로젝트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기술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스택</w:t>
            </w:r>
          </w:p>
        </w:tc>
        <w:tc>
          <w:tcPr>
            <w:tcW w:w="62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 xml:space="preserve">Python,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Streamlit</w:t>
            </w:r>
            <w:proofErr w:type="spellEnd"/>
            <w:r>
              <w:rPr>
                <w:rFonts w:ascii="맑은 고딕" w:eastAsia="맑은 고딕" w:hAnsi="맑은 고딕" w:cs="맑은 고딕"/>
              </w:rPr>
              <w:t>, SQLite (</w:t>
            </w:r>
            <w:r>
              <w:rPr>
                <w:rFonts w:ascii="맑은 고딕" w:eastAsia="맑은 고딕" w:hAnsi="맑은 고딕" w:cs="맑은 고딕"/>
              </w:rPr>
              <w:t>확장</w:t>
            </w:r>
            <w:r>
              <w:rPr>
                <w:rFonts w:ascii="맑은 고딕" w:eastAsia="맑은 고딕" w:hAnsi="맑은 고딕" w:cs="맑은 고딕"/>
              </w:rPr>
              <w:t xml:space="preserve">: </w:t>
            </w:r>
            <w:proofErr w:type="spellStart"/>
            <w:r>
              <w:rPr>
                <w:rFonts w:ascii="맑은 고딕" w:eastAsia="맑은 고딕" w:hAnsi="맑은 고딕" w:cs="맑은 고딕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</w:rPr>
              <w:t>, PostgreSQL)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배포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환경</w:t>
            </w:r>
          </w:p>
        </w:tc>
        <w:tc>
          <w:tcPr>
            <w:tcW w:w="62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 xml:space="preserve">WSL(Ubuntu) + </w:t>
            </w:r>
            <w:proofErr w:type="spellStart"/>
            <w:r>
              <w:rPr>
                <w:rFonts w:ascii="맑은 고딕" w:eastAsia="맑은 고딕" w:hAnsi="맑은 고딕" w:cs="맑은 고딕"/>
              </w:rPr>
              <w:t>Streamlit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, GitHub </w:t>
            </w:r>
            <w:r>
              <w:rPr>
                <w:rFonts w:ascii="맑은 고딕" w:eastAsia="맑은 고딕" w:hAnsi="맑은 고딕" w:cs="맑은 고딕"/>
              </w:rPr>
              <w:t>저장소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관리</w:t>
            </w:r>
          </w:p>
        </w:tc>
      </w:tr>
    </w:tbl>
    <w:p w:rsidR="00786D10" w:rsidRDefault="00786D10">
      <w:pPr>
        <w:spacing w:after="200"/>
      </w:pPr>
    </w:p>
    <w:p w:rsidR="00786D10" w:rsidRDefault="001C1B7B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2.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최종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시스템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구성</w:t>
      </w:r>
    </w:p>
    <w:p w:rsidR="00786D10" w:rsidRDefault="001C1B7B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12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페이지로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구성되며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역할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(ADMIN/OPERATOR/INSPECTOR)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따라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접근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가능한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페이지가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다르게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제한된다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5700"/>
      </w:tblGrid>
      <w:tr w:rsidR="00786D1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E2761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No</w:t>
            </w:r>
          </w:p>
        </w:tc>
        <w:tc>
          <w:tcPr>
            <w:tcW w:w="2400" w:type="dxa"/>
            <w:shd w:val="clear" w:color="auto" w:fill="1E2761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페이지</w:t>
            </w:r>
          </w:p>
        </w:tc>
        <w:tc>
          <w:tcPr>
            <w:tcW w:w="5700" w:type="dxa"/>
            <w:shd w:val="clear" w:color="auto" w:fill="1E2761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주요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기능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01</w:t>
            </w:r>
          </w:p>
        </w:tc>
        <w:tc>
          <w:tcPr>
            <w:tcW w:w="24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품목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관리</w:t>
            </w:r>
          </w:p>
        </w:tc>
        <w:tc>
          <w:tcPr>
            <w:tcW w:w="57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품목</w:t>
            </w:r>
            <w:r>
              <w:rPr>
                <w:rFonts w:ascii="맑은 고딕" w:eastAsia="맑은 고딕" w:hAnsi="맑은 고딕" w:cs="맑은 고딕"/>
                <w:color w:val="667085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도면스펙</w:t>
            </w:r>
            <w:proofErr w:type="spellEnd"/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조회</w:t>
            </w:r>
            <w:r>
              <w:rPr>
                <w:rFonts w:ascii="맑은 고딕" w:eastAsia="맑은 고딕" w:hAnsi="맑은 고딕" w:cs="맑은 고딕"/>
                <w:color w:val="667085"/>
              </w:rPr>
              <w:t>·</w:t>
            </w:r>
            <w:r>
              <w:rPr>
                <w:rFonts w:ascii="맑은 고딕" w:eastAsia="맑은 고딕" w:hAnsi="맑은 고딕" w:cs="맑은 고딕"/>
                <w:color w:val="667085"/>
              </w:rPr>
              <w:t>등록</w:t>
            </w:r>
            <w:r>
              <w:rPr>
                <w:rFonts w:ascii="맑은 고딕" w:eastAsia="맑은 고딕" w:hAnsi="맑은 고딕" w:cs="맑은 고딕"/>
                <w:color w:val="667085"/>
              </w:rPr>
              <w:t>·</w:t>
            </w:r>
            <w:r>
              <w:rPr>
                <w:rFonts w:ascii="맑은 고딕" w:eastAsia="맑은 고딕" w:hAnsi="맑은 고딕" w:cs="맑은 고딕"/>
                <w:color w:val="667085"/>
              </w:rPr>
              <w:t>수정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신규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등록</w:t>
            </w:r>
            <w:r>
              <w:rPr>
                <w:rFonts w:ascii="맑은 고딕" w:eastAsia="맑은 고딕" w:hAnsi="맑은 고딕" w:cs="맑은 고딕"/>
                <w:color w:val="667085"/>
              </w:rPr>
              <w:t>·</w:t>
            </w:r>
            <w:r>
              <w:rPr>
                <w:rFonts w:ascii="맑은 고딕" w:eastAsia="맑은 고딕" w:hAnsi="맑은 고딕" w:cs="맑은 고딕"/>
                <w:color w:val="667085"/>
              </w:rPr>
              <w:t>단종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처리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02</w:t>
            </w:r>
          </w:p>
        </w:tc>
        <w:tc>
          <w:tcPr>
            <w:tcW w:w="24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LOT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조회</w:t>
            </w:r>
          </w:p>
        </w:tc>
        <w:tc>
          <w:tcPr>
            <w:tcW w:w="57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입고</w:t>
            </w:r>
            <w:r>
              <w:rPr>
                <w:rFonts w:ascii="맑은 고딕" w:eastAsia="맑은 고딕" w:hAnsi="맑은 고딕" w:cs="맑은 고딕"/>
                <w:color w:val="667085"/>
              </w:rPr>
              <w:t>·</w:t>
            </w:r>
            <w:r>
              <w:rPr>
                <w:rFonts w:ascii="맑은 고딕" w:eastAsia="맑은 고딕" w:hAnsi="맑은 고딕" w:cs="맑은 고딕"/>
                <w:color w:val="667085"/>
              </w:rPr>
              <w:t>생산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LOT </w:t>
            </w:r>
            <w:r>
              <w:rPr>
                <w:rFonts w:ascii="맑은 고딕" w:eastAsia="맑은 고딕" w:hAnsi="맑은 고딕" w:cs="맑은 고딕"/>
                <w:color w:val="667085"/>
              </w:rPr>
              <w:t>조회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및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상세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확인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03</w:t>
            </w:r>
          </w:p>
        </w:tc>
        <w:tc>
          <w:tcPr>
            <w:tcW w:w="24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생산실적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조회</w:t>
            </w:r>
          </w:p>
        </w:tc>
        <w:tc>
          <w:tcPr>
            <w:tcW w:w="57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생산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이벤트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및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원자재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투입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이력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조회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04</w:t>
            </w:r>
          </w:p>
        </w:tc>
        <w:tc>
          <w:tcPr>
            <w:tcW w:w="24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생산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등록</w:t>
            </w:r>
          </w:p>
        </w:tc>
        <w:tc>
          <w:tcPr>
            <w:tcW w:w="57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 xml:space="preserve">BOM </w:t>
            </w:r>
            <w:r>
              <w:rPr>
                <w:rFonts w:ascii="맑은 고딕" w:eastAsia="맑은 고딕" w:hAnsi="맑은 고딕" w:cs="맑은 고딕"/>
                <w:color w:val="667085"/>
              </w:rPr>
              <w:t>기반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자동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소요량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계산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재고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부족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사전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경고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05</w:t>
            </w:r>
          </w:p>
        </w:tc>
        <w:tc>
          <w:tcPr>
            <w:tcW w:w="24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LOT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추적</w:t>
            </w:r>
          </w:p>
        </w:tc>
        <w:tc>
          <w:tcPr>
            <w:tcW w:w="57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정방향</w:t>
            </w:r>
            <w:proofErr w:type="spellEnd"/>
            <w:r>
              <w:rPr>
                <w:rFonts w:ascii="맑은 고딕" w:eastAsia="맑은 고딕" w:hAnsi="맑은 고딕" w:cs="맑은 고딕"/>
                <w:color w:val="667085"/>
              </w:rPr>
              <w:t>/</w:t>
            </w:r>
            <w:r>
              <w:rPr>
                <w:rFonts w:ascii="맑은 고딕" w:eastAsia="맑은 고딕" w:hAnsi="맑은 고딕" w:cs="맑은 고딕"/>
                <w:color w:val="667085"/>
              </w:rPr>
              <w:t>역방향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LOT </w:t>
            </w:r>
            <w:r>
              <w:rPr>
                <w:rFonts w:ascii="맑은 고딕" w:eastAsia="맑은 고딕" w:hAnsi="맑은 고딕" w:cs="맑은 고딕"/>
                <w:color w:val="667085"/>
              </w:rPr>
              <w:t>추적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06</w:t>
            </w:r>
          </w:p>
        </w:tc>
        <w:tc>
          <w:tcPr>
            <w:tcW w:w="24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불량검사</w:t>
            </w:r>
            <w:proofErr w:type="spellEnd"/>
          </w:p>
        </w:tc>
        <w:tc>
          <w:tcPr>
            <w:tcW w:w="57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입고</w:t>
            </w:r>
            <w:r>
              <w:rPr>
                <w:rFonts w:ascii="맑은 고딕" w:eastAsia="맑은 고딕" w:hAnsi="맑은 고딕" w:cs="맑은 고딕"/>
                <w:color w:val="667085"/>
              </w:rPr>
              <w:t>·</w:t>
            </w:r>
            <w:r>
              <w:rPr>
                <w:rFonts w:ascii="맑은 고딕" w:eastAsia="맑은 고딕" w:hAnsi="맑은 고딕" w:cs="맑은 고딕"/>
                <w:color w:val="667085"/>
              </w:rPr>
              <w:t>생산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LOT </w:t>
            </w:r>
            <w:r>
              <w:rPr>
                <w:rFonts w:ascii="맑은 고딕" w:eastAsia="맑은 고딕" w:hAnsi="맑은 고딕" w:cs="맑은 고딕"/>
                <w:color w:val="667085"/>
              </w:rPr>
              <w:t>검사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불량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사유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코드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관리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불량률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통계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07</w:t>
            </w:r>
          </w:p>
        </w:tc>
        <w:tc>
          <w:tcPr>
            <w:tcW w:w="24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BOM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관리</w:t>
            </w:r>
          </w:p>
        </w:tc>
        <w:tc>
          <w:tcPr>
            <w:tcW w:w="57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제품별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표준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배합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(BOM) </w:t>
            </w:r>
            <w:r>
              <w:rPr>
                <w:rFonts w:ascii="맑은 고딕" w:eastAsia="맑은 고딕" w:hAnsi="맑은 고딕" w:cs="맑은 고딕"/>
                <w:color w:val="667085"/>
              </w:rPr>
              <w:t>등록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08</w:t>
            </w:r>
          </w:p>
        </w:tc>
        <w:tc>
          <w:tcPr>
            <w:tcW w:w="24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원자재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입고</w:t>
            </w:r>
          </w:p>
        </w:tc>
        <w:tc>
          <w:tcPr>
            <w:tcW w:w="57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원자재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LOT </w:t>
            </w:r>
            <w:r>
              <w:rPr>
                <w:rFonts w:ascii="맑은 고딕" w:eastAsia="맑은 고딕" w:hAnsi="맑은 고딕" w:cs="맑은 고딕"/>
                <w:color w:val="667085"/>
              </w:rPr>
              <w:t>등록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09</w:t>
            </w:r>
          </w:p>
        </w:tc>
        <w:tc>
          <w:tcPr>
            <w:tcW w:w="24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재고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현황</w:t>
            </w:r>
          </w:p>
        </w:tc>
        <w:tc>
          <w:tcPr>
            <w:tcW w:w="57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잔량</w:t>
            </w:r>
            <w:r>
              <w:rPr>
                <w:rFonts w:ascii="맑은 고딕" w:eastAsia="맑은 고딕" w:hAnsi="맑은 고딕" w:cs="맑은 고딕"/>
                <w:color w:val="667085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유효기한</w:t>
            </w:r>
            <w:proofErr w:type="spellEnd"/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임박</w:t>
            </w:r>
            <w:r>
              <w:rPr>
                <w:rFonts w:ascii="맑은 고딕" w:eastAsia="맑은 고딕" w:hAnsi="맑은 고딕" w:cs="맑은 고딕"/>
                <w:color w:val="667085"/>
              </w:rPr>
              <w:t>/</w:t>
            </w:r>
            <w:r>
              <w:rPr>
                <w:rFonts w:ascii="맑은 고딕" w:eastAsia="맑은 고딕" w:hAnsi="맑은 고딕" w:cs="맑은 고딕"/>
                <w:color w:val="667085"/>
              </w:rPr>
              <w:t>계획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대비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부족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확인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대시보드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10</w:t>
            </w:r>
          </w:p>
        </w:tc>
        <w:tc>
          <w:tcPr>
            <w:tcW w:w="24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생산계획</w:t>
            </w:r>
          </w:p>
        </w:tc>
        <w:tc>
          <w:tcPr>
            <w:tcW w:w="57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계획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등록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실제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생산과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자동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연결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11</w:t>
            </w:r>
          </w:p>
        </w:tc>
        <w:tc>
          <w:tcPr>
            <w:tcW w:w="24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출하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관리</w:t>
            </w:r>
          </w:p>
        </w:tc>
        <w:tc>
          <w:tcPr>
            <w:tcW w:w="57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완제품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출하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등록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불합격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LOT </w:t>
            </w:r>
            <w:r>
              <w:rPr>
                <w:rFonts w:ascii="맑은 고딕" w:eastAsia="맑은 고딕" w:hAnsi="맑은 고딕" w:cs="맑은 고딕"/>
                <w:color w:val="667085"/>
              </w:rPr>
              <w:t>자동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차단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12</w:t>
            </w:r>
          </w:p>
        </w:tc>
        <w:tc>
          <w:tcPr>
            <w:tcW w:w="24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사용자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관리</w:t>
            </w:r>
          </w:p>
        </w:tc>
        <w:tc>
          <w:tcPr>
            <w:tcW w:w="57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계정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등록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역할별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활성화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관리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(ADMIN </w:t>
            </w:r>
            <w:r>
              <w:rPr>
                <w:rFonts w:ascii="맑은 고딕" w:eastAsia="맑은 고딕" w:hAnsi="맑은 고딕" w:cs="맑은 고딕"/>
                <w:color w:val="667085"/>
              </w:rPr>
              <w:t>전용</w:t>
            </w:r>
            <w:r>
              <w:rPr>
                <w:rFonts w:ascii="맑은 고딕" w:eastAsia="맑은 고딕" w:hAnsi="맑은 고딕" w:cs="맑은 고딕"/>
                <w:color w:val="667085"/>
              </w:rPr>
              <w:t>)</w:t>
            </w:r>
          </w:p>
        </w:tc>
      </w:tr>
    </w:tbl>
    <w:p w:rsidR="00786D10" w:rsidRDefault="00786D10">
      <w:pPr>
        <w:spacing w:after="200"/>
      </w:pPr>
    </w:p>
    <w:p w:rsidR="00786D10" w:rsidRDefault="001C1B7B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3.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데이터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모델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결과</w:t>
      </w:r>
    </w:p>
    <w:p w:rsidR="00786D10" w:rsidRDefault="001C1B7B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lastRenderedPageBreak/>
        <w:t>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11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테이블로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구성된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관계형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스키마를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설계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구축하였다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item —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품목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/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)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기준정보</w:t>
      </w:r>
      <w:proofErr w:type="spellEnd"/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lot —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입고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LOT (RECEIPT/PRODUCTION)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bom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제품별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표준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배합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production,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production_material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생산실적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및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투입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이력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production_plan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생산계획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생산실적과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자동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연결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inspection,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defect_reason_code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검사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결과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및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불량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사유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코드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shipment,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shipment_item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출하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이력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user —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사용자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계정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및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역할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(ADMIN/OP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ERATOR/INSPECTOR)</w:t>
      </w:r>
    </w:p>
    <w:p w:rsidR="00786D10" w:rsidRDefault="001C1B7B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모든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재고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잔량은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별도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재고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테이블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없이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“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총입고량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−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총사용량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”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방식으로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조회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시점에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계산하여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추적성과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정합성을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동시에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확보하였다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p w:rsidR="00786D10" w:rsidRDefault="001C1B7B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4.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핵심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기능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구현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결과</w:t>
      </w:r>
    </w:p>
    <w:p w:rsidR="00786D10" w:rsidRDefault="001C1B7B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4-1. BOM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기반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자동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소요량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계산</w:t>
      </w:r>
    </w:p>
    <w:p w:rsidR="00786D10" w:rsidRDefault="001C1B7B">
      <w:pPr>
        <w:spacing w:after="120" w:line="280" w:lineRule="auto"/>
      </w:pP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생산수량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입력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BOM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기준으로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필요량이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자동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계산되며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현재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재고와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비교하여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부족분을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등록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단계에서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사전에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경고하도록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구현하였다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통해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수기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계산에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의한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입력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오류를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제거하였다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p w:rsidR="00786D10" w:rsidRDefault="001C1B7B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4-2.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불합격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(FAIL) LOT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출하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자동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차단</w:t>
      </w:r>
    </w:p>
    <w:p w:rsidR="00786D10" w:rsidRDefault="001C1B7B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출하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등록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선택한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LOT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검사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결과를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서버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백엔드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)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단에서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재조회하여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불합격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판정된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LOT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화면에서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실수로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선택되더라도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최종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저장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단계에서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차단되도록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구현하였다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p w:rsidR="00786D10" w:rsidRDefault="001C1B7B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4-3. LOT </w:t>
      </w:r>
      <w:proofErr w:type="spellStart"/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정방향</w:t>
      </w:r>
      <w:proofErr w:type="spellEnd"/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/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역방향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추적</w:t>
      </w:r>
    </w:p>
    <w:p w:rsidR="00786D10" w:rsidRDefault="001C1B7B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LOT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기준으로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어떤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완제품에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사용되었는지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정방향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),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완제품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LOT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기준으로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어떤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투입되었는지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역방향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)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조회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가능하도록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구현하여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품질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문제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발생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원인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및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영향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범위를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즉시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확인할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있도록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p w:rsidR="00786D10" w:rsidRDefault="001C1B7B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4-4.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역할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기반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접근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제어</w:t>
      </w:r>
    </w:p>
    <w:p w:rsidR="00786D10" w:rsidRDefault="001C1B7B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ADMIN, OPERATOR, INSPECTOR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세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가지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역할을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정의하고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역할별로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접근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가능한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페이지를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제한하였다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검사자가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입고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실수로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변경하거나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작업자가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검사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판정에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관여하는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상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lastRenderedPageBreak/>
        <w:t>황을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화면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단위로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방지하였다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p w:rsidR="00786D10" w:rsidRDefault="001C1B7B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4-5.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동시성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및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보안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처리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트랜잭션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잠금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(BEGIN IMMEDIATE)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적용하여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다수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사용자가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동시에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동일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사용할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때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재고가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음수로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내려가는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경쟁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상태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(race c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ondition)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방지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비밀번호는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솔트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(salt) + SHA-256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해시로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저장하여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평문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노출을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차단</w:t>
      </w:r>
    </w:p>
    <w:p w:rsidR="00786D10" w:rsidRDefault="001C1B7B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5.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주요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의사결정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및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근거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786D1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E2761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의사결정</w:t>
            </w:r>
          </w:p>
        </w:tc>
        <w:tc>
          <w:tcPr>
            <w:tcW w:w="5800" w:type="dxa"/>
            <w:shd w:val="clear" w:color="auto" w:fill="1E2761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근거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DB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로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SQLite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를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선택한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이유</w:t>
            </w:r>
          </w:p>
        </w:tc>
        <w:tc>
          <w:tcPr>
            <w:tcW w:w="58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소규모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시스템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특성상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별도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서버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구축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없이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파일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하나로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관리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가능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667085"/>
              </w:rPr>
              <w:t>향후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PostgreSQL</w:t>
            </w:r>
            <w:r>
              <w:rPr>
                <w:rFonts w:ascii="맑은 고딕" w:eastAsia="맑은 고딕" w:hAnsi="맑은 고딕" w:cs="맑은 고딕"/>
                <w:color w:val="667085"/>
              </w:rPr>
              <w:t>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전환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가능하도록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설계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재고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계산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방식</w:t>
            </w:r>
          </w:p>
        </w:tc>
        <w:tc>
          <w:tcPr>
            <w:tcW w:w="58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별도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재고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테이블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대신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총입고량</w:t>
            </w:r>
            <w:proofErr w:type="spellEnd"/>
            <w:r>
              <w:rPr>
                <w:rFonts w:ascii="맑은 고딕" w:eastAsia="맑은 고딕" w:hAnsi="맑은 고딕" w:cs="맑은 고딕"/>
                <w:color w:val="667085"/>
              </w:rPr>
              <w:t>−</w:t>
            </w: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총사용량을</w:t>
            </w:r>
            <w:proofErr w:type="spellEnd"/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매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조회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계산하여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이력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추적성</w:t>
            </w:r>
            <w:proofErr w:type="spellEnd"/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확보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생산계획과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생산실적을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별도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테이블로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분리</w:t>
            </w:r>
          </w:p>
        </w:tc>
        <w:tc>
          <w:tcPr>
            <w:tcW w:w="5800" w:type="dxa"/>
            <w:shd w:val="clear" w:color="auto" w:fill="FFFFFF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 xml:space="preserve">production </w:t>
            </w:r>
            <w:r>
              <w:rPr>
                <w:rFonts w:ascii="맑은 고딕" w:eastAsia="맑은 고딕" w:hAnsi="맑은 고딕" w:cs="맑은 고딕"/>
                <w:color w:val="667085"/>
              </w:rPr>
              <w:t>테이블은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완제품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LOT </w:t>
            </w:r>
            <w:r>
              <w:rPr>
                <w:rFonts w:ascii="맑은 고딕" w:eastAsia="맑은 고딕" w:hAnsi="맑은 고딕" w:cs="맑은 고딕"/>
                <w:color w:val="667085"/>
              </w:rPr>
              <w:t>생성이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전제이므로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실물이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없는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계획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단계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데이터는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production_plan</w:t>
            </w:r>
            <w:proofErr w:type="spellEnd"/>
            <w:r>
              <w:rPr>
                <w:rFonts w:ascii="맑은 고딕" w:eastAsia="맑은 고딕" w:hAnsi="맑은 고딕" w:cs="맑은 고딕"/>
                <w:color w:val="667085"/>
              </w:rPr>
              <w:t>으로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분리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완료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연결</w:t>
            </w:r>
          </w:p>
        </w:tc>
      </w:tr>
      <w:tr w:rsidR="00786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BOM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을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제품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단위로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설계</w:t>
            </w:r>
          </w:p>
        </w:tc>
        <w:tc>
          <w:tcPr>
            <w:tcW w:w="5800" w:type="dxa"/>
            <w:shd w:val="clear" w:color="auto" w:fill="F2F4F8"/>
            <w:vAlign w:val="center"/>
          </w:tcPr>
          <w:p w:rsidR="00786D10" w:rsidRDefault="001C1B7B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제품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1</w:t>
            </w:r>
            <w:r>
              <w:rPr>
                <w:rFonts w:ascii="맑은 고딕" w:eastAsia="맑은 고딕" w:hAnsi="맑은 고딕" w:cs="맑은 고딕"/>
                <w:color w:val="667085"/>
              </w:rPr>
              <w:t>단위당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원자재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소요량을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미리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정의해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생산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등록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시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자동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계산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가능하도록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함</w:t>
            </w:r>
          </w:p>
        </w:tc>
      </w:tr>
    </w:tbl>
    <w:p w:rsidR="00786D10" w:rsidRDefault="00786D10">
      <w:pPr>
        <w:spacing w:after="200"/>
      </w:pPr>
    </w:p>
    <w:p w:rsidR="00786D10" w:rsidRDefault="001C1B7B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6.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성과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요약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품목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등록부터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출하까지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흐름을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하나의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시스템으로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통합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완료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LOT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추적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체계를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통해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품질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발생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원인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파악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소요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시간을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단축할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있는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확보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역할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권한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분리로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오조작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위험을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화면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단위에서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사전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차단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불합격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LOT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자동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차단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로직을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통해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인적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실수에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의한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품질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사고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가능성을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구조적으로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제거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표본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및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검증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완료</w:t>
      </w:r>
    </w:p>
    <w:p w:rsidR="00786D10" w:rsidRDefault="001C1B7B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7.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향후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계획</w:t>
      </w:r>
    </w:p>
    <w:p w:rsidR="00786D10" w:rsidRDefault="001C1B7B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7-1.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아키텍처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전환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진행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중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)</w:t>
      </w:r>
    </w:p>
    <w:p w:rsidR="00786D10" w:rsidRDefault="001C1B7B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Presentation(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Streamlit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>) · Business Logic(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FastAPI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>) · Data(PostgreSQL)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계층을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분리하는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3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계층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lastRenderedPageBreak/>
        <w:t>아키텍처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전환을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진행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중이다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품목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(item)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부터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REST API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완전히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전환한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검증되는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대로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나머지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기능을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동일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패턴으로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이관하는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점진적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(Strangler Fig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패턴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)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방식을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채택하였다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백엔드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: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FastAPI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RESTful API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재구성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데이터베이스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: SQLite → PostgreSQL</w:t>
      </w:r>
    </w:p>
    <w:p w:rsidR="00786D10" w:rsidRDefault="001C1B7B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인증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: SHA-256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단방향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해시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→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Bcrypt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+ JWT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토큰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인증</w:t>
      </w:r>
    </w:p>
    <w:p w:rsidR="00786D10" w:rsidRDefault="001C1B7B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7-2.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업종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확장</w:t>
      </w:r>
    </w:p>
    <w:p w:rsidR="00786D10" w:rsidRDefault="001C1B7B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품목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-LOT-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-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검사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-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출하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구조는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업종에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크게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상관없이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재사용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가능하도록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설계하였다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자동차부품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등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다단계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공정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라우팅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)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관리와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개별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시리얼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추적이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필요한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업종으로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확장을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진행하고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있다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p w:rsidR="00786D10" w:rsidRDefault="001C1B7B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8.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결론</w:t>
      </w:r>
    </w:p>
    <w:p w:rsidR="00786D10" w:rsidRDefault="001C1B7B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본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프로젝트를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통해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소규모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MES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데이터베이스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설계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구현하며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재고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품질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추적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등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현장의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핵심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문제를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구조와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로직으로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해결하는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경험을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축적하였다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또한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트랜잭션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역할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접근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계층형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아키텍처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등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실무에서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통용되는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설계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패턴을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소규모로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구현함으로써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구현을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넘어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시스템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설계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역량을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함께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확보하였다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sectPr w:rsidR="00786D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D3A7F"/>
    <w:multiLevelType w:val="hybridMultilevel"/>
    <w:tmpl w:val="9F18D39A"/>
    <w:lvl w:ilvl="0" w:tplc="33884D6E">
      <w:start w:val="1"/>
      <w:numFmt w:val="bullet"/>
      <w:lvlText w:val="•"/>
      <w:lvlJc w:val="left"/>
      <w:pPr>
        <w:ind w:left="504" w:hanging="288"/>
      </w:pPr>
    </w:lvl>
    <w:lvl w:ilvl="1" w:tplc="EB48A94E">
      <w:numFmt w:val="decimal"/>
      <w:lvlText w:val=""/>
      <w:lvlJc w:val="left"/>
    </w:lvl>
    <w:lvl w:ilvl="2" w:tplc="BFB4D6AA">
      <w:numFmt w:val="decimal"/>
      <w:lvlText w:val=""/>
      <w:lvlJc w:val="left"/>
    </w:lvl>
    <w:lvl w:ilvl="3" w:tplc="F93E477E">
      <w:numFmt w:val="decimal"/>
      <w:lvlText w:val=""/>
      <w:lvlJc w:val="left"/>
    </w:lvl>
    <w:lvl w:ilvl="4" w:tplc="3296F698">
      <w:numFmt w:val="decimal"/>
      <w:lvlText w:val=""/>
      <w:lvlJc w:val="left"/>
    </w:lvl>
    <w:lvl w:ilvl="5" w:tplc="C6ECFC94">
      <w:numFmt w:val="decimal"/>
      <w:lvlText w:val=""/>
      <w:lvlJc w:val="left"/>
    </w:lvl>
    <w:lvl w:ilvl="6" w:tplc="4D587D92">
      <w:numFmt w:val="decimal"/>
      <w:lvlText w:val=""/>
      <w:lvlJc w:val="left"/>
    </w:lvl>
    <w:lvl w:ilvl="7" w:tplc="CE424226">
      <w:numFmt w:val="decimal"/>
      <w:lvlText w:val=""/>
      <w:lvlJc w:val="left"/>
    </w:lvl>
    <w:lvl w:ilvl="8" w:tplc="14E26294">
      <w:numFmt w:val="decimal"/>
      <w:lvlText w:val=""/>
      <w:lvlJc w:val="left"/>
    </w:lvl>
  </w:abstractNum>
  <w:abstractNum w:abstractNumId="1" w15:restartNumberingAfterBreak="0">
    <w:nsid w:val="7850715F"/>
    <w:multiLevelType w:val="hybridMultilevel"/>
    <w:tmpl w:val="4FD88924"/>
    <w:lvl w:ilvl="0" w:tplc="C5D02FDE">
      <w:start w:val="1"/>
      <w:numFmt w:val="bullet"/>
      <w:lvlText w:val="●"/>
      <w:lvlJc w:val="left"/>
      <w:pPr>
        <w:ind w:left="720" w:hanging="360"/>
      </w:pPr>
    </w:lvl>
    <w:lvl w:ilvl="1" w:tplc="E50A694A">
      <w:start w:val="1"/>
      <w:numFmt w:val="bullet"/>
      <w:lvlText w:val="○"/>
      <w:lvlJc w:val="left"/>
      <w:pPr>
        <w:ind w:left="1440" w:hanging="360"/>
      </w:pPr>
    </w:lvl>
    <w:lvl w:ilvl="2" w:tplc="D2467774">
      <w:start w:val="1"/>
      <w:numFmt w:val="bullet"/>
      <w:lvlText w:val="■"/>
      <w:lvlJc w:val="left"/>
      <w:pPr>
        <w:ind w:left="2160" w:hanging="360"/>
      </w:pPr>
    </w:lvl>
    <w:lvl w:ilvl="3" w:tplc="0B14757C">
      <w:start w:val="1"/>
      <w:numFmt w:val="bullet"/>
      <w:lvlText w:val="●"/>
      <w:lvlJc w:val="left"/>
      <w:pPr>
        <w:ind w:left="2880" w:hanging="360"/>
      </w:pPr>
    </w:lvl>
    <w:lvl w:ilvl="4" w:tplc="95C062C0">
      <w:start w:val="1"/>
      <w:numFmt w:val="bullet"/>
      <w:lvlText w:val="○"/>
      <w:lvlJc w:val="left"/>
      <w:pPr>
        <w:ind w:left="3600" w:hanging="360"/>
      </w:pPr>
    </w:lvl>
    <w:lvl w:ilvl="5" w:tplc="CAAC9D74">
      <w:start w:val="1"/>
      <w:numFmt w:val="bullet"/>
      <w:lvlText w:val="■"/>
      <w:lvlJc w:val="left"/>
      <w:pPr>
        <w:ind w:left="4320" w:hanging="360"/>
      </w:pPr>
    </w:lvl>
    <w:lvl w:ilvl="6" w:tplc="DA568E04">
      <w:start w:val="1"/>
      <w:numFmt w:val="bullet"/>
      <w:lvlText w:val="●"/>
      <w:lvlJc w:val="left"/>
      <w:pPr>
        <w:ind w:left="5040" w:hanging="360"/>
      </w:pPr>
    </w:lvl>
    <w:lvl w:ilvl="7" w:tplc="C8749616">
      <w:start w:val="1"/>
      <w:numFmt w:val="bullet"/>
      <w:lvlText w:val="●"/>
      <w:lvlJc w:val="left"/>
      <w:pPr>
        <w:ind w:left="5760" w:hanging="360"/>
      </w:pPr>
    </w:lvl>
    <w:lvl w:ilvl="8" w:tplc="3E0011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D10"/>
    <w:rsid w:val="001C1B7B"/>
    <w:rsid w:val="0078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F54D"/>
  <w15:docId w15:val="{4BE3F5BE-47F7-4CCC-B84B-8B8B1DFB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2026-08-05T04:59:00Z</dcterms:created>
  <dcterms:modified xsi:type="dcterms:W3CDTF">2026-08-05T05:01:00Z</dcterms:modified>
</cp:coreProperties>
</file>