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spacing w:after="200"/>
        <w:jc w:val="center"/>
      </w:pPr>
      <w:r>
        <w:rPr>
          <w:rFonts w:ascii="Calibri" w:hAnsi="Calibri" w:eastAsia="微软雅黑"/>
          <w:b/>
          <w:color w:val="1F3864"/>
          <w:sz w:val="56"/>
        </w:rPr>
        <w:t>King 客户评级 Skill</w:t>
      </w:r>
    </w:p>
    <w:p>
      <w:pPr>
        <w:spacing w:after="600"/>
        <w:jc w:val="center"/>
      </w:pPr>
      <w:r>
        <w:rPr>
          <w:rFonts w:ascii="Calibri" w:hAnsi="Calibri" w:eastAsia="微软雅黑"/>
          <w:b/>
          <w:color w:val="8A6414"/>
          <w:sz w:val="36"/>
        </w:rPr>
        <w:t>使用说明</w:t>
      </w:r>
    </w:p>
    <w:p>
      <w:pPr>
        <w:spacing w:after="80"/>
        <w:jc w:val="center"/>
      </w:pPr>
      <w:r>
        <w:rPr>
          <w:rFonts w:ascii="Calibri" w:hAnsi="Calibri" w:eastAsia="微软雅黑"/>
          <w:b w:val="0"/>
          <w:sz w:val="22"/>
        </w:rPr>
        <w:t>用途：新线索分级 · 老客户盘点激活 · CRM 标签生成</w:t>
      </w:r>
    </w:p>
    <w:p>
      <w:pPr>
        <w:spacing w:after="120"/>
        <w:jc w:val="center"/>
      </w:pPr>
      <w:r>
        <w:rPr>
          <w:rFonts w:ascii="Calibri" w:hAnsi="Calibri" w:eastAsia="微软雅黑"/>
          <w:b w:val="0"/>
          <w:color w:val="595959"/>
          <w:sz w:val="20"/>
        </w:rPr>
        <w:t>版本 v1.0　|　2026 年 7 月 6 日　|　基于 King 销冠孵化器分级体系</w:t>
      </w:r>
    </w:p>
    <w:p>
      <w:r>
        <w:br w:type="page"/>
      </w:r>
    </w:p>
    <w:p>
      <w:pPr>
        <w:pStyle w:val="Heading1"/>
      </w:pPr>
      <w:r>
        <w:t>一、这是什么</w:t>
      </w:r>
    </w:p>
    <w:p>
      <w:pPr>
        <w:spacing w:after="120"/>
      </w:pPr>
      <w:r>
        <w:rPr>
          <w:rFonts w:ascii="Calibri" w:hAnsi="Calibri" w:eastAsia="微软雅黑"/>
          <w:b w:val="0"/>
        </w:rPr>
        <w:t>一个独立的客户评级 AI 技能：把客户的聊天记录或资料输入进去（一个或一批、新客户或老客户都行），AI 按照公司知识库的分级标准输出：成交距离等级、客户类型、标准标签串、评级依据、还缺什么信息、建议下一步做什么、按什么节奏跟进。</w:t>
      </w:r>
    </w:p>
    <w:p>
      <w:pPr>
        <w:spacing w:after="120"/>
      </w:pPr>
      <w:r>
        <w:rPr>
          <w:rFonts w:ascii="Calibri" w:hAnsi="Calibri" w:eastAsia="微软雅黑"/>
          <w:b w:val="0"/>
        </w:rPr>
        <w:t>它和自动回复 Skill 是两个独立的技能：自动回复负责"聊"，评级负责"筛"。可以单独用，也可以配合用——聊完的对话定期喂给评级技能重评，评级结果写回客户标签，让销售把时间花在对的人身上。</w:t>
      </w:r>
    </w:p>
    <w:p>
      <w:pPr>
        <w:pStyle w:val="Heading1"/>
      </w:pPr>
      <w:r>
        <w:t>二、等级速查表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247"/>
          </w:tcPr>
          <w:p>
            <w:r/>
            <w:r>
              <w:rPr>
                <w:rFonts w:ascii="Calibri" w:hAnsi="Calibri" w:eastAsia="微软雅黑"/>
                <w:b/>
                <w:sz w:val="20"/>
              </w:rPr>
              <w:t>等级</w:t>
            </w:r>
          </w:p>
        </w:tc>
        <w:tc>
          <w:tcPr>
            <w:tcW w:type="dxa" w:w="5272"/>
          </w:tcPr>
          <w:p>
            <w:r/>
            <w:r>
              <w:rPr>
                <w:rFonts w:ascii="Calibri" w:hAnsi="Calibri" w:eastAsia="微软雅黑"/>
                <w:b/>
                <w:sz w:val="20"/>
              </w:rPr>
              <w:t>含义</w:t>
            </w:r>
          </w:p>
        </w:tc>
        <w:tc>
          <w:tcPr>
            <w:tcW w:type="dxa" w:w="3402"/>
          </w:tcPr>
          <w:p>
            <w:r/>
            <w:r>
              <w:rPr>
                <w:rFonts w:ascii="Calibri" w:hAnsi="Calibri" w:eastAsia="微软雅黑"/>
                <w:b/>
                <w:sz w:val="20"/>
              </w:rPr>
              <w:t>怎么处理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Calibri" w:hAnsi="Calibri" w:eastAsia="微软雅黑"/>
                <w:sz w:val="19"/>
              </w:rPr>
              <w:t>A/柜</w:t>
            </w:r>
          </w:p>
        </w:tc>
        <w:tc>
          <w:tcPr>
            <w:tcW w:type="dxa" w:w="5272"/>
          </w:tcPr>
          <w:p>
            <w:r/>
            <w:r>
              <w:rPr>
                <w:rFonts w:ascii="Calibri" w:hAnsi="Calibri" w:eastAsia="微软雅黑"/>
                <w:sz w:val="19"/>
              </w:rPr>
              <w:t>5套以上或整柜批量的高意向大单</w:t>
            </w:r>
          </w:p>
        </w:tc>
        <w:tc>
          <w:tcPr>
            <w:tcW w:type="dxa" w:w="3402"/>
          </w:tcPr>
          <w:p>
            <w:r/>
            <w:r>
              <w:rPr>
                <w:rFonts w:ascii="Calibri" w:hAnsi="Calibri" w:eastAsia="微软雅黑"/>
                <w:sz w:val="19"/>
              </w:rPr>
              <w:t>最高优先级，必要时老板介入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Calibri" w:hAnsi="Calibri" w:eastAsia="微软雅黑"/>
                <w:sz w:val="19"/>
              </w:rPr>
              <w:t>A</w:t>
            </w:r>
          </w:p>
        </w:tc>
        <w:tc>
          <w:tcPr>
            <w:tcW w:type="dxa" w:w="5272"/>
          </w:tcPr>
          <w:p>
            <w:r/>
            <w:r>
              <w:rPr>
                <w:rFonts w:ascii="Calibri" w:hAnsi="Calibri" w:eastAsia="微软雅黑"/>
                <w:sz w:val="19"/>
              </w:rPr>
              <w:t>信息齐全的重点客户（国家/用途/数量/时间/预算/落地能力都清楚）</w:t>
            </w:r>
          </w:p>
        </w:tc>
        <w:tc>
          <w:tcPr>
            <w:tcW w:type="dxa" w:w="3402"/>
          </w:tcPr>
          <w:p>
            <w:r/>
            <w:r>
              <w:rPr>
                <w:rFonts w:ascii="Calibri" w:hAnsi="Calibri" w:eastAsia="微软雅黑"/>
                <w:sz w:val="19"/>
              </w:rPr>
              <w:t>立刻分配销售，15分钟内回复，当天推进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Calibri" w:hAnsi="Calibri" w:eastAsia="微软雅黑"/>
                <w:sz w:val="19"/>
              </w:rPr>
              <w:t>B</w:t>
            </w:r>
          </w:p>
        </w:tc>
        <w:tc>
          <w:tcPr>
            <w:tcW w:type="dxa" w:w="5272"/>
          </w:tcPr>
          <w:p>
            <w:r/>
            <w:r>
              <w:rPr>
                <w:rFonts w:ascii="Calibri" w:hAnsi="Calibri" w:eastAsia="微软雅黑"/>
                <w:sz w:val="19"/>
              </w:rPr>
              <w:t>用途明确但预算/时间/进口/安装未确认的潜在客户</w:t>
            </w:r>
          </w:p>
        </w:tc>
        <w:tc>
          <w:tcPr>
            <w:tcW w:type="dxa" w:w="3402"/>
          </w:tcPr>
          <w:p>
            <w:r/>
            <w:r>
              <w:rPr>
                <w:rFonts w:ascii="Calibri" w:hAnsi="Calibri" w:eastAsia="微软雅黑"/>
                <w:sz w:val="19"/>
              </w:rPr>
              <w:t>分配培养，1/3/7/14天递进跟进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Calibri" w:hAnsi="Calibri" w:eastAsia="微软雅黑"/>
                <w:sz w:val="19"/>
              </w:rPr>
              <w:t>C</w:t>
            </w:r>
          </w:p>
        </w:tc>
        <w:tc>
          <w:tcPr>
            <w:tcW w:type="dxa" w:w="5272"/>
          </w:tcPr>
          <w:p>
            <w:r/>
            <w:r>
              <w:rPr>
                <w:rFonts w:ascii="Calibri" w:hAnsi="Calibri" w:eastAsia="微软雅黑"/>
                <w:sz w:val="19"/>
              </w:rPr>
              <w:t>有兴趣但信息不全的普通咨询</w:t>
            </w:r>
          </w:p>
        </w:tc>
        <w:tc>
          <w:tcPr>
            <w:tcW w:type="dxa" w:w="3402"/>
          </w:tcPr>
          <w:p>
            <w:r/>
            <w:r>
              <w:rPr>
                <w:rFonts w:ascii="Calibri" w:hAnsi="Calibri" w:eastAsia="微软雅黑"/>
                <w:sz w:val="19"/>
              </w:rPr>
              <w:t>继续收集信息，低频维护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Calibri" w:hAnsi="Calibri" w:eastAsia="微软雅黑"/>
                <w:sz w:val="19"/>
              </w:rPr>
              <w:t>D</w:t>
            </w:r>
          </w:p>
        </w:tc>
        <w:tc>
          <w:tcPr>
            <w:tcW w:type="dxa" w:w="5272"/>
          </w:tcPr>
          <w:p>
            <w:r/>
            <w:r>
              <w:rPr>
                <w:rFonts w:ascii="Calibri" w:hAnsi="Calibri" w:eastAsia="微软雅黑"/>
                <w:sz w:val="19"/>
              </w:rPr>
              <w:t>只问价不给信息、套资料、要账期、要独家不下样板</w:t>
            </w:r>
          </w:p>
        </w:tc>
        <w:tc>
          <w:tcPr>
            <w:tcW w:type="dxa" w:w="3402"/>
          </w:tcPr>
          <w:p>
            <w:r/>
            <w:r>
              <w:rPr>
                <w:rFonts w:ascii="Calibri" w:hAnsi="Calibri" w:eastAsia="微软雅黑"/>
                <w:sz w:val="19"/>
              </w:rPr>
              <w:t>标准回复后归档，不投入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Calibri" w:hAnsi="Calibri" w:eastAsia="微软雅黑"/>
                <w:sz w:val="19"/>
              </w:rPr>
              <w:t>S</w:t>
            </w:r>
          </w:p>
        </w:tc>
        <w:tc>
          <w:tcPr>
            <w:tcW w:type="dxa" w:w="5272"/>
          </w:tcPr>
          <w:p>
            <w:r/>
            <w:r>
              <w:rPr>
                <w:rFonts w:ascii="Calibri" w:hAnsi="Calibri" w:eastAsia="微软雅黑"/>
                <w:sz w:val="19"/>
              </w:rPr>
              <w:t>非目标（同行/围观）或没到时间的沉淀客户</w:t>
            </w:r>
          </w:p>
        </w:tc>
        <w:tc>
          <w:tcPr>
            <w:tcW w:type="dxa" w:w="3402"/>
          </w:tcPr>
          <w:p>
            <w:r/>
            <w:r>
              <w:rPr>
                <w:rFonts w:ascii="Calibri" w:hAnsi="Calibri" w:eastAsia="微软雅黑"/>
                <w:sz w:val="19"/>
              </w:rPr>
              <w:t>同行归档；真客户记录唤醒节点，定期激活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Calibri" w:hAnsi="Calibri" w:eastAsia="微软雅黑"/>
                <w:sz w:val="19"/>
              </w:rPr>
              <w:t>V</w:t>
            </w:r>
          </w:p>
        </w:tc>
        <w:tc>
          <w:tcPr>
            <w:tcW w:type="dxa" w:w="5272"/>
          </w:tcPr>
          <w:p>
            <w:r/>
            <w:r>
              <w:rPr>
                <w:rFonts w:ascii="Calibri" w:hAnsi="Calibri" w:eastAsia="微软雅黑"/>
                <w:sz w:val="19"/>
              </w:rPr>
              <w:t>已成交 1 单</w:t>
            </w:r>
          </w:p>
        </w:tc>
        <w:tc>
          <w:tcPr>
            <w:tcW w:type="dxa" w:w="3402"/>
          </w:tcPr>
          <w:p>
            <w:r/>
            <w:r>
              <w:rPr>
                <w:rFonts w:ascii="Calibri" w:hAnsi="Calibri" w:eastAsia="微软雅黑"/>
                <w:sz w:val="19"/>
              </w:rPr>
              <w:t>跟单交付 + 促复购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Calibri" w:hAnsi="Calibri" w:eastAsia="微软雅黑"/>
                <w:sz w:val="19"/>
              </w:rPr>
              <w:t>V2</w:t>
            </w:r>
          </w:p>
        </w:tc>
        <w:tc>
          <w:tcPr>
            <w:tcW w:type="dxa" w:w="5272"/>
          </w:tcPr>
          <w:p>
            <w:r/>
            <w:r>
              <w:rPr>
                <w:rFonts w:ascii="Calibri" w:hAnsi="Calibri" w:eastAsia="微软雅黑"/>
                <w:sz w:val="19"/>
              </w:rPr>
              <w:t>复购客户（2单以上）</w:t>
            </w:r>
          </w:p>
        </w:tc>
        <w:tc>
          <w:tcPr>
            <w:tcW w:type="dxa" w:w="3402"/>
          </w:tcPr>
          <w:p>
            <w:r/>
            <w:r>
              <w:rPr>
                <w:rFonts w:ascii="Calibri" w:hAnsi="Calibri" w:eastAsia="微软雅黑"/>
                <w:sz w:val="19"/>
              </w:rPr>
              <w:t>重点维护，新品政策优先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Calibri" w:hAnsi="Calibri" w:eastAsia="微软雅黑"/>
                <w:sz w:val="19"/>
              </w:rPr>
              <w:t>V3</w:t>
            </w:r>
          </w:p>
        </w:tc>
        <w:tc>
          <w:tcPr>
            <w:tcW w:type="dxa" w:w="5272"/>
          </w:tcPr>
          <w:p>
            <w:r/>
            <w:r>
              <w:rPr>
                <w:rFonts w:ascii="Calibri" w:hAnsi="Calibri" w:eastAsia="微软雅黑"/>
                <w:sz w:val="19"/>
              </w:rPr>
              <w:t>高复购 / 代理型长期客户</w:t>
            </w:r>
          </w:p>
        </w:tc>
        <w:tc>
          <w:tcPr>
            <w:tcW w:type="dxa" w:w="3402"/>
          </w:tcPr>
          <w:p>
            <w:r/>
            <w:r>
              <w:rPr>
                <w:rFonts w:ascii="Calibri" w:hAnsi="Calibri" w:eastAsia="微软雅黑"/>
                <w:sz w:val="19"/>
              </w:rPr>
              <w:t>战略客户，老板级维护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Calibri" w:hAnsi="Calibri" w:eastAsia="微软雅黑"/>
          <w:b w:val="0"/>
        </w:rPr>
        <w:t>标签串格式：等级 + 来源 + 类型 + 国家 + 私域状态，例如 AF民宿墨西哥待报价、⭐️AT住沙特待资料。来源代码：T=TikTok、F=Facebook、S=视频号、I=Instagram、Y=YouTube、W=官网、G=Google、R=转介绍、EX=展会。</w:t>
      </w:r>
    </w:p>
    <w:p>
      <w:pPr>
        <w:pStyle w:val="Heading1"/>
      </w:pPr>
      <w:r>
        <w:t>三、怎么用</w:t>
      </w:r>
    </w:p>
    <w:p>
      <w:pPr>
        <w:spacing w:after="120"/>
      </w:pPr>
      <w:r>
        <w:rPr>
          <w:rFonts w:ascii="Calibri" w:hAnsi="Calibri" w:eastAsia="微软雅黑"/>
          <w:b/>
        </w:rPr>
        <w:t>单个客户：</w:t>
      </w:r>
    </w:p>
    <w:p>
      <w:pPr>
        <w:pStyle w:val="ListBullet"/>
        <w:spacing w:after="60"/>
      </w:pPr>
      <w:r>
        <w:rPr>
          <w:rFonts w:ascii="Calibri" w:hAnsi="Calibri" w:eastAsia="微软雅黑"/>
        </w:rPr>
        <w:t>把该客户的聊天记录（或客户资料摘要）发给 AI，说"评级"</w:t>
      </w:r>
    </w:p>
    <w:p>
      <w:pPr>
        <w:pStyle w:val="ListBullet"/>
        <w:spacing w:after="60"/>
      </w:pPr>
      <w:r>
        <w:rPr>
          <w:rFonts w:ascii="Calibri" w:hAnsi="Calibri" w:eastAsia="微软雅黑"/>
        </w:rPr>
        <w:t>AI 返回一张评级卡：等级、类型、标签串、三条依据、信息缺口、建议动作、跟进节奏、风险提示</w:t>
      </w:r>
    </w:p>
    <w:p>
      <w:pPr>
        <w:spacing w:after="120"/>
      </w:pPr>
      <w:r>
        <w:rPr>
          <w:rFonts w:ascii="Calibri" w:hAnsi="Calibri" w:eastAsia="微软雅黑"/>
          <w:b/>
        </w:rPr>
        <w:t>批量盘点：</w:t>
      </w:r>
    </w:p>
    <w:p>
      <w:pPr>
        <w:pStyle w:val="ListBullet"/>
        <w:spacing w:after="60"/>
      </w:pPr>
      <w:r>
        <w:rPr>
          <w:rFonts w:ascii="Calibri" w:hAnsi="Calibri" w:eastAsia="微软雅黑"/>
        </w:rPr>
        <w:t>把一批客户的记录/摘要一起发给 AI，说"批量评级"</w:t>
      </w:r>
    </w:p>
    <w:p>
      <w:pPr>
        <w:pStyle w:val="ListBullet"/>
        <w:spacing w:after="60"/>
      </w:pPr>
      <w:r>
        <w:rPr>
          <w:rFonts w:ascii="Calibri" w:hAnsi="Calibri" w:eastAsia="微软雅黑"/>
        </w:rPr>
        <w:t>AI 返回按等级排序的总表，最后附两张清单：「今天必须行动」（A级和突然回来的客户）和「停止投入」（D级和疑似同行）</w:t>
      </w:r>
    </w:p>
    <w:p>
      <w:pPr>
        <w:spacing w:after="120"/>
      </w:pPr>
      <w:r>
        <w:rPr>
          <w:rFonts w:ascii="Calibri" w:hAnsi="Calibri" w:eastAsia="微软雅黑"/>
          <w:b/>
        </w:rPr>
        <w:t>老客户盘点（重点功能）：</w:t>
      </w:r>
    </w:p>
    <w:p>
      <w:pPr>
        <w:pStyle w:val="ListBullet"/>
        <w:spacing w:after="60"/>
      </w:pPr>
      <w:r>
        <w:rPr>
          <w:rFonts w:ascii="Calibri" w:hAnsi="Calibri" w:eastAsia="微软雅黑"/>
        </w:rPr>
        <w:t>输入时附上：最后联系时间、有没有成交过、当时聊到哪一步</w:t>
      </w:r>
    </w:p>
    <w:p>
      <w:pPr>
        <w:pStyle w:val="ListBullet"/>
        <w:spacing w:after="60"/>
      </w:pPr>
      <w:r>
        <w:rPr>
          <w:rFonts w:ascii="Calibri" w:hAnsi="Calibri" w:eastAsia="微软雅黑"/>
        </w:rPr>
        <w:t>已成交客户 → 评复购优先级（民宿营地类交付满3个月是二期窗口；代理商按补货周期）</w:t>
      </w:r>
    </w:p>
    <w:p>
      <w:pPr>
        <w:pStyle w:val="ListBullet"/>
        <w:spacing w:after="60"/>
      </w:pPr>
      <w:r>
        <w:rPr>
          <w:rFonts w:ascii="Calibri" w:hAnsi="Calibri" w:eastAsia="微软雅黑"/>
        </w:rPr>
        <w:t>未成交沉睡客户 → 评激活优先级（高/中/低/归档）+ 具体激活方式建议</w:t>
      </w:r>
    </w:p>
    <w:p>
      <w:pPr>
        <w:spacing w:after="120"/>
      </w:pPr>
      <w:r>
        <w:rPr>
          <w:rFonts w:ascii="Calibri" w:hAnsi="Calibri" w:eastAsia="微软雅黑"/>
          <w:b w:val="0"/>
          <w:color w:val="595959"/>
        </w:rPr>
        <w:t>信息不够时，AI 会输出"等级=待定"并列出必须先补的 2-3 个问题，不会硬评。</w:t>
      </w:r>
    </w:p>
    <w:p>
      <w:pPr>
        <w:pStyle w:val="Heading1"/>
      </w:pPr>
      <w:r>
        <w:t>四、老客户是怎么筛的（核心逻辑）</w:t>
      </w:r>
    </w:p>
    <w:p>
      <w:pPr>
        <w:spacing w:after="120"/>
      </w:pPr>
      <w:r>
        <w:rPr>
          <w:rFonts w:ascii="Calibri" w:hAnsi="Calibri" w:eastAsia="微软雅黑"/>
          <w:b w:val="0"/>
        </w:rPr>
        <w:t>对每个沉睡客户走四步：</w:t>
      </w:r>
    </w:p>
    <w:p>
      <w:pPr>
        <w:pStyle w:val="ListBullet"/>
        <w:spacing w:after="60"/>
      </w:pPr>
      <w:r>
        <w:rPr>
          <w:rFonts w:ascii="Calibri" w:hAnsi="Calibri" w:eastAsia="微软雅黑"/>
          <w:b/>
        </w:rPr>
        <w:t>第一步：还原当时的卡点</w:t>
      </w:r>
      <w:r>
        <w:rPr>
          <w:rFonts w:ascii="Calibri" w:hAnsi="Calibri" w:eastAsia="微软雅黑"/>
        </w:rPr>
        <w:t>，从历史记录找出当时卡在哪：价格、运费、土地、审批、资金、家人决策、比价、还是无原因失联</w:t>
      </w:r>
    </w:p>
    <w:p>
      <w:pPr>
        <w:pStyle w:val="ListBullet"/>
        <w:spacing w:after="60"/>
      </w:pPr>
      <w:r>
        <w:rPr>
          <w:rFonts w:ascii="Calibri" w:hAnsi="Calibri" w:eastAsia="微软雅黑"/>
          <w:b/>
        </w:rPr>
        <w:t>第二步：判断卡点会不会过期</w:t>
      </w:r>
      <w:r>
        <w:rPr>
          <w:rFonts w:ascii="Calibri" w:hAnsi="Calibri" w:eastAsia="微软雅黑"/>
        </w:rPr>
        <w:t>。时间型卡点（审批中/等资金/项目没到季节）会自然解决=高价值；方案型卡点（运费贵/超预算/怕安装）我们能解决=中价值；结构型卡点（预算完全不够/没土地没计划/纯比价）=低价值</w:t>
      </w:r>
    </w:p>
    <w:p>
      <w:pPr>
        <w:pStyle w:val="ListBullet"/>
        <w:spacing w:after="60"/>
      </w:pPr>
      <w:r>
        <w:rPr>
          <w:rFonts w:ascii="Calibri" w:hAnsi="Calibri" w:eastAsia="微软雅黑"/>
          <w:b/>
        </w:rPr>
        <w:t>第三步：看当时给过多少真信息</w:t>
      </w:r>
      <w:r>
        <w:rPr>
          <w:rFonts w:ascii="Calibri" w:hAnsi="Calibri" w:eastAsia="微软雅黑"/>
        </w:rPr>
        <w:t>。当时给过土地照片、详细地址、数量的客户，睡半年也值得重点激活；只问过价的降低频池</w:t>
      </w:r>
    </w:p>
    <w:p>
      <w:pPr>
        <w:pStyle w:val="ListBullet"/>
        <w:spacing w:after="60"/>
      </w:pPr>
      <w:r>
        <w:rPr>
          <w:rFonts w:ascii="Calibri" w:hAnsi="Calibri" w:eastAsia="微软雅黑"/>
          <w:b/>
        </w:rPr>
        <w:t>第四步：按沉睡时长分层</w:t>
      </w:r>
      <w:r>
        <w:rPr>
          <w:rFonts w:ascii="Calibri" w:hAnsi="Calibri" w:eastAsia="微软雅黑"/>
        </w:rPr>
        <w:t>：1-3个月=重点激活池；3-6个月=定期案例激活；6个月以上=年度节点激活（新品/促销/旺季前）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3118"/>
          </w:tcPr>
          <w:p>
            <w:r/>
            <w:r>
              <w:rPr>
                <w:rFonts w:ascii="Calibri" w:hAnsi="Calibri" w:eastAsia="微软雅黑"/>
                <w:b/>
                <w:sz w:val="20"/>
              </w:rPr>
              <w:t>卡点类型 \ 信息完整度</w:t>
            </w:r>
          </w:p>
        </w:tc>
        <w:tc>
          <w:tcPr>
            <w:tcW w:type="dxa" w:w="2835"/>
          </w:tcPr>
          <w:p>
            <w:r/>
            <w:r>
              <w:rPr>
                <w:rFonts w:ascii="Calibri" w:hAnsi="Calibri" w:eastAsia="微软雅黑"/>
                <w:b/>
                <w:sz w:val="20"/>
              </w:rPr>
              <w:t>高（有土地/地址/数量）</w:t>
            </w:r>
          </w:p>
        </w:tc>
        <w:tc>
          <w:tcPr>
            <w:tcW w:type="dxa" w:w="1984"/>
          </w:tcPr>
          <w:p>
            <w:r/>
            <w:r>
              <w:rPr>
                <w:rFonts w:ascii="Calibri" w:hAnsi="Calibri" w:eastAsia="微软雅黑"/>
                <w:b/>
                <w:sz w:val="20"/>
              </w:rPr>
              <w:t>中</w:t>
            </w:r>
          </w:p>
        </w:tc>
        <w:tc>
          <w:tcPr>
            <w:tcW w:type="dxa" w:w="1984"/>
          </w:tcPr>
          <w:p>
            <w:r/>
            <w:r>
              <w:rPr>
                <w:rFonts w:ascii="Calibri" w:hAnsi="Calibri" w:eastAsia="微软雅黑"/>
                <w:b/>
                <w:sz w:val="20"/>
              </w:rPr>
              <w:t>低（只问过价）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Calibri" w:hAnsi="Calibri" w:eastAsia="微软雅黑"/>
                <w:sz w:val="19"/>
              </w:rPr>
              <w:t>时间型（会自然解决）</w:t>
            </w:r>
          </w:p>
        </w:tc>
        <w:tc>
          <w:tcPr>
            <w:tcW w:type="dxa" w:w="2835"/>
          </w:tcPr>
          <w:p>
            <w:r/>
            <w:r>
              <w:rPr>
                <w:rFonts w:ascii="Calibri" w:hAnsi="Calibri" w:eastAsia="微软雅黑"/>
                <w:sz w:val="19"/>
              </w:rPr>
              <w:t>激活优先级：高</w:t>
            </w:r>
          </w:p>
        </w:tc>
        <w:tc>
          <w:tcPr>
            <w:tcW w:type="dxa" w:w="1984"/>
          </w:tcPr>
          <w:p>
            <w:r/>
            <w:r>
              <w:rPr>
                <w:rFonts w:ascii="Calibri" w:hAnsi="Calibri" w:eastAsia="微软雅黑"/>
                <w:sz w:val="19"/>
              </w:rPr>
              <w:t>高</w:t>
            </w:r>
          </w:p>
        </w:tc>
        <w:tc>
          <w:tcPr>
            <w:tcW w:type="dxa" w:w="1984"/>
          </w:tcPr>
          <w:p>
            <w:r/>
            <w:r>
              <w:rPr>
                <w:rFonts w:ascii="Calibri" w:hAnsi="Calibri" w:eastAsia="微软雅黑"/>
                <w:sz w:val="19"/>
              </w:rPr>
              <w:t>中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Calibri" w:hAnsi="Calibri" w:eastAsia="微软雅黑"/>
                <w:sz w:val="19"/>
              </w:rPr>
              <w:t>方案型（我们能解决）</w:t>
            </w:r>
          </w:p>
        </w:tc>
        <w:tc>
          <w:tcPr>
            <w:tcW w:type="dxa" w:w="2835"/>
          </w:tcPr>
          <w:p>
            <w:r/>
            <w:r>
              <w:rPr>
                <w:rFonts w:ascii="Calibri" w:hAnsi="Calibri" w:eastAsia="微软雅黑"/>
                <w:sz w:val="19"/>
              </w:rPr>
              <w:t>高</w:t>
            </w:r>
          </w:p>
        </w:tc>
        <w:tc>
          <w:tcPr>
            <w:tcW w:type="dxa" w:w="1984"/>
          </w:tcPr>
          <w:p>
            <w:r/>
            <w:r>
              <w:rPr>
                <w:rFonts w:ascii="Calibri" w:hAnsi="Calibri" w:eastAsia="微软雅黑"/>
                <w:sz w:val="19"/>
              </w:rPr>
              <w:t>中</w:t>
            </w:r>
          </w:p>
        </w:tc>
        <w:tc>
          <w:tcPr>
            <w:tcW w:type="dxa" w:w="1984"/>
          </w:tcPr>
          <w:p>
            <w:r/>
            <w:r>
              <w:rPr>
                <w:rFonts w:ascii="Calibri" w:hAnsi="Calibri" w:eastAsia="微软雅黑"/>
                <w:sz w:val="19"/>
              </w:rPr>
              <w:t>低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Calibri" w:hAnsi="Calibri" w:eastAsia="微软雅黑"/>
                <w:sz w:val="19"/>
              </w:rPr>
              <w:t>结构型（解决不了）</w:t>
            </w:r>
          </w:p>
        </w:tc>
        <w:tc>
          <w:tcPr>
            <w:tcW w:type="dxa" w:w="2835"/>
          </w:tcPr>
          <w:p>
            <w:r/>
            <w:r>
              <w:rPr>
                <w:rFonts w:ascii="Calibri" w:hAnsi="Calibri" w:eastAsia="微软雅黑"/>
                <w:sz w:val="19"/>
              </w:rPr>
              <w:t>中（等条件变化）</w:t>
            </w:r>
          </w:p>
        </w:tc>
        <w:tc>
          <w:tcPr>
            <w:tcW w:type="dxa" w:w="1984"/>
          </w:tcPr>
          <w:p>
            <w:r/>
            <w:r>
              <w:rPr>
                <w:rFonts w:ascii="Calibri" w:hAnsi="Calibri" w:eastAsia="微软雅黑"/>
                <w:sz w:val="19"/>
              </w:rPr>
              <w:t>低</w:t>
            </w:r>
          </w:p>
        </w:tc>
        <w:tc>
          <w:tcPr>
            <w:tcW w:type="dxa" w:w="1984"/>
          </w:tcPr>
          <w:p>
            <w:r/>
            <w:r>
              <w:rPr>
                <w:rFonts w:ascii="Calibri" w:hAnsi="Calibri" w:eastAsia="微软雅黑"/>
                <w:sz w:val="19"/>
              </w:rPr>
              <w:t>归档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Calibri" w:hAnsi="Calibri" w:eastAsia="微软雅黑"/>
          <w:b/>
        </w:rPr>
        <w:t>激活铁律：每次激活必须给客户一个"回复的理由"（新案例、运费更新、问项目进度、节点提醒），禁止裸发 Hi 或 Any update。两轮无回应降一档，最多月度一次高质量触达。</w:t>
      </w:r>
    </w:p>
    <w:p>
      <w:pPr>
        <w:pStyle w:val="Heading1"/>
      </w:pPr>
      <w:r>
        <w:t>五、使用注意</w:t>
      </w:r>
    </w:p>
    <w:p>
      <w:pPr>
        <w:pStyle w:val="ListBullet"/>
        <w:spacing w:after="60"/>
      </w:pPr>
      <w:r>
        <w:rPr>
          <w:rFonts w:ascii="Calibri" w:hAnsi="Calibri" w:eastAsia="微软雅黑"/>
        </w:rPr>
        <w:t>评级看动作不看表态：愿意给国家、地址、数量、土地的才算意向，嘴上说"很感兴趣"不算</w:t>
      </w:r>
    </w:p>
    <w:p>
      <w:pPr>
        <w:pStyle w:val="ListBullet"/>
        <w:spacing w:after="60"/>
      </w:pPr>
      <w:r>
        <w:rPr>
          <w:rFonts w:ascii="Calibri" w:hAnsi="Calibri" w:eastAsia="微软雅黑"/>
        </w:rPr>
        <w:t>每个评级都带依据，销售可以质疑；发现评错，把这个案例反馈给管理员补进规则</w:t>
      </w:r>
    </w:p>
    <w:p>
      <w:pPr>
        <w:pStyle w:val="ListBullet"/>
        <w:spacing w:after="60"/>
      </w:pPr>
      <w:r>
        <w:rPr>
          <w:rFonts w:ascii="Calibri" w:hAnsi="Calibri" w:eastAsia="微软雅黑"/>
        </w:rPr>
        <w:t>客户突然给出关键信息（土地照片/地址/数量）时要立即重评升级，并按"秒回"处理</w:t>
      </w:r>
    </w:p>
    <w:p>
      <w:pPr>
        <w:pStyle w:val="ListBullet"/>
        <w:spacing w:after="60"/>
      </w:pPr>
      <w:r>
        <w:rPr>
          <w:rFonts w:ascii="Calibri" w:hAnsi="Calibri" w:eastAsia="微软雅黑"/>
        </w:rPr>
        <w:t>美加澳要求整屋认证保证、要账期、要免费样品、只要独家不下样板——这些一律压级，AI 不会心软，人也不要心软</w:t>
      </w:r>
    </w:p>
    <w:p>
      <w:pPr>
        <w:pStyle w:val="ListBullet"/>
        <w:spacing w:after="60"/>
      </w:pPr>
      <w:r>
        <w:rPr>
          <w:rFonts w:ascii="Calibri" w:hAnsi="Calibri" w:eastAsia="微软雅黑"/>
        </w:rPr>
        <w:t>S 级是沉淀不是垃圾：没到时间的真客户会被标记唤醒节点，别手动删掉</w:t>
      </w:r>
    </w:p>
    <w:p>
      <w:pPr>
        <w:pStyle w:val="Heading1"/>
      </w:pPr>
      <w:r>
        <w:t>六、建议的盘点节奏</w:t>
      </w:r>
    </w:p>
    <w:p>
      <w:pPr>
        <w:pStyle w:val="ListBullet"/>
        <w:spacing w:after="60"/>
      </w:pPr>
      <w:r>
        <w:rPr>
          <w:rFonts w:ascii="Calibri" w:hAnsi="Calibri" w:eastAsia="微软雅黑"/>
        </w:rPr>
        <w:t>每周：新增线索全部过一遍评级，生成本周 A/B 级清单</w:t>
      </w:r>
    </w:p>
    <w:p>
      <w:pPr>
        <w:pStyle w:val="ListBullet"/>
        <w:spacing w:after="60"/>
      </w:pPr>
      <w:r>
        <w:rPr>
          <w:rFonts w:ascii="Calibri" w:hAnsi="Calibri" w:eastAsia="微软雅黑"/>
        </w:rPr>
        <w:t>每月：跑一遍 1-3 个月沉睡池，产出本月激活名单（带激活方式）</w:t>
      </w:r>
    </w:p>
    <w:p>
      <w:pPr>
        <w:pStyle w:val="ListBullet"/>
        <w:spacing w:after="60"/>
      </w:pPr>
      <w:r>
        <w:rPr>
          <w:rFonts w:ascii="Calibri" w:hAnsi="Calibri" w:eastAsia="微软雅黑"/>
        </w:rPr>
        <w:t>每季度：全量老客户重评一次，含已成交客户复购窗口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1F3864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1F3864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