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TÀI LIỆU HƯỚNG DẪN SỬ DỤNG</w:t>
      </w:r>
    </w:p>
    <w:p>
      <w:pPr>
        <w:jc w:val="center"/>
      </w:pPr>
      <w:r>
        <w:rPr>
          <w:b/>
          <w:color w:val="1F3864"/>
          <w:sz w:val="32"/>
        </w:rPr>
        <w:t>API Xác thực giọng nói (Qwen3 Voice Verification)</w:t>
      </w:r>
    </w:p>
    <w:p>
      <w:pPr>
        <w:jc w:val="center"/>
      </w:pPr>
      <w:r>
        <w:rPr>
          <w:i/>
          <w:sz w:val="22"/>
        </w:rPr>
        <w:t>Máy chủ suy luận biên (edge inference) — mạng nội bộ, hoạt động hoàn toàn offline</w:t>
      </w:r>
    </w:p>
    <w:p/>
    <w:p>
      <w:pPr>
        <w:pStyle w:val="Heading1"/>
      </w:pPr>
      <w:r>
        <w:t>1. Thông tin chung</w:t>
      </w:r>
    </w:p>
    <w:p>
      <w:r>
        <w:rPr>
          <w:b w:val="0"/>
          <w:i w:val="0"/>
        </w:rPr>
        <w:t>Dịch vụ sinh vector đặc trưng giọng nói (speaker embedding 2048 chiều) và xác thực người nói: so sánh hai đoạn ghi âm (1:1), đăng ký người nói vào hệ thống và xác thực đoạn ghi âm mới với người đã đăng ký. Điểm tương đồng là cosine similarity trên embedding đã hiệu chuẩn; kết luận "cùng người nói" khi điểm ≥ ngưỡng (mặc định 0.70).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Hạng mục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Tên dịch vụ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API Xác thực giọng nói (Qwen3 Voice Verification)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Mô hình AI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marksverdhei/Qwen3-Voice-Embedding-12Hz-1.7B (bộ mã hóa ECAPA-TDNN ~12 triệu tham số)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Thư mục dự án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/mnt/data/quanT04/qwen3-voice-verification-api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Môi trường conda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/mnt/data/quanT04/qwen3-voice-verification-api/ver-env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Cổng (port)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6422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Địa chỉ API trong mạng nội bộ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http://10.8.0.16:6422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Tài liệu tương tác (Swagger UI)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http://10.8.0.16:6422/docs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Xác thực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Không yêu cầu (dùng trong mạng nội bộ tin cậy)</w:t>
            </w:r>
          </w:p>
        </w:tc>
      </w:tr>
    </w:tbl>
    <w:p>
      <w:pPr>
        <w:spacing w:after="40"/>
      </w:pPr>
    </w:p>
    <w:p>
      <w:pPr>
        <w:pStyle w:val="Heading1"/>
      </w:pPr>
      <w:r>
        <w:t>2. Vị trí triển khai trên máy chủ</w:t>
      </w:r>
    </w:p>
    <w:p>
      <w:r>
        <w:rPr>
          <w:b w:val="0"/>
          <w:i w:val="0"/>
        </w:rPr>
        <w:t>Toàn bộ mã nguồn của dịch vụ nằm tại thư mục: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/mnt/data/quanT04/qwen3-voice-verification-api</w:t>
      </w:r>
    </w:p>
    <w:p>
      <w:pPr>
        <w:spacing w:after="40" w:before="0"/>
      </w:pPr>
      <w:r>
        <w:rPr>
          <w:sz w:val="8"/>
        </w:rPr>
      </w:r>
    </w:p>
    <w:p>
      <w:r>
        <w:rPr>
          <w:b w:val="0"/>
          <w:i w:val="0"/>
        </w:rPr>
        <w:t>Cấu trúc các thành phần chính:</w:t>
      </w:r>
    </w:p>
    <w:p>
      <w:pPr>
        <w:pStyle w:val="ListBullet"/>
      </w:pPr>
      <w:r>
        <w:rPr>
          <w:b/>
        </w:rPr>
        <w:t xml:space="preserve">main.py — </w:t>
      </w:r>
      <w:r>
        <w:t>điểm khởi động ứng dụng FastAPI.</w:t>
      </w:r>
    </w:p>
    <w:p>
      <w:pPr>
        <w:pStyle w:val="ListBullet"/>
      </w:pPr>
      <w:r>
        <w:rPr>
          <w:b/>
        </w:rPr>
        <w:t xml:space="preserve">routes/voice.py — </w:t>
      </w:r>
      <w:r>
        <w:t>các endpoint /embed, /compare, /speakers...</w:t>
      </w:r>
    </w:p>
    <w:p>
      <w:pPr>
        <w:pStyle w:val="ListBullet"/>
      </w:pPr>
      <w:r>
        <w:rPr>
          <w:b/>
        </w:rPr>
        <w:t xml:space="preserve">services/store.py — </w:t>
      </w:r>
      <w:r>
        <w:t>lưu trữ embedding người nói đã đăng ký (thư mục data/speakers).</w:t>
      </w:r>
    </w:p>
    <w:p>
      <w:pPr>
        <w:pStyle w:val="ListBullet"/>
      </w:pPr>
      <w:r>
        <w:rPr>
          <w:b/>
        </w:rPr>
        <w:t xml:space="preserve">calibration/mean_embedding.npy — </w:t>
      </w:r>
      <w:r>
        <w:t>vector hiệu chuẩn nền dùng để căn giữa điểm số.</w:t>
      </w:r>
    </w:p>
    <w:p>
      <w:pPr>
        <w:pStyle w:val="ListBullet"/>
      </w:pPr>
      <w:r>
        <w:rPr>
          <w:b/>
        </w:rPr>
        <w:t xml:space="preserve">scripts/calibrate.py — </w:t>
      </w:r>
      <w:r>
        <w:t>công cụ hiệu chuẩn lại trên dữ liệu của đơn vị.</w:t>
      </w:r>
    </w:p>
    <w:p>
      <w:pPr>
        <w:pStyle w:val="ListBullet"/>
      </w:pPr>
      <w:r>
        <w:rPr>
          <w:b/>
        </w:rPr>
        <w:t xml:space="preserve">.env — </w:t>
      </w:r>
      <w:r>
        <w:t>cấu hình (ngưỡng, cờ offline, phiên bản mô hình được ghim).</w:t>
      </w:r>
    </w:p>
    <w:p>
      <w:pPr>
        <w:pStyle w:val="ListBullet"/>
      </w:pPr>
      <w:r>
        <w:rPr>
          <w:b/>
        </w:rPr>
        <w:t xml:space="preserve">ver-env/ — </w:t>
      </w:r>
      <w:r>
        <w:t>môi trường conda chứa toàn bộ thư viện đã cài sẵn.</w:t>
      </w:r>
    </w:p>
    <w:p>
      <w:r>
        <w:rPr>
          <w:b w:val="0"/>
          <w:i w:val="0"/>
        </w:rPr>
        <w:t>Mô hình AI đã được tải sẵn vào bộ nhớ đệm (cache) trên máy: ~/.cache/huggingface/hub/models--marksverdhei--Qwen3-Voice-Embedding-12Hz-1.7B (~24 MB, đã ghim phiên bản 7577f61). Do đó dịch vụ khởi động và chạy được mà không cần kết nối Internet.</w:t>
      </w:r>
    </w:p>
    <w:p>
      <w:pPr>
        <w:pStyle w:val="Heading1"/>
      </w:pPr>
      <w:r>
        <w:t>3. Kích hoạt môi trường</w:t>
      </w:r>
    </w:p>
    <w:p>
      <w:r>
        <w:rPr>
          <w:b w:val="0"/>
          <w:i w:val="0"/>
        </w:rPr>
        <w:t>Dịch vụ sử dụng môi trường conda đặt ngay trong thư mục dự án. Việc kích hoạt phải dùng ĐƯỜNG DẪN ĐẦY ĐỦ của môi trường (không dùng tên):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conda activate /mnt/data/quanT04/qwen3-voice-verification-api/ver-env</w:t>
      </w:r>
    </w:p>
    <w:p>
      <w:pPr>
        <w:spacing w:after="40" w:before="0"/>
      </w:pPr>
      <w:r>
        <w:rPr>
          <w:sz w:val="8"/>
        </w:rPr>
      </w:r>
    </w:p>
    <w:p>
      <w:r>
        <w:rPr>
          <w:b w:val="0"/>
          <w:i w:val="0"/>
        </w:rPr>
        <w:t>Cách khác (không cần kích hoạt môi trường): gọi trực tiếp uvicorn bên trong môi trường: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/mnt/data/quanT04/qwen3-voice-verification-api/ver-env/bin/uvicorn --version</w:t>
      </w:r>
    </w:p>
    <w:p>
      <w:pPr>
        <w:spacing w:after="40" w:before="0"/>
      </w:pPr>
      <w:r>
        <w:rPr>
          <w:sz w:val="8"/>
        </w:rPr>
      </w:r>
    </w:p>
    <w:p>
      <w:r>
        <w:rPr>
          <w:b w:val="0"/>
          <w:i w:val="0"/>
        </w:rPr>
        <w:t>Tất cả thư viện phụ thuộc đã được cài đặt sẵn trong môi trường này; KHÔNG cần chạy pip install (máy không có Internet).</w:t>
      </w:r>
    </w:p>
    <w:p>
      <w:pPr>
        <w:pStyle w:val="Heading1"/>
      </w:pPr>
      <w:r>
        <w:t>4. Khởi động dịch vụ</w:t>
      </w:r>
    </w:p>
    <w:p>
      <w:r>
        <w:rPr>
          <w:b/>
        </w:rPr>
        <w:t xml:space="preserve">Bước 1: </w:t>
      </w:r>
      <w:r>
        <w:t>Mở terminal, di chuyển vào thư mục dự án: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cd /mnt/data/quanT04/qwen3-voice-verification-api</w:t>
      </w:r>
    </w:p>
    <w:p>
      <w:pPr>
        <w:spacing w:after="40" w:before="0"/>
      </w:pPr>
      <w:r>
        <w:rPr>
          <w:sz w:val="8"/>
        </w:rPr>
      </w:r>
    </w:p>
    <w:p>
      <w:r>
        <w:rPr>
          <w:b/>
        </w:rPr>
        <w:t xml:space="preserve">Bước 2: </w:t>
      </w:r>
      <w:r>
        <w:t>Kích hoạt môi trường theo đường dẫn đầy đủ: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conda activate /mnt/data/quanT04/qwen3-voice-verification-api/ver-env</w:t>
      </w:r>
    </w:p>
    <w:p>
      <w:pPr>
        <w:spacing w:after="40" w:before="0"/>
      </w:pPr>
      <w:r>
        <w:rPr>
          <w:sz w:val="8"/>
        </w:rPr>
      </w:r>
    </w:p>
    <w:p>
      <w:r>
        <w:rPr>
          <w:b/>
        </w:rPr>
        <w:t xml:space="preserve">Bước 3: </w:t>
      </w:r>
      <w:r>
        <w:t>Chạy lệnh khởi động dịch vụ: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uvicorn main:app --host 0.0.0.0 --port 6422</w:t>
      </w:r>
    </w:p>
    <w:p>
      <w:pPr>
        <w:spacing w:after="40" w:before="0"/>
      </w:pPr>
      <w:r>
        <w:rPr>
          <w:sz w:val="8"/>
        </w:rPr>
      </w:r>
    </w:p>
    <w:p>
      <w:pPr>
        <w:pStyle w:val="ListBullet"/>
      </w:pPr>
      <w:r>
        <w:t>File .env được nạp tự động khi khởi động.</w:t>
      </w:r>
    </w:p>
    <w:p>
      <w:pPr>
        <w:pStyle w:val="ListBullet"/>
      </w:pPr>
      <w:r>
        <w:t>--host 0.0.0.0 là bắt buộc để truy cập từ máy khác qua địa chỉ 10.8.0.16 (nếu bỏ, dịch vụ chỉ nghe trên localhost).</w:t>
      </w:r>
    </w:p>
    <w:p>
      <w:r>
        <w:rPr>
          <w:b/>
        </w:rPr>
        <w:t xml:space="preserve">Bước 4: </w:t>
      </w:r>
      <w:r>
        <w:t>Kiểm tra dịch vụ đã sẵn sàng — mở trình duyệt hoặc Postman gọi: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GET http://10.8.0.16:6422/health</w:t>
      </w:r>
    </w:p>
    <w:p>
      <w:pPr>
        <w:spacing w:after="40" w:before="0"/>
      </w:pPr>
      <w:r>
        <w:rPr>
          <w:sz w:val="8"/>
        </w:rPr>
      </w:r>
    </w:p>
    <w:p>
      <w:r>
        <w:rPr>
          <w:b w:val="0"/>
          <w:i w:val="0"/>
        </w:rPr>
        <w:t>Kết quả mong đợi: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{"status": "ok", "model": "marksverdhei/Qwen3-Voice-Embedding-12Hz-1.7B", "device": "cuda"}</w:t>
      </w:r>
    </w:p>
    <w:p>
      <w:pPr>
        <w:spacing w:after="40" w:before="0"/>
      </w:pPr>
      <w:r>
        <w:rPr>
          <w:sz w:val="8"/>
        </w:rPr>
      </w:r>
    </w:p>
    <w:p>
      <w:r>
        <w:rPr>
          <w:b w:val="0"/>
          <w:i/>
        </w:rPr>
        <w:t>Lưu ý về thời gian khởi động: mô hình nhỏ, dịch vụ sẵn sàng sau vài giây (mô hình nạp khi có request đầu tiên).</w:t>
      </w:r>
    </w:p>
    <w:p>
      <w:pPr>
        <w:pStyle w:val="Heading1"/>
      </w:pPr>
      <w:r>
        <w:t>5. Hướng dẫn sử dụng bằng Postman</w:t>
      </w:r>
    </w:p>
    <w:p>
      <w:r>
        <w:rPr>
          <w:b w:val="0"/>
          <w:i w:val="0"/>
        </w:rPr>
        <w:t>Chuẩn bị chung: mở Postman → bấm New → HTTP Request. Với các yêu cầu gửi tệp âm thanh, chọn tab Body → form-data, ở cột KEY đưa chuột vào ô nhập rồi chọn kiểu File (mặc định là Text) để chọn được tệp từ máy tính. KHÔNG tự đặt Header Content-Type — Postman sẽ tự sinh đúng giá trị.</w:t>
      </w:r>
    </w:p>
    <w:p>
      <w:pPr>
        <w:pStyle w:val="Heading3"/>
      </w:pPr>
      <w:r>
        <w:t>5.1. GET /health — Kiểm tra trạng thái</w:t>
      </w:r>
    </w:p>
    <w:p>
      <w:r>
        <w:rPr>
          <w:b w:val="0"/>
          <w:i w:val="0"/>
        </w:rPr>
        <w:t>Kiểm tra dịch vụ đang chạy.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Phương thức (Method)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GET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URL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http://10.8.0.16:6422/health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Kiểu dữ liệu gửi lên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Không có (không cần Body)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Thao tác trong Postman:</w:t>
      </w:r>
    </w:p>
    <w:p>
      <w:r>
        <w:rPr>
          <w:b/>
        </w:rPr>
        <w:t xml:space="preserve">Bước 1: </w:t>
      </w:r>
      <w:r>
        <w:t>Chọn phương thức GET, dán URL ở bảng trên.</w:t>
      </w:r>
    </w:p>
    <w:p>
      <w:r>
        <w:rPr>
          <w:b/>
        </w:rPr>
        <w:t xml:space="preserve">Bước 2: </w:t>
      </w:r>
      <w:r>
        <w:t>Bấm Send.</w:t>
      </w:r>
    </w:p>
    <w:p>
      <w:r>
        <w:rPr>
          <w:b/>
          <w:i w:val="0"/>
        </w:rPr>
        <w:t>Ví dụ kết quả trả về (200 OK):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{"status": "ok", "model": "marksverdhei/Qwen3-Voice-Embedding-12Hz-1.7B", "device": "cuda"}</w:t>
      </w:r>
    </w:p>
    <w:p>
      <w:pPr>
        <w:spacing w:after="40" w:before="0"/>
      </w:pPr>
      <w:r>
        <w:rPr>
          <w:sz w:val="8"/>
        </w:rPr>
      </w:r>
    </w:p>
    <w:p>
      <w:pPr>
        <w:pStyle w:val="Heading3"/>
      </w:pPr>
      <w:r>
        <w:t>5.2. POST /compare — So sánh hai đoạn ghi âm (1:1)</w:t>
      </w:r>
    </w:p>
    <w:p>
      <w:r>
        <w:rPr>
          <w:b w:val="0"/>
          <w:i w:val="0"/>
        </w:rPr>
        <w:t>Trả lời câu hỏi: hai đoạn ghi âm có phải cùng một người nói không.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Phương thức (Method)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POST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URL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http://10.8.0.16:6422/compare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Kiểu dữ liệu gửi lên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form-data (multipart)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Thao tác trong Postman:</w:t>
      </w:r>
    </w:p>
    <w:p>
      <w:r>
        <w:rPr>
          <w:b/>
        </w:rPr>
        <w:t xml:space="preserve">Bước 1: </w:t>
      </w:r>
      <w:r>
        <w:t>Chọn phương thức POST, dán URL ở bảng trên.</w:t>
      </w:r>
    </w:p>
    <w:p>
      <w:r>
        <w:rPr>
          <w:b/>
        </w:rPr>
        <w:t xml:space="preserve">Bước 2: </w:t>
      </w:r>
      <w:r>
        <w:t>Body → form-data: thêm KEY "file_a" (kiểu File) chọn tệp thứ nhất.</w:t>
      </w:r>
    </w:p>
    <w:p>
      <w:r>
        <w:rPr>
          <w:b/>
        </w:rPr>
        <w:t xml:space="preserve">Bước 3: </w:t>
      </w:r>
      <w:r>
        <w:t>Thêm KEY "file_b" (kiểu File) chọn tệp thứ hai.</w:t>
      </w:r>
    </w:p>
    <w:p>
      <w:r>
        <w:rPr>
          <w:b/>
        </w:rPr>
        <w:t xml:space="preserve">Bước 4: </w:t>
      </w:r>
      <w:r>
        <w:t>(Tùy chọn) thêm KEY "threshold" (kiểu Text), ví dụ 0.72.</w:t>
      </w:r>
    </w:p>
    <w:p>
      <w:r>
        <w:rPr>
          <w:b/>
        </w:rPr>
        <w:t xml:space="preserve">Bước 5: </w:t>
      </w:r>
      <w:r>
        <w:t>Bấm Send.</w:t>
      </w:r>
    </w:p>
    <w:p>
      <w:r>
        <w:rPr>
          <w:b/>
          <w:i w:val="0"/>
        </w:rPr>
        <w:t>Các trường trong Body → form-data: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KEY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Kiểu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Bắt buộc</w:t>
            </w:r>
          </w:p>
        </w:tc>
        <w:tc>
          <w:tcPr>
            <w:tcW w:type="dxa" w:w="5272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 / Ghi chú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file_a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/>
                <w:sz w:val="22"/>
              </w:rPr>
              <w:t>Đoạn ghi âm thứ nhất (≥ 1 giây)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file_b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/>
                <w:sz w:val="22"/>
              </w:rPr>
              <w:t>Đoạn ghi âm thứ hai (≥ 1 giây)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threshold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/>
                <w:sz w:val="22"/>
              </w:rPr>
              <w:t>Ngưỡng quyết định; mặc định 0.70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Ví dụ kết quả trả về (200 OK):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{"similarity": 0.734512, "threshold": 0.7, "same_speaker": true}</w:t>
      </w:r>
    </w:p>
    <w:p>
      <w:pPr>
        <w:spacing w:after="40" w:before="0"/>
      </w:pPr>
      <w:r>
        <w:rPr>
          <w:sz w:val="8"/>
        </w:rPr>
      </w:r>
    </w:p>
    <w:p>
      <w:pPr>
        <w:pStyle w:val="Heading3"/>
      </w:pPr>
      <w:r>
        <w:t>5.3. POST /speakers/enroll — Đăng ký người nói</w:t>
      </w:r>
    </w:p>
    <w:p>
      <w:r>
        <w:rPr>
          <w:b w:val="0"/>
          <w:i w:val="0"/>
        </w:rPr>
        <w:t>Lưu mẫu giọng của một người vào hệ thống. Gọi nhiều lần với các đoạn ghi âm khác nhau để hồ sơ chính xác hơn.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Phương thức (Method)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POST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URL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http://10.8.0.16:6422/speakers/enroll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Kiểu dữ liệu gửi lên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form-data (multipart)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Thao tác trong Postman:</w:t>
      </w:r>
    </w:p>
    <w:p>
      <w:r>
        <w:rPr>
          <w:b/>
        </w:rPr>
        <w:t xml:space="preserve">Bước 1: </w:t>
      </w:r>
      <w:r>
        <w:t>Chọn phương thức POST, dán URL ở bảng trên.</w:t>
      </w:r>
    </w:p>
    <w:p>
      <w:r>
        <w:rPr>
          <w:b/>
        </w:rPr>
        <w:t xml:space="preserve">Bước 2: </w:t>
      </w:r>
      <w:r>
        <w:t>Body → form-data: thêm KEY "speaker_id" (kiểu Text), ví dụ "nguyenvana".</w:t>
      </w:r>
    </w:p>
    <w:p>
      <w:r>
        <w:rPr>
          <w:b/>
        </w:rPr>
        <w:t xml:space="preserve">Bước 3: </w:t>
      </w:r>
      <w:r>
        <w:t>Thêm KEY "file" (kiểu File) chọn đoạn ghi âm của người đó.</w:t>
      </w:r>
    </w:p>
    <w:p>
      <w:r>
        <w:rPr>
          <w:b/>
        </w:rPr>
        <w:t xml:space="preserve">Bước 4: </w:t>
      </w:r>
      <w:r>
        <w:t>Bấm Send. Lặp lại với 2–3 đoạn ghi âm khác để tăng độ chính xác.</w:t>
      </w:r>
    </w:p>
    <w:p>
      <w:r>
        <w:rPr>
          <w:b/>
          <w:i w:val="0"/>
        </w:rPr>
        <w:t>Các trường trong Body → form-data: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KEY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Kiểu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Bắt buộc</w:t>
            </w:r>
          </w:p>
        </w:tc>
        <w:tc>
          <w:tcPr>
            <w:tcW w:type="dxa" w:w="5272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 / Ghi chú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speaker_id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/>
                <w:sz w:val="22"/>
              </w:rPr>
              <w:t>1–64 ký tự: chữ, số, dấu chấm, gạch dưới, gạch ngang (ví dụ: nguyenvana)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/>
                <w:sz w:val="22"/>
              </w:rPr>
              <w:t>Đoạn ghi âm (≥ 1 giây)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Ví dụ kết quả trả về (200 OK):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{"speaker_id": "nguyenvana", "samples": 2}</w:t>
      </w:r>
    </w:p>
    <w:p>
      <w:pPr>
        <w:spacing w:after="40" w:before="0"/>
      </w:pPr>
      <w:r>
        <w:rPr>
          <w:sz w:val="8"/>
        </w:rPr>
      </w:r>
    </w:p>
    <w:p>
      <w:pPr>
        <w:pStyle w:val="Heading3"/>
      </w:pPr>
      <w:r>
        <w:t>5.4. POST /speakers/{speaker_id}/verify — Xác thực với người đã đăng ký</w:t>
      </w:r>
    </w:p>
    <w:p>
      <w:r>
        <w:rPr>
          <w:b w:val="0"/>
          <w:i w:val="0"/>
        </w:rPr>
        <w:t>Kiểm tra một đoạn ghi âm mới có phải giọng của người đã đăng ký hay không. Thay {speaker_id} trong URL bằng mã người nói, ví dụ /speakers/nguyenvana/verify.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Phương thức (Method)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POST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URL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http://10.8.0.16:6422/speakers/{speaker_id}/verify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Kiểu dữ liệu gửi lên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form-data (multipart)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Thao tác trong Postman:</w:t>
      </w:r>
    </w:p>
    <w:p>
      <w:r>
        <w:rPr>
          <w:b/>
        </w:rPr>
        <w:t xml:space="preserve">Bước 1: </w:t>
      </w:r>
      <w:r>
        <w:t>Chọn phương thức POST; sửa URL, thay {speaker_id} bằng mã đã đăng ký.</w:t>
      </w:r>
    </w:p>
    <w:p>
      <w:r>
        <w:rPr>
          <w:b/>
        </w:rPr>
        <w:t xml:space="preserve">Bước 2: </w:t>
      </w:r>
      <w:r>
        <w:t>Body → form-data: thêm KEY "file" (kiểu File) chọn đoạn ghi âm cần xác thực.</w:t>
      </w:r>
    </w:p>
    <w:p>
      <w:r>
        <w:rPr>
          <w:b/>
        </w:rPr>
        <w:t xml:space="preserve">Bước 3: </w:t>
      </w:r>
      <w:r>
        <w:t>(Tùy chọn) thêm KEY "threshold" (kiểu Text).</w:t>
      </w:r>
    </w:p>
    <w:p>
      <w:r>
        <w:rPr>
          <w:b/>
        </w:rPr>
        <w:t xml:space="preserve">Bước 4: </w:t>
      </w:r>
      <w:r>
        <w:t>Bấm Send.</w:t>
      </w:r>
    </w:p>
    <w:p>
      <w:r>
        <w:rPr>
          <w:b/>
          <w:i w:val="0"/>
        </w:rPr>
        <w:t>Các trường trong Body → form-data: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KEY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Kiểu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Bắt buộc</w:t>
            </w:r>
          </w:p>
        </w:tc>
        <w:tc>
          <w:tcPr>
            <w:tcW w:type="dxa" w:w="5272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 / Ghi chú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/>
                <w:sz w:val="22"/>
              </w:rPr>
              <w:t>Đoạn ghi âm cần xác thực (≥ 1 giây)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threshold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/>
                <w:sz w:val="22"/>
              </w:rPr>
              <w:t>Ngưỡng quyết định; mặc định 0.70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Ví dụ kết quả trả về (200 OK):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{"speaker_id": "nguyenvana", "similarity": 0.734512, "threshold": 0.7, "verified": true, "samples": 2}</w:t>
      </w:r>
    </w:p>
    <w:p>
      <w:pPr>
        <w:spacing w:after="40" w:before="0"/>
      </w:pPr>
      <w:r>
        <w:rPr>
          <w:sz w:val="8"/>
        </w:rPr>
      </w:r>
    </w:p>
    <w:p>
      <w:pPr>
        <w:pStyle w:val="Heading3"/>
      </w:pPr>
      <w:r>
        <w:t>5.5. GET /speakers — Danh sách người nói đã đăng ký</w:t>
      </w:r>
    </w:p>
    <w:p>
      <w:r>
        <w:rPr>
          <w:b w:val="0"/>
          <w:i w:val="0"/>
        </w:rPr>
        <w:t>Liệt kê toàn bộ người nói đã đăng ký và số mẫu của mỗi người.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Phương thức (Method)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GET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URL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http://10.8.0.16:6422/speakers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Kiểu dữ liệu gửi lên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Không có (không cần Body)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Thao tác trong Postman:</w:t>
      </w:r>
    </w:p>
    <w:p>
      <w:r>
        <w:rPr>
          <w:b/>
        </w:rPr>
        <w:t xml:space="preserve">Bước 1: </w:t>
      </w:r>
      <w:r>
        <w:t>Chọn phương thức GET, dán URL ở bảng trên.</w:t>
      </w:r>
    </w:p>
    <w:p>
      <w:r>
        <w:rPr>
          <w:b/>
        </w:rPr>
        <w:t xml:space="preserve">Bước 2: </w:t>
      </w:r>
      <w:r>
        <w:t>Bấm Send.</w:t>
      </w:r>
    </w:p>
    <w:p>
      <w:r>
        <w:rPr>
          <w:b/>
          <w:i w:val="0"/>
        </w:rPr>
        <w:t>Ví dụ kết quả trả về (200 OK):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[{"speaker_id": "nguyenvana", "samples": 2}, {"speaker_id": "tranthib", "samples": 1}]</w:t>
      </w:r>
    </w:p>
    <w:p>
      <w:pPr>
        <w:spacing w:after="40" w:before="0"/>
      </w:pPr>
      <w:r>
        <w:rPr>
          <w:sz w:val="8"/>
        </w:rPr>
      </w:r>
    </w:p>
    <w:p>
      <w:pPr>
        <w:pStyle w:val="Heading3"/>
      </w:pPr>
      <w:r>
        <w:t>5.6. DELETE /speakers/{speaker_id} — Xóa người nói</w:t>
      </w:r>
    </w:p>
    <w:p>
      <w:r>
        <w:rPr>
          <w:b w:val="0"/>
          <w:i w:val="0"/>
        </w:rPr>
        <w:t>Xóa một người nói và toàn bộ embedding đã lưu. Thay {speaker_id} bằng mã cần xóa.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Phương thức (Method)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DELETE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URL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http://10.8.0.16:6422/speakers/{speaker_id}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Kiểu dữ liệu gửi lên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Không có (không cần Body)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Thao tác trong Postman:</w:t>
      </w:r>
    </w:p>
    <w:p>
      <w:r>
        <w:rPr>
          <w:b/>
        </w:rPr>
        <w:t xml:space="preserve">Bước 1: </w:t>
      </w:r>
      <w:r>
        <w:t>Chọn phương thức DELETE; sửa URL với mã người nói cần xóa.</w:t>
      </w:r>
    </w:p>
    <w:p>
      <w:r>
        <w:rPr>
          <w:b/>
        </w:rPr>
        <w:t xml:space="preserve">Bước 2: </w:t>
      </w:r>
      <w:r>
        <w:t>Bấm Send.</w:t>
      </w:r>
    </w:p>
    <w:p>
      <w:r>
        <w:rPr>
          <w:b/>
          <w:i w:val="0"/>
        </w:rPr>
        <w:t>Ví dụ kết quả trả về (200 OK):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{"speaker_id": "nguyenvana", "deleted": true}</w:t>
      </w:r>
    </w:p>
    <w:p>
      <w:pPr>
        <w:spacing w:after="40" w:before="0"/>
      </w:pPr>
      <w:r>
        <w:rPr>
          <w:sz w:val="8"/>
        </w:rPr>
      </w:r>
    </w:p>
    <w:p>
      <w:pPr>
        <w:pStyle w:val="Heading3"/>
      </w:pPr>
      <w:r>
        <w:t>5.7. POST /embed — Trích xuất embedding</w:t>
      </w:r>
    </w:p>
    <w:p>
      <w:r>
        <w:rPr>
          <w:b w:val="0"/>
          <w:i w:val="0"/>
        </w:rPr>
        <w:t>Trả về vector đặc trưng 2048 chiều của giọng nói — dùng khi cần tích hợp với hệ thống khác.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Phương thức (Method)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POST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URL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http://10.8.0.16:6422/embed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Kiểu dữ liệu gửi lên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2"/>
              </w:rPr>
              <w:t>form-data (multipart)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Thao tác trong Postman:</w:t>
      </w:r>
    </w:p>
    <w:p>
      <w:r>
        <w:rPr>
          <w:b/>
        </w:rPr>
        <w:t xml:space="preserve">Bước 1: </w:t>
      </w:r>
      <w:r>
        <w:t>Chọn phương thức POST, dán URL ở bảng trên.</w:t>
      </w:r>
    </w:p>
    <w:p>
      <w:r>
        <w:rPr>
          <w:b/>
        </w:rPr>
        <w:t xml:space="preserve">Bước 2: </w:t>
      </w:r>
      <w:r>
        <w:t>Body → form-data: thêm KEY "file" (kiểu File) chọn đoạn ghi âm.</w:t>
      </w:r>
    </w:p>
    <w:p>
      <w:r>
        <w:rPr>
          <w:b/>
        </w:rPr>
        <w:t xml:space="preserve">Bước 3: </w:t>
      </w:r>
      <w:r>
        <w:t>Bấm Send.</w:t>
      </w:r>
    </w:p>
    <w:p>
      <w:r>
        <w:rPr>
          <w:b/>
          <w:i w:val="0"/>
        </w:rPr>
        <w:t>Các trường trong Body → form-data: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KEY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Kiểu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Bắt buộc</w:t>
            </w:r>
          </w:p>
        </w:tc>
        <w:tc>
          <w:tcPr>
            <w:tcW w:type="dxa" w:w="5272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Giá trị / Ghi chú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/>
                <w:sz w:val="22"/>
              </w:rPr>
              <w:t>Đoạn ghi âm (≥ 1 giây)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raw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/>
                <w:sz w:val="22"/>
              </w:rPr>
              <w:t>false (mặc định): embedding đã hiệu chuẩn; true: embedding gốc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Ví dụ kết quả trả về (200 OK):</w:t>
      </w:r>
    </w:p>
    <w:p>
      <w:pPr>
        <w:spacing w:after="0" w:before="0"/>
        <w:ind w:left="170"/>
        <w:shd w:val="clear" w:fill="F2F2F2"/>
      </w:pPr>
      <w:r>
        <w:rPr>
          <w:rFonts w:ascii="Consolas" w:hAnsi="Consolas"/>
          <w:sz w:val="20"/>
        </w:rPr>
        <w:t>{"embedding": [0.0123, -0.0456, "..."], "dim": 2048, "duration_seconds": 3.417}</w:t>
      </w:r>
    </w:p>
    <w:p>
      <w:pPr>
        <w:spacing w:after="40" w:before="0"/>
      </w:pPr>
      <w:r>
        <w:rPr>
          <w:sz w:val="8"/>
        </w:rPr>
      </w:r>
    </w:p>
    <w:p>
      <w:pPr>
        <w:pStyle w:val="Heading1"/>
      </w:pPr>
      <w:r>
        <w:t>6. Các mã lỗi thường gặp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Mã HTTP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Ý nghĩa</w:t>
            </w:r>
          </w:p>
        </w:tc>
        <w:tc>
          <w:tcPr>
            <w:tcW w:type="dxa" w:w="4252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Cách xử lý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400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Không giải mã được âm thanh / tệp rỗng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2"/>
              </w:rPr>
              <w:t>Kiểm tra định dạng tệp (wav/flac/ogg gốc; mp3/m4a cần ffmpeg)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404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Người nói chưa được đăng ký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2"/>
              </w:rPr>
              <w:t>Đăng ký trước bằng /speakers/enroll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413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Tệp vượt quá 25 MB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2"/>
              </w:rPr>
              <w:t>Cắt ngắn đoạn ghi âm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422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Âm thanh ngắn hơn 1 giây / speaker_id sai định dạng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2"/>
              </w:rPr>
              <w:t>Dùng đoạn ghi âm ≥ 1 giây; đặt lại speaker_id hợp lệ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500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Lỗi máy chủ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2"/>
              </w:rPr>
              <w:t>Xem log terminal của dịch vụ</w:t>
            </w:r>
          </w:p>
        </w:tc>
      </w:tr>
    </w:tbl>
    <w:p>
      <w:pPr>
        <w:spacing w:after="40"/>
      </w:pPr>
    </w:p>
    <w:p>
      <w:pPr>
        <w:pStyle w:val="Heading1"/>
      </w:pPr>
      <w:r>
        <w:t>7. Giới hạn và lưu ý vận hành</w:t>
      </w:r>
    </w:p>
    <w:p>
      <w:pPr>
        <w:pStyle w:val="ListBullet"/>
      </w:pPr>
      <w:r>
        <w:t>Đoạn ghi âm tối thiểu 1 giây (MIN_AUDIO_SECONDS); nên dùng 3–10 giây giọng nói rõ để có kết quả tin cậy.</w:t>
      </w:r>
    </w:p>
    <w:p>
      <w:pPr>
        <w:pStyle w:val="ListBullet"/>
      </w:pPr>
      <w:r>
        <w:t>Dung lượng tối đa 25 MB mỗi tệp (MAX_UPLOAD_MB).</w:t>
      </w:r>
    </w:p>
    <w:p>
      <w:pPr>
        <w:pStyle w:val="ListBullet"/>
      </w:pPr>
      <w:r>
        <w:t>Ngưỡng 0.70 là giá trị khởi điểm — nên hiệu chuẩn lại trên dữ liệu thực tế của đơn vị bằng scripts/calibrate.py (cần ≥ 5 đoạn ghi âm, khuyến nghị 20+ người nói khác nhau), sau đó khởi động lại dịch vụ.</w:t>
      </w:r>
    </w:p>
    <w:p>
      <w:pPr>
        <w:pStyle w:val="ListBullet"/>
      </w:pPr>
      <w:r>
        <w:t>Embedding người nói đã đăng ký lưu tại thư mục data/speakers trong dự án — sao lưu thư mục này nếu cần.</w:t>
      </w:r>
    </w:p>
    <w:p>
      <w:pPr>
        <w:pStyle w:val="ListBullet"/>
      </w:pPr>
      <w:r>
        <w:t>Phiên bản mô hình đã được ghim (MODEL_REVISION=7577f61...) để bảo đảm tính ổn định.</w:t>
      </w:r>
    </w:p>
    <w:p>
      <w:pPr>
        <w:pStyle w:val="ListBullet"/>
      </w:pPr>
      <w:r>
        <w:t>Dịch vụ được cấu hình chạy offline hoàn toàn (HF_HUB_OFFLINE=1, TRANSFORMERS_OFFLINE=1, LOCAL_FILES_ONLY=1 trong file .env). Không được xóa thư mục cache mô hình; nếu xóa, dịch vụ sẽ không khởi động được vì máy không có Internet để tải lại.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 xml:space="preserve">Trang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