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How to use this handbook</w:t>
      </w:r>
    </w:p>
    <w:p>
      <w:pPr>
        <w:pStyle w:val="Heading3"/>
      </w:pPr>
      <w:r>
        <w:t xml:space="preserve">From easy to hard</w:t>
      </w:r>
    </w:p>
    <w:p>
      <w:pPr>
        <w:spacing w:after="200" w:line="330"/>
      </w:pPr>
      <w:r>
        <w:rPr>
          <w:rFonts w:ascii="Calibri" w:cs="Calibri" w:eastAsia="Calibri" w:hAnsi="Calibri"/>
        </w:rPr>
        <w:t xml:space="preserve">Each part builds on the one before it, so read the parts in order:</w:t>
      </w:r>
    </w:p>
    <w:p>
      <w:pPr>
        <w:pStyle w:val="ListParagraph"/>
        <w:numPr>
          <w:ilvl w:val="0"/>
          <w:numId w:val="3"/>
        </w:numPr>
        <w:spacing w:after="110" w:line="320"/>
      </w:pPr>
      <w:r>
        <w:rPr>
          <w:rFonts w:ascii="Calibri" w:cs="Calibri" w:eastAsia="Calibri" w:hAnsi="Calibri"/>
          <w:b/>
          <w:bCs/>
        </w:rPr>
        <w:t xml:space="preserve">Part 1: Getting started.</w:t>
      </w:r>
      <w:r>
        <w:rPr>
          <w:rFonts w:ascii="Calibri" w:cs="Calibri" w:eastAsia="Calibri" w:hAnsi="Calibri"/>
        </w:rPr>
        <w:t xml:space="preserve"> What translation is, preparation, and how English and Arabic differ.</w:t>
      </w:r>
    </w:p>
    <w:p>
      <w:pPr>
        <w:pStyle w:val="ListParagraph"/>
        <w:numPr>
          <w:ilvl w:val="0"/>
          <w:numId w:val="3"/>
        </w:numPr>
        <w:spacing w:after="110" w:line="32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110" w:line="32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110" w:line="32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procedures and strategies.</w:t>
      </w:r>
    </w:p>
    <w:p>
      <w:pPr>
        <w:pStyle w:val="ListParagraph"/>
        <w:numPr>
          <w:ilvl w:val="0"/>
          <w:numId w:val="3"/>
        </w:numPr>
        <w:spacing w:after="110" w:line="32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110" w:line="320"/>
      </w:pPr>
      <w:r>
        <w:rPr>
          <w:rFonts w:ascii="Calibri" w:cs="Calibri" w:eastAsia="Calibri" w:hAnsi="Calibri"/>
          <w:b/>
          <w:bCs/>
        </w:rPr>
        <w:t xml:space="preserve">Part 6: Working with whole texts.</w:t>
      </w:r>
      <w:r>
        <w:rPr>
          <w:rFonts w:ascii="Calibri" w:cs="Calibri" w:eastAsia="Calibri" w:hAnsi="Calibri"/>
        </w:rPr>
        <w:t xml:space="preserve"> Text analysis, text types and point of view.</w:t>
      </w:r>
    </w:p>
    <w:p>
      <w:pPr>
        <w:pStyle w:val="ListParagraph"/>
        <w:numPr>
          <w:ilvl w:val="0"/>
          <w:numId w:val="3"/>
        </w:numPr>
        <w:spacing w:after="110" w:line="320"/>
      </w:pPr>
      <w:r>
        <w:rPr>
          <w:rFonts w:ascii="Calibri" w:cs="Calibri" w:eastAsia="Calibri" w:hAnsi="Calibri"/>
          <w:b/>
          <w:bCs/>
        </w:rPr>
        <w:t xml:space="preserve">Part 7: Tools and resources.</w:t>
      </w:r>
      <w:r>
        <w:rPr>
          <w:rFonts w:ascii="Calibri" w:cs="Calibri" w:eastAsia="Calibri" w:hAnsi="Calibri"/>
        </w:rPr>
        <w:t xml:space="preserve"> Dictionaries, terminology, and machine translation and AI.</w:t>
      </w:r>
    </w:p>
    <w:p>
      <w:pPr>
        <w:pStyle w:val="ListParagraph"/>
        <w:numPr>
          <w:ilvl w:val="0"/>
          <w:numId w:val="3"/>
        </w:numPr>
        <w:spacing w:after="110" w:line="320"/>
      </w:pPr>
      <w:r>
        <w:rPr>
          <w:rFonts w:ascii="Calibri" w:cs="Calibri" w:eastAsia="Calibri" w:hAnsi="Calibri"/>
          <w:b/>
          <w:bCs/>
        </w:rPr>
        <w:t xml:space="preserve">Part 8: Checking and explaining.</w:t>
      </w:r>
      <w:r>
        <w:rPr>
          <w:rFonts w:ascii="Calibri" w:cs="Calibri" w:eastAsia="Calibri" w:hAnsi="Calibri"/>
        </w:rPr>
        <w:t xml:space="preserve"> Revision, risk assessment and commentary.</w:t>
      </w:r>
    </w:p>
    <w:p>
      <w:pPr>
        <w:pStyle w:val="ListParagraph"/>
        <w:numPr>
          <w:ilvl w:val="0"/>
          <w:numId w:val="3"/>
        </w:numPr>
        <w:spacing w:after="110" w:line="320"/>
      </w:pPr>
      <w:r>
        <w:rPr>
          <w:rFonts w:ascii="Calibri" w:cs="Calibri" w:eastAsia="Calibri" w:hAnsi="Calibri"/>
          <w:b/>
          <w:bCs/>
        </w:rPr>
        <w:t xml:space="preserve">Part 9: Audiovisual translation.</w:t>
      </w:r>
      <w:r>
        <w:rPr>
          <w:rFonts w:ascii="Calibri" w:cs="Calibri" w:eastAsia="Calibri" w:hAnsi="Calibri"/>
        </w:rPr>
        <w:t xml:space="preserve"> Types and challenges of AVT, and subtitling.</w:t>
      </w:r>
    </w:p>
    <w:p>
      <w:pPr>
        <w:spacing w:after="40"/>
      </w:pPr>
    </w:p>
    <w:p>
      <w:pPr>
        <w:spacing w:after="200" w:line="330"/>
      </w:pPr>
      <w:r>
        <w:rPr>
          <w:rFonts w:ascii="Calibri" w:cs="Calibri" w:eastAsia="Calibri" w:hAnsi="Calibri"/>
        </w:rPr>
        <w:t xml:space="preserve">At the end you will find a glossary of all key terms and the references.</w:t>
      </w:r>
    </w:p>
    <w:p>
      <w:pPr>
        <w:pStyle w:val="Heading3"/>
      </w:pPr>
      <w:r>
        <w:t xml:space="preserve">How each chapter works</w:t>
      </w:r>
    </w:p>
    <w:p>
      <w:pPr>
        <w:pStyle w:val="ListParagraph"/>
        <w:numPr>
          <w:ilvl w:val="0"/>
          <w:numId w:val="4"/>
        </w:numPr>
        <w:spacing w:after="110" w:line="320"/>
      </w:pPr>
      <w:r>
        <w:rPr>
          <w:rFonts w:ascii="Calibri" w:cs="Calibri" w:eastAsia="Calibri" w:hAnsi="Calibri"/>
          <w:b/>
          <w:bCs/>
        </w:rPr>
        <w:t xml:space="preserve">Introduction</w:t>
      </w:r>
      <w:r>
        <w:rPr>
          <w:rFonts w:ascii="Calibri" w:cs="Calibri" w:eastAsia="Calibri" w:hAnsi="Calibri"/>
        </w:rPr>
        <w:t xml:space="preserve">: what the chapter covers.</w:t>
      </w:r>
    </w:p>
    <w:p>
      <w:pPr>
        <w:pStyle w:val="ListParagraph"/>
        <w:numPr>
          <w:ilvl w:val="0"/>
          <w:numId w:val="4"/>
        </w:numPr>
        <w:spacing w:after="110" w:line="320"/>
      </w:pPr>
      <w:r>
        <w:rPr>
          <w:rFonts w:ascii="Calibri" w:cs="Calibri" w:eastAsia="Calibri" w:hAnsi="Calibri"/>
          <w:b/>
          <w:bCs/>
        </w:rPr>
        <w:t xml:space="preserve">Key terms</w:t>
      </w:r>
      <w:r>
        <w:rPr>
          <w:rFonts w:ascii="Calibri" w:cs="Calibri" w:eastAsia="Calibri" w:hAnsi="Calibri"/>
        </w:rPr>
        <w:t xml:space="preserve">: new words, with Arabic equivalents and short definitions (also in the glossary).</w:t>
      </w:r>
    </w:p>
    <w:p>
      <w:pPr>
        <w:pStyle w:val="ListParagraph"/>
        <w:numPr>
          <w:ilvl w:val="0"/>
          <w:numId w:val="4"/>
        </w:numPr>
        <w:spacing w:after="110" w:line="320"/>
      </w:pPr>
      <w:r>
        <w:rPr>
          <w:rFonts w:ascii="Calibri" w:cs="Calibri" w:eastAsia="Calibri" w:hAnsi="Calibri"/>
          <w:b/>
          <w:bCs/>
        </w:rPr>
        <w:t xml:space="preserve">Explanation and examples</w:t>
      </w:r>
      <w:r>
        <w:rPr>
          <w:rFonts w:ascii="Calibri" w:cs="Calibri" w:eastAsia="Calibri" w:hAnsi="Calibri"/>
        </w:rPr>
        <w:t xml:space="preserve"> in both languages.</w:t>
      </w:r>
    </w:p>
    <w:p>
      <w:pPr>
        <w:pStyle w:val="ListParagraph"/>
        <w:numPr>
          <w:ilvl w:val="0"/>
          <w:numId w:val="4"/>
        </w:numPr>
        <w:spacing w:after="110" w:line="320"/>
      </w:pPr>
      <w:r>
        <w:rPr>
          <w:rFonts w:ascii="Calibri" w:cs="Calibri" w:eastAsia="Calibri" w:hAnsi="Calibri"/>
          <w:b/>
          <w:bCs/>
        </w:rPr>
        <w:t xml:space="preserve">Try it</w:t>
      </w:r>
      <w:r>
        <w:rPr>
          <w:rFonts w:ascii="Calibri" w:cs="Calibri" w:eastAsia="Calibri" w:hAnsi="Calibri"/>
        </w:rPr>
        <w:t xml:space="preserve">: a few questions, with the answers straight after.</w:t>
      </w:r>
    </w:p>
    <w:p>
      <w:pPr>
        <w:pStyle w:val="ListParagraph"/>
        <w:numPr>
          <w:ilvl w:val="0"/>
          <w:numId w:val="4"/>
        </w:numPr>
        <w:spacing w:after="110" w:line="320"/>
      </w:pPr>
      <w:r>
        <w:rPr>
          <w:rFonts w:ascii="Calibri" w:cs="Calibri" w:eastAsia="Calibri" w:hAnsi="Calibri"/>
          <w:b/>
          <w:bCs/>
        </w:rPr>
        <w:t xml:space="preserve">Remember</w:t>
      </w:r>
      <w:r>
        <w:rPr>
          <w:rFonts w:ascii="Calibri" w:cs="Calibri" w:eastAsia="Calibri" w:hAnsi="Calibri"/>
        </w:rPr>
        <w:t xml:space="preserve">: the main points.</w:t>
      </w:r>
    </w:p>
    <w:p>
      <w:pPr>
        <w:spacing w:after="40"/>
      </w:pPr>
    </w:p>
    <w:p>
      <w:pPr>
        <w:pStyle w:val="Heading3"/>
      </w:pPr>
      <w:r>
        <w:t xml:space="preserve">Signs used in this handbook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200" w:line="330"/>
      </w:pPr>
      <w:r>
        <w:rPr>
          <w:rFonts w:ascii="Calibri" w:cs="Calibri" w:eastAsia="Calibri" w:hAnsi="Calibri"/>
        </w:rPr>
        <w:t xml:space="preserve">Published sources are cited in the text, for example (Newmark, 1988), and listed in full in the References. Other examples come from the team’s course materials (Translation Team, n.d.) or were written for this handbook.</w:t>
      </w:r>
    </w:p>
    <w:p>
      <w:pPr>
        <w:pStyle w:val="Heading3"/>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translation is, its main types, and what a good translator needs.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3"/>
      </w:pPr>
      <w:r>
        <w:t xml:space="preserve">What is translation?</w:t>
      </w:r>
    </w:p>
    <w:p>
      <w:pPr>
        <w:spacing w:after="200" w:line="330"/>
      </w:pPr>
      <w:r>
        <w:rPr>
          <w:rFonts w:ascii="Calibri" w:cs="Calibri" w:eastAsia="Calibri" w:hAnsi="Calibri"/>
        </w:rPr>
        <w:t xml:space="preserve">Imagine a friend who only speaks Arabic asks what an English sign says. You would not read out the words one by one; you would say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The team’s course materials define translation as “an activity or process of transferring textual meaning from one language to another” (Translation Team, n.d.). Another definition is “rendering the meaning of a text into another language in the way that the author intended the text” (Newmark, 1988, p. 5).</w:t>
      </w:r>
    </w:p>
    <w:p>
      <w:pPr>
        <w:spacing w:after="200" w:line="33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200" w:line="330"/>
      </w:pPr>
      <w:r>
        <w:rPr>
          <w:rFonts w:ascii="Calibri" w:cs="Calibri" w:eastAsia="Calibri" w:hAnsi="Calibri"/>
        </w:rPr>
        <w:t xml:space="preserve">No two languages match perfectly, so a translation is never an exact copy. It is an </w:t>
      </w:r>
      <w:r>
        <w:rPr>
          <w:rFonts w:ascii="Calibri" w:cs="Calibri" w:eastAsia="Calibri" w:hAnsi="Calibri"/>
          <w:b/>
          <w:bCs/>
        </w:rPr>
        <w:t xml:space="preserve">approximation</w:t>
      </w:r>
      <w:r>
        <w:rPr>
          <w:rFonts w:ascii="Calibri" w:cs="Calibri" w:eastAsia="Calibri" w:hAnsi="Calibri"/>
        </w:rPr>
        <w:t xml:space="preserve">, especially of cultural meaning (Chapter 14). Translation has been described as “saying almost the same thing” (Eco, 2003).</w:t>
      </w:r>
    </w:p>
    <w:p>
      <w:pPr>
        <w:pStyle w:val="Heading3"/>
      </w:pPr>
      <w:r>
        <w:t xml:space="preserve">Translation is communication</w:t>
      </w:r>
    </w:p>
    <w:p>
      <w:pPr>
        <w:spacing w:after="200" w:line="330"/>
      </w:pPr>
      <w:r>
        <w:rPr>
          <w:rFonts w:ascii="Calibri" w:cs="Calibri" w:eastAsia="Calibri" w:hAnsi="Calibri"/>
        </w:rPr>
        <w:t xml:space="preserve">You receive the message in one language and pass it on in the other. If your reader does not understand it, the translation has not worked.</w:t>
      </w:r>
    </w:p>
    <w:p>
      <w:pPr>
        <w:pStyle w:val="Heading3"/>
      </w:pPr>
      <w:r>
        <w:t xml:space="preserve">Types of translation</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the subject of this handbook.</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there are three kinds of translation (Jakobson, 1959): rewording within one language (</w:t>
      </w:r>
      <w:r>
        <w:rPr>
          <w:rFonts w:ascii="Calibri" w:cs="Calibri" w:eastAsia="Calibri" w:hAnsi="Calibri"/>
          <w:b/>
          <w:bCs/>
        </w:rPr>
        <w:t xml:space="preserve">intralingual</w:t>
      </w:r>
      <w:r>
        <w:rPr>
          <w:rFonts w:ascii="Calibri" w:cs="Calibri" w:eastAsia="Calibri" w:hAnsi="Calibri"/>
        </w:rPr>
        <w:t xml:space="preserve">), translating from one language into another (</w:t>
      </w:r>
      <w:r>
        <w:rPr>
          <w:rFonts w:ascii="Calibri" w:cs="Calibri" w:eastAsia="Calibri" w:hAnsi="Calibri"/>
          <w:b/>
          <w:bCs/>
        </w:rPr>
        <w:t xml:space="preserve">interlingual</w:t>
      </w:r>
      <w:r>
        <w:rPr>
          <w:rFonts w:ascii="Calibri" w:cs="Calibri" w:eastAsia="Calibri" w:hAnsi="Calibri"/>
        </w:rPr>
        <w:t xml:space="preserve">, the subject of this handbook), and turning words into another medium, such as a film or a painting (</w:t>
      </w:r>
      <w:r>
        <w:rPr>
          <w:rFonts w:ascii="Calibri" w:cs="Calibri" w:eastAsia="Calibri" w:hAnsi="Calibri"/>
          <w:b/>
          <w:bCs/>
        </w:rPr>
        <w:t xml:space="preserve">intersemiotic</w:t>
      </w:r>
      <w:r>
        <w:rPr>
          <w:rFonts w:ascii="Calibri" w:cs="Calibri" w:eastAsia="Calibri" w:hAnsi="Calibri"/>
        </w:rPr>
        <w:t xml:space="preserve">).</w:t>
      </w:r>
    </w:p>
    <w:p>
      <w:pPr>
        <w:pStyle w:val="Heading3"/>
      </w:pPr>
      <w:r>
        <w:t xml:space="preserve">What does a good translator need?</w:t>
      </w:r>
    </w:p>
    <w:p>
      <w:pPr>
        <w:spacing w:after="200" w:line="330"/>
      </w:pPr>
      <w:r>
        <w:rPr>
          <w:rFonts w:ascii="Calibri" w:cs="Calibri" w:eastAsia="Calibri" w:hAnsi="Calibri"/>
        </w:rPr>
        <w:t xml:space="preserve">The course materials name two main characteristics: </w:t>
      </w:r>
      <w:r>
        <w:rPr>
          <w:rFonts w:ascii="Calibri" w:cs="Calibri" w:eastAsia="Calibri" w:hAnsi="Calibri"/>
          <w:b/>
          <w:bCs/>
        </w:rPr>
        <w:t xml:space="preserve">bilingual knowledge</w:t>
      </w:r>
      <w:r>
        <w:rPr>
          <w:rFonts w:ascii="Calibri" w:cs="Calibri" w:eastAsia="Calibri" w:hAnsi="Calibri"/>
        </w:rPr>
        <w:t xml:space="preserve"> and, equally important, </w:t>
      </w:r>
      <w:r>
        <w:rPr>
          <w:rFonts w:ascii="Calibri" w:cs="Calibri" w:eastAsia="Calibri" w:hAnsi="Calibri"/>
          <w:b/>
          <w:bCs/>
        </w:rPr>
        <w:t xml:space="preserve">cultural knowledge</w:t>
      </w:r>
      <w:r>
        <w:rPr>
          <w:rFonts w:ascii="Calibri" w:cs="Calibri" w:eastAsia="Calibri" w:hAnsi="Calibri"/>
        </w:rPr>
        <w:t xml:space="preserve">. In practice, a good translator:</w:t>
      </w:r>
    </w:p>
    <w:p>
      <w:pPr>
        <w:pStyle w:val="ListParagraph"/>
        <w:numPr>
          <w:ilvl w:val="0"/>
          <w:numId w:val="2"/>
        </w:numPr>
        <w:spacing w:after="110" w:line="320"/>
      </w:pPr>
      <w:r>
        <w:rPr>
          <w:rFonts w:ascii="Calibri" w:cs="Calibri" w:eastAsia="Calibri" w:hAnsi="Calibri"/>
        </w:rPr>
        <w:t xml:space="preserve">is fluent in both languages;</w:t>
      </w:r>
    </w:p>
    <w:p>
      <w:pPr>
        <w:pStyle w:val="ListParagraph"/>
        <w:numPr>
          <w:ilvl w:val="0"/>
          <w:numId w:val="2"/>
        </w:numPr>
        <w:spacing w:after="110" w:line="32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110" w:line="32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110" w:line="32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110" w:line="320"/>
      </w:pPr>
      <w:r>
        <w:rPr>
          <w:rFonts w:ascii="Calibri" w:cs="Calibri" w:eastAsia="Calibri" w:hAnsi="Calibri"/>
        </w:rPr>
        <w:t xml:space="preserve">gains experience through practice and revision.</w:t>
      </w:r>
    </w:p>
    <w:p>
      <w:pPr>
        <w:spacing w:after="40"/>
      </w:pPr>
    </w:p>
    <w:p>
      <w:pPr>
        <w:spacing w:after="200" w:line="330"/>
      </w:pPr>
      <w:r>
        <w:rPr>
          <w:rFonts w:ascii="Calibri" w:cs="Calibri" w:eastAsia="Calibri" w:hAnsi="Calibri"/>
        </w:rPr>
        <w:t xml:space="preserve">The same idea appears in Arabic writing more than a thousand years ago: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A translator is a reader before being a writer: first understand the source text fully, then write it again in the target language.</w:t>
      </w:r>
    </w:p>
    <w:p>
      <w:pPr>
        <w:pStyle w:val="Heading3"/>
      </w:pPr>
      <w:r>
        <w:t xml:space="preserve">Two kinds of translator</w:t>
      </w:r>
    </w:p>
    <w:p>
      <w:pPr>
        <w:spacing w:after="200" w:line="330"/>
      </w:pPr>
      <w:r>
        <w:rPr>
          <w:rFonts w:ascii="Calibri" w:cs="Calibri" w:eastAsia="Calibri" w:hAnsi="Calibri"/>
        </w:rPr>
        <w:t xml:space="preserve">The difference is who chooses the text. A </w:t>
      </w:r>
      <w:r>
        <w:rPr>
          <w:rFonts w:ascii="Calibri" w:cs="Calibri" w:eastAsia="Calibri" w:hAnsi="Calibri"/>
          <w:b/>
          <w:bCs/>
        </w:rPr>
        <w:t xml:space="preserve">commissioned translator</w:t>
      </w:r>
      <w:r>
        <w:rPr>
          <w:rFonts w:ascii="Calibri" w:cs="Calibri" w:eastAsia="Calibri" w:hAnsi="Calibri"/>
        </w:rPr>
        <w:t xml:space="preserve"> translates a text that someone else has asked for, such as a client, an agency or an employer, and follows the client’s brief and requirements (Chapter 2). A </w:t>
      </w:r>
      <w:r>
        <w:rPr>
          <w:rFonts w:ascii="Calibri" w:cs="Calibri" w:eastAsia="Calibri" w:hAnsi="Calibri"/>
          <w:b/>
          <w:bCs/>
        </w:rPr>
        <w:t xml:space="preserve">self-initiated translator</w:t>
      </w:r>
      <w:r>
        <w:rPr>
          <w:rFonts w:ascii="Calibri" w:cs="Calibri" w:eastAsia="Calibri" w:hAnsi="Calibri"/>
        </w:rPr>
        <w:t xml:space="preserve"> chooses the text, such as a poem they love, and makes their own choices.</w:t>
      </w:r>
    </w:p>
    <w:p>
      <w:pPr>
        <w:spacing w:after="200" w:line="330"/>
      </w:pPr>
      <w:r>
        <w:rPr>
          <w:rFonts w:ascii="Calibri" w:cs="Calibri" w:eastAsia="Calibri" w:hAnsi="Calibri"/>
        </w:rPr>
        <w:t xml:space="preserve">Both freelance and in-house translators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300"/>
      </w:pPr>
      <w:r>
        <w:rPr>
          <w:rFonts w:ascii="Calibri" w:cs="Calibri" w:eastAsia="Calibri" w:hAnsi="Calibri"/>
        </w:rPr>
        <w:t xml:space="preserve">Commissioned translators follow the brief;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prepare a translation: the questions to ask, the steps to follow, good habits and one worked example.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This idea is called </w:t>
      </w:r>
      <w:r>
        <w:rPr>
          <w:rFonts w:ascii="Calibri" w:cs="Calibri" w:eastAsia="Calibri" w:hAnsi="Calibri"/>
          <w:b/>
          <w:bCs/>
        </w:rPr>
        <w:t xml:space="preserve">skopos theory</w:t>
      </w:r>
      <w:r>
        <w:rPr>
          <w:rFonts w:ascii="Calibri" w:cs="Calibri" w:eastAsia="Calibri" w:hAnsi="Calibri"/>
        </w:rPr>
        <w:t xml:space="preserve"> (Chapter 26). So before you start,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the client.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Prepare in five steps</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 Each new reading brings new ideas.</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110" w:line="32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110" w:line="32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need more resources.</w:t>
      </w:r>
    </w:p>
    <w:p>
      <w:pPr>
        <w:spacing w:after="40"/>
      </w:pPr>
    </w:p>
    <w:p>
      <w:pPr>
        <w:pStyle w:val="Heading3"/>
      </w:pPr>
      <w:r>
        <w:t xml:space="preserve">Work from the whole to the parts</w:t>
      </w:r>
    </w:p>
    <w:p>
      <w:pPr>
        <w:spacing w:after="200" w:line="330"/>
      </w:pPr>
      <w:r>
        <w:rPr>
          <w:rFonts w:ascii="Calibri" w:cs="Calibri" w:eastAsia="Calibri" w:hAnsi="Calibri"/>
        </w:rPr>
        <w:t xml:space="preserve">Break a long text down: paragraphs into sentences, sentences into phrases, phrases into words. Work out the meaning of each part, then rebuild it in the target language. Keep the links between sentences, such as cause and effect.</w:t>
      </w:r>
    </w:p>
    <w:p>
      <w:pPr>
        <w:pStyle w:val="Heading3"/>
      </w:pPr>
      <w:r>
        <w:t xml:space="preserve">Tips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Remember that translation is rewriting</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Informative texts are stricter than poetry</w:t>
      </w:r>
      <w:r>
        <w:rPr>
          <w:rFonts w:ascii="Calibri" w:cs="Calibri" w:eastAsia="Calibri" w:hAnsi="Calibri"/>
        </w:rPr>
        <w:t xml:space="preserve">: poetry often needs more creative freedom.</w:t>
      </w:r>
    </w:p>
    <w:p>
      <w:pPr>
        <w:pStyle w:val="ListParagraph"/>
        <w:numPr>
          <w:ilvl w:val="0"/>
          <w:numId w:val="2"/>
        </w:numPr>
        <w:spacing w:after="110" w:line="32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110" w:line="32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110" w:line="320"/>
      </w:pPr>
      <w:r>
        <w:rPr>
          <w:rFonts w:ascii="Calibri" w:cs="Calibri" w:eastAsia="Calibri" w:hAnsi="Calibri"/>
          <w:b/>
          <w:bCs/>
        </w:rPr>
        <w:t xml:space="preserve">Keep it simple.</w:t>
      </w:r>
    </w:p>
    <w:p>
      <w:pPr>
        <w:pStyle w:val="ListParagraph"/>
        <w:numPr>
          <w:ilvl w:val="0"/>
          <w:numId w:val="2"/>
        </w:numPr>
        <w:spacing w:after="110" w:line="320"/>
      </w:pPr>
      <w:r>
        <w:rPr>
          <w:rFonts w:ascii="Calibri" w:cs="Calibri" w:eastAsia="Calibri" w:hAnsi="Calibri"/>
          <w:b/>
          <w:bCs/>
        </w:rPr>
        <w:t xml:space="preserve">Protect your reputation</w:t>
      </w:r>
      <w:r>
        <w:rPr>
          <w:rFonts w:ascii="Calibri" w:cs="Calibri" w:eastAsia="Calibri" w:hAnsi="Calibri"/>
        </w:rPr>
        <w:t xml:space="preserve">: combine quality and speed.</w:t>
      </w:r>
    </w:p>
    <w:p>
      <w:pPr>
        <w:spacing w:after="40"/>
      </w:pPr>
    </w:p>
    <w:p>
      <w:pPr>
        <w:pStyle w:val="Heading3"/>
      </w:pPr>
      <w:r>
        <w:t xml:space="preserve">Putting it together: your first translation</w:t>
      </w:r>
    </w:p>
    <w:p>
      <w:pPr>
        <w:spacing w:after="200" w:line="330"/>
      </w:pPr>
      <w:r>
        <w:rPr>
          <w:rFonts w:ascii="Calibri" w:cs="Calibri" w:eastAsia="Calibri" w:hAnsi="Calibri"/>
        </w:rPr>
        <w:t xml:space="preserve">Here is the whole process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Prepare</w:t>
      </w:r>
      <w:r>
        <w:rPr>
          <w:rFonts w:ascii="Calibri" w:cs="Calibri" w:eastAsia="Calibri" w:hAnsi="Calibri"/>
        </w:rPr>
        <w:t xml:space="preserve"> (this chapter).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w:t>
      </w:r>
    </w:p>
    <w:p>
      <w:pPr>
        <w:pStyle w:val="ListParagraph"/>
        <w:numPr>
          <w:ilvl w:val="0"/>
          <w:numId w:val="9"/>
        </w:numPr>
        <w:spacing w:after="110" w:line="32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Arabic-speaking readers.”</w:t>
      </w:r>
    </w:p>
    <w:p>
      <w:pPr>
        <w:spacing w:after="4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30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main differences between English and Arabic (Farghal &amp; Shunnaq, 1999;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verb first or subject first?</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So when you translate into Arabic, a verbal sentence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200" w:line="330"/>
      </w:pPr>
      <w:r>
        <w:rPr>
          <w:rFonts w:ascii="Calibri" w:cs="Calibri" w:eastAsia="Calibri" w:hAnsi="Calibri"/>
        </w:rPr>
        <w:t xml:space="preserve">English writing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pStyle w:val="Heading3"/>
      </w:pPr>
      <w:r>
        <w:t xml:space="preserve">The verbs “do” and “have”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takes her pills on time</w:t>
      </w:r>
      <w:r>
        <w:rPr>
          <w:rFonts w:ascii="Calibri" w:cs="Calibri" w:eastAsia="Calibri" w:hAnsi="Calibri"/>
        </w:rPr>
        <w:t xml:space="preserve"> → </w:t>
      </w:r>
      <w:r>
        <w:rPr>
          <w:rFonts w:ascii="Arial" w:cs="Arial" w:hAnsi="Arial"/>
          <w:sz w:val="23"/>
          <w:szCs w:val="24"/>
          <w:rtl/>
        </w:rPr>
        <w:t xml:space="preserve">تتناول دواءها في موعده</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Gender and numbers</w:t>
      </w:r>
    </w:p>
    <w:p>
      <w:pPr>
        <w:spacing w:after="200" w:line="330"/>
      </w:pPr>
      <w:r>
        <w:rPr>
          <w:rFonts w:ascii="Calibri" w:cs="Calibri" w:eastAsia="Calibri" w:hAnsi="Calibri"/>
        </w:rPr>
        <w:t xml:space="preserve">Each language chooses what its grammar must show, such as gender and number (Baker, 2018).</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(men or a mixed group) or </w:t>
      </w:r>
      <w:r>
        <w:rPr>
          <w:rFonts w:ascii="Arial" w:cs="Arial" w:hAnsi="Arial"/>
          <w:sz w:val="23"/>
          <w:szCs w:val="24"/>
          <w:rtl/>
        </w:rPr>
        <w:t xml:space="preserve">أنتنّ</w:t>
      </w:r>
      <w:r>
        <w:rPr>
          <w:rFonts w:ascii="Calibri" w:cs="Calibri" w:eastAsia="Calibri" w:hAnsi="Calibri"/>
        </w:rPr>
        <w:t xml:space="preserv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200" w:line="330"/>
      </w:pPr>
      <w:r>
        <w:rPr>
          <w:rFonts w:ascii="Calibri" w:cs="Calibri" w:eastAsia="Calibri" w:hAnsi="Calibri"/>
        </w:rPr>
        <w:t xml:space="preserve">Some short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pStyle w:val="Heading3"/>
      </w:pPr>
      <w:r>
        <w:t xml:space="preserve">Four common challenges</w:t>
      </w:r>
    </w:p>
    <w:p>
      <w:pPr>
        <w:spacing w:after="200" w:line="330"/>
      </w:pPr>
      <w:r>
        <w:rPr>
          <w:rFonts w:ascii="Calibri" w:cs="Calibri" w:eastAsia="Calibri" w:hAnsi="Calibri"/>
        </w:rPr>
        <w:t xml:space="preserve">Most problems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(including </w:t>
      </w:r>
      <w:r>
        <w:rPr>
          <w:rFonts w:ascii="Calibri" w:cs="Calibri" w:eastAsia="Calibri" w:hAnsi="Calibri"/>
          <w:b/>
          <w:bCs/>
        </w:rPr>
        <w:t xml:space="preserve">register</w:t>
      </w:r>
      <w:r>
        <w:rPr>
          <w:rFonts w:ascii="Calibri" w:cs="Calibri" w:eastAsia="Calibri" w:hAnsi="Calibri"/>
        </w:rPr>
        <w:t xml:space="preserve">: how formal the language should be), and </w:t>
      </w:r>
      <w:r>
        <w:rPr>
          <w:rFonts w:ascii="Calibri" w:cs="Calibri" w:eastAsia="Calibri" w:hAnsi="Calibri"/>
          <w:b/>
          <w:bCs/>
        </w:rPr>
        <w:t xml:space="preserve">general or technical texts</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never translate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rule that lets you change a sentence’s structure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200" w:line="33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Changing the form</w:t>
      </w:r>
    </w:p>
    <w:p>
      <w:pPr>
        <w:spacing w:after="200" w:line="330"/>
      </w:pPr>
      <w:r>
        <w:rPr>
          <w:rFonts w:ascii="Calibri" w:cs="Calibri" w:eastAsia="Calibri" w:hAnsi="Calibri"/>
        </w:rPr>
        <w:t xml:space="preserve">Forms differ between languages, so you may change them.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200" w:line="330"/>
      </w:pPr>
      <w:r>
        <w:rPr>
          <w:rFonts w:ascii="Calibri" w:cs="Calibri" w:eastAsia="Calibri" w:hAnsi="Calibri"/>
        </w:rPr>
        <w:t xml:space="preserve">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Meaning comes before form.</w:t>
      </w:r>
    </w:p>
    <w:p>
      <w:pPr>
        <w:pStyle w:val="ListParagraph"/>
        <w:numPr>
          <w:ilvl w:val="0"/>
          <w:numId w:val="2"/>
        </w:numPr>
        <w:shd w:fill="ECE9F7" w:color="auto" w:val="clear"/>
        <w:spacing w:after="0" w:line="30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layers of meaning: a word’s basic meaning, the feelings it carries, and what a speaker really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3"/>
      </w:pPr>
      <w:r>
        <w:t xml:space="preserve">Denotation and connotation</w:t>
      </w:r>
    </w:p>
    <w:p>
      <w:pPr>
        <w:spacing w:after="200" w:line="33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Sentence meaning and speaker meaning</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Translate what the speaker means, in a way that sounds natural in the target language.</w:t>
      </w:r>
    </w:p>
    <w:p>
      <w:pPr>
        <w:pStyle w:val="Heading3"/>
      </w:pPr>
      <w:r>
        <w:t xml:space="preserve">Problems with single words</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(a lexical gap):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20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30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context is, and how it tells you which meaning of a word is right.</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200" w:line="330"/>
      </w:pPr>
      <w:r>
        <w:rPr>
          <w:rFonts w:ascii="Calibri" w:cs="Calibri" w:eastAsia="Calibri" w:hAnsi="Calibri"/>
        </w:rPr>
        <w:t xml:space="preserve">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110" w:line="320"/>
      </w:pPr>
      <w:r>
        <w:rPr>
          <w:rFonts w:ascii="Calibri" w:cs="Calibri" w:eastAsia="Calibri" w:hAnsi="Calibri"/>
          <w:b/>
          <w:bCs/>
        </w:rPr>
        <w:t xml:space="preserve">Micro context</w:t>
      </w:r>
      <w:r>
        <w:rPr>
          <w:rFonts w:ascii="Calibri" w:cs="Calibri" w:eastAsia="Calibri" w:hAnsi="Calibri"/>
        </w:rPr>
        <w:t xml:space="preserve"> (the co-text) is inside the text: the words and sentences around a word.</w:t>
      </w:r>
    </w:p>
    <w:p>
      <w:pPr>
        <w:pStyle w:val="ListParagraph"/>
        <w:numPr>
          <w:ilvl w:val="0"/>
          <w:numId w:val="2"/>
        </w:numPr>
        <w:spacing w:after="110" w:line="32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One word, several meanings</w:t>
      </w:r>
    </w:p>
    <w:p>
      <w:pPr>
        <w:spacing w:after="200" w:line="330"/>
      </w:pPr>
      <w:r>
        <w:rPr>
          <w:rFonts w:ascii="Calibri" w:cs="Calibri" w:eastAsia="Calibri" w:hAnsi="Calibri"/>
        </w:rPr>
        <w:t xml:space="preserve">Context tells you which meaning is right, whether the meanings are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Collocations: the word partners of each language, and how to translate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200" w:line="330"/>
      </w:pPr>
      <w:r>
        <w:rPr>
          <w:rFonts w:ascii="Calibri" w:cs="Calibri" w:eastAsia="Calibri" w:hAnsi="Calibri"/>
        </w:rPr>
        <w:t xml:space="preserve">The course materials define collocation as “the company a word keeps”.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More collocations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recognise and translate idioms and proverbs, whose fixed words together mean something new.</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3"/>
      </w:pPr>
      <w:r>
        <w:t xml:space="preserve">What is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The words of an idiom are frozen: you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pStyle w:val="Heading3"/>
      </w:pPr>
      <w: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Five ways to translate an idiom</w:t>
      </w:r>
    </w:p>
    <w:p>
      <w:pPr>
        <w:spacing w:after="200" w:line="330"/>
      </w:pPr>
      <w:r>
        <w:rPr>
          <w:rFonts w:ascii="Calibri" w:cs="Calibri" w:eastAsia="Calibri" w:hAnsi="Calibri"/>
        </w:rPr>
        <w:t xml:space="preserve">Try them in this order (Baker, 2018):</w:t>
      </w:r>
    </w:p>
    <w:p>
      <w:pPr>
        <w:pStyle w:val="ListParagraph"/>
        <w:numPr>
          <w:ilvl w:val="0"/>
          <w:numId w:val="22"/>
        </w:numPr>
        <w:spacing w:after="110" w:line="320"/>
      </w:pPr>
      <w:r>
        <w:rPr>
          <w:rFonts w:ascii="Calibri" w:cs="Calibri" w:eastAsia="Calibri" w:hAnsi="Calibri"/>
        </w:rPr>
        <w:t xml:space="preserve">An idiom with the same meaning and the same form, if one exists.</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pStyle w:val="Heading3"/>
      </w:pPr>
      <w:r>
        <w:t xml:space="preserve">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200" w:line="330"/>
      </w:pPr>
      <w:r>
        <w:rPr>
          <w:rFonts w:ascii="Calibri" w:cs="Calibri" w:eastAsia="Calibri" w:hAnsi="Calibri"/>
        </w:rPr>
        <w:t xml:space="preserve">Look for a proverb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The three types of equivalence: formal, functional and ideational (Farghal &amp;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Literal translation, which stays close to the words, and free translation, which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3"/>
      </w:pPr>
      <w:r>
        <w:t xml:space="preserve">Literal translation: successful or destructive</w:t>
      </w:r>
    </w:p>
    <w:p>
      <w:pPr>
        <w:spacing w:after="200" w:line="33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200" w:line="330"/>
      </w:pPr>
      <w:r>
        <w:rPr>
          <w:rFonts w:ascii="Calibri" w:cs="Calibri" w:eastAsia="Calibri" w:hAnsi="Calibri"/>
        </w:rPr>
        <w:t xml:space="preserve">Free translation is used for all kinds of texts, not only literary works. But the freer the translation, the greater the risk of adding meaning. Compare these examples from the course materials:</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أن يتمّ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200" w:line="330"/>
      </w:pPr>
      <w:r>
        <w:rPr>
          <w:rFonts w:ascii="Calibri" w:cs="Calibri" w:eastAsia="Calibri" w:hAnsi="Calibri"/>
        </w:rPr>
        <w:t xml:space="preserve">The last three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pStyle w:val="Heading3"/>
      </w:pPr>
      <w:r>
        <w:t xml:space="preserve">Words or meaning?</w:t>
      </w:r>
    </w:p>
    <w:p>
      <w:pPr>
        <w:spacing w:after="200" w:line="330"/>
      </w:pPr>
      <w:r>
        <w:rPr>
          <w:rFonts w:ascii="Calibri" w:cs="Calibri" w:eastAsia="Calibri" w:hAnsi="Calibri"/>
        </w:rPr>
        <w:t xml:space="preserve">The principle of translating “not word for word but sense for sense” is very old (Jerome, 395/2012), and the great Abbasid translators followed it too (Baker &amp; Hanna, 2009). As a beginner, translate the meaning, but do not add ideas.</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Metaphors and similes, with four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200" w:line="330"/>
      </w:pPr>
      <w:r>
        <w:rPr>
          <w:rFonts w:ascii="Calibri" w:cs="Calibri" w:eastAsia="Calibri" w:hAnsi="Calibri"/>
        </w:rPr>
        <w:t xml:space="preserve">Metaphor: </w:t>
      </w:r>
      <w:r>
        <w:rPr>
          <w:rFonts w:ascii="Calibri" w:cs="Calibri" w:eastAsia="Calibri" w:hAnsi="Calibri"/>
          <w:i/>
          <w:iCs/>
        </w:rPr>
        <w:t xml:space="preserve">He is a lion.</w:t>
      </w:r>
      <w:r>
        <w:rPr>
          <w:rFonts w:ascii="Calibri" w:cs="Calibri" w:eastAsia="Calibri" w:hAnsi="Calibri"/>
        </w:rPr>
        <w:t xml:space="preserve"> Simile: </w:t>
      </w:r>
      <w:r>
        <w:rPr>
          <w:rFonts w:ascii="Calibri" w:cs="Calibri" w:eastAsia="Calibri" w:hAnsi="Calibri"/>
          <w:i/>
          <w:iCs/>
        </w:rPr>
        <w:t xml:space="preserve">He is as brave as a lion.</w:t>
      </w:r>
      <w:r>
        <w:rPr>
          <w:rFonts w:ascii="Calibri" w:cs="Calibri" w:eastAsia="Calibri" w:hAnsi="Calibri"/>
        </w:rPr>
        <w:t xml:space="preserve"> Poetry is especially rich in metaphors. Note that 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Four steps for translating a metaphor</w:t>
      </w:r>
    </w:p>
    <w:p>
      <w:pPr>
        <w:spacing w:after="200" w:line="330"/>
      </w:pPr>
      <w:r>
        <w:rPr>
          <w:rFonts w:ascii="Calibri" w:cs="Calibri" w:eastAsia="Calibri" w:hAnsi="Calibri"/>
        </w:rPr>
        <w:t xml:space="preserve">Follow these steps in order. They are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هذا غيضٌ من فيض.</w:t>
      </w:r>
      <w:r>
        <w:rPr>
          <w:rFonts w:ascii="Calibri" w:cs="Calibri" w:eastAsia="Calibri" w:hAnsi="Calibri"/>
          <w:color w:val="6B6680"/>
        </w:rPr>
        <w:t xml:space="preserve"> or </w:t>
      </w:r>
      <w:r>
        <w:rPr>
          <w:rFonts w:ascii="Arial" w:cs="Arial" w:hAnsi="Arial"/>
          <w:color w:val="6B6680"/>
          <w:sz w:val="23"/>
          <w:szCs w:val="24"/>
          <w:rtl/>
        </w:rPr>
        <w:t xml:space="preserve">وما خفي كان أعظم.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Seven precise techniques, called translation procedures (Vinay &amp; Darbelnet, 1958/1995).</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w:t>
      </w:r>
    </w:p>
    <w:p>
      <w:pPr>
        <w:pStyle w:val="ListParagraph"/>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200" w:line="330"/>
      </w:pPr>
      <w:r>
        <w:rPr>
          <w:rFonts w:ascii="Calibri" w:cs="Calibri" w:eastAsia="Calibri" w:hAnsi="Calibri"/>
        </w:rPr>
        <w:t xml:space="preserve">The difference between methods and procedures is this: “while translation methods relate to whole texts, translation procedures are used for sentences and the smaller units of language” (Newmark, 1988, p. 81).</w:t>
      </w:r>
    </w:p>
    <w:p>
      <w:pPr>
        <w:spacing w:after="200" w:line="33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they move further away. Use a direct procedure when it gives an accurate, natural result; otherwise, choose an oblique one. Borrowing is used mainly to fill a gap or to keep local colour.</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200" w:line="330"/>
      </w:pPr>
      <w:r>
        <w:rPr>
          <w:rFonts w:ascii="Calibri" w:cs="Calibri" w:eastAsia="Calibri" w:hAnsi="Calibri"/>
        </w:rPr>
        <w:t xml:space="preserve">One sentence often needs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Strategies: wider plans for solving translation problems (Translation Team, n.d.; Baker, 2018).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(Chapter 9). When there is no matching expression, give the plain meaning: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Times and measures also follow the reader’s culture: </w:t>
      </w:r>
      <w:r>
        <w:rPr>
          <w:rFonts w:ascii="Arial" w:cs="Arial" w:hAnsi="Arial"/>
          <w:sz w:val="23"/>
          <w:szCs w:val="24"/>
          <w:rtl/>
        </w:rPr>
        <w:t xml:space="preserve">الثامنة إلا ثلثاً</w:t>
      </w:r>
      <w:r>
        <w:rPr>
          <w:rFonts w:ascii="Calibri" w:cs="Calibri" w:eastAsia="Calibri" w:hAnsi="Calibri"/>
        </w:rPr>
        <w:t xml:space="preserve"> → </w:t>
      </w:r>
      <w:r>
        <w:rPr>
          <w:rFonts w:ascii="Calibri" w:cs="Calibri" w:eastAsia="Calibri" w:hAnsi="Calibri"/>
          <w:i/>
          <w:iCs/>
        </w:rPr>
        <w:t xml:space="preserve">7:40</w:t>
      </w:r>
      <w:r>
        <w:rPr>
          <w:rFonts w:ascii="Calibri" w:cs="Calibri" w:eastAsia="Calibri" w:hAnsi="Calibri"/>
        </w:rPr>
        <w:t xml:space="preserve">; </w:t>
      </w:r>
      <w:r>
        <w:rPr>
          <w:rFonts w:ascii="Arial" w:cs="Arial" w:hAnsi="Arial"/>
          <w:sz w:val="23"/>
          <w:szCs w:val="24"/>
          <w:rtl/>
        </w:rPr>
        <w:t xml:space="preserve">الثالثة فجراً</w:t>
      </w:r>
      <w:r>
        <w:rPr>
          <w:rFonts w:ascii="Calibri" w:cs="Calibri" w:eastAsia="Calibri" w:hAnsi="Calibri"/>
        </w:rPr>
        <w:t xml:space="preserve"> → </w:t>
      </w:r>
      <w:r>
        <w:rPr>
          <w:rFonts w:ascii="Calibri" w:cs="Calibri" w:eastAsia="Calibri" w:hAnsi="Calibri"/>
          <w:i/>
          <w:iCs/>
        </w:rPr>
        <w:t xml:space="preserve">3 a.m.</w:t>
      </w:r>
    </w:p>
    <w:p>
      <w:pPr>
        <w:pStyle w:val="ListParagraph"/>
        <w:numPr>
          <w:ilvl w:val="0"/>
          <w:numId w:val="35"/>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5"/>
        </w:numPr>
        <w:spacing w:after="110" w:line="320"/>
      </w:pPr>
      <w:r>
        <w:rPr>
          <w:rFonts w:ascii="Calibri" w:cs="Calibri" w:eastAsia="Calibri" w:hAnsi="Calibri"/>
          <w:b/>
          <w:bCs/>
        </w:rPr>
        <w:t xml:space="preserve">Explanatory translation</w:t>
      </w:r>
      <w:r>
        <w:rPr>
          <w:rFonts w:ascii="Calibri" w:cs="Calibri" w:eastAsia="Calibri" w:hAnsi="Calibri"/>
        </w:rPr>
        <w:t xml:space="preserve">: the last option, used for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Other useful strategies</w:t>
      </w:r>
    </w:p>
    <w:p>
      <w:pPr>
        <w:spacing w:after="200" w:line="330"/>
      </w:pPr>
      <w:r>
        <w:rPr>
          <w:rFonts w:ascii="Calibri" w:cs="Calibri" w:eastAsia="Calibri" w:hAnsi="Calibri"/>
        </w:rPr>
        <w:t xml:space="preserve">Translators also use these strategies (Baker, 2018):</w:t>
      </w:r>
    </w:p>
    <w:p>
      <w:pPr>
        <w:pStyle w:val="ListParagraph"/>
        <w:numPr>
          <w:ilvl w:val="0"/>
          <w:numId w:val="36"/>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6"/>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Many Arabic words entered English this way: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Domestication and foreignisation</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7"/>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7"/>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7"/>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8"/>
        </w:numPr>
        <w:spacing w:after="110" w:line="320"/>
      </w:pPr>
      <w:r>
        <w:rPr>
          <w:rFonts w:ascii="Calibri" w:cs="Calibri" w:eastAsia="Calibri" w:hAnsi="Calibri"/>
          <w:color w:val="6B6680"/>
        </w:rPr>
        <w:t xml:space="preserve">Omission.</w:t>
      </w:r>
    </w:p>
    <w:p>
      <w:pPr>
        <w:pStyle w:val="ListParagraph"/>
        <w:numPr>
          <w:ilvl w:val="0"/>
          <w:numId w:val="38"/>
        </w:numPr>
        <w:spacing w:after="110" w:line="320"/>
      </w:pPr>
      <w:r>
        <w:rPr>
          <w:rFonts w:ascii="Calibri" w:cs="Calibri" w:eastAsia="Calibri" w:hAnsi="Calibri"/>
          <w:color w:val="6B6680"/>
        </w:rPr>
        <w:t xml:space="preserve">Cultural substitution.</w:t>
      </w:r>
    </w:p>
    <w:p>
      <w:pPr>
        <w:pStyle w:val="ListParagraph"/>
        <w:numPr>
          <w:ilvl w:val="0"/>
          <w:numId w:val="38"/>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numPr>
          <w:ilvl w:val="0"/>
          <w:numId w:val="2"/>
        </w:numPr>
        <w:shd w:fill="ECE9F7" w:color="auto" w:val="clear"/>
        <w:spacing w:after="0" w:line="30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bring cultural meaning close to your reader. This is the hardest kind of approximation.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200" w:line="330"/>
      </w:pPr>
      <w:r>
        <w:rPr>
          <w:rFonts w:ascii="Calibri" w:cs="Calibri" w:eastAsia="Calibri" w:hAnsi="Calibri"/>
        </w:rPr>
        <w:t xml:space="preserve">Cultural approximation needs a good knowledge of both cultures. When an image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When climate changes meaning</w:t>
      </w:r>
    </w:p>
    <w:p>
      <w:pPr>
        <w:spacing w:after="200" w:line="33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So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200" w:line="330"/>
      </w:pPr>
      <w:r>
        <w:rPr>
          <w:rFonts w:ascii="Calibri" w:cs="Calibri" w:eastAsia="Calibri" w:hAnsi="Calibri"/>
        </w:rPr>
        <w:t xml:space="preserve">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pStyle w:val="Heading3"/>
      </w:pPr>
      <w:r>
        <w:t xml:space="preserve">Culture in the media and business</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Social expressions</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9"/>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9"/>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0"/>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0"/>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0"/>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explain a word when the target language has no word and no similar custom.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3"/>
      </w:pPr>
      <w:r>
        <w:t xml:space="preserve">How to do it</w:t>
      </w:r>
    </w:p>
    <w:p>
      <w:pPr>
        <w:pStyle w:val="ListParagraph"/>
        <w:numPr>
          <w:ilvl w:val="0"/>
          <w:numId w:val="41"/>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1"/>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1"/>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spacing w:after="200" w:line="330"/>
      </w:pPr>
      <w:r>
        <w:rPr>
          <w:rFonts w:ascii="Calibri" w:cs="Calibri" w:eastAsia="Calibri" w:hAnsi="Calibri"/>
        </w:rPr>
        <w:t xml:space="preserve">When readers do not need the source word, give the description alone, as in the last example below. Use descriptive translation as the last option, because it makes the text longer. It suits cultural words and complex technical terms.</w:t>
      </w:r>
    </w:p>
    <w:p>
      <w:pPr>
        <w:pStyle w:val="Heading3"/>
      </w:pPr>
      <w:r>
        <w:t xml:space="preserve">Examples</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2"/>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2"/>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3"/>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3"/>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30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w:t>
      </w:r>
    </w:p>
    <w:p>
      <w:pPr>
        <w:pStyle w:val="Heading3"/>
      </w:pPr>
      <w:r>
        <w:t xml:space="preserve">Five ways to create a word</w:t>
      </w:r>
    </w:p>
    <w:p>
      <w:pPr>
        <w:pStyle w:val="ListParagraph"/>
        <w:numPr>
          <w:ilvl w:val="0"/>
          <w:numId w:val="44"/>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4"/>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4"/>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(a charitable endowment);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4"/>
        </w:numPr>
        <w:spacing w:after="110" w:line="32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4"/>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also coins words by blending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A new word that becomes widely accepted and enters the dictionary is lexicalised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5"/>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5"/>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6"/>
        </w:numPr>
        <w:spacing w:after="110" w:line="320"/>
      </w:pPr>
      <w:r>
        <w:rPr>
          <w:rFonts w:ascii="Calibri" w:cs="Calibri" w:eastAsia="Calibri" w:hAnsi="Calibri"/>
          <w:color w:val="6B6680"/>
        </w:rPr>
        <w:t xml:space="preserve">Loan translation (calque).</w:t>
      </w:r>
    </w:p>
    <w:p>
      <w:pPr>
        <w:pStyle w:val="ListParagraph"/>
        <w:numPr>
          <w:ilvl w:val="0"/>
          <w:numId w:val="46"/>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analyse a text: the first of three phases, followed by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 (Nord, 2005).</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The analysis checklist</w:t>
      </w:r>
    </w:p>
    <w:p>
      <w:pPr>
        <w:spacing w:after="200" w:line="330"/>
      </w:pPr>
      <w:r>
        <w:rPr>
          <w:rFonts w:ascii="Calibri" w:cs="Calibri" w:eastAsia="Calibri" w:hAnsi="Calibri"/>
        </w:rPr>
        <w:t xml:space="preserve">Answer these questions for every text:</w:t>
      </w:r>
    </w:p>
    <w:p>
      <w:pPr>
        <w:pStyle w:val="ListParagraph"/>
        <w:numPr>
          <w:ilvl w:val="0"/>
          <w:numId w:val="47"/>
        </w:numPr>
        <w:spacing w:after="110" w:line="320"/>
      </w:pPr>
      <w:r>
        <w:rPr>
          <w:rFonts w:ascii="Calibri" w:cs="Calibri" w:eastAsia="Calibri" w:hAnsi="Calibri"/>
        </w:rPr>
        <w:t xml:space="preserve">Who is the author or speaker?</w:t>
      </w:r>
    </w:p>
    <w:p>
      <w:pPr>
        <w:pStyle w:val="ListParagraph"/>
        <w:numPr>
          <w:ilvl w:val="0"/>
          <w:numId w:val="47"/>
        </w:numPr>
        <w:spacing w:after="110" w:line="320"/>
      </w:pPr>
      <w:r>
        <w:rPr>
          <w:rFonts w:ascii="Calibri" w:cs="Calibri" w:eastAsia="Calibri" w:hAnsi="Calibri"/>
        </w:rPr>
        <w:t xml:space="preserve">Who published it?</w:t>
      </w:r>
    </w:p>
    <w:p>
      <w:pPr>
        <w:pStyle w:val="ListParagraph"/>
        <w:numPr>
          <w:ilvl w:val="0"/>
          <w:numId w:val="47"/>
        </w:numPr>
        <w:spacing w:after="110" w:line="320"/>
      </w:pPr>
      <w:r>
        <w:rPr>
          <w:rFonts w:ascii="Calibri" w:cs="Calibri" w:eastAsia="Calibri" w:hAnsi="Calibri"/>
        </w:rPr>
        <w:t xml:space="preserve">What is the field?</w:t>
      </w:r>
    </w:p>
    <w:p>
      <w:pPr>
        <w:pStyle w:val="ListParagraph"/>
        <w:numPr>
          <w:ilvl w:val="0"/>
          <w:numId w:val="47"/>
        </w:numPr>
        <w:spacing w:after="110" w:line="320"/>
      </w:pPr>
      <w:r>
        <w:rPr>
          <w:rFonts w:ascii="Calibri" w:cs="Calibri" w:eastAsia="Calibri" w:hAnsi="Calibri"/>
        </w:rPr>
        <w:t xml:space="preserve">What is the genre and the purpose?</w:t>
      </w:r>
    </w:p>
    <w:p>
      <w:pPr>
        <w:pStyle w:val="ListParagraph"/>
        <w:numPr>
          <w:ilvl w:val="0"/>
          <w:numId w:val="47"/>
        </w:numPr>
        <w:spacing w:after="110" w:line="320"/>
      </w:pPr>
      <w:r>
        <w:rPr>
          <w:rFonts w:ascii="Calibri" w:cs="Calibri" w:eastAsia="Calibri" w:hAnsi="Calibri"/>
        </w:rPr>
        <w:t xml:space="preserve">What is the tone, and what is the style of writing?</w:t>
      </w:r>
    </w:p>
    <w:p>
      <w:pPr>
        <w:pStyle w:val="ListParagraph"/>
        <w:numPr>
          <w:ilvl w:val="0"/>
          <w:numId w:val="47"/>
        </w:numPr>
        <w:spacing w:after="110" w:line="320"/>
      </w:pPr>
      <w:r>
        <w:rPr>
          <w:rFonts w:ascii="Calibri" w:cs="Calibri" w:eastAsia="Calibri" w:hAnsi="Calibri"/>
        </w:rPr>
        <w:t xml:space="preserve">Who is the target audience?</w:t>
      </w:r>
    </w:p>
    <w:p>
      <w:pPr>
        <w:pStyle w:val="ListParagraph"/>
        <w:numPr>
          <w:ilvl w:val="0"/>
          <w:numId w:val="47"/>
        </w:numPr>
        <w:spacing w:after="110" w:line="320"/>
      </w:pPr>
      <w:r>
        <w:rPr>
          <w:rFonts w:ascii="Calibri" w:cs="Calibri" w:eastAsia="Calibri" w:hAnsi="Calibri"/>
        </w:rPr>
        <w:t xml:space="preserve">Which terms and words need checking?</w:t>
      </w:r>
    </w:p>
    <w:p>
      <w:pPr>
        <w:pStyle w:val="ListParagraph"/>
        <w:numPr>
          <w:ilvl w:val="0"/>
          <w:numId w:val="47"/>
        </w:numPr>
        <w:spacing w:after="110" w:line="320"/>
      </w:pPr>
      <w:r>
        <w:rPr>
          <w:rFonts w:ascii="Calibri" w:cs="Calibri" w:eastAsia="Calibri" w:hAnsi="Calibri"/>
        </w:rPr>
        <w:t xml:space="preserve">Which strategies will you use?</w:t>
      </w:r>
    </w:p>
    <w:p>
      <w:pPr>
        <w:spacing w:after="40"/>
      </w:pPr>
    </w:p>
    <w:p>
      <w:pPr>
        <w:pStyle w:val="Heading3"/>
      </w:pPr>
      <w:r>
        <w:t xml:space="preserve">An example</w:t>
      </w:r>
    </w:p>
    <w:p>
      <w:pPr>
        <w:spacing w:after="200" w:line="330"/>
      </w:pPr>
      <w:r>
        <w:rPr>
          <w:rFonts w:ascii="Calibri" w:cs="Calibri" w:eastAsia="Calibri" w:hAnsi="Calibri"/>
        </w:rPr>
        <w:t xml:space="preserve">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110" w:line="320"/>
      </w:pPr>
      <w:r>
        <w:rPr>
          <w:rFonts w:ascii="Calibri" w:cs="Calibri" w:eastAsia="Calibri" w:hAnsi="Calibri"/>
        </w:rPr>
        <w:t xml:space="preserve">keeps training his or her analytical skills;</w:t>
      </w:r>
    </w:p>
    <w:p>
      <w:pPr>
        <w:pStyle w:val="ListParagraph"/>
        <w:numPr>
          <w:ilvl w:val="0"/>
          <w:numId w:val="2"/>
        </w:numPr>
        <w:spacing w:after="110" w:line="320"/>
      </w:pPr>
      <w:r>
        <w:rPr>
          <w:rFonts w:ascii="Calibri" w:cs="Calibri" w:eastAsia="Calibri" w:hAnsi="Calibri"/>
        </w:rPr>
        <w:t xml:space="preserve">builds his or her own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8"/>
        </w:numPr>
        <w:spacing w:after="110" w:line="320"/>
      </w:pPr>
      <w:r>
        <w:rPr>
          <w:rFonts w:ascii="Calibri" w:cs="Calibri" w:eastAsia="Calibri" w:hAnsi="Calibri"/>
        </w:rPr>
        <w:t xml:space="preserve">What is the difference between an analysis and a summary?</w:t>
      </w:r>
    </w:p>
    <w:p>
      <w:pPr>
        <w:pStyle w:val="ListParagraph"/>
        <w:numPr>
          <w:ilvl w:val="0"/>
          <w:numId w:val="48"/>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9"/>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49"/>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30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Why genre matters, with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3"/>
      </w:pPr>
      <w:r>
        <w:t xml:space="preserve">Three main functions</w:t>
      </w:r>
    </w:p>
    <w:p>
      <w:pPr>
        <w:spacing w:after="200" w:line="330"/>
      </w:pPr>
      <w:r>
        <w:rPr>
          <w:rFonts w:ascii="Calibri" w:cs="Calibri" w:eastAsia="Calibri" w:hAnsi="Calibri"/>
        </w:rPr>
        <w:t xml:space="preserve">Texts can be grouped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Main genres, with examples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Translating news headlines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pStyle w:val="Heading3"/>
      </w:pPr>
      <w:r>
        <w:t xml:space="preserve">How a news story is built</w:t>
      </w:r>
    </w:p>
    <w:p>
      <w:pPr>
        <w:spacing w:after="200" w:line="330"/>
      </w:pPr>
      <w:r>
        <w:rPr>
          <w:rFonts w:ascii="Calibri" w:cs="Calibri" w:eastAsia="Calibri" w:hAnsi="Calibri"/>
        </w:rPr>
        <w:t xml:space="preserve">Most news stories follow the </w:t>
      </w:r>
      <w:r>
        <w:rPr>
          <w:rFonts w:ascii="Calibri" w:cs="Calibri" w:eastAsia="Calibri" w:hAnsi="Calibri"/>
          <w:b/>
          <w:bCs/>
        </w:rPr>
        <w:t xml:space="preserve">inverted pyramid</w:t>
      </w:r>
      <w:r>
        <w:rPr>
          <w:rFonts w:ascii="Calibri" w:cs="Calibri" w:eastAsia="Calibri" w:hAnsi="Calibri"/>
        </w:rPr>
        <w:t xml:space="preserve">: the most important facts come first, in the headline and the first paragraph (the lead), and the details follow.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0"/>
        </w:numPr>
        <w:spacing w:after="110" w:line="320"/>
      </w:pPr>
      <w:r>
        <w:rPr>
          <w:rFonts w:ascii="Calibri" w:cs="Calibri" w:eastAsia="Calibri" w:hAnsi="Calibri"/>
        </w:rPr>
        <w:t xml:space="preserve">Which text type is an advert: informative, expressive or operative?</w:t>
      </w:r>
    </w:p>
    <w:p>
      <w:pPr>
        <w:pStyle w:val="ListParagraph"/>
        <w:numPr>
          <w:ilvl w:val="0"/>
          <w:numId w:val="50"/>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1"/>
        </w:numPr>
        <w:spacing w:after="110" w:line="320"/>
      </w:pPr>
      <w:r>
        <w:rPr>
          <w:rFonts w:ascii="Calibri" w:cs="Calibri" w:eastAsia="Calibri" w:hAnsi="Calibri"/>
          <w:color w:val="6B6680"/>
        </w:rPr>
        <w:t xml:space="preserve">Operative: it tries to persuade.</w:t>
      </w:r>
    </w:p>
    <w:p>
      <w:pPr>
        <w:pStyle w:val="ListParagraph"/>
        <w:numPr>
          <w:ilvl w:val="0"/>
          <w:numId w:val="51"/>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notice words that show a point of view, using three simple questions.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Words are rarely neutral</w:t>
      </w:r>
    </w:p>
    <w:p>
      <w:pPr>
        <w:spacing w:after="200" w:line="330"/>
      </w:pPr>
      <w:r>
        <w:rPr>
          <w:rFonts w:ascii="Calibri" w:cs="Calibri" w:eastAsia="Calibri" w:hAnsi="Calibri"/>
        </w:rPr>
        <w:t xml:space="preserve">Many word choices show a point of view, and your translation can keep, soften or strengthen it.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same person seen from opposite points of view.</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200" w:line="330"/>
      </w:pPr>
      <w:r>
        <w:rPr>
          <w:rFonts w:ascii="Calibri" w:cs="Calibri" w:eastAsia="Calibri" w:hAnsi="Calibri"/>
        </w:rPr>
        <w:t xml:space="preserve">Language is connected to power and society (Fairclough, 1992). This gives us three questions:</w:t>
      </w:r>
    </w:p>
    <w:p>
      <w:pPr>
        <w:pStyle w:val="ListParagraph"/>
        <w:numPr>
          <w:ilvl w:val="0"/>
          <w:numId w:val="52"/>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2"/>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2"/>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3"/>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3"/>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4"/>
        </w:numPr>
        <w:spacing w:after="110" w:line="320"/>
      </w:pPr>
      <w:r>
        <w:rPr>
          <w:rFonts w:ascii="Calibri" w:cs="Calibri" w:eastAsia="Calibri" w:hAnsi="Calibri"/>
          <w:color w:val="6B6680"/>
        </w:rPr>
        <w:t xml:space="preserve">It suggests a harsh or illegitimate government.</w:t>
      </w:r>
    </w:p>
    <w:p>
      <w:pPr>
        <w:pStyle w:val="ListParagraph"/>
        <w:numPr>
          <w:ilvl w:val="0"/>
          <w:numId w:val="54"/>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30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Do not simply take the first meaning. Use the three-check rule:</w:t>
      </w:r>
    </w:p>
    <w:p>
      <w:pPr>
        <w:pStyle w:val="ListParagraph"/>
        <w:numPr>
          <w:ilvl w:val="0"/>
          <w:numId w:val="55"/>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5"/>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Useful dictionaries</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6"/>
        </w:numPr>
        <w:spacing w:after="110" w:line="320"/>
      </w:pPr>
      <w:r>
        <w:rPr>
          <w:rFonts w:ascii="Calibri" w:cs="Calibri" w:eastAsia="Calibri" w:hAnsi="Calibri"/>
        </w:rPr>
        <w:t xml:space="preserve">Which dictionary do you use to confirm a meaning?</w:t>
      </w:r>
    </w:p>
    <w:p>
      <w:pPr>
        <w:pStyle w:val="ListParagraph"/>
        <w:numPr>
          <w:ilvl w:val="0"/>
          <w:numId w:val="56"/>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7"/>
        </w:numPr>
        <w:spacing w:after="110" w:line="320"/>
      </w:pPr>
      <w:r>
        <w:rPr>
          <w:rFonts w:ascii="Calibri" w:cs="Calibri" w:eastAsia="Calibri" w:hAnsi="Calibri"/>
          <w:color w:val="6B6680"/>
        </w:rPr>
        <w:t xml:space="preserve">A monolingual dictionary.</w:t>
      </w:r>
    </w:p>
    <w:p>
      <w:pPr>
        <w:pStyle w:val="ListParagraph"/>
        <w:numPr>
          <w:ilvl w:val="0"/>
          <w:numId w:val="57"/>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terms are, and how to find, record and use them consistently.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200" w:line="330"/>
      </w:pPr>
      <w:r>
        <w:rPr>
          <w:rFonts w:ascii="Calibri" w:cs="Calibri" w:eastAsia="Calibri" w:hAnsi="Calibri"/>
        </w:rPr>
        <w:t xml:space="preserve">Every field, such as law or medicine, has its own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b/>
          <w:bCs/>
        </w:rPr>
        <w:t xml:space="preserve">Terminology</w:t>
      </w:r>
      <w:r>
        <w:rPr>
          <w:rFonts w:ascii="Calibri" w:cs="Calibri" w:eastAsia="Calibri" w:hAnsi="Calibri"/>
        </w:rPr>
        <w:t xml:space="preserve"> is the study of how terms are collected, named and managed (Cabré, 1999).</w:t>
      </w:r>
    </w:p>
    <w:p>
      <w:pPr>
        <w:pStyle w:val="Heading3"/>
      </w:pPr>
      <w:r>
        <w:t xml:space="preserve">The translator and the terminologist</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pStyle w:val="ListParagraph"/>
        <w:numPr>
          <w:ilvl w:val="0"/>
          <w:numId w:val="2"/>
        </w:numPr>
        <w:spacing w:after="110" w:line="320"/>
      </w:pPr>
      <w:r>
        <w:rPr>
          <w:rFonts w:ascii="Calibri" w:cs="Calibri" w:eastAsia="Calibri" w:hAnsi="Calibri"/>
        </w:rPr>
        <w:t xml:space="preserve">When no dictionary or termbase has the term, think like a terminologist and create an accurate one (Chapter 16).</w:t>
      </w:r>
    </w:p>
    <w:p>
      <w:pPr>
        <w:spacing w:after="40"/>
      </w:pPr>
    </w:p>
    <w:p>
      <w:pPr>
        <w:pStyle w:val="Heading3"/>
      </w:pPr>
      <w:r>
        <w:t xml:space="preserve">Why manage terms?</w:t>
      </w:r>
    </w:p>
    <w:p>
      <w:pPr>
        <w:spacing w:after="200" w:line="330"/>
      </w:pPr>
      <w:r>
        <w:rPr>
          <w:rFonts w:ascii="Calibri" w:cs="Calibri" w:eastAsia="Calibri" w:hAnsi="Calibri"/>
        </w:rPr>
        <w:t xml:space="preserve">Unmanaged terms give one concept several names. Readers get confused, and earlier translations cannot be reused. Do not change an accepted term without a good reason.</w:t>
      </w:r>
    </w:p>
    <w:p>
      <w:pPr>
        <w:pStyle w:val="Heading3"/>
      </w:pPr>
      <w:r>
        <w:t xml:space="preserve">Short forms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200" w:line="330"/>
      </w:pPr>
      <w:r>
        <w:rPr>
          <w:rFonts w:ascii="Calibri" w:cs="Calibri" w:eastAsia="Calibri" w:hAnsi="Calibri"/>
        </w:rPr>
        <w:t xml:space="preserve">It is clear, short, has one meaning and follows the language’s normal rules for making words.</w:t>
      </w:r>
    </w:p>
    <w:p>
      <w:pPr>
        <w:pStyle w:val="Heading3"/>
      </w:pPr>
      <w:r>
        <w:t xml:space="preserve">The Arabic language academies</w:t>
      </w:r>
    </w:p>
    <w:p>
      <w:pPr>
        <w:spacing w:after="200" w:line="33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Arabic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How to translate a term</w:t>
      </w:r>
    </w:p>
    <w:p>
      <w:pPr>
        <w:pStyle w:val="ListParagraph"/>
        <w:numPr>
          <w:ilvl w:val="0"/>
          <w:numId w:val="58"/>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أكزيما التماس</w:t>
      </w:r>
      <w:r>
        <w:rPr>
          <w:rFonts w:ascii="Calibri" w:cs="Calibri" w:eastAsia="Calibri" w:hAnsi="Calibri"/>
        </w:rPr>
        <w:t xml:space="preserve">.</w:t>
      </w:r>
    </w:p>
    <w:p>
      <w:pPr>
        <w:pStyle w:val="ListParagraph"/>
        <w:numPr>
          <w:ilvl w:val="0"/>
          <w:numId w:val="58"/>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8"/>
        </w:numPr>
        <w:spacing w:after="110" w:line="320"/>
      </w:pPr>
      <w:r>
        <w:rPr>
          <w:rFonts w:ascii="Calibri" w:cs="Calibri" w:eastAsia="Calibri" w:hAnsi="Calibri"/>
          <w:b/>
          <w:bCs/>
        </w:rPr>
        <w:t xml:space="preserve">Find the equivalent</w:t>
      </w:r>
      <w:r>
        <w:rPr>
          <w:rFonts w:ascii="Calibri" w:cs="Calibri" w:eastAsia="Calibri" w:hAnsi="Calibri"/>
        </w:rPr>
        <w:t xml:space="preserve"> in the academies, UNTERM, Arabterm or the client’s guide. If none exists, create one (Chapter 16).</w:t>
      </w:r>
    </w:p>
    <w:p>
      <w:pPr>
        <w:pStyle w:val="ListParagraph"/>
        <w:numPr>
          <w:ilvl w:val="0"/>
          <w:numId w:val="58"/>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The golden rule: one term for one idea</w:t>
      </w:r>
    </w:p>
    <w:p>
      <w:pPr>
        <w:spacing w:after="200" w:line="330"/>
      </w:pPr>
      <w:r>
        <w:rPr>
          <w:rFonts w:ascii="Calibri" w:cs="Calibri" w:eastAsia="Calibri" w:hAnsi="Calibri"/>
        </w:rPr>
        <w:t xml:space="preserve">Use the same term throughout. If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do not switch to </w:t>
      </w:r>
      <w:r>
        <w:rPr>
          <w:rFonts w:ascii="Arial" w:cs="Arial" w:hAnsi="Arial"/>
          <w:sz w:val="23"/>
          <w:szCs w:val="24"/>
          <w:rtl/>
        </w:rPr>
        <w:t xml:space="preserve">بند</w:t>
      </w:r>
      <w:r>
        <w:rPr>
          <w:rFonts w:ascii="Calibri" w:cs="Calibri" w:eastAsia="Calibri" w:hAnsi="Calibri"/>
        </w:rPr>
        <w:t xml:space="preserve"> later “for variety”. A new word suggests a new meaning.</w:t>
      </w:r>
    </w:p>
    <w:p>
      <w:pPr>
        <w:pStyle w:val="Heading3"/>
      </w:pPr>
      <w:r>
        <w:t xml:space="preserve">Try it</w:t>
      </w:r>
    </w:p>
    <w:p>
      <w:pPr>
        <w:pStyle w:val="ListParagraph"/>
        <w:numPr>
          <w:ilvl w:val="0"/>
          <w:numId w:val="59"/>
        </w:numPr>
        <w:spacing w:after="110" w:line="320"/>
      </w:pPr>
      <w:r>
        <w:rPr>
          <w:rFonts w:ascii="Calibri" w:cs="Calibri" w:eastAsia="Calibri" w:hAnsi="Calibri"/>
        </w:rPr>
        <w:t xml:space="preserve">What is the difference between a translator and a terminologist?</w:t>
      </w:r>
    </w:p>
    <w:p>
      <w:pPr>
        <w:pStyle w:val="ListParagraph"/>
        <w:numPr>
          <w:ilvl w:val="0"/>
          <w:numId w:val="59"/>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9"/>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0"/>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0"/>
        </w:numPr>
        <w:spacing w:after="110" w:line="320"/>
      </w:pPr>
      <w:r>
        <w:rPr>
          <w:rFonts w:ascii="Calibri" w:cs="Calibri" w:eastAsia="Calibri" w:hAnsi="Calibri"/>
          <w:color w:val="6B6680"/>
        </w:rPr>
        <w:t xml:space="preserve">An acronym: the letters are read as a word.</w:t>
      </w:r>
    </w:p>
    <w:p>
      <w:pPr>
        <w:pStyle w:val="ListParagraph"/>
        <w:numPr>
          <w:ilvl w:val="0"/>
          <w:numId w:val="60"/>
        </w:numPr>
        <w:spacing w:after="110" w:line="320"/>
      </w:pPr>
      <w:r>
        <w:rPr>
          <w:rFonts w:ascii="Calibri" w:cs="Calibri" w:eastAsia="Calibri" w:hAnsi="Calibri"/>
          <w:color w:val="6B6680"/>
        </w:rPr>
        <w:t xml:space="preserve">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30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use machine translation and AI tools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w:t>
      </w:r>
    </w:p>
    <w:p>
      <w:pPr>
        <w:shd w:fill="ECE9F7" w:color="auto" w:val="clear"/>
        <w:spacing w:after="160" w:line="120"/>
      </w:pPr>
    </w:p>
    <w:p>
      <w:pPr>
        <w:pStyle w:val="Heading3"/>
      </w:pPr>
      <w:r>
        <w:t xml:space="preserve">Tools translators use</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They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Useful or risky?</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guessed a man.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200" w:line="330"/>
      </w:pPr>
      <w:r>
        <w:rPr>
          <w:rFonts w:ascii="Calibri" w:cs="Calibri" w:eastAsia="Calibri" w:hAnsi="Calibri"/>
        </w:rPr>
        <w:t xml:space="preserve">The course materials call post-editing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 Compare the machine output with the source sentence by sentence, then read it again as a normal text.</w:t>
      </w:r>
    </w:p>
    <w:p>
      <w:pPr>
        <w:pStyle w:val="Heading3"/>
      </w:pPr>
      <w:r>
        <w:t xml:space="preserve">Post-editing: an example</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Post-edited: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pStyle w:val="Heading3"/>
      </w:pPr>
      <w:r>
        <w:t xml:space="preserve">Using AI tools well</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pStyle w:val="Heading3"/>
      </w:pPr>
      <w:r>
        <w:t xml:space="preserve">Localisation</w:t>
      </w: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Four rules</w:t>
      </w:r>
    </w:p>
    <w:p>
      <w:pPr>
        <w:pStyle w:val="ListParagraph"/>
        <w:numPr>
          <w:ilvl w:val="0"/>
          <w:numId w:val="61"/>
        </w:numPr>
        <w:spacing w:after="110" w:line="320"/>
      </w:pPr>
      <w:r>
        <w:rPr>
          <w:rFonts w:ascii="Calibri" w:cs="Calibri" w:eastAsia="Calibri" w:hAnsi="Calibri"/>
        </w:rPr>
        <w:t xml:space="preserve">You are responsible for every word.</w:t>
      </w:r>
    </w:p>
    <w:p>
      <w:pPr>
        <w:pStyle w:val="ListParagraph"/>
        <w:numPr>
          <w:ilvl w:val="0"/>
          <w:numId w:val="61"/>
        </w:numPr>
        <w:spacing w:after="110" w:line="320"/>
      </w:pPr>
      <w:r>
        <w:rPr>
          <w:rFonts w:ascii="Calibri" w:cs="Calibri" w:eastAsia="Calibri" w:hAnsi="Calibri"/>
        </w:rPr>
        <w:t xml:space="preserve">Never put a client’s private text into a public AI tool.</w:t>
      </w:r>
    </w:p>
    <w:p>
      <w:pPr>
        <w:pStyle w:val="ListParagraph"/>
        <w:numPr>
          <w:ilvl w:val="0"/>
          <w:numId w:val="61"/>
        </w:numPr>
        <w:spacing w:after="110" w:line="320"/>
      </w:pPr>
      <w:r>
        <w:rPr>
          <w:rFonts w:ascii="Calibri" w:cs="Calibri" w:eastAsia="Calibri" w:hAnsi="Calibri"/>
        </w:rPr>
        <w:t xml:space="preserve">Check terms, names, numbers, idioms and every “not”.</w:t>
      </w:r>
    </w:p>
    <w:p>
      <w:pPr>
        <w:pStyle w:val="ListParagraph"/>
        <w:numPr>
          <w:ilvl w:val="0"/>
          <w:numId w:val="61"/>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2"/>
        </w:numPr>
        <w:spacing w:after="110" w:line="320"/>
      </w:pPr>
      <w:r>
        <w:rPr>
          <w:rFonts w:ascii="Calibri" w:cs="Calibri" w:eastAsia="Calibri" w:hAnsi="Calibri"/>
        </w:rPr>
        <w:t xml:space="preserve">Should you paste a client’s confidential contract into a free AI tool?</w:t>
      </w:r>
    </w:p>
    <w:p>
      <w:pPr>
        <w:pStyle w:val="ListParagraph"/>
        <w:numPr>
          <w:ilvl w:val="0"/>
          <w:numId w:val="62"/>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3"/>
        </w:numPr>
        <w:spacing w:after="110" w:line="320"/>
      </w:pPr>
      <w:r>
        <w:rPr>
          <w:rFonts w:ascii="Calibri" w:cs="Calibri" w:eastAsia="Calibri" w:hAnsi="Calibri"/>
          <w:color w:val="6B6680"/>
        </w:rPr>
        <w:t xml:space="preserve">No, never.</w:t>
      </w:r>
    </w:p>
    <w:p>
      <w:pPr>
        <w:pStyle w:val="ListParagraph"/>
        <w:numPr>
          <w:ilvl w:val="0"/>
          <w:numId w:val="63"/>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30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revise your translation, with a reference list of common mistakes.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w:t>
      </w:r>
    </w:p>
    <w:p>
      <w:pPr>
        <w:pStyle w:val="ListParagraph"/>
        <w:numPr>
          <w:ilvl w:val="0"/>
          <w:numId w:val="64"/>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4"/>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4"/>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Common mistakes in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5"/>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5"/>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6"/>
        </w:numPr>
        <w:spacing w:after="110" w:line="320"/>
      </w:pPr>
      <w:r>
        <w:rPr>
          <w:rFonts w:ascii="Arial" w:cs="Arial" w:hAnsi="Arial"/>
          <w:color w:val="6B6680"/>
          <w:sz w:val="23"/>
          <w:szCs w:val="24"/>
          <w:rtl/>
        </w:rPr>
        <w:t xml:space="preserve">وقّع المديرُ العقد.</w:t>
      </w:r>
    </w:p>
    <w:p>
      <w:pPr>
        <w:pStyle w:val="ListParagraph"/>
        <w:numPr>
          <w:ilvl w:val="0"/>
          <w:numId w:val="66"/>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30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A simple risk matrix that shows where to check most carefully in English–Arabic translation.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3"/>
      </w:pPr>
      <w:r>
        <w:t xml:space="preserve">Why assess risk?</w:t>
      </w:r>
    </w:p>
    <w:p>
      <w:pPr>
        <w:spacing w:after="200" w:line="330"/>
      </w:pPr>
      <w:r>
        <w:rPr>
          <w:rFonts w:ascii="Calibri" w:cs="Calibri" w:eastAsia="Calibri" w:hAnsi="Calibri"/>
        </w:rPr>
        <w:t xml:space="preserve">A wrong dose in a medicine leaflet or a missing “not” in a contract can cause real harm. Translating can be seen as risk management: the more serious the possible harm, the more care a text needs (Pym, 2015).</w:t>
      </w:r>
    </w:p>
    <w:p>
      <w:pPr>
        <w:pStyle w:val="Heading3"/>
      </w:pPr>
      <w:r>
        <w:t xml:space="preserve">The interlingual risk matrix</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7"/>
        </w:numPr>
        <w:spacing w:after="110" w:line="320"/>
      </w:pPr>
      <w:r>
        <w:rPr>
          <w:rFonts w:ascii="Calibri" w:cs="Calibri" w:eastAsia="Calibri" w:hAnsi="Calibri"/>
        </w:rPr>
        <w:t xml:space="preserve">Before you deliver, check your translation against each row.</w:t>
      </w:r>
    </w:p>
    <w:p>
      <w:pPr>
        <w:pStyle w:val="ListParagraph"/>
        <w:numPr>
          <w:ilvl w:val="0"/>
          <w:numId w:val="67"/>
        </w:numPr>
        <w:spacing w:after="110" w:line="320"/>
      </w:pPr>
      <w:r>
        <w:rPr>
          <w:rFonts w:ascii="Calibri" w:cs="Calibri" w:eastAsia="Calibri" w:hAnsi="Calibri"/>
        </w:rPr>
        <w:t xml:space="preserve">Give most time to the high-risk areas.</w:t>
      </w:r>
    </w:p>
    <w:p>
      <w:pPr>
        <w:pStyle w:val="ListParagraph"/>
        <w:numPr>
          <w:ilvl w:val="0"/>
          <w:numId w:val="67"/>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8"/>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8"/>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9"/>
        </w:numPr>
        <w:spacing w:after="110" w:line="320"/>
      </w:pPr>
      <w:r>
        <w:rPr>
          <w:rFonts w:ascii="Calibri" w:cs="Calibri" w:eastAsia="Calibri" w:hAnsi="Calibri"/>
          <w:color w:val="6B6680"/>
        </w:rPr>
        <w:t xml:space="preserve">The dose: the numbers must be exactly right.</w:t>
      </w:r>
    </w:p>
    <w:p>
      <w:pPr>
        <w:pStyle w:val="ListParagraph"/>
        <w:numPr>
          <w:ilvl w:val="0"/>
          <w:numId w:val="69"/>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30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How to write a commentary, the third phase, which explains and justifies your choices.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200" w:line="330"/>
      </w:pPr>
      <w:r>
        <w:rPr>
          <w:rFonts w:ascii="Calibri" w:cs="Calibri" w:eastAsia="Calibri" w:hAnsi="Calibri"/>
        </w:rPr>
        <w:t xml:space="preserve">A commentary shows your thinking, like showing your working in a maths exam. It sharpens your reasoning and helps you judge translations, your own and other people’s (Dickins et al., 2016).</w:t>
      </w:r>
    </w:p>
    <w:p>
      <w:pPr>
        <w:pStyle w:val="Heading3"/>
      </w:pPr>
      <w:r>
        <w:t xml:space="preserve">Two parts</w:t>
      </w:r>
    </w:p>
    <w:p>
      <w:pPr>
        <w:pStyle w:val="ListParagraph"/>
        <w:numPr>
          <w:ilvl w:val="0"/>
          <w:numId w:val="70"/>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0"/>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1"/>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1"/>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1"/>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1"/>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1"/>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pStyle w:val="Heading3"/>
      </w:pPr>
      <w: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2"/>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3"/>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200" w:line="330"/>
      </w:pPr>
      <w:r>
        <w:rPr>
          <w:rFonts w:ascii="Calibri" w:cs="Calibri" w:eastAsia="Calibri" w:hAnsi="Calibri"/>
        </w:rPr>
        <w:t xml:space="preserve">Films, series, games and online videos are part of almost everyone’s life today (Pérez-González, 2014). Driven by technology, AVT is one of the fastest-growing areas of Translation Studies.</w:t>
      </w:r>
    </w:p>
    <w:p>
      <w:pPr>
        <w:pStyle w:val="Heading3"/>
      </w:pPr>
      <w:r>
        <w:t xml:space="preserve">What makes AVT different?</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pStyle w:val="Heading3"/>
      </w:pPr>
      <w:r>
        <w:t xml:space="preserve">Dubbing</w:t>
      </w: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w:t>
      </w:r>
    </w:p>
    <w:p>
      <w:pPr>
        <w:pStyle w:val="Heading3"/>
      </w:pPr>
      <w:r>
        <w:t xml:space="preserve">One useful idea: purpose first</w:t>
      </w:r>
    </w:p>
    <w:p>
      <w:pPr>
        <w:spacing w:after="200" w:line="330"/>
      </w:pPr>
      <w:r>
        <w:rPr>
          <w:rFonts w:ascii="Calibri" w:cs="Calibri" w:eastAsia="Calibri" w:hAnsi="Calibri"/>
        </w:rPr>
        <w:t xml:space="preserve">Before you translate a video, ask what it is for and who will watch it. This is </w:t>
      </w:r>
      <w:r>
        <w:rPr>
          <w:rFonts w:ascii="Calibri" w:cs="Calibri" w:eastAsia="Calibri" w:hAnsi="Calibri"/>
          <w:b/>
          <w:bCs/>
        </w:rPr>
        <w:t xml:space="preserve">Skopos theory</w:t>
      </w:r>
      <w:r>
        <w:rPr>
          <w:rFonts w:ascii="Calibri" w:cs="Calibri" w:eastAsia="Calibri" w:hAnsi="Calibri"/>
        </w:rPr>
        <w:t xml:space="preserve"> (Reiss &amp; Vermeer, 1984). A cartoon for children and a documentary for adults need very different choices.</w:t>
      </w:r>
    </w:p>
    <w:p>
      <w:pPr>
        <w:pStyle w:val="Heading3"/>
      </w:pPr>
      <w:r>
        <w:t xml:space="preserve">Why AVT is challenging</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How to start</w:t>
      </w:r>
    </w:p>
    <w:p>
      <w:pPr>
        <w:pStyle w:val="ListParagraph"/>
        <w:numPr>
          <w:ilvl w:val="0"/>
          <w:numId w:val="74"/>
        </w:numPr>
        <w:spacing w:after="110" w:line="320"/>
      </w:pPr>
      <w:r>
        <w:rPr>
          <w:rFonts w:ascii="Calibri" w:cs="Calibri" w:eastAsia="Calibri" w:hAnsi="Calibri"/>
        </w:rPr>
        <w:t xml:space="preserve">Watch the whole video first, then read the script or dialogue list.</w:t>
      </w:r>
    </w:p>
    <w:p>
      <w:pPr>
        <w:pStyle w:val="ListParagraph"/>
        <w:numPr>
          <w:ilvl w:val="0"/>
          <w:numId w:val="74"/>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4"/>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4"/>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5"/>
        </w:numPr>
        <w:spacing w:after="110" w:line="320"/>
      </w:pPr>
      <w:r>
        <w:rPr>
          <w:rFonts w:ascii="Calibri" w:cs="Calibri" w:eastAsia="Calibri" w:hAnsi="Calibri"/>
        </w:rPr>
        <w:t xml:space="preserve">What are the three elements of an audiovisual text?</w:t>
      </w:r>
    </w:p>
    <w:p>
      <w:pPr>
        <w:pStyle w:val="ListParagraph"/>
        <w:numPr>
          <w:ilvl w:val="0"/>
          <w:numId w:val="75"/>
        </w:numPr>
        <w:spacing w:after="110" w:line="320"/>
      </w:pPr>
      <w:r>
        <w:rPr>
          <w:rFonts w:ascii="Calibri" w:cs="Calibri" w:eastAsia="Calibri" w:hAnsi="Calibri"/>
        </w:rPr>
        <w:t xml:space="preserve">Which type of AVT describes the action on screen for blind viewers?</w:t>
      </w:r>
    </w:p>
    <w:p>
      <w:pPr>
        <w:pStyle w:val="ListParagraph"/>
        <w:numPr>
          <w:ilvl w:val="0"/>
          <w:numId w:val="75"/>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6"/>
        </w:numPr>
        <w:spacing w:after="110" w:line="320"/>
      </w:pPr>
      <w:r>
        <w:rPr>
          <w:rFonts w:ascii="Calibri" w:cs="Calibri" w:eastAsia="Calibri" w:hAnsi="Calibri"/>
          <w:color w:val="6B6680"/>
        </w:rPr>
        <w:t xml:space="preserve">Images, sound and written words.</w:t>
      </w:r>
    </w:p>
    <w:p>
      <w:pPr>
        <w:pStyle w:val="ListParagraph"/>
        <w:numPr>
          <w:ilvl w:val="0"/>
          <w:numId w:val="76"/>
        </w:numPr>
        <w:spacing w:after="110" w:line="320"/>
      </w:pPr>
      <w:r>
        <w:rPr>
          <w:rFonts w:ascii="Calibri" w:cs="Calibri" w:eastAsia="Calibri" w:hAnsi="Calibri"/>
          <w:color w:val="6B6680"/>
        </w:rPr>
        <w:t xml:space="preserve">Audio description.</w:t>
      </w:r>
    </w:p>
    <w:p>
      <w:pPr>
        <w:pStyle w:val="ListParagraph"/>
        <w:numPr>
          <w:ilvl w:val="0"/>
          <w:numId w:val="76"/>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numPr>
          <w:ilvl w:val="0"/>
          <w:numId w:val="2"/>
        </w:numPr>
        <w:shd w:fill="ECE9F7" w:color="auto" w:val="clear"/>
        <w:spacing w:after="0" w:line="30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In this chapter. </w:t>
      </w:r>
      <w:r>
        <w:rPr>
          <w:rFonts w:ascii="Calibri" w:cs="Calibri" w:eastAsia="Calibri" w:hAnsi="Calibri"/>
        </w:rPr>
        <w:t xml:space="preserve">What subtitles are, their main kinds, and how to handle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200" w:line="330"/>
      </w:pPr>
      <w:r>
        <w:rPr>
          <w:rFonts w:ascii="Calibri" w:cs="Calibri" w:eastAsia="Calibri" w:hAnsi="Calibri"/>
        </w:rPr>
        <w:t xml:space="preserve">A subtitle normally has one or two lines. Each line traditionally holds about 37 to 39 characters; streaming platforms now allow up to 42. It must stay on screen long enough to be read, usually from about one to six or seven seconds, and appear and disappear with the speech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pStyle w:val="Heading3"/>
      </w:pPr>
      <w:r>
        <w:t xml:space="preserve">Kinds of subtitles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Subtitling step by step</w:t>
      </w:r>
    </w:p>
    <w:p>
      <w:pPr>
        <w:pStyle w:val="ListParagraph"/>
        <w:numPr>
          <w:ilvl w:val="0"/>
          <w:numId w:val="77"/>
        </w:numPr>
        <w:spacing w:after="110" w:line="320"/>
      </w:pPr>
      <w:r>
        <w:rPr>
          <w:rFonts w:ascii="Calibri" w:cs="Calibri" w:eastAsia="Calibri" w:hAnsi="Calibri"/>
        </w:rPr>
        <w:t xml:space="preserve">Watch the whole film or video, with the dialogue list if you have one.</w:t>
      </w:r>
    </w:p>
    <w:p>
      <w:pPr>
        <w:pStyle w:val="ListParagraph"/>
        <w:numPr>
          <w:ilvl w:val="0"/>
          <w:numId w:val="77"/>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7"/>
        </w:numPr>
        <w:spacing w:after="110" w:line="320"/>
      </w:pPr>
      <w:r>
        <w:rPr>
          <w:rFonts w:ascii="Calibri" w:cs="Calibri" w:eastAsia="Calibri" w:hAnsi="Calibri"/>
        </w:rPr>
        <w:t xml:space="preserve">Translate the meaning of each line.</w:t>
      </w:r>
    </w:p>
    <w:p>
      <w:pPr>
        <w:pStyle w:val="ListParagraph"/>
        <w:numPr>
          <w:ilvl w:val="0"/>
          <w:numId w:val="77"/>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7"/>
        </w:numPr>
        <w:spacing w:after="110" w:line="320"/>
      </w:pPr>
      <w:r>
        <w:rPr>
          <w:rFonts w:ascii="Calibri" w:cs="Calibri" w:eastAsia="Calibri" w:hAnsi="Calibri"/>
        </w:rPr>
        <w:t xml:space="preserve">Check the length, reading time and line breaks, then watch the video with your subtitles.</w:t>
      </w:r>
    </w:p>
    <w:p>
      <w:pPr>
        <w:spacing w:after="40"/>
      </w:pPr>
    </w:p>
    <w:p>
      <w:pPr>
        <w:pStyle w:val="Heading3"/>
      </w:pPr>
      <w:r>
        <w:t xml:space="preserve">An example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and a preposition with its noun.</w:t>
      </w:r>
    </w:p>
    <w:p>
      <w:pPr>
        <w:pStyle w:val="ListParagraph"/>
        <w:numPr>
          <w:ilvl w:val="0"/>
          <w:numId w:val="2"/>
        </w:numPr>
        <w:spacing w:after="110" w:line="320"/>
      </w:pPr>
      <w:r>
        <w:rPr>
          <w:rFonts w:ascii="Calibri" w:cs="Calibri" w:eastAsia="Calibri" w:hAnsi="Calibri"/>
        </w:rPr>
        <w:t xml:space="preserve">Use Arabic punctuation.</w:t>
      </w:r>
    </w:p>
    <w:p>
      <w:pPr>
        <w:spacing w:after="40"/>
      </w:pPr>
    </w:p>
    <w:p>
      <w:pPr>
        <w:pStyle w:val="Heading3"/>
      </w:pPr>
      <w:r>
        <w:t xml:space="preserve">Words, images and sound</w:t>
      </w:r>
    </w:p>
    <w:p>
      <w:pPr>
        <w:spacing w:after="200" w:line="330"/>
      </w:pPr>
      <w:r>
        <w:rPr>
          <w:rFonts w:ascii="Calibri" w:cs="Calibri" w:eastAsia="Calibri" w:hAnsi="Calibri"/>
        </w:rPr>
        <w:t xml:space="preserve">A good subtitle works with the images, dialogue, music and sound effects:</w:t>
      </w:r>
    </w:p>
    <w:p>
      <w:pPr>
        <w:pStyle w:val="ListParagraph"/>
        <w:numPr>
          <w:ilvl w:val="0"/>
          <w:numId w:val="2"/>
        </w:numPr>
        <w:spacing w:after="110" w:line="320"/>
      </w:pPr>
      <w:r>
        <w:rPr>
          <w:rFonts w:ascii="Calibri" w:cs="Calibri" w:eastAsia="Calibri" w:hAnsi="Calibri"/>
        </w:rPr>
        <w:t xml:space="preserve">If the picture already shows something, the subtitle can be shorter.</w:t>
      </w:r>
    </w:p>
    <w:p>
      <w:pPr>
        <w:pStyle w:val="ListParagraph"/>
        <w:numPr>
          <w:ilvl w:val="0"/>
          <w:numId w:val="2"/>
        </w:numPr>
        <w:spacing w:after="110" w:line="320"/>
      </w:pPr>
      <w:r>
        <w:rPr>
          <w:rFonts w:ascii="Calibri" w:cs="Calibri" w:eastAsia="Calibri" w:hAnsi="Calibri"/>
        </w:rPr>
        <w:t xml:space="preserve">If the picture is unclear, the subtitle can explain it.</w:t>
      </w:r>
    </w:p>
    <w:p>
      <w:pPr>
        <w:spacing w:after="40"/>
      </w:pPr>
    </w:p>
    <w:p>
      <w:pPr>
        <w:pStyle w:val="Heading3"/>
      </w:pPr>
      <w:r>
        <w:t xml:space="preserve">Why subtitling is hard</w:t>
      </w:r>
    </w:p>
    <w:p>
      <w:pPr>
        <w:pStyle w:val="ListParagraph"/>
        <w:numPr>
          <w:ilvl w:val="0"/>
          <w:numId w:val="2"/>
        </w:numPr>
        <w:spacing w:after="110" w:line="320"/>
      </w:pPr>
      <w:r>
        <w:rPr>
          <w:rFonts w:ascii="Calibri" w:cs="Calibri" w:eastAsia="Calibri" w:hAnsi="Calibri"/>
        </w:rPr>
        <w:t xml:space="preserve">Viewers who know some of the source language hear the original and read your translation, so they notice mistakes.</w:t>
      </w:r>
    </w:p>
    <w:p>
      <w:pPr>
        <w:pStyle w:val="ListParagraph"/>
        <w:numPr>
          <w:ilvl w:val="0"/>
          <w:numId w:val="2"/>
        </w:numPr>
        <w:spacing w:after="110" w:line="320"/>
      </w:pPr>
      <w:r>
        <w:rPr>
          <w:rFonts w:ascii="Calibri" w:cs="Calibri" w:eastAsia="Calibri" w:hAnsi="Calibri"/>
        </w:rPr>
        <w:t xml:space="preserve">Speech becomes writing and must be cut down to short lines.</w:t>
      </w:r>
    </w:p>
    <w:p>
      <w:pPr>
        <w:pStyle w:val="ListParagraph"/>
        <w:numPr>
          <w:ilvl w:val="0"/>
          <w:numId w:val="2"/>
        </w:numPr>
        <w:spacing w:after="110" w:line="320"/>
      </w:pPr>
      <w:r>
        <w:rPr>
          <w:rFonts w:ascii="Calibri" w:cs="Calibri" w:eastAsia="Calibri" w:hAnsi="Calibri"/>
        </w:rPr>
        <w:t xml:space="preserve">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200" w:line="33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8"/>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8"/>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8"/>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8"/>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8"/>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8"/>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8"/>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8"/>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Strong and taboo language</w:t>
      </w:r>
    </w:p>
    <w:p>
      <w:pPr>
        <w:spacing w:after="200" w:line="330"/>
      </w:pPr>
      <w:r>
        <w:rPr>
          <w:rFonts w:ascii="Calibri" w:cs="Calibri" w:eastAsia="Calibri" w:hAnsi="Calibri"/>
        </w:rPr>
        <w:t xml:space="preserve">Films use </w:t>
      </w:r>
      <w:r>
        <w:rPr>
          <w:rFonts w:ascii="Calibri" w:cs="Calibri" w:eastAsia="Calibri" w:hAnsi="Calibri"/>
          <w:b/>
          <w:bCs/>
        </w:rPr>
        <w:t xml:space="preserve">taboo language</w:t>
      </w:r>
      <w:r>
        <w:rPr>
          <w:rFonts w:ascii="Calibri" w:cs="Calibri" w:eastAsia="Calibri" w:hAnsi="Calibri"/>
        </w:rPr>
        <w:t xml:space="preserve">, such as swearing, for realism, character or humour.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79"/>
        </w:numPr>
        <w:spacing w:after="110" w:line="320"/>
      </w:pPr>
      <w:r>
        <w:rPr>
          <w:rFonts w:ascii="Calibri" w:cs="Calibri" w:eastAsia="Calibri" w:hAnsi="Calibri"/>
        </w:rPr>
        <w:t xml:space="preserve">What is the difference between open and closed subtitles?</w:t>
      </w:r>
    </w:p>
    <w:p>
      <w:pPr>
        <w:pStyle w:val="ListParagraph"/>
        <w:numPr>
          <w:ilvl w:val="0"/>
          <w:numId w:val="79"/>
        </w:numPr>
        <w:spacing w:after="110" w:line="320"/>
      </w:pPr>
      <w:r>
        <w:rPr>
          <w:rFonts w:ascii="Calibri" w:cs="Calibri" w:eastAsia="Calibri" w:hAnsi="Calibri"/>
        </w:rPr>
        <w:t xml:space="preserve">Which strategy uses an accepted translation?</w:t>
      </w:r>
    </w:p>
    <w:p>
      <w:pPr>
        <w:pStyle w:val="ListParagraph"/>
        <w:numPr>
          <w:ilvl w:val="0"/>
          <w:numId w:val="79"/>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0"/>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0"/>
        </w:numPr>
        <w:spacing w:after="110" w:line="320"/>
      </w:pPr>
      <w:r>
        <w:rPr>
          <w:rFonts w:ascii="Calibri" w:cs="Calibri" w:eastAsia="Calibri" w:hAnsi="Calibri"/>
          <w:color w:val="6B6680"/>
        </w:rPr>
        <w:t xml:space="preserve">The official equivalent.</w:t>
      </w:r>
    </w:p>
    <w:p>
      <w:pPr>
        <w:pStyle w:val="ListParagraph"/>
        <w:numPr>
          <w:ilvl w:val="0"/>
          <w:numId w:val="80"/>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30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13369162b612b4b71c78c62830695b9d982640fe.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d72ab4bfbed8c6a7c87e78165c1a2cdc39367a69.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2026-09-25T18:33:16.021Z</dcterms:created>
  <dcterms:modified xsi:type="dcterms:W3CDTF">2026-09-25T18:33:16.021Z</dcterms:modified>
</cp:coreProperties>
</file>

<file path=docProps/custom.xml><?xml version="1.0" encoding="utf-8"?>
<Properties xmlns="http://schemas.openxmlformats.org/officeDocument/2006/custom-properties" xmlns:vt="http://schemas.openxmlformats.org/officeDocument/2006/docPropsVTypes"/>
</file>