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1"/>
        <w:pageBreakBefore/>
      </w:pPr>
      <w:r>
        <w:t xml:space="preserve">Acknowledgements</w:t>
      </w:r>
    </w:p>
    <w:p>
      <w:pPr>
        <w:spacing w:after="200" w:line="330"/>
      </w:pPr>
      <w:r>
        <w:rPr>
          <w:rFonts w:ascii="Calibri" w:cs="Calibri" w:eastAsia="Calibri" w:hAnsi="Calibri"/>
        </w:rPr>
        <w:t xml:space="preserve">The Translation Team thanks every team member who collected material, examples and practice texts for this handbook.</w:t>
      </w:r>
    </w:p>
    <w:p>
      <w:pPr>
        <w:pStyle w:val="Heading1"/>
        <w:pageBreakBefore/>
      </w:pPr>
      <w:r>
        <w:t xml:space="preserve">How to use this handbook</w:t>
      </w:r>
    </w:p>
    <w:p>
      <w:pPr>
        <w:pStyle w:val="Heading3"/>
      </w:pPr>
      <w:r>
        <w:t xml:space="preserve">From easy to hard</w:t>
      </w:r>
    </w:p>
    <w:p>
      <w:pPr>
        <w:spacing w:after="200" w:line="330"/>
      </w:pPr>
      <w:r>
        <w:rPr>
          <w:rFonts w:ascii="Calibri" w:cs="Calibri" w:eastAsia="Calibri" w:hAnsi="Calibri"/>
        </w:rPr>
        <w:t xml:space="preserve">Each part builds on the one before it, so read the parts in order:</w:t>
      </w:r>
    </w:p>
    <w:p>
      <w:pPr>
        <w:pStyle w:val="ListParagraph"/>
        <w:numPr>
          <w:ilvl w:val="0"/>
          <w:numId w:val="3"/>
        </w:numPr>
        <w:spacing w:after="110" w:line="320"/>
      </w:pPr>
      <w:r>
        <w:rPr>
          <w:rFonts w:ascii="Calibri" w:cs="Calibri" w:eastAsia="Calibri" w:hAnsi="Calibri"/>
          <w:b/>
          <w:bCs/>
        </w:rPr>
        <w:t xml:space="preserve">Part 1: Getting started.</w:t>
      </w:r>
      <w:r>
        <w:rPr>
          <w:rFonts w:ascii="Calibri" w:cs="Calibri" w:eastAsia="Calibri" w:hAnsi="Calibri"/>
        </w:rPr>
        <w:t xml:space="preserve"> What translation is, preparation, and how English and Arabic differ.</w:t>
      </w:r>
    </w:p>
    <w:p>
      <w:pPr>
        <w:pStyle w:val="ListParagraph"/>
        <w:numPr>
          <w:ilvl w:val="0"/>
          <w:numId w:val="3"/>
        </w:numPr>
        <w:spacing w:after="110" w:line="32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110" w:line="32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110" w:line="32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procedures and strategies.</w:t>
      </w:r>
    </w:p>
    <w:p>
      <w:pPr>
        <w:pStyle w:val="ListParagraph"/>
        <w:numPr>
          <w:ilvl w:val="0"/>
          <w:numId w:val="3"/>
        </w:numPr>
        <w:spacing w:after="110" w:line="32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110" w:line="320"/>
      </w:pPr>
      <w:r>
        <w:rPr>
          <w:rFonts w:ascii="Calibri" w:cs="Calibri" w:eastAsia="Calibri" w:hAnsi="Calibri"/>
          <w:b/>
          <w:bCs/>
        </w:rPr>
        <w:t xml:space="preserve">Part 6: Working with whole texts.</w:t>
      </w:r>
      <w:r>
        <w:rPr>
          <w:rFonts w:ascii="Calibri" w:cs="Calibri" w:eastAsia="Calibri" w:hAnsi="Calibri"/>
        </w:rPr>
        <w:t xml:space="preserve"> Text analysis, text types and point of view.</w:t>
      </w:r>
    </w:p>
    <w:p>
      <w:pPr>
        <w:pStyle w:val="ListParagraph"/>
        <w:numPr>
          <w:ilvl w:val="0"/>
          <w:numId w:val="3"/>
        </w:numPr>
        <w:spacing w:after="110" w:line="320"/>
      </w:pPr>
      <w:r>
        <w:rPr>
          <w:rFonts w:ascii="Calibri" w:cs="Calibri" w:eastAsia="Calibri" w:hAnsi="Calibri"/>
          <w:b/>
          <w:bCs/>
        </w:rPr>
        <w:t xml:space="preserve">Part 7: Tools and resources.</w:t>
      </w:r>
      <w:r>
        <w:rPr>
          <w:rFonts w:ascii="Calibri" w:cs="Calibri" w:eastAsia="Calibri" w:hAnsi="Calibri"/>
        </w:rPr>
        <w:t xml:space="preserve"> Dictionaries, terminology, and machine translation and AI.</w:t>
      </w:r>
    </w:p>
    <w:p>
      <w:pPr>
        <w:pStyle w:val="ListParagraph"/>
        <w:numPr>
          <w:ilvl w:val="0"/>
          <w:numId w:val="3"/>
        </w:numPr>
        <w:spacing w:after="110" w:line="320"/>
      </w:pPr>
      <w:r>
        <w:rPr>
          <w:rFonts w:ascii="Calibri" w:cs="Calibri" w:eastAsia="Calibri" w:hAnsi="Calibri"/>
          <w:b/>
          <w:bCs/>
        </w:rPr>
        <w:t xml:space="preserve">Part 8: Checking and explaining.</w:t>
      </w:r>
      <w:r>
        <w:rPr>
          <w:rFonts w:ascii="Calibri" w:cs="Calibri" w:eastAsia="Calibri" w:hAnsi="Calibri"/>
        </w:rPr>
        <w:t xml:space="preserve"> Revision, risk assessment and commentary.</w:t>
      </w:r>
    </w:p>
    <w:p>
      <w:pPr>
        <w:pStyle w:val="ListParagraph"/>
        <w:numPr>
          <w:ilvl w:val="0"/>
          <w:numId w:val="3"/>
        </w:numPr>
        <w:spacing w:after="110" w:line="320"/>
      </w:pPr>
      <w:r>
        <w:rPr>
          <w:rFonts w:ascii="Calibri" w:cs="Calibri" w:eastAsia="Calibri" w:hAnsi="Calibri"/>
          <w:b/>
          <w:bCs/>
        </w:rPr>
        <w:t xml:space="preserve">Part 9: Audiovisual translation.</w:t>
      </w:r>
      <w:r>
        <w:rPr>
          <w:rFonts w:ascii="Calibri" w:cs="Calibri" w:eastAsia="Calibri" w:hAnsi="Calibri"/>
        </w:rPr>
        <w:t xml:space="preserve"> Types and challenges of AVT, and subtitling.</w:t>
      </w:r>
    </w:p>
    <w:p>
      <w:pPr>
        <w:spacing w:after="40"/>
      </w:pPr>
    </w:p>
    <w:p>
      <w:pPr>
        <w:spacing w:after="200" w:line="330"/>
      </w:pPr>
      <w:r>
        <w:rPr>
          <w:rFonts w:ascii="Calibri" w:cs="Calibri" w:eastAsia="Calibri" w:hAnsi="Calibri"/>
        </w:rPr>
        <w:t xml:space="preserve">At the end you will find practice texts with answers, checklists, a glossary and the references.</w:t>
      </w:r>
    </w:p>
    <w:p>
      <w:pPr>
        <w:pStyle w:val="Heading3"/>
      </w:pPr>
      <w:r>
        <w:t xml:space="preserve">How each chapter works</w:t>
      </w:r>
    </w:p>
    <w:p>
      <w:pPr>
        <w:pStyle w:val="ListParagraph"/>
        <w:numPr>
          <w:ilvl w:val="0"/>
          <w:numId w:val="4"/>
        </w:numPr>
        <w:spacing w:after="110" w:line="320"/>
      </w:pPr>
      <w:r>
        <w:rPr>
          <w:rFonts w:ascii="Calibri" w:cs="Calibri" w:eastAsia="Calibri" w:hAnsi="Calibri"/>
          <w:b/>
          <w:bCs/>
        </w:rPr>
        <w:t xml:space="preserve">Introduction</w:t>
      </w:r>
      <w:r>
        <w:rPr>
          <w:rFonts w:ascii="Calibri" w:cs="Calibri" w:eastAsia="Calibri" w:hAnsi="Calibri"/>
        </w:rPr>
        <w:t xml:space="preserve">: what the chapter covers.</w:t>
      </w:r>
    </w:p>
    <w:p>
      <w:pPr>
        <w:pStyle w:val="ListParagraph"/>
        <w:numPr>
          <w:ilvl w:val="0"/>
          <w:numId w:val="4"/>
        </w:numPr>
        <w:spacing w:after="110" w:line="320"/>
      </w:pPr>
      <w:r>
        <w:rPr>
          <w:rFonts w:ascii="Calibri" w:cs="Calibri" w:eastAsia="Calibri" w:hAnsi="Calibri"/>
          <w:b/>
          <w:bCs/>
        </w:rPr>
        <w:t xml:space="preserve">Key terms</w:t>
      </w:r>
      <w:r>
        <w:rPr>
          <w:rFonts w:ascii="Calibri" w:cs="Calibri" w:eastAsia="Calibri" w:hAnsi="Calibri"/>
        </w:rPr>
        <w:t xml:space="preserve">: new words, with Arabic equivalents and short definitions (also in the glossary).</w:t>
      </w:r>
    </w:p>
    <w:p>
      <w:pPr>
        <w:pStyle w:val="ListParagraph"/>
        <w:numPr>
          <w:ilvl w:val="0"/>
          <w:numId w:val="4"/>
        </w:numPr>
        <w:spacing w:after="110" w:line="320"/>
      </w:pPr>
      <w:r>
        <w:rPr>
          <w:rFonts w:ascii="Calibri" w:cs="Calibri" w:eastAsia="Calibri" w:hAnsi="Calibri"/>
          <w:b/>
          <w:bCs/>
        </w:rPr>
        <w:t xml:space="preserve">Explanation and examples</w:t>
      </w:r>
      <w:r>
        <w:rPr>
          <w:rFonts w:ascii="Calibri" w:cs="Calibri" w:eastAsia="Calibri" w:hAnsi="Calibri"/>
        </w:rPr>
        <w:t xml:space="preserve"> in both languages.</w:t>
      </w:r>
    </w:p>
    <w:p>
      <w:pPr>
        <w:pStyle w:val="ListParagraph"/>
        <w:numPr>
          <w:ilvl w:val="0"/>
          <w:numId w:val="4"/>
        </w:numPr>
        <w:spacing w:after="110" w:line="320"/>
      </w:pPr>
      <w:r>
        <w:rPr>
          <w:rFonts w:ascii="Calibri" w:cs="Calibri" w:eastAsia="Calibri" w:hAnsi="Calibri"/>
          <w:b/>
          <w:bCs/>
        </w:rPr>
        <w:t xml:space="preserve">Try it</w:t>
      </w:r>
      <w:r>
        <w:rPr>
          <w:rFonts w:ascii="Calibri" w:cs="Calibri" w:eastAsia="Calibri" w:hAnsi="Calibri"/>
        </w:rPr>
        <w:t xml:space="preserve">: a few questions, with the answers straight after.</w:t>
      </w:r>
    </w:p>
    <w:p>
      <w:pPr>
        <w:pStyle w:val="ListParagraph"/>
        <w:numPr>
          <w:ilvl w:val="0"/>
          <w:numId w:val="4"/>
        </w:numPr>
        <w:spacing w:after="110" w:line="320"/>
      </w:pPr>
      <w:r>
        <w:rPr>
          <w:rFonts w:ascii="Calibri" w:cs="Calibri" w:eastAsia="Calibri" w:hAnsi="Calibri"/>
          <w:b/>
          <w:bCs/>
        </w:rPr>
        <w:t xml:space="preserve">Remember</w:t>
      </w:r>
      <w:r>
        <w:rPr>
          <w:rFonts w:ascii="Calibri" w:cs="Calibri" w:eastAsia="Calibri" w:hAnsi="Calibri"/>
        </w:rPr>
        <w:t xml:space="preserve">: the main points.</w:t>
      </w:r>
    </w:p>
    <w:p>
      <w:pPr>
        <w:spacing w:after="40"/>
      </w:pPr>
    </w:p>
    <w:p>
      <w:pPr>
        <w:pStyle w:val="Heading3"/>
      </w:pPr>
      <w:r>
        <w:t xml:space="preserve">Signs used in this handbook</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110" w:line="32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110" w:line="32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200" w:line="330"/>
      </w:pPr>
      <w:r>
        <w:rPr>
          <w:rFonts w:ascii="Calibri" w:cs="Calibri" w:eastAsia="Calibri" w:hAnsi="Calibri"/>
        </w:rPr>
        <w:t xml:space="preserve">Published sources are cited in the text, for example (Newmark, 1988), and listed in full in the References. Other examples come from the team’s course materials (Translation Team, n.d.) or were written for this handbook.</w:t>
      </w: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translation is, its main types, and what a good translator needs.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160" w:line="120"/>
      </w:pPr>
    </w:p>
    <w:p>
      <w:pPr>
        <w:pStyle w:val="Heading3"/>
      </w:pPr>
      <w:r>
        <w:t xml:space="preserve">What is translation?</w:t>
      </w:r>
    </w:p>
    <w:p>
      <w:pPr>
        <w:spacing w:after="200" w:line="330"/>
      </w:pPr>
      <w:r>
        <w:rPr>
          <w:rFonts w:ascii="Calibri" w:cs="Calibri" w:eastAsia="Calibri" w:hAnsi="Calibri"/>
        </w:rPr>
        <w:t xml:space="preserve">Imagine a friend who only speaks Arabic asks what an English sign says. You would not read out the words one by one; you would say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The team’s course materials define translation as “an activity or process of transferring textual meaning from one language to another” (Translation Team, n.d.). Peter Newmark calls it “rendering the meaning of a text into another language in the way that the author intended the text” (Newmark, 1988, p. 5).</w:t>
      </w:r>
    </w:p>
    <w:p>
      <w:pPr>
        <w:spacing w:after="200" w:line="33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200" w:line="330"/>
      </w:pPr>
      <w:r>
        <w:rPr>
          <w:rFonts w:ascii="Calibri" w:cs="Calibri" w:eastAsia="Calibri" w:hAnsi="Calibri"/>
        </w:rPr>
        <w:t xml:space="preserve">No two languages match perfectly, so a translation is never an exact copy. It is an </w:t>
      </w:r>
      <w:r>
        <w:rPr>
          <w:rFonts w:ascii="Calibri" w:cs="Calibri" w:eastAsia="Calibri" w:hAnsi="Calibri"/>
          <w:b/>
          <w:bCs/>
        </w:rPr>
        <w:t xml:space="preserve">approximation</w:t>
      </w:r>
      <w:r>
        <w:rPr>
          <w:rFonts w:ascii="Calibri" w:cs="Calibri" w:eastAsia="Calibri" w:hAnsi="Calibri"/>
        </w:rPr>
        <w:t xml:space="preserve">, especially of cultural meaning (Chapter 14). Umberto Eco titled his book on translation </w:t>
      </w:r>
      <w:r>
        <w:rPr>
          <w:rFonts w:ascii="Calibri" w:cs="Calibri" w:eastAsia="Calibri" w:hAnsi="Calibri"/>
          <w:i/>
          <w:iCs/>
        </w:rPr>
        <w:t xml:space="preserve">Dire quasi la stessa cosa</w:t>
      </w:r>
      <w:r>
        <w:rPr>
          <w:rFonts w:ascii="Calibri" w:cs="Calibri" w:eastAsia="Calibri" w:hAnsi="Calibri"/>
        </w:rPr>
        <w:t xml:space="preserve">, “saying almost the same thing” (Eco, 2003).</w:t>
      </w:r>
    </w:p>
    <w:p>
      <w:pPr>
        <w:pStyle w:val="Heading3"/>
      </w:pPr>
      <w:r>
        <w:t xml:space="preserve">Translation is communication</w:t>
      </w:r>
    </w:p>
    <w:p>
      <w:pPr>
        <w:spacing w:after="200" w:line="330"/>
      </w:pPr>
      <w:r>
        <w:rPr>
          <w:rFonts w:ascii="Calibri" w:cs="Calibri" w:eastAsia="Calibri" w:hAnsi="Calibri"/>
        </w:rPr>
        <w:t xml:space="preserve">You receive the message in one language and pass it on in the other. If your reader does not understand it, the translation has not worked.</w:t>
      </w:r>
    </w:p>
    <w:p>
      <w:pPr>
        <w:pStyle w:val="Heading3"/>
      </w:pPr>
      <w:r>
        <w:t xml:space="preserve">Types of translation</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the subject of this handbook.</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pStyle w:val="Heading3"/>
      </w:pPr>
      <w:r>
        <w:t xml:space="preserve">What does a good translator need?</w:t>
      </w:r>
    </w:p>
    <w:p>
      <w:pPr>
        <w:spacing w:after="200" w:line="330"/>
      </w:pPr>
      <w:r>
        <w:rPr>
          <w:rFonts w:ascii="Calibri" w:cs="Calibri" w:eastAsia="Calibri" w:hAnsi="Calibri"/>
        </w:rPr>
        <w:t xml:space="preserve">The course materials name two main characteristics: </w:t>
      </w:r>
      <w:r>
        <w:rPr>
          <w:rFonts w:ascii="Calibri" w:cs="Calibri" w:eastAsia="Calibri" w:hAnsi="Calibri"/>
          <w:b/>
          <w:bCs/>
        </w:rPr>
        <w:t xml:space="preserve">bilingual knowledge</w:t>
      </w:r>
      <w:r>
        <w:rPr>
          <w:rFonts w:ascii="Calibri" w:cs="Calibri" w:eastAsia="Calibri" w:hAnsi="Calibri"/>
        </w:rPr>
        <w:t xml:space="preserve"> and, equally important, </w:t>
      </w:r>
      <w:r>
        <w:rPr>
          <w:rFonts w:ascii="Calibri" w:cs="Calibri" w:eastAsia="Calibri" w:hAnsi="Calibri"/>
          <w:b/>
          <w:bCs/>
        </w:rPr>
        <w:t xml:space="preserve">cultural knowledge</w:t>
      </w:r>
      <w:r>
        <w:rPr>
          <w:rFonts w:ascii="Calibri" w:cs="Calibri" w:eastAsia="Calibri" w:hAnsi="Calibri"/>
        </w:rPr>
        <w:t xml:space="preserve">. In practice, a good translator:</w:t>
      </w:r>
    </w:p>
    <w:p>
      <w:pPr>
        <w:pStyle w:val="ListParagraph"/>
        <w:numPr>
          <w:ilvl w:val="0"/>
          <w:numId w:val="2"/>
        </w:numPr>
        <w:spacing w:after="110" w:line="320"/>
      </w:pPr>
      <w:r>
        <w:rPr>
          <w:rFonts w:ascii="Calibri" w:cs="Calibri" w:eastAsia="Calibri" w:hAnsi="Calibri"/>
        </w:rPr>
        <w:t xml:space="preserve">is fluent in both languages;</w:t>
      </w:r>
    </w:p>
    <w:p>
      <w:pPr>
        <w:pStyle w:val="ListParagraph"/>
        <w:numPr>
          <w:ilvl w:val="0"/>
          <w:numId w:val="2"/>
        </w:numPr>
        <w:spacing w:after="110" w:line="32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110" w:line="32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110" w:line="32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110" w:line="320"/>
      </w:pPr>
      <w:r>
        <w:rPr>
          <w:rFonts w:ascii="Calibri" w:cs="Calibri" w:eastAsia="Calibri" w:hAnsi="Calibri"/>
        </w:rPr>
        <w:t xml:space="preserve">gains experience through practice and revision.</w:t>
      </w:r>
    </w:p>
    <w:p>
      <w:pPr>
        <w:spacing w:after="40"/>
      </w:pPr>
    </w:p>
    <w:p>
      <w:pPr>
        <w:spacing w:after="200" w:line="330"/>
      </w:pPr>
      <w:r>
        <w:rPr>
          <w:rFonts w:ascii="Calibri" w:cs="Calibri" w:eastAsia="Calibri" w:hAnsi="Calibri"/>
        </w:rPr>
        <w:t xml:space="preserve">More than a thousand years ago, the Abbasid writer al-Jāḥiẓ said the same: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pStyle w:val="Heading3"/>
      </w:pPr>
      <w:r>
        <w:t xml:space="preserve">Two kinds of translator</w:t>
      </w:r>
    </w:p>
    <w:p>
      <w:pPr>
        <w:spacing w:after="200" w:line="330"/>
      </w:pPr>
      <w:r>
        <w:rPr>
          <w:rFonts w:ascii="Calibri" w:cs="Calibri" w:eastAsia="Calibri" w:hAnsi="Calibri"/>
        </w:rPr>
        <w:t xml:space="preserve">The difference is who chooses the text. A </w:t>
      </w:r>
      <w:r>
        <w:rPr>
          <w:rFonts w:ascii="Calibri" w:cs="Calibri" w:eastAsia="Calibri" w:hAnsi="Calibri"/>
          <w:b/>
          <w:bCs/>
        </w:rPr>
        <w:t xml:space="preserve">commissioned translator</w:t>
      </w:r>
      <w:r>
        <w:rPr>
          <w:rFonts w:ascii="Calibri" w:cs="Calibri" w:eastAsia="Calibri" w:hAnsi="Calibri"/>
        </w:rPr>
        <w:t xml:space="preserve"> translates a text that someone else has asked for, such as a client, an agency or an employer, and follows the client’s brief and requirements (Chapter 2). A </w:t>
      </w:r>
      <w:r>
        <w:rPr>
          <w:rFonts w:ascii="Calibri" w:cs="Calibri" w:eastAsia="Calibri" w:hAnsi="Calibri"/>
          <w:b/>
          <w:bCs/>
        </w:rPr>
        <w:t xml:space="preserve">self-initiated translator</w:t>
      </w:r>
      <w:r>
        <w:rPr>
          <w:rFonts w:ascii="Calibri" w:cs="Calibri" w:eastAsia="Calibri" w:hAnsi="Calibri"/>
        </w:rPr>
        <w:t xml:space="preserve"> chooses the text, such as a poem they love, and makes their own choices.</w:t>
      </w:r>
    </w:p>
    <w:p>
      <w:pPr>
        <w:spacing w:after="200" w:line="330"/>
      </w:pPr>
      <w:r>
        <w:rPr>
          <w:rFonts w:ascii="Calibri" w:cs="Calibri" w:eastAsia="Calibri" w:hAnsi="Calibri"/>
        </w:rPr>
        <w:t xml:space="preserve">Both freelance and in-house translators do commissioned work, and any translator can also translate a text on their own initiative.</w:t>
      </w: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300"/>
      </w:pPr>
      <w:r>
        <w:rPr>
          <w:rFonts w:ascii="Calibri" w:cs="Calibri" w:eastAsia="Calibri" w:hAnsi="Calibri"/>
        </w:rPr>
        <w:t xml:space="preserve">Commissioned translators follow the brief;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prepare a translation: the questions to ask, the steps to follow, good habits and one worked example.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200" w:line="330"/>
      </w:pPr>
      <w:r>
        <w:rPr>
          <w:rFonts w:ascii="Calibri" w:cs="Calibri" w:eastAsia="Calibri" w:hAnsi="Calibri"/>
        </w:rPr>
        <w:t xml:space="preserve">A news report for experts and a leaflet for children need different words. Christiane Nord explains that the purpose of a translation decides how it should be translated (Nord, 1997). This idea is called </w:t>
      </w:r>
      <w:r>
        <w:rPr>
          <w:rFonts w:ascii="Calibri" w:cs="Calibri" w:eastAsia="Calibri" w:hAnsi="Calibri"/>
          <w:b/>
          <w:bCs/>
        </w:rPr>
        <w:t xml:space="preserve">skopos theory</w:t>
      </w:r>
      <w:r>
        <w:rPr>
          <w:rFonts w:ascii="Calibri" w:cs="Calibri" w:eastAsia="Calibri" w:hAnsi="Calibri"/>
        </w:rPr>
        <w:t xml:space="preserve"> (Chapter 26). So before you start,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the client. If you chose the text yourself, answer the questions yourself.</w:t>
      </w:r>
    </w:p>
    <w:p>
      <w:pPr>
        <w:spacing w:after="20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Prepare in five steps</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 Each new reading brings new ideas.</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110" w:line="32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110" w:line="32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need more resources.</w:t>
      </w:r>
    </w:p>
    <w:p>
      <w:pPr>
        <w:spacing w:after="40"/>
      </w:pPr>
    </w:p>
    <w:p>
      <w:pPr>
        <w:pStyle w:val="Heading3"/>
      </w:pPr>
      <w:r>
        <w:t xml:space="preserve">Work from the whole to the parts</w:t>
      </w:r>
    </w:p>
    <w:p>
      <w:pPr>
        <w:spacing w:after="200" w:line="330"/>
      </w:pPr>
      <w:r>
        <w:rPr>
          <w:rFonts w:ascii="Calibri" w:cs="Calibri" w:eastAsia="Calibri" w:hAnsi="Calibri"/>
        </w:rPr>
        <w:t xml:space="preserve">Break a long text down: paragraphs into sentences, sentences into phrases, phrases into words. Work out the meaning of each part, then rebuild it in the target language. Keep the links between sentences, such as cause and effect.</w:t>
      </w:r>
    </w:p>
    <w:p>
      <w:pPr>
        <w:pStyle w:val="Heading3"/>
      </w:pPr>
      <w:r>
        <w:t xml:space="preserve">Tips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Remember that translation is rewriting</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Informative texts are stricter than poetry</w:t>
      </w:r>
      <w:r>
        <w:rPr>
          <w:rFonts w:ascii="Calibri" w:cs="Calibri" w:eastAsia="Calibri" w:hAnsi="Calibri"/>
        </w:rPr>
        <w:t xml:space="preserve">: poetry often needs more creative freedom.</w:t>
      </w:r>
    </w:p>
    <w:p>
      <w:pPr>
        <w:pStyle w:val="ListParagraph"/>
        <w:numPr>
          <w:ilvl w:val="0"/>
          <w:numId w:val="2"/>
        </w:numPr>
        <w:spacing w:after="110" w:line="32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110" w:line="32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110" w:line="320"/>
      </w:pPr>
      <w:r>
        <w:rPr>
          <w:rFonts w:ascii="Calibri" w:cs="Calibri" w:eastAsia="Calibri" w:hAnsi="Calibri"/>
          <w:b/>
          <w:bCs/>
        </w:rPr>
        <w:t xml:space="preserve">Keep it simple.</w:t>
      </w:r>
    </w:p>
    <w:p>
      <w:pPr>
        <w:pStyle w:val="ListParagraph"/>
        <w:numPr>
          <w:ilvl w:val="0"/>
          <w:numId w:val="2"/>
        </w:numPr>
        <w:spacing w:after="110" w:line="320"/>
      </w:pPr>
      <w:r>
        <w:rPr>
          <w:rFonts w:ascii="Calibri" w:cs="Calibri" w:eastAsia="Calibri" w:hAnsi="Calibri"/>
          <w:b/>
          <w:bCs/>
        </w:rPr>
        <w:t xml:space="preserve">Protect your reputation</w:t>
      </w:r>
      <w:r>
        <w:rPr>
          <w:rFonts w:ascii="Calibri" w:cs="Calibri" w:eastAsia="Calibri" w:hAnsi="Calibri"/>
        </w:rPr>
        <w:t xml:space="preserve">: combine quality and speed.</w:t>
      </w:r>
    </w:p>
    <w:p>
      <w:pPr>
        <w:spacing w:after="40"/>
      </w:pPr>
    </w:p>
    <w:p>
      <w:pPr>
        <w:pStyle w:val="Heading3"/>
      </w:pPr>
      <w:r>
        <w:t xml:space="preserve">Putting it together: your first translation</w:t>
      </w:r>
    </w:p>
    <w:p>
      <w:pPr>
        <w:spacing w:after="200" w:line="330"/>
      </w:pPr>
      <w:r>
        <w:rPr>
          <w:rFonts w:ascii="Calibri" w:cs="Calibri" w:eastAsia="Calibri" w:hAnsi="Calibri"/>
        </w:rPr>
        <w:t xml:space="preserve">Here is the whole process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Prepare</w:t>
      </w:r>
      <w:r>
        <w:rPr>
          <w:rFonts w:ascii="Calibri" w:cs="Calibri" w:eastAsia="Calibri" w:hAnsi="Calibri"/>
        </w:rPr>
        <w:t xml:space="preserve"> (this chapter).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w:t>
      </w:r>
    </w:p>
    <w:p>
      <w:pPr>
        <w:pStyle w:val="ListParagraph"/>
        <w:numPr>
          <w:ilvl w:val="0"/>
          <w:numId w:val="9"/>
        </w:numPr>
        <w:spacing w:after="110" w:line="32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Arabic-speaking readers.”</w:t>
      </w:r>
    </w:p>
    <w:p>
      <w:pPr>
        <w:spacing w:after="40"/>
      </w:pP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30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main differences between English and Arabic, based on the course materials, Farghal and Shunnaq (1999) and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verb first or subject first?</w:t>
      </w:r>
    </w:p>
    <w:p>
      <w:pPr>
        <w:spacing w:after="200" w:line="330"/>
      </w:pPr>
      <w:r>
        <w:rPr>
          <w:rFonts w:ascii="Calibri" w:cs="Calibri" w:eastAsia="Calibri" w:hAnsi="Calibri"/>
        </w:rPr>
        <w:t xml:space="preserve">English usually puts the subject first (Subject–Verb–Object). Formal Arabic often starts with the verb (Verb–Subject–Object), although starting with the subject is also correct. So when you translate into Arabic, a verbal sentence often sounds more natural:</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200" w:line="330"/>
      </w:pPr>
      <w:r>
        <w:rPr>
          <w:rFonts w:ascii="Calibri" w:cs="Calibri" w:eastAsia="Calibri" w:hAnsi="Calibri"/>
        </w:rPr>
        <w:t xml:space="preserve">English writing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20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20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pStyle w:val="Heading3"/>
      </w:pPr>
      <w:r>
        <w:t xml:space="preserve">Gender and numbers</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(men or a mixed group) or </w:t>
      </w:r>
      <w:r>
        <w:rPr>
          <w:rFonts w:ascii="Arial" w:cs="Arial" w:hAnsi="Arial"/>
          <w:sz w:val="23"/>
          <w:szCs w:val="24"/>
          <w:rtl/>
        </w:rPr>
        <w:t xml:space="preserve">أنتنّ</w:t>
      </w:r>
      <w:r>
        <w:rPr>
          <w:rFonts w:ascii="Calibri" w:cs="Calibri" w:eastAsia="Calibri" w:hAnsi="Calibri"/>
        </w:rPr>
        <w:t xml:space="preserve"> (women). Arabic must show gender and number; English need not. As Roman Jakobson observed,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200" w:line="330"/>
      </w:pPr>
      <w:r>
        <w:rPr>
          <w:rFonts w:ascii="Calibri" w:cs="Calibri" w:eastAsia="Calibri" w:hAnsi="Calibri"/>
        </w:rPr>
        <w:t xml:space="preserve">Some short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pStyle w:val="Heading3"/>
      </w:pPr>
      <w:r>
        <w:t xml:space="preserve">Four common challenges</w:t>
      </w:r>
    </w:p>
    <w:p>
      <w:pPr>
        <w:spacing w:after="200" w:line="330"/>
      </w:pPr>
      <w:r>
        <w:rPr>
          <w:rFonts w:ascii="Calibri" w:cs="Calibri" w:eastAsia="Calibri" w:hAnsi="Calibri"/>
        </w:rPr>
        <w:t xml:space="preserve">Most problems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(including </w:t>
      </w:r>
      <w:r>
        <w:rPr>
          <w:rFonts w:ascii="Calibri" w:cs="Calibri" w:eastAsia="Calibri" w:hAnsi="Calibri"/>
          <w:b/>
          <w:bCs/>
        </w:rPr>
        <w:t xml:space="preserve">register</w:t>
      </w:r>
      <w:r>
        <w:rPr>
          <w:rFonts w:ascii="Calibri" w:cs="Calibri" w:eastAsia="Calibri" w:hAnsi="Calibri"/>
        </w:rPr>
        <w:t xml:space="preserve">: how formal the language should be), and </w:t>
      </w:r>
      <w:r>
        <w:rPr>
          <w:rFonts w:ascii="Calibri" w:cs="Calibri" w:eastAsia="Calibri" w:hAnsi="Calibri"/>
          <w:b/>
          <w:bCs/>
        </w:rPr>
        <w:t xml:space="preserve">general or technical texts</w:t>
      </w:r>
      <w:r>
        <w:rPr>
          <w:rFonts w:ascii="Calibri" w:cs="Calibri" w:eastAsia="Calibri" w:hAnsi="Calibri"/>
        </w:rPr>
        <w:t xml:space="preserve">.</w:t>
      </w:r>
    </w:p>
    <w:p>
      <w:pPr>
        <w:pStyle w:val="Heading3"/>
      </w:pPr>
      <w:r>
        <w:t xml:space="preserve">Try it</w:t>
      </w:r>
    </w:p>
    <w:p>
      <w:pPr>
        <w:pStyle w:val="ListParagraph"/>
        <w:numPr>
          <w:ilvl w:val="0"/>
          <w:numId w:val="12"/>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2"/>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110" w:line="320"/>
      </w:pPr>
      <w:r>
        <w:rPr>
          <w:rFonts w:ascii="Arial" w:cs="Arial" w:hAnsi="Arial"/>
          <w:color w:val="6B6680"/>
          <w:sz w:val="23"/>
          <w:szCs w:val="24"/>
          <w:rtl/>
        </w:rPr>
        <w:t xml:space="preserve">حضر الطلابُ المحاضرة.</w:t>
      </w:r>
    </w:p>
    <w:p>
      <w:pPr>
        <w:pStyle w:val="ListParagraph"/>
        <w:numPr>
          <w:ilvl w:val="0"/>
          <w:numId w:val="13"/>
        </w:numPr>
        <w:spacing w:after="110" w:line="320"/>
      </w:pPr>
      <w:r>
        <w:rPr>
          <w:rFonts w:ascii="Calibri" w:cs="Calibri" w:eastAsia="Calibri" w:hAnsi="Calibri"/>
          <w:i/>
          <w:iCs/>
          <w:color w:val="6B6680"/>
        </w:rPr>
        <w:t xml:space="preserve">The student is in the library.</w:t>
      </w:r>
    </w:p>
    <w:p>
      <w:pPr>
        <w:pStyle w:val="ListParagraph"/>
        <w:numPr>
          <w:ilvl w:val="0"/>
          <w:numId w:val="13"/>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join short sentences, use Arabic punctuation.</w:t>
      </w:r>
    </w:p>
    <w:p>
      <w:pPr>
        <w:pStyle w:val="ListParagraph"/>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pStyle w:val="Heading2"/>
      </w:pPr>
      <w:r>
        <w:t xml:space="preserve">Chapter 4: Form and meaning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rule that lets you change a sentence’s structure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200" w:line="33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Nida and Taber (1969) make the same point: anything said in one language can be said in another, unless the form itself is part of the message, as in a poem’s rhyme.</w:t>
      </w:r>
    </w:p>
    <w:p>
      <w:pPr>
        <w:pStyle w:val="Heading3"/>
      </w:pPr>
      <w:r>
        <w:t xml:space="preserve">Changing the form</w:t>
      </w:r>
    </w:p>
    <w:p>
      <w:pPr>
        <w:spacing w:after="200" w:line="330"/>
      </w:pPr>
      <w:r>
        <w:rPr>
          <w:rFonts w:ascii="Calibri" w:cs="Calibri" w:eastAsia="Calibri" w:hAnsi="Calibri"/>
        </w:rPr>
        <w:t xml:space="preserve">Forms differ between languages, so you may change them.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200" w:line="330"/>
      </w:pPr>
      <w:r>
        <w:rPr>
          <w:rFonts w:ascii="Calibri" w:cs="Calibri" w:eastAsia="Calibri" w:hAnsi="Calibri"/>
        </w:rPr>
        <w:t xml:space="preserve">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110" w:line="320"/>
      </w:pPr>
      <w:r>
        <w:rPr>
          <w:rFonts w:ascii="Arial" w:cs="Arial" w:hAnsi="Arial"/>
          <w:color w:val="6B6680"/>
          <w:sz w:val="23"/>
          <w:szCs w:val="24"/>
          <w:rtl/>
        </w:rPr>
        <w:t xml:space="preserve">يركض بسرعة.</w:t>
      </w:r>
    </w:p>
    <w:p>
      <w:pPr>
        <w:pStyle w:val="ListParagraph"/>
        <w:numPr>
          <w:ilvl w:val="0"/>
          <w:numId w:val="15"/>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Meaning comes before form.</w:t>
      </w:r>
    </w:p>
    <w:p>
      <w:pPr>
        <w:pStyle w:val="ListParagraph"/>
        <w:numPr>
          <w:ilvl w:val="0"/>
          <w:numId w:val="2"/>
        </w:numPr>
        <w:shd w:fill="ECE9F7" w:color="auto" w:val="clear"/>
        <w:spacing w:after="0" w:line="30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layers of meaning: a word’s basic meaning, the feelings it carries, and what a speaker really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shd w:fill="ECE9F7" w:color="auto" w:val="clear"/>
        <w:spacing w:after="160" w:line="120"/>
      </w:pPr>
    </w:p>
    <w:p>
      <w:pPr>
        <w:pStyle w:val="Heading3"/>
      </w:pPr>
      <w:r>
        <w:t xml:space="preserve">Denotation and connotation</w:t>
      </w:r>
    </w:p>
    <w:p>
      <w:pPr>
        <w:spacing w:after="200" w:line="33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Sentence meaning and speaker meaning</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Translate what the speaker means, in a way that sounds natural in the target language.</w:t>
      </w:r>
    </w:p>
    <w:p>
      <w:pPr>
        <w:pStyle w:val="Heading3"/>
      </w:pPr>
      <w:r>
        <w:t xml:space="preserve">Try it</w:t>
      </w:r>
    </w:p>
    <w:p>
      <w:pPr>
        <w:pStyle w:val="ListParagraph"/>
        <w:numPr>
          <w:ilvl w:val="0"/>
          <w:numId w:val="16"/>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30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context is, and how it tells you which meaning of a word is right.</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200" w:line="330"/>
      </w:pPr>
      <w:r>
        <w:rPr>
          <w:rFonts w:ascii="Calibri" w:cs="Calibri" w:eastAsia="Calibri" w:hAnsi="Calibri"/>
        </w:rPr>
        <w:t xml:space="preserve">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110" w:line="320"/>
      </w:pPr>
      <w:r>
        <w:rPr>
          <w:rFonts w:ascii="Calibri" w:cs="Calibri" w:eastAsia="Calibri" w:hAnsi="Calibri"/>
          <w:b/>
          <w:bCs/>
        </w:rPr>
        <w:t xml:space="preserve">Micro context</w:t>
      </w:r>
      <w:r>
        <w:rPr>
          <w:rFonts w:ascii="Calibri" w:cs="Calibri" w:eastAsia="Calibri" w:hAnsi="Calibri"/>
        </w:rPr>
        <w:t xml:space="preserve"> (the co-text) is inside the text: the words and sentences around a word.</w:t>
      </w:r>
    </w:p>
    <w:p>
      <w:pPr>
        <w:pStyle w:val="ListParagraph"/>
        <w:numPr>
          <w:ilvl w:val="0"/>
          <w:numId w:val="2"/>
        </w:numPr>
        <w:spacing w:after="110" w:line="32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20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One word, several meanings</w:t>
      </w:r>
    </w:p>
    <w:p>
      <w:pPr>
        <w:spacing w:after="200" w:line="330"/>
      </w:pPr>
      <w:r>
        <w:rPr>
          <w:rFonts w:ascii="Calibri" w:cs="Calibri" w:eastAsia="Calibri" w:hAnsi="Calibri"/>
        </w:rPr>
        <w:t xml:space="preserve">Context tells you which meaning is right, whether the meanings are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pStyle w:val="Heading2"/>
      </w:pPr>
      <w:r>
        <w:t xml:space="preserve">Chapter 7: Collocation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Collocations: the word partners of each language, and how to translate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3"/>
      </w:pPr>
      <w:r>
        <w:t xml:space="preserve">The company a word keeps</w:t>
      </w:r>
    </w:p>
    <w:p>
      <w:pPr>
        <w:spacing w:after="200" w:line="330"/>
      </w:pPr>
      <w:r>
        <w:rPr>
          <w:rFonts w:ascii="Calibri" w:cs="Calibri" w:eastAsia="Calibri" w:hAnsi="Calibri"/>
        </w:rPr>
        <w:t xml:space="preserve">The course materials define collocation as “the company a word keeps”. The idea comes from the linguist J. R. Firth: “You shall know a word by the company it keeps” (Firth, 1957, p. 11). Each language has its own partners, so a collocation often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More collocations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110" w:line="32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110" w:line="32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110" w:line="32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recognise and translate idioms and proverbs, whose fixed words together mean something new.</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shd w:fill="ECE9F7" w:color="auto" w:val="clear"/>
        <w:spacing w:after="160" w:line="120"/>
      </w:pPr>
    </w:p>
    <w:p>
      <w:pPr>
        <w:pStyle w:val="Heading3"/>
      </w:pPr>
      <w:r>
        <w:t xml:space="preserve">What is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An idiom usually cannot be translated word by word. Use a target-language idiom with the same meaning, or translate its meaning in plain words (Baker, 2018).</w:t>
      </w:r>
    </w:p>
    <w:p>
      <w:pPr>
        <w:pStyle w:val="Heading3"/>
      </w:pPr>
      <w:r>
        <w:t xml:space="preserve">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200" w:line="330"/>
      </w:pPr>
      <w:r>
        <w:rPr>
          <w:rFonts w:ascii="Calibri" w:cs="Calibri" w:eastAsia="Calibri" w:hAnsi="Calibri"/>
        </w:rPr>
        <w:t xml:space="preserve">Look for a proverb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2"/>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2"/>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2"/>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3"/>
        </w:numPr>
        <w:spacing w:after="110" w:line="320"/>
      </w:pPr>
      <w:r>
        <w:rPr>
          <w:rFonts w:ascii="Arial" w:cs="Arial" w:hAnsi="Arial"/>
          <w:color w:val="6B6680"/>
          <w:sz w:val="23"/>
          <w:szCs w:val="24"/>
          <w:rtl/>
        </w:rPr>
        <w:t xml:space="preserve">الامتحان سهل جداً.</w:t>
      </w:r>
    </w:p>
    <w:p>
      <w:pPr>
        <w:pStyle w:val="ListParagraph"/>
        <w:numPr>
          <w:ilvl w:val="0"/>
          <w:numId w:val="23"/>
        </w:numPr>
        <w:spacing w:after="110" w:line="320"/>
      </w:pPr>
      <w:r>
        <w:rPr>
          <w:rFonts w:ascii="Arial" w:cs="Arial" w:hAnsi="Arial"/>
          <w:color w:val="6B6680"/>
          <w:sz w:val="23"/>
          <w:szCs w:val="24"/>
          <w:rtl/>
        </w:rPr>
        <w:t xml:space="preserve">أفشى السرّ.</w:t>
      </w:r>
    </w:p>
    <w:p>
      <w:pPr>
        <w:pStyle w:val="ListParagraph"/>
        <w:numPr>
          <w:ilvl w:val="0"/>
          <w:numId w:val="23"/>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pStyle w:val="Heading2"/>
      </w:pPr>
      <w:r>
        <w:t xml:space="preserve">Chapter 9: Equivalence</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three types of equivalence described by Farghal and Shunnaq (1999): formal, functional and ideational.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Nida and Taber sum up the goal: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4"/>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4"/>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5"/>
        </w:numPr>
        <w:spacing w:after="110" w:line="320"/>
      </w:pPr>
      <w:r>
        <w:rPr>
          <w:rFonts w:ascii="Calibri" w:cs="Calibri" w:eastAsia="Calibri" w:hAnsi="Calibri"/>
          <w:color w:val="6B6680"/>
        </w:rPr>
        <w:t xml:space="preserve">Ideational: only the basic idea is kept.</w:t>
      </w:r>
    </w:p>
    <w:p>
      <w:pPr>
        <w:pStyle w:val="ListParagraph"/>
        <w:numPr>
          <w:ilvl w:val="0"/>
          <w:numId w:val="25"/>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Literal translation, which stays close to the words, and free translation, which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shd w:fill="ECE9F7" w:color="auto" w:val="clear"/>
        <w:spacing w:after="160" w:line="120"/>
      </w:pPr>
    </w:p>
    <w:p>
      <w:pPr>
        <w:pStyle w:val="Heading3"/>
      </w:pPr>
      <w:r>
        <w:t xml:space="preserve">Literal translation: successful or destructive</w:t>
      </w:r>
    </w:p>
    <w:p>
      <w:pPr>
        <w:spacing w:after="200" w:line="33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200" w:line="330"/>
      </w:pPr>
      <w:r>
        <w:rPr>
          <w:rFonts w:ascii="Calibri" w:cs="Calibri" w:eastAsia="Calibri" w:hAnsi="Calibri"/>
        </w:rPr>
        <w:t xml:space="preserve">Free translation is used for all kinds of texts, not only literary works. But the freer the translation, the greater the risk of adding meaning. Compare these examples from the course materials:</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أن يتمّ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200" w:line="330"/>
      </w:pPr>
      <w:r>
        <w:rPr>
          <w:rFonts w:ascii="Calibri" w:cs="Calibri" w:eastAsia="Calibri" w:hAnsi="Calibri"/>
        </w:rPr>
        <w:t xml:space="preserve">The last three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pStyle w:val="Heading3"/>
      </w:pPr>
      <w:r>
        <w:t xml:space="preserve">Words or meaning?</w:t>
      </w:r>
    </w:p>
    <w:p>
      <w:pPr>
        <w:spacing w:after="200" w:line="330"/>
      </w:pPr>
      <w:r>
        <w:rPr>
          <w:rFonts w:ascii="Calibri" w:cs="Calibri" w:eastAsia="Calibri" w:hAnsi="Calibri"/>
        </w:rPr>
        <w:t xml:space="preserve">St Jerome, who translated the Bible into Latin, wrote that, except for Holy Scripture, he translated “not word for word but sense for sense” (Jerome, 395/2012). So did the great Abbasid translator Ḥunayn ibn Isḥāq (Baker &amp; Hanna, 2009). As a beginner, translate the meaning, but do not add ideas.</w:t>
      </w:r>
    </w:p>
    <w:p>
      <w:pPr>
        <w:pStyle w:val="Heading3"/>
      </w:pPr>
      <w:r>
        <w:t xml:space="preserve">Try it</w:t>
      </w:r>
    </w:p>
    <w:p>
      <w:pPr>
        <w:pStyle w:val="ListParagraph"/>
        <w:numPr>
          <w:ilvl w:val="0"/>
          <w:numId w:val="26"/>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6"/>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110" w:line="320"/>
      </w:pPr>
      <w:r>
        <w:rPr>
          <w:rFonts w:ascii="Calibri" w:cs="Calibri" w:eastAsia="Calibri" w:hAnsi="Calibri"/>
          <w:color w:val="6B6680"/>
        </w:rPr>
        <w:t xml:space="preserve">Yes: Arabic uses the same expression.</w:t>
      </w:r>
    </w:p>
    <w:p>
      <w:pPr>
        <w:pStyle w:val="ListParagraph"/>
        <w:numPr>
          <w:ilvl w:val="0"/>
          <w:numId w:val="27"/>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Metaphors and similes, with four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3"/>
      </w:pPr>
      <w:r>
        <w:t xml:space="preserve">Metaphor and simile</w:t>
      </w:r>
    </w:p>
    <w:p>
      <w:pPr>
        <w:spacing w:after="200" w:line="330"/>
      </w:pPr>
      <w:r>
        <w:rPr>
          <w:rFonts w:ascii="Calibri" w:cs="Calibri" w:eastAsia="Calibri" w:hAnsi="Calibri"/>
        </w:rPr>
        <w:t xml:space="preserve">Metaphor: </w:t>
      </w:r>
      <w:r>
        <w:rPr>
          <w:rFonts w:ascii="Calibri" w:cs="Calibri" w:eastAsia="Calibri" w:hAnsi="Calibri"/>
          <w:i/>
          <w:iCs/>
        </w:rPr>
        <w:t xml:space="preserve">He is a lion.</w:t>
      </w:r>
      <w:r>
        <w:rPr>
          <w:rFonts w:ascii="Calibri" w:cs="Calibri" w:eastAsia="Calibri" w:hAnsi="Calibri"/>
        </w:rPr>
        <w:t xml:space="preserve"> Simile: </w:t>
      </w:r>
      <w:r>
        <w:rPr>
          <w:rFonts w:ascii="Calibri" w:cs="Calibri" w:eastAsia="Calibri" w:hAnsi="Calibri"/>
          <w:i/>
          <w:iCs/>
        </w:rPr>
        <w:t xml:space="preserve">He is as brave as a lion.</w:t>
      </w:r>
      <w:r>
        <w:rPr>
          <w:rFonts w:ascii="Calibri" w:cs="Calibri" w:eastAsia="Calibri" w:hAnsi="Calibri"/>
        </w:rPr>
        <w:t xml:space="preserve"> Poetry is especially rich in metaphors. Note that 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Four steps for translating a metaphor</w:t>
      </w:r>
    </w:p>
    <w:p>
      <w:pPr>
        <w:spacing w:after="200" w:line="330"/>
      </w:pPr>
      <w:r>
        <w:rPr>
          <w:rFonts w:ascii="Calibri" w:cs="Calibri" w:eastAsia="Calibri" w:hAnsi="Calibri"/>
        </w:rPr>
        <w:t xml:space="preserve">Follow these steps in order. They are based on four of the seven procedures that Newmark describes for translating metaphors (Newmark, 1988):</w:t>
      </w:r>
    </w:p>
    <w:p>
      <w:pPr>
        <w:pStyle w:val="ListParagraph"/>
        <w:numPr>
          <w:ilvl w:val="0"/>
          <w:numId w:val="28"/>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w:t>
      </w:r>
    </w:p>
    <w:p>
      <w:pPr>
        <w:pStyle w:val="ListParagraph"/>
        <w:numPr>
          <w:ilvl w:val="0"/>
          <w:numId w:val="28"/>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w:t>
      </w:r>
    </w:p>
    <w:p>
      <w:pPr>
        <w:pStyle w:val="ListParagraph"/>
        <w:numPr>
          <w:ilvl w:val="0"/>
          <w:numId w:val="28"/>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8"/>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9"/>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29"/>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0"/>
        </w:numPr>
        <w:spacing w:after="110" w:line="320"/>
      </w:pPr>
      <w:r>
        <w:rPr>
          <w:rFonts w:ascii="Arial" w:cs="Arial" w:hAnsi="Arial"/>
          <w:color w:val="6B6680"/>
          <w:sz w:val="23"/>
          <w:szCs w:val="24"/>
          <w:rtl/>
        </w:rPr>
        <w:t xml:space="preserve">تبخّرت آمالي.</w:t>
      </w:r>
    </w:p>
    <w:p>
      <w:pPr>
        <w:pStyle w:val="ListParagraph"/>
        <w:numPr>
          <w:ilvl w:val="0"/>
          <w:numId w:val="30"/>
        </w:numPr>
        <w:spacing w:after="110" w:line="320"/>
      </w:pPr>
      <w:r>
        <w:rPr>
          <w:rFonts w:ascii="Arial" w:cs="Arial" w:hAnsi="Arial"/>
          <w:color w:val="6B6680"/>
          <w:sz w:val="23"/>
          <w:szCs w:val="24"/>
          <w:rtl/>
        </w:rPr>
        <w:t xml:space="preserve">هذا غيضٌ من فيض.</w:t>
      </w:r>
      <w:r>
        <w:rPr>
          <w:rFonts w:ascii="Calibri" w:cs="Calibri" w:eastAsia="Calibri" w:hAnsi="Calibri"/>
          <w:color w:val="6B6680"/>
        </w:rPr>
        <w:t xml:space="preserve"> or </w:t>
      </w:r>
      <w:r>
        <w:rPr>
          <w:rFonts w:ascii="Arial" w:cs="Arial" w:hAnsi="Arial"/>
          <w:color w:val="6B6680"/>
          <w:sz w:val="23"/>
          <w:szCs w:val="24"/>
          <w:rtl/>
        </w:rPr>
        <w:t xml:space="preserve">وما خفي كان أعظم.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Seven precise techniques, called translation procedures, described by Vinay and Darbelnet (1958/1995).</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w:t>
      </w:r>
    </w:p>
    <w:p>
      <w:pPr>
        <w:pStyle w:val="ListParagraph"/>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w:t>
      </w:r>
    </w:p>
    <w:p>
      <w:pPr>
        <w:pStyle w:val="ListParagraph"/>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200" w:line="330"/>
      </w:pPr>
      <w:r>
        <w:rPr>
          <w:rFonts w:ascii="Calibri" w:cs="Calibri" w:eastAsia="Calibri" w:hAnsi="Calibri"/>
        </w:rPr>
        <w:t xml:space="preserve">Newmark explains the difference between methods and procedures: “while translation methods relate to whole texts, translation procedures are used for sentences and the smaller units of language” (Newmark, 1988, p. 81).</w:t>
      </w:r>
    </w:p>
    <w:p>
      <w:pPr>
        <w:spacing w:after="200" w:line="33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they move further away. Use a direct procedure when it gives an accurate, natural result; otherwise, choose an oblique one. Borrowing is used mainly to fill a gap or to keep local colour.</w:t>
      </w:r>
    </w:p>
    <w:p>
      <w:pPr>
        <w:pStyle w:val="ListParagraph"/>
        <w:numPr>
          <w:ilvl w:val="0"/>
          <w:numId w:val="31"/>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1"/>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1"/>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1"/>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1"/>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1"/>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1"/>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200" w:line="330"/>
      </w:pPr>
      <w:r>
        <w:rPr>
          <w:rFonts w:ascii="Calibri" w:cs="Calibri" w:eastAsia="Calibri" w:hAnsi="Calibri"/>
        </w:rPr>
        <w:t xml:space="preserve">One sentence often needs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2"/>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2"/>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2"/>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3"/>
        </w:numPr>
        <w:spacing w:after="110" w:line="320"/>
      </w:pPr>
      <w:r>
        <w:rPr>
          <w:rFonts w:ascii="Calibri" w:cs="Calibri" w:eastAsia="Calibri" w:hAnsi="Calibri"/>
          <w:color w:val="6B6680"/>
        </w:rPr>
        <w:t xml:space="preserve">Borrowing.</w:t>
      </w:r>
    </w:p>
    <w:p>
      <w:pPr>
        <w:pStyle w:val="ListParagraph"/>
        <w:numPr>
          <w:ilvl w:val="0"/>
          <w:numId w:val="33"/>
        </w:numPr>
        <w:spacing w:after="110" w:line="320"/>
      </w:pPr>
      <w:r>
        <w:rPr>
          <w:rFonts w:ascii="Calibri" w:cs="Calibri" w:eastAsia="Calibri" w:hAnsi="Calibri"/>
          <w:color w:val="6B6680"/>
        </w:rPr>
        <w:t xml:space="preserve">Calque.</w:t>
      </w:r>
    </w:p>
    <w:p>
      <w:pPr>
        <w:pStyle w:val="ListParagraph"/>
        <w:numPr>
          <w:ilvl w:val="0"/>
          <w:numId w:val="33"/>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Strategies: wider plans for solving translation problems, from the course materials and from Baker (2018).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4"/>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4"/>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(Chapter 9). When there is no matching expression, give the plain meaning: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4"/>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12):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w:t>
      </w:r>
    </w:p>
    <w:p>
      <w:pPr>
        <w:pStyle w:val="ListParagraph"/>
        <w:numPr>
          <w:ilvl w:val="0"/>
          <w:numId w:val="34"/>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4"/>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4"/>
        </w:numPr>
        <w:spacing w:after="110" w:line="320"/>
      </w:pPr>
      <w:r>
        <w:rPr>
          <w:rFonts w:ascii="Calibri" w:cs="Calibri" w:eastAsia="Calibri" w:hAnsi="Calibri"/>
          <w:b/>
          <w:bCs/>
        </w:rPr>
        <w:t xml:space="preserve">Explanatory translation</w:t>
      </w:r>
      <w:r>
        <w:rPr>
          <w:rFonts w:ascii="Calibri" w:cs="Calibri" w:eastAsia="Calibri" w:hAnsi="Calibri"/>
        </w:rPr>
        <w:t xml:space="preserve">: the last option, used for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15).</w:t>
      </w:r>
    </w:p>
    <w:p>
      <w:pPr>
        <w:spacing w:after="40"/>
      </w:pPr>
    </w:p>
    <w:p>
      <w:pPr>
        <w:pStyle w:val="Heading3"/>
      </w:pPr>
      <w:r>
        <w:t xml:space="preserve">Other useful strategies</w:t>
      </w:r>
    </w:p>
    <w:p>
      <w:pPr>
        <w:spacing w:after="200" w:line="330"/>
      </w:pPr>
      <w:r>
        <w:rPr>
          <w:rFonts w:ascii="Calibri" w:cs="Calibri" w:eastAsia="Calibri" w:hAnsi="Calibri"/>
        </w:rPr>
        <w:t xml:space="preserve">Translators also use these strategies (Baker, 2018):</w:t>
      </w:r>
    </w:p>
    <w:p>
      <w:pPr>
        <w:pStyle w:val="ListParagraph"/>
        <w:numPr>
          <w:ilvl w:val="0"/>
          <w:numId w:val="35"/>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5"/>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Loan word plus explanation</w:t>
      </w:r>
      <w:r>
        <w:rPr>
          <w:rFonts w:ascii="Calibri" w:cs="Calibri" w:eastAsia="Calibri" w:hAnsi="Calibri"/>
        </w:rPr>
        <w:t xml:space="preserve">: </w:t>
      </w:r>
      <w:r>
        <w:rPr>
          <w:rFonts w:ascii="Calibri" w:cs="Calibri" w:eastAsia="Calibri" w:hAnsi="Calibri"/>
          <w:i/>
          <w:iCs/>
        </w:rPr>
        <w:t xml:space="preserve">waqf</w:t>
      </w:r>
      <w:r>
        <w:rPr>
          <w:rFonts w:ascii="Calibri" w:cs="Calibri" w:eastAsia="Calibri" w:hAnsi="Calibri"/>
        </w:rPr>
        <w:t xml:space="preserve"> (a charitable endowment in Islam).</w:t>
      </w:r>
    </w:p>
    <w:p>
      <w:pPr>
        <w:pStyle w:val="ListParagraph"/>
        <w:numPr>
          <w:ilvl w:val="0"/>
          <w:numId w:val="35"/>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Domestication and foreignisation</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36"/>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6"/>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6"/>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110" w:line="320"/>
      </w:pPr>
      <w:r>
        <w:rPr>
          <w:rFonts w:ascii="Calibri" w:cs="Calibri" w:eastAsia="Calibri" w:hAnsi="Calibri"/>
          <w:color w:val="6B6680"/>
        </w:rPr>
        <w:t xml:space="preserve">Omission.</w:t>
      </w:r>
    </w:p>
    <w:p>
      <w:pPr>
        <w:pStyle w:val="ListParagraph"/>
        <w:numPr>
          <w:ilvl w:val="0"/>
          <w:numId w:val="37"/>
        </w:numPr>
        <w:spacing w:after="110" w:line="320"/>
      </w:pPr>
      <w:r>
        <w:rPr>
          <w:rFonts w:ascii="Calibri" w:cs="Calibri" w:eastAsia="Calibri" w:hAnsi="Calibri"/>
          <w:color w:val="6B6680"/>
        </w:rPr>
        <w:t xml:space="preserve">Cultural substitution.</w:t>
      </w:r>
    </w:p>
    <w:p>
      <w:pPr>
        <w:pStyle w:val="ListParagraph"/>
        <w:numPr>
          <w:ilvl w:val="0"/>
          <w:numId w:val="37"/>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numPr>
          <w:ilvl w:val="0"/>
          <w:numId w:val="2"/>
        </w:numPr>
        <w:shd w:fill="ECE9F7" w:color="auto" w:val="clear"/>
        <w:spacing w:after="0" w:line="30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pStyle w:val="Heading2"/>
      </w:pPr>
      <w:r>
        <w:t xml:space="preserve">Chapter 14: Cultural approximation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bring cultural meaning close to your reader. This is the hardest kind of approximation.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200" w:line="330"/>
      </w:pPr>
      <w:r>
        <w:rPr>
          <w:rFonts w:ascii="Calibri" w:cs="Calibri" w:eastAsia="Calibri" w:hAnsi="Calibri"/>
        </w:rPr>
        <w:t xml:space="preserve">Cultural approximation needs a good knowledge of both cultures. When an image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When climate changes meaning</w:t>
      </w:r>
    </w:p>
    <w:p>
      <w:pPr>
        <w:spacing w:after="200" w:line="33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So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200" w:line="330"/>
      </w:pPr>
      <w:r>
        <w:rPr>
          <w:rFonts w:ascii="Calibri" w:cs="Calibri" w:eastAsia="Calibri" w:hAnsi="Calibri"/>
        </w:rPr>
        <w:t xml:space="preserve">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pStyle w:val="Heading3"/>
      </w:pPr>
      <w:r>
        <w:t xml:space="preserve">Culture in the media and business</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Social expressions</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8"/>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8"/>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8"/>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39"/>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39"/>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shd w:fill="ECE9F7" w:color="auto" w:val="clear"/>
        <w:spacing w:after="160" w:line="120"/>
      </w:pPr>
    </w:p>
    <w:p>
      <w:pPr>
        <w:pStyle w:val="Heading2"/>
        <w:pageBreakBefore/>
      </w:pPr>
      <w:r>
        <w:t xml:space="preserve">Chapter 15: Descriptive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explain a word when the target language has no word and no similar custom.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w:t>
      </w:r>
    </w:p>
    <w:p>
      <w:pPr>
        <w:pStyle w:val="ListParagraph"/>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160" w:line="120"/>
      </w:pPr>
    </w:p>
    <w:p>
      <w:pPr>
        <w:pStyle w:val="Heading3"/>
      </w:pPr>
      <w:r>
        <w:t xml:space="preserve">How to do it</w:t>
      </w:r>
    </w:p>
    <w:p>
      <w:pPr>
        <w:pStyle w:val="ListParagraph"/>
        <w:numPr>
          <w:ilvl w:val="0"/>
          <w:numId w:val="40"/>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0"/>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spacing w:after="200" w:line="330"/>
      </w:pPr>
      <w:r>
        <w:rPr>
          <w:rFonts w:ascii="Calibri" w:cs="Calibri" w:eastAsia="Calibri" w:hAnsi="Calibri"/>
        </w:rPr>
        <w:t xml:space="preserve">When readers do not need the source word, give the description alone, as in the last example below. Use descriptive translation as the last option, because it makes the text longer. It suits cultural words and complex technical terms.</w:t>
      </w:r>
    </w:p>
    <w:p>
      <w:pPr>
        <w:pStyle w:val="Heading3"/>
      </w:pPr>
      <w:r>
        <w:t xml:space="preserve">Examples</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1"/>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1"/>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2"/>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30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3"/>
      </w:pPr>
      <w:r>
        <w:t xml:space="preserve">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w:t>
      </w:r>
    </w:p>
    <w:p>
      <w:pPr>
        <w:pStyle w:val="Heading3"/>
      </w:pPr>
      <w:r>
        <w:t xml:space="preserve">Five ways to create a word</w:t>
      </w:r>
    </w:p>
    <w:p>
      <w:pPr>
        <w:pStyle w:val="ListParagraph"/>
        <w:numPr>
          <w:ilvl w:val="0"/>
          <w:numId w:val="43"/>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w:t>
      </w:r>
    </w:p>
    <w:p>
      <w:pPr>
        <w:pStyle w:val="ListParagraph"/>
        <w:numPr>
          <w:ilvl w:val="0"/>
          <w:numId w:val="43"/>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3"/>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(a charitable endowment);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p>
    <w:p>
      <w:pPr>
        <w:pStyle w:val="ListParagraph"/>
        <w:numPr>
          <w:ilvl w:val="0"/>
          <w:numId w:val="43"/>
        </w:numPr>
        <w:spacing w:after="110" w:line="32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3"/>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200" w:line="330"/>
      </w:pPr>
      <w:r>
        <w:rPr>
          <w:rFonts w:ascii="Calibri" w:cs="Calibri" w:eastAsia="Calibri" w:hAnsi="Calibri"/>
        </w:rPr>
        <w:t xml:space="preserve">Arabic also coins words by blending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pStyle w:val="Heading3"/>
      </w:pPr>
      <w:r>
        <w:t xml:space="preserve">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A new word that becomes widely accepted and enters the dictionary is lexicalised (</w:t>
      </w:r>
      <w:r>
        <w:rPr>
          <w:rFonts w:ascii="Arial" w:cs="Arial" w:hAnsi="Arial"/>
          <w:sz w:val="23"/>
          <w:szCs w:val="24"/>
          <w:rtl/>
        </w:rPr>
        <w:t xml:space="preserve">المَعْجَمة</w:t>
      </w:r>
      <w:r>
        <w:rPr>
          <w:rFonts w:ascii="Calibri" w:cs="Calibri" w:eastAsia="Calibri" w:hAnsi="Calibri"/>
        </w:rPr>
        <w:t xml:space="preserve">).</w:t>
      </w:r>
    </w:p>
    <w:p>
      <w:pPr>
        <w:pStyle w:val="Heading3"/>
      </w:pPr>
      <w:r>
        <w:t xml:space="preserve">Try it</w:t>
      </w:r>
    </w:p>
    <w:p>
      <w:pPr>
        <w:pStyle w:val="ListParagraph"/>
        <w:numPr>
          <w:ilvl w:val="0"/>
          <w:numId w:val="44"/>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4"/>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5"/>
        </w:numPr>
        <w:spacing w:after="110" w:line="320"/>
      </w:pPr>
      <w:r>
        <w:rPr>
          <w:rFonts w:ascii="Calibri" w:cs="Calibri" w:eastAsia="Calibri" w:hAnsi="Calibri"/>
          <w:color w:val="6B6680"/>
        </w:rPr>
        <w:t xml:space="preserve">Loan translation (calque).</w:t>
      </w:r>
    </w:p>
    <w:p>
      <w:pPr>
        <w:pStyle w:val="ListParagraph"/>
        <w:numPr>
          <w:ilvl w:val="0"/>
          <w:numId w:val="45"/>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pStyle w:val="Heading2"/>
      </w:pPr>
      <w:r>
        <w:t xml:space="preserve">Chapter 17: Text analysis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analyse a text: the first of three phases, followed by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 (Nord, 2005).</w:t>
      </w:r>
    </w:p>
    <w:p>
      <w:pPr>
        <w:spacing w:after="40"/>
      </w:pPr>
    </w:p>
    <w:p>
      <w:pPr>
        <w:spacing w:after="200" w:line="330"/>
      </w:pPr>
      <w:r>
        <w:rPr>
          <w:rFonts w:ascii="Calibri" w:cs="Calibri" w:eastAsia="Calibri" w:hAnsi="Calibri"/>
        </w:rPr>
        <w:t xml:space="preserve">Newmark agrees: 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The analysis checklist</w:t>
      </w:r>
    </w:p>
    <w:p>
      <w:pPr>
        <w:spacing w:after="200" w:line="330"/>
      </w:pPr>
      <w:r>
        <w:rPr>
          <w:rFonts w:ascii="Calibri" w:cs="Calibri" w:eastAsia="Calibri" w:hAnsi="Calibri"/>
        </w:rPr>
        <w:t xml:space="preserve">Answer these questions for every text:</w:t>
      </w:r>
    </w:p>
    <w:p>
      <w:pPr>
        <w:pStyle w:val="ListParagraph"/>
        <w:numPr>
          <w:ilvl w:val="0"/>
          <w:numId w:val="46"/>
        </w:numPr>
        <w:spacing w:after="110" w:line="320"/>
      </w:pPr>
      <w:r>
        <w:rPr>
          <w:rFonts w:ascii="Calibri" w:cs="Calibri" w:eastAsia="Calibri" w:hAnsi="Calibri"/>
        </w:rPr>
        <w:t xml:space="preserve">Who is the author or speaker?</w:t>
      </w:r>
    </w:p>
    <w:p>
      <w:pPr>
        <w:pStyle w:val="ListParagraph"/>
        <w:numPr>
          <w:ilvl w:val="0"/>
          <w:numId w:val="46"/>
        </w:numPr>
        <w:spacing w:after="110" w:line="320"/>
      </w:pPr>
      <w:r>
        <w:rPr>
          <w:rFonts w:ascii="Calibri" w:cs="Calibri" w:eastAsia="Calibri" w:hAnsi="Calibri"/>
        </w:rPr>
        <w:t xml:space="preserve">Who published it?</w:t>
      </w:r>
    </w:p>
    <w:p>
      <w:pPr>
        <w:pStyle w:val="ListParagraph"/>
        <w:numPr>
          <w:ilvl w:val="0"/>
          <w:numId w:val="46"/>
        </w:numPr>
        <w:spacing w:after="110" w:line="320"/>
      </w:pPr>
      <w:r>
        <w:rPr>
          <w:rFonts w:ascii="Calibri" w:cs="Calibri" w:eastAsia="Calibri" w:hAnsi="Calibri"/>
        </w:rPr>
        <w:t xml:space="preserve">What is the field?</w:t>
      </w:r>
    </w:p>
    <w:p>
      <w:pPr>
        <w:pStyle w:val="ListParagraph"/>
        <w:numPr>
          <w:ilvl w:val="0"/>
          <w:numId w:val="46"/>
        </w:numPr>
        <w:spacing w:after="110" w:line="320"/>
      </w:pPr>
      <w:r>
        <w:rPr>
          <w:rFonts w:ascii="Calibri" w:cs="Calibri" w:eastAsia="Calibri" w:hAnsi="Calibri"/>
        </w:rPr>
        <w:t xml:space="preserve">What is the genre and the purpose?</w:t>
      </w:r>
    </w:p>
    <w:p>
      <w:pPr>
        <w:pStyle w:val="ListParagraph"/>
        <w:numPr>
          <w:ilvl w:val="0"/>
          <w:numId w:val="46"/>
        </w:numPr>
        <w:spacing w:after="110" w:line="320"/>
      </w:pPr>
      <w:r>
        <w:rPr>
          <w:rFonts w:ascii="Calibri" w:cs="Calibri" w:eastAsia="Calibri" w:hAnsi="Calibri"/>
        </w:rPr>
        <w:t xml:space="preserve">What is the tone, and what is the style of writing?</w:t>
      </w:r>
    </w:p>
    <w:p>
      <w:pPr>
        <w:pStyle w:val="ListParagraph"/>
        <w:numPr>
          <w:ilvl w:val="0"/>
          <w:numId w:val="46"/>
        </w:numPr>
        <w:spacing w:after="110" w:line="320"/>
      </w:pPr>
      <w:r>
        <w:rPr>
          <w:rFonts w:ascii="Calibri" w:cs="Calibri" w:eastAsia="Calibri" w:hAnsi="Calibri"/>
        </w:rPr>
        <w:t xml:space="preserve">Who is the target audience?</w:t>
      </w:r>
    </w:p>
    <w:p>
      <w:pPr>
        <w:pStyle w:val="ListParagraph"/>
        <w:numPr>
          <w:ilvl w:val="0"/>
          <w:numId w:val="46"/>
        </w:numPr>
        <w:spacing w:after="110" w:line="320"/>
      </w:pPr>
      <w:r>
        <w:rPr>
          <w:rFonts w:ascii="Calibri" w:cs="Calibri" w:eastAsia="Calibri" w:hAnsi="Calibri"/>
        </w:rPr>
        <w:t xml:space="preserve">Which terms and words need checking?</w:t>
      </w:r>
    </w:p>
    <w:p>
      <w:pPr>
        <w:pStyle w:val="ListParagraph"/>
        <w:numPr>
          <w:ilvl w:val="0"/>
          <w:numId w:val="46"/>
        </w:numPr>
        <w:spacing w:after="110" w:line="320"/>
      </w:pPr>
      <w:r>
        <w:rPr>
          <w:rFonts w:ascii="Calibri" w:cs="Calibri" w:eastAsia="Calibri" w:hAnsi="Calibri"/>
        </w:rPr>
        <w:t xml:space="preserve">Which strategies will you use?</w:t>
      </w:r>
    </w:p>
    <w:p>
      <w:pPr>
        <w:spacing w:after="40"/>
      </w:pPr>
    </w:p>
    <w:p>
      <w:pPr>
        <w:pStyle w:val="Heading3"/>
      </w:pPr>
      <w:r>
        <w:t xml:space="preserve">An example</w:t>
      </w:r>
    </w:p>
    <w:p>
      <w:pPr>
        <w:spacing w:after="200" w:line="330"/>
      </w:pPr>
      <w:r>
        <w:rPr>
          <w:rFonts w:ascii="Calibri" w:cs="Calibri" w:eastAsia="Calibri" w:hAnsi="Calibri"/>
        </w:rPr>
        <w:t xml:space="preserve">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110" w:line="320"/>
      </w:pPr>
      <w:r>
        <w:rPr>
          <w:rFonts w:ascii="Calibri" w:cs="Calibri" w:eastAsia="Calibri" w:hAnsi="Calibri"/>
        </w:rPr>
        <w:t xml:space="preserve">keeps training his or her analytical skills;</w:t>
      </w:r>
    </w:p>
    <w:p>
      <w:pPr>
        <w:pStyle w:val="ListParagraph"/>
        <w:numPr>
          <w:ilvl w:val="0"/>
          <w:numId w:val="2"/>
        </w:numPr>
        <w:spacing w:after="110" w:line="320"/>
      </w:pPr>
      <w:r>
        <w:rPr>
          <w:rFonts w:ascii="Calibri" w:cs="Calibri" w:eastAsia="Calibri" w:hAnsi="Calibri"/>
        </w:rPr>
        <w:t xml:space="preserve">builds his or her own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200" w:line="330"/>
      </w:pPr>
      <w:r>
        <w:rPr>
          <w:rFonts w:ascii="Calibri" w:cs="Calibri" w:eastAsia="Calibri" w:hAnsi="Calibri"/>
        </w:rPr>
        <w:t xml:space="preserve">A blank analysis worksheet is in the Checklists section.</w:t>
      </w:r>
    </w:p>
    <w:p>
      <w:pPr>
        <w:pStyle w:val="Heading3"/>
      </w:pPr>
      <w:r>
        <w:t xml:space="preserve">Try it</w:t>
      </w:r>
    </w:p>
    <w:p>
      <w:pPr>
        <w:pStyle w:val="ListParagraph"/>
        <w:numPr>
          <w:ilvl w:val="0"/>
          <w:numId w:val="47"/>
        </w:numPr>
        <w:spacing w:after="110" w:line="320"/>
      </w:pPr>
      <w:r>
        <w:rPr>
          <w:rFonts w:ascii="Calibri" w:cs="Calibri" w:eastAsia="Calibri" w:hAnsi="Calibri"/>
        </w:rPr>
        <w:t xml:space="preserve">What is the difference between an analysis and a summary?</w:t>
      </w:r>
    </w:p>
    <w:p>
      <w:pPr>
        <w:pStyle w:val="ListParagraph"/>
        <w:numPr>
          <w:ilvl w:val="0"/>
          <w:numId w:val="47"/>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8"/>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48"/>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30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Why genre matters, with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shd w:fill="ECE9F7" w:color="auto" w:val="clear"/>
        <w:spacing w:after="160" w:line="120"/>
      </w:pPr>
    </w:p>
    <w:p>
      <w:pPr>
        <w:pStyle w:val="Heading3"/>
      </w:pPr>
      <w:r>
        <w:t xml:space="preserve">Three main functions</w:t>
      </w:r>
    </w:p>
    <w:p>
      <w:pPr>
        <w:spacing w:after="200" w:line="330"/>
      </w:pPr>
      <w:r>
        <w:rPr>
          <w:rFonts w:ascii="Calibri" w:cs="Calibri" w:eastAsia="Calibri" w:hAnsi="Calibri"/>
        </w:rPr>
        <w:t xml:space="preserve">Katharina Reiss groups texts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Main genres, with examples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Try it</w:t>
      </w:r>
    </w:p>
    <w:p>
      <w:pPr>
        <w:pStyle w:val="ListParagraph"/>
        <w:numPr>
          <w:ilvl w:val="0"/>
          <w:numId w:val="49"/>
        </w:numPr>
        <w:spacing w:after="110" w:line="320"/>
      </w:pPr>
      <w:r>
        <w:rPr>
          <w:rFonts w:ascii="Calibri" w:cs="Calibri" w:eastAsia="Calibri" w:hAnsi="Calibri"/>
        </w:rPr>
        <w:t xml:space="preserve">Which text type is an advert: informative, expressive or operative?</w:t>
      </w:r>
    </w:p>
    <w:p>
      <w:pPr>
        <w:pStyle w:val="ListParagraph"/>
        <w:numPr>
          <w:ilvl w:val="0"/>
          <w:numId w:val="49"/>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110" w:line="320"/>
      </w:pPr>
      <w:r>
        <w:rPr>
          <w:rFonts w:ascii="Calibri" w:cs="Calibri" w:eastAsia="Calibri" w:hAnsi="Calibri"/>
          <w:color w:val="6B6680"/>
        </w:rPr>
        <w:t xml:space="preserve">Operative: it tries to persuade.</w:t>
      </w:r>
    </w:p>
    <w:p>
      <w:pPr>
        <w:pStyle w:val="ListParagraph"/>
        <w:numPr>
          <w:ilvl w:val="0"/>
          <w:numId w:val="50"/>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shd w:fill="ECE9F7" w:color="auto" w:val="clear"/>
        <w:spacing w:after="160" w:line="120"/>
      </w:pPr>
    </w:p>
    <w:p>
      <w:pPr>
        <w:pStyle w:val="Heading2"/>
        <w:pageBreakBefore/>
      </w:pPr>
      <w:r>
        <w:t xml:space="preserve">Chapter 19: Words and points of view</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notice words that show a point of view, using three questions based on Fairclough’s model.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3"/>
      </w:pPr>
      <w:r>
        <w:t xml:space="preserve">Words are rarely neutral</w:t>
      </w:r>
    </w:p>
    <w:p>
      <w:pPr>
        <w:spacing w:after="200" w:line="330"/>
      </w:pPr>
      <w:r>
        <w:rPr>
          <w:rFonts w:ascii="Calibri" w:cs="Calibri" w:eastAsia="Calibri" w:hAnsi="Calibri"/>
        </w:rPr>
        <w:t xml:space="preserve">Many word choices show a point of view, and your translation can keep, soften or strengthen it.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same person seen from opposite points of view.</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200" w:line="330"/>
      </w:pPr>
      <w:r>
        <w:rPr>
          <w:rFonts w:ascii="Calibri" w:cs="Calibri" w:eastAsia="Calibri" w:hAnsi="Calibri"/>
        </w:rPr>
        <w:t xml:space="preserve">Norman Fairclough (1992) shows that language is connected to power and society. His model has three levels, which give us three questions:</w:t>
      </w:r>
    </w:p>
    <w:p>
      <w:pPr>
        <w:pStyle w:val="ListParagraph"/>
        <w:numPr>
          <w:ilvl w:val="0"/>
          <w:numId w:val="51"/>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1"/>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1"/>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spacing w:after="200" w:line="330"/>
      </w:pPr>
      <w:r>
        <w:rPr>
          <w:rFonts w:ascii="Calibri" w:cs="Calibri" w:eastAsia="Calibri" w:hAnsi="Calibri"/>
        </w:rPr>
        <w:t xml:space="preserve">Checklist 3 turns these questions into points to tick.</w:t>
      </w:r>
    </w:p>
    <w:p>
      <w:pPr>
        <w:pStyle w:val="Heading3"/>
      </w:pPr>
      <w:r>
        <w:t xml:space="preserve">Try it</w:t>
      </w:r>
    </w:p>
    <w:p>
      <w:pPr>
        <w:pStyle w:val="ListParagraph"/>
        <w:numPr>
          <w:ilvl w:val="0"/>
          <w:numId w:val="52"/>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2"/>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110" w:line="320"/>
      </w:pPr>
      <w:r>
        <w:rPr>
          <w:rFonts w:ascii="Calibri" w:cs="Calibri" w:eastAsia="Calibri" w:hAnsi="Calibri"/>
          <w:color w:val="6B6680"/>
        </w:rPr>
        <w:t xml:space="preserve">It suggests a harsh or illegitimate government.</w:t>
      </w:r>
    </w:p>
    <w:p>
      <w:pPr>
        <w:pStyle w:val="ListParagraph"/>
        <w:numPr>
          <w:ilvl w:val="0"/>
          <w:numId w:val="53"/>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30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pStyle w:val="Heading2"/>
      </w:pPr>
      <w:r>
        <w:t xml:space="preserve">Chapter 20: Printed and digital dictionaries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200" w:line="330"/>
      </w:pPr>
      <w:r>
        <w:rPr>
          <w:rFonts w:ascii="Calibri" w:cs="Calibri" w:eastAsia="Calibri" w:hAnsi="Calibri"/>
        </w:rPr>
        <w:t xml:space="preserve">In a letter of 1784, Samuel Johnson wrote: “Dictionaries are like watches; the worst is better than none, and the best cannot be expected to go quite true” (Johnson, 1784/1897). Do not simply take the first meaning. Use the three-check rule:</w:t>
      </w:r>
    </w:p>
    <w:p>
      <w:pPr>
        <w:pStyle w:val="ListParagraph"/>
        <w:numPr>
          <w:ilvl w:val="0"/>
          <w:numId w:val="54"/>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4"/>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4"/>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Useful dictionaries</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5"/>
        </w:numPr>
        <w:spacing w:after="110" w:line="320"/>
      </w:pPr>
      <w:r>
        <w:rPr>
          <w:rFonts w:ascii="Calibri" w:cs="Calibri" w:eastAsia="Calibri" w:hAnsi="Calibri"/>
        </w:rPr>
        <w:t xml:space="preserve">Which dictionary do you use to confirm a meaning?</w:t>
      </w:r>
    </w:p>
    <w:p>
      <w:pPr>
        <w:pStyle w:val="ListParagraph"/>
        <w:numPr>
          <w:ilvl w:val="0"/>
          <w:numId w:val="55"/>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6"/>
        </w:numPr>
        <w:spacing w:after="110" w:line="320"/>
      </w:pPr>
      <w:r>
        <w:rPr>
          <w:rFonts w:ascii="Calibri" w:cs="Calibri" w:eastAsia="Calibri" w:hAnsi="Calibri"/>
          <w:color w:val="6B6680"/>
        </w:rPr>
        <w:t xml:space="preserve">A monolingual dictionary.</w:t>
      </w:r>
    </w:p>
    <w:p>
      <w:pPr>
        <w:pStyle w:val="ListParagraph"/>
        <w:numPr>
          <w:ilvl w:val="0"/>
          <w:numId w:val="56"/>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shd w:fill="ECE9F7" w:color="auto" w:val="clear"/>
        <w:spacing w:after="160" w:line="120"/>
      </w:pPr>
    </w:p>
    <w:p>
      <w:pPr>
        <w:pStyle w:val="Heading2"/>
        <w:pageBreakBefore/>
      </w:pPr>
      <w:r>
        <w:t xml:space="preserve">Chapter 21: Terminology and terminology management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terms are, and how to find, record and use them consistently.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w:t>
      </w:r>
    </w:p>
    <w:p>
      <w:pPr>
        <w:pStyle w:val="ListParagraph"/>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3"/>
      </w:pPr>
      <w:r>
        <w:t xml:space="preserve">What is terminology?</w:t>
      </w:r>
    </w:p>
    <w:p>
      <w:pPr>
        <w:spacing w:after="200" w:line="330"/>
      </w:pPr>
      <w:r>
        <w:rPr>
          <w:rFonts w:ascii="Calibri" w:cs="Calibri" w:eastAsia="Calibri" w:hAnsi="Calibri"/>
        </w:rPr>
        <w:t xml:space="preserve">Every field, such as law or medicine, has its own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b/>
          <w:bCs/>
        </w:rPr>
        <w:t xml:space="preserve">Terminology</w:t>
      </w:r>
      <w:r>
        <w:rPr>
          <w:rFonts w:ascii="Calibri" w:cs="Calibri" w:eastAsia="Calibri" w:hAnsi="Calibri"/>
        </w:rPr>
        <w:t xml:space="preserve"> is the study of how terms are collected, named and managed (Cabré, 1999).</w:t>
      </w:r>
    </w:p>
    <w:p>
      <w:pPr>
        <w:pStyle w:val="Heading3"/>
      </w:pPr>
      <w:r>
        <w:t xml:space="preserve">The translator and the terminologist</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record and sometimes standardise them, in one or more languages.</w:t>
      </w:r>
    </w:p>
    <w:p>
      <w:pPr>
        <w:pStyle w:val="ListParagraph"/>
        <w:numPr>
          <w:ilvl w:val="0"/>
          <w:numId w:val="2"/>
        </w:numPr>
        <w:spacing w:after="110" w:line="320"/>
      </w:pPr>
      <w:r>
        <w:rPr>
          <w:rFonts w:ascii="Calibri" w:cs="Calibri" w:eastAsia="Calibri" w:hAnsi="Calibri"/>
        </w:rPr>
        <w:t xml:space="preserve">When no dictionary or termbase has the term, think like a terminologist and create an accurate one (Chapter 16).</w:t>
      </w:r>
    </w:p>
    <w:p>
      <w:pPr>
        <w:spacing w:after="40"/>
      </w:pPr>
    </w:p>
    <w:p>
      <w:pPr>
        <w:pStyle w:val="Heading3"/>
      </w:pPr>
      <w:r>
        <w:t xml:space="preserve">Why manage terms?</w:t>
      </w:r>
    </w:p>
    <w:p>
      <w:pPr>
        <w:spacing w:after="200" w:line="330"/>
      </w:pPr>
      <w:r>
        <w:rPr>
          <w:rFonts w:ascii="Calibri" w:cs="Calibri" w:eastAsia="Calibri" w:hAnsi="Calibri"/>
        </w:rPr>
        <w:t xml:space="preserve">Unmanaged terms give one concept several names. Readers get confused, and earlier translations cannot be reused. Do not change an accepted term without a good reason.</w:t>
      </w:r>
    </w:p>
    <w:p>
      <w:pPr>
        <w:pStyle w:val="Heading3"/>
      </w:pPr>
      <w:r>
        <w:t xml:space="preserve">Short forms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200" w:line="330"/>
      </w:pPr>
      <w:r>
        <w:rPr>
          <w:rFonts w:ascii="Calibri" w:cs="Calibri" w:eastAsia="Calibri" w:hAnsi="Calibri"/>
        </w:rPr>
        <w:t xml:space="preserve">It is clear, short, has one meaning and follows the language’s normal rules for making words.</w:t>
      </w:r>
    </w:p>
    <w:p>
      <w:pPr>
        <w:pStyle w:val="Heading3"/>
      </w:pPr>
      <w:r>
        <w:t xml:space="preserve">The Arabic language academies</w:t>
      </w:r>
    </w:p>
    <w:p>
      <w:pPr>
        <w:spacing w:after="200" w:line="33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Damascus, Cairo, Baghdad and Amman, create and approve Arabic terms (Translation Team, 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How to translate a term</w:t>
      </w:r>
    </w:p>
    <w:p>
      <w:pPr>
        <w:pStyle w:val="ListParagraph"/>
        <w:numPr>
          <w:ilvl w:val="0"/>
          <w:numId w:val="57"/>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w:t>
      </w:r>
    </w:p>
    <w:p>
      <w:pPr>
        <w:pStyle w:val="ListParagraph"/>
        <w:numPr>
          <w:ilvl w:val="0"/>
          <w:numId w:val="57"/>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w:t>
      </w:r>
    </w:p>
    <w:p>
      <w:pPr>
        <w:pStyle w:val="ListParagraph"/>
        <w:numPr>
          <w:ilvl w:val="0"/>
          <w:numId w:val="57"/>
        </w:numPr>
        <w:spacing w:after="110" w:line="320"/>
      </w:pPr>
      <w:r>
        <w:rPr>
          <w:rFonts w:ascii="Calibri" w:cs="Calibri" w:eastAsia="Calibri" w:hAnsi="Calibri"/>
          <w:b/>
          <w:bCs/>
        </w:rPr>
        <w:t xml:space="preserve">Find the equivalent</w:t>
      </w:r>
      <w:r>
        <w:rPr>
          <w:rFonts w:ascii="Calibri" w:cs="Calibri" w:eastAsia="Calibri" w:hAnsi="Calibri"/>
        </w:rPr>
        <w:t xml:space="preserve"> in the academies, UNTERM, Arabterm or the client’s guide. If none exists, create one (Chapter 16).</w:t>
      </w:r>
    </w:p>
    <w:p>
      <w:pPr>
        <w:pStyle w:val="ListParagraph"/>
        <w:numPr>
          <w:ilvl w:val="0"/>
          <w:numId w:val="57"/>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20):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pStyle w:val="Heading3"/>
      </w:pPr>
      <w:r>
        <w:t xml:space="preserve">The golden rule: one term for one idea</w:t>
      </w:r>
    </w:p>
    <w:p>
      <w:pPr>
        <w:spacing w:after="200" w:line="330"/>
      </w:pPr>
      <w:r>
        <w:rPr>
          <w:rFonts w:ascii="Calibri" w:cs="Calibri" w:eastAsia="Calibri" w:hAnsi="Calibri"/>
        </w:rPr>
        <w:t xml:space="preserve">Use the same term throughout. If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do not switch to </w:t>
      </w:r>
      <w:r>
        <w:rPr>
          <w:rFonts w:ascii="Arial" w:cs="Arial" w:hAnsi="Arial"/>
          <w:sz w:val="23"/>
          <w:szCs w:val="24"/>
          <w:rtl/>
        </w:rPr>
        <w:t xml:space="preserve">بند</w:t>
      </w:r>
      <w:r>
        <w:rPr>
          <w:rFonts w:ascii="Calibri" w:cs="Calibri" w:eastAsia="Calibri" w:hAnsi="Calibri"/>
        </w:rPr>
        <w:t xml:space="preserve"> later “for variety”. A new word suggests a new meaning.</w:t>
      </w:r>
    </w:p>
    <w:p>
      <w:pPr>
        <w:pStyle w:val="Heading3"/>
      </w:pPr>
      <w:r>
        <w:t xml:space="preserve">Try it</w:t>
      </w:r>
    </w:p>
    <w:p>
      <w:pPr>
        <w:pStyle w:val="ListParagraph"/>
        <w:numPr>
          <w:ilvl w:val="0"/>
          <w:numId w:val="58"/>
        </w:numPr>
        <w:spacing w:after="110" w:line="320"/>
      </w:pPr>
      <w:r>
        <w:rPr>
          <w:rFonts w:ascii="Calibri" w:cs="Calibri" w:eastAsia="Calibri" w:hAnsi="Calibri"/>
        </w:rPr>
        <w:t xml:space="preserve">What is the difference between a translator and a terminologist?</w:t>
      </w:r>
    </w:p>
    <w:p>
      <w:pPr>
        <w:pStyle w:val="ListParagraph"/>
        <w:numPr>
          <w:ilvl w:val="0"/>
          <w:numId w:val="58"/>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8"/>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9"/>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59"/>
        </w:numPr>
        <w:spacing w:after="110" w:line="320"/>
      </w:pPr>
      <w:r>
        <w:rPr>
          <w:rFonts w:ascii="Calibri" w:cs="Calibri" w:eastAsia="Calibri" w:hAnsi="Calibri"/>
          <w:color w:val="6B6680"/>
        </w:rPr>
        <w:t xml:space="preserve">An acronym: the letters are read as a word.</w:t>
      </w:r>
    </w:p>
    <w:p>
      <w:pPr>
        <w:pStyle w:val="ListParagraph"/>
        <w:numPr>
          <w:ilvl w:val="0"/>
          <w:numId w:val="59"/>
        </w:numPr>
        <w:spacing w:after="110" w:line="320"/>
      </w:pPr>
      <w:r>
        <w:rPr>
          <w:rFonts w:ascii="Calibri" w:cs="Calibri" w:eastAsia="Calibri" w:hAnsi="Calibri"/>
          <w:color w:val="6B6680"/>
        </w:rPr>
        <w:t xml:space="preserve">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numPr>
          <w:ilvl w:val="0"/>
          <w:numId w:val="2"/>
        </w:numPr>
        <w:shd w:fill="ECE9F7" w:color="auto" w:val="clear"/>
        <w:spacing w:after="0" w:line="30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use machine translation and AI tools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shd w:fill="ECE9F7" w:color="auto" w:val="clear"/>
        <w:spacing w:after="160" w:line="120"/>
      </w:pPr>
    </w:p>
    <w:p>
      <w:pPr>
        <w:pStyle w:val="Heading3"/>
      </w:pPr>
      <w:r>
        <w:t xml:space="preserve">Useful or risky?</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guessed a man.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200" w:line="330"/>
      </w:pPr>
      <w:r>
        <w:rPr>
          <w:rFonts w:ascii="Calibri" w:cs="Calibri" w:eastAsia="Calibri" w:hAnsi="Calibri"/>
        </w:rPr>
        <w:t xml:space="preserve">The course materials call post-editing the new direction for translators worldwide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 Compare the machine output with the source sentence by sentence, then read it again as a normal text.</w:t>
      </w:r>
    </w:p>
    <w:p>
      <w:pPr>
        <w:pStyle w:val="Heading3"/>
      </w:pPr>
      <w:r>
        <w:t xml:space="preserve">Four rules</w:t>
      </w:r>
    </w:p>
    <w:p>
      <w:pPr>
        <w:pStyle w:val="ListParagraph"/>
        <w:numPr>
          <w:ilvl w:val="0"/>
          <w:numId w:val="60"/>
        </w:numPr>
        <w:spacing w:after="110" w:line="320"/>
      </w:pPr>
      <w:r>
        <w:rPr>
          <w:rFonts w:ascii="Calibri" w:cs="Calibri" w:eastAsia="Calibri" w:hAnsi="Calibri"/>
        </w:rPr>
        <w:t xml:space="preserve">You are responsible for every word.</w:t>
      </w:r>
    </w:p>
    <w:p>
      <w:pPr>
        <w:pStyle w:val="ListParagraph"/>
        <w:numPr>
          <w:ilvl w:val="0"/>
          <w:numId w:val="60"/>
        </w:numPr>
        <w:spacing w:after="110" w:line="320"/>
      </w:pPr>
      <w:r>
        <w:rPr>
          <w:rFonts w:ascii="Calibri" w:cs="Calibri" w:eastAsia="Calibri" w:hAnsi="Calibri"/>
        </w:rPr>
        <w:t xml:space="preserve">Never put a client’s private text into a public AI tool.</w:t>
      </w:r>
    </w:p>
    <w:p>
      <w:pPr>
        <w:pStyle w:val="ListParagraph"/>
        <w:numPr>
          <w:ilvl w:val="0"/>
          <w:numId w:val="60"/>
        </w:numPr>
        <w:spacing w:after="110" w:line="320"/>
      </w:pPr>
      <w:r>
        <w:rPr>
          <w:rFonts w:ascii="Calibri" w:cs="Calibri" w:eastAsia="Calibri" w:hAnsi="Calibri"/>
        </w:rPr>
        <w:t xml:space="preserve">Check terms, names, numbers, idioms and every “not”.</w:t>
      </w:r>
    </w:p>
    <w:p>
      <w:pPr>
        <w:pStyle w:val="ListParagraph"/>
        <w:numPr>
          <w:ilvl w:val="0"/>
          <w:numId w:val="60"/>
        </w:numPr>
        <w:spacing w:after="110" w:line="32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1"/>
        </w:numPr>
        <w:spacing w:after="110" w:line="320"/>
      </w:pPr>
      <w:r>
        <w:rPr>
          <w:rFonts w:ascii="Calibri" w:cs="Calibri" w:eastAsia="Calibri" w:hAnsi="Calibri"/>
        </w:rPr>
        <w:t xml:space="preserve">Should you paste a client’s confidential contract into a free AI tool?</w:t>
      </w:r>
    </w:p>
    <w:p>
      <w:pPr>
        <w:pStyle w:val="ListParagraph"/>
        <w:numPr>
          <w:ilvl w:val="0"/>
          <w:numId w:val="61"/>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2"/>
        </w:numPr>
        <w:spacing w:after="110" w:line="320"/>
      </w:pPr>
      <w:r>
        <w:rPr>
          <w:rFonts w:ascii="Calibri" w:cs="Calibri" w:eastAsia="Calibri" w:hAnsi="Calibri"/>
          <w:color w:val="6B6680"/>
        </w:rPr>
        <w:t xml:space="preserve">No, never.</w:t>
      </w:r>
    </w:p>
    <w:p>
      <w:pPr>
        <w:pStyle w:val="ListParagraph"/>
        <w:numPr>
          <w:ilvl w:val="0"/>
          <w:numId w:val="62"/>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30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revise your translation, with a reference list of common mistakes.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20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w:t>
      </w:r>
    </w:p>
    <w:p>
      <w:pPr>
        <w:pStyle w:val="ListParagraph"/>
        <w:numPr>
          <w:ilvl w:val="0"/>
          <w:numId w:val="63"/>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3"/>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3"/>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Common mistakes in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4"/>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4"/>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5"/>
        </w:numPr>
        <w:spacing w:after="110" w:line="320"/>
      </w:pPr>
      <w:r>
        <w:rPr>
          <w:rFonts w:ascii="Arial" w:cs="Arial" w:hAnsi="Arial"/>
          <w:color w:val="6B6680"/>
          <w:sz w:val="23"/>
          <w:szCs w:val="24"/>
          <w:rtl/>
        </w:rPr>
        <w:t xml:space="preserve">وقّع المديرُ العقد.</w:t>
      </w:r>
    </w:p>
    <w:p>
      <w:pPr>
        <w:pStyle w:val="ListParagraph"/>
        <w:numPr>
          <w:ilvl w:val="0"/>
          <w:numId w:val="65"/>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30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A simple risk matrix that shows where to check most carefully in English–Arabic translation.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160" w:line="120"/>
      </w:pPr>
    </w:p>
    <w:p>
      <w:pPr>
        <w:pStyle w:val="Heading3"/>
      </w:pPr>
      <w:r>
        <w:t xml:space="preserve">Why assess risk?</w:t>
      </w:r>
    </w:p>
    <w:p>
      <w:pPr>
        <w:spacing w:after="200" w:line="330"/>
      </w:pPr>
      <w:r>
        <w:rPr>
          <w:rFonts w:ascii="Calibri" w:cs="Calibri" w:eastAsia="Calibri" w:hAnsi="Calibri"/>
        </w:rPr>
        <w:t xml:space="preserve">A wrong dose in a medicine leaflet or a missing “not” in a contract can cause real harm. Anthony Pym describes translating as risk management: the more serious the possible harm, the more care a text needs (Pym, 2015).</w:t>
      </w:r>
    </w:p>
    <w:p>
      <w:pPr>
        <w:pStyle w:val="Heading3"/>
      </w:pPr>
      <w:r>
        <w:t xml:space="preserve">The interlingual risk matrix</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6"/>
        </w:numPr>
        <w:spacing w:after="110" w:line="320"/>
      </w:pPr>
      <w:r>
        <w:rPr>
          <w:rFonts w:ascii="Calibri" w:cs="Calibri" w:eastAsia="Calibri" w:hAnsi="Calibri"/>
        </w:rPr>
        <w:t xml:space="preserve">Before you deliver, check your translation against each row.</w:t>
      </w:r>
    </w:p>
    <w:p>
      <w:pPr>
        <w:pStyle w:val="ListParagraph"/>
        <w:numPr>
          <w:ilvl w:val="0"/>
          <w:numId w:val="66"/>
        </w:numPr>
        <w:spacing w:after="110" w:line="320"/>
      </w:pPr>
      <w:r>
        <w:rPr>
          <w:rFonts w:ascii="Calibri" w:cs="Calibri" w:eastAsia="Calibri" w:hAnsi="Calibri"/>
        </w:rPr>
        <w:t xml:space="preserve">Give most time to the high-risk areas.</w:t>
      </w:r>
    </w:p>
    <w:p>
      <w:pPr>
        <w:pStyle w:val="ListParagraph"/>
        <w:numPr>
          <w:ilvl w:val="0"/>
          <w:numId w:val="66"/>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7"/>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7"/>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8"/>
        </w:numPr>
        <w:spacing w:after="110" w:line="320"/>
      </w:pPr>
      <w:r>
        <w:rPr>
          <w:rFonts w:ascii="Calibri" w:cs="Calibri" w:eastAsia="Calibri" w:hAnsi="Calibri"/>
          <w:color w:val="6B6680"/>
        </w:rPr>
        <w:t xml:space="preserve">The dose: the numbers must be exactly right.</w:t>
      </w:r>
    </w:p>
    <w:p>
      <w:pPr>
        <w:pStyle w:val="ListParagraph"/>
        <w:numPr>
          <w:ilvl w:val="0"/>
          <w:numId w:val="68"/>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30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write a commentary, the third phase, which explains and justifies your choices.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200" w:line="330"/>
      </w:pPr>
      <w:r>
        <w:rPr>
          <w:rFonts w:ascii="Calibri" w:cs="Calibri" w:eastAsia="Calibri" w:hAnsi="Calibri"/>
        </w:rPr>
        <w:t xml:space="preserve">A commentary shows your thinking, like showing your working in a maths exam. It sharpens your reasoning and helps you judge translations, your own and other people’s (Dickins et al., 2016).</w:t>
      </w:r>
    </w:p>
    <w:p>
      <w:pPr>
        <w:pStyle w:val="Heading3"/>
      </w:pPr>
      <w:r>
        <w:t xml:space="preserve">Two parts</w:t>
      </w:r>
    </w:p>
    <w:p>
      <w:pPr>
        <w:pStyle w:val="ListParagraph"/>
        <w:numPr>
          <w:ilvl w:val="0"/>
          <w:numId w:val="69"/>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69"/>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0"/>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0"/>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0"/>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0"/>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0"/>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pStyle w:val="Heading3"/>
      </w:pPr>
      <w: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1"/>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2"/>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audiovisual translation is, its main types, one useful idea and its challenges.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3"/>
      </w:pPr>
      <w:r>
        <w:t xml:space="preserve">Why AVT matters</w:t>
      </w:r>
    </w:p>
    <w:p>
      <w:pPr>
        <w:spacing w:after="200" w:line="330"/>
      </w:pPr>
      <w:r>
        <w:rPr>
          <w:rFonts w:ascii="Calibri" w:cs="Calibri" w:eastAsia="Calibri" w:hAnsi="Calibri"/>
        </w:rPr>
        <w:t xml:space="preserve">Films, series, games and online videos are part of almost everyone’s life today (Pérez-González, 2014). Driven by technology, AVT is one of the fastest-growing areas of Translation Studies.</w:t>
      </w:r>
    </w:p>
    <w:p>
      <w:pPr>
        <w:pStyle w:val="Heading3"/>
      </w:pPr>
      <w:r>
        <w:t xml:space="preserve">What makes AVT different?</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Free commentary</w:t>
      </w:r>
      <w:r>
        <w:rPr>
          <w:rFonts w:ascii="Calibri" w:cs="Calibri" w:eastAsia="Calibri" w:hAnsi="Calibri"/>
        </w:rPr>
        <w:t xml:space="preserve">: a freer version with additions and omissions, as in documentaries and children’s programmes.</w:t>
      </w:r>
    </w:p>
    <w:p>
      <w:pPr>
        <w:pStyle w:val="ListParagraph"/>
        <w:numPr>
          <w:ilvl w:val="0"/>
          <w:numId w:val="2"/>
        </w:numPr>
        <w:spacing w:after="110" w:line="320"/>
      </w:pPr>
      <w:r>
        <w:rPr>
          <w:rFonts w:ascii="Calibri" w:cs="Calibri" w:eastAsia="Calibri" w:hAnsi="Calibri"/>
          <w:b/>
          <w:bCs/>
        </w:rPr>
        <w:t xml:space="preserve">In-vision signing</w:t>
      </w:r>
      <w:r>
        <w:rPr>
          <w:rFonts w:ascii="Calibri" w:cs="Calibri" w:eastAsia="Calibri" w:hAnsi="Calibri"/>
        </w:rPr>
        <w:t xml:space="preserve">: a sign-language interpreter shown on screen, for deaf viewers who use sign language.</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pStyle w:val="ListParagraph"/>
        <w:numPr>
          <w:ilvl w:val="0"/>
          <w:numId w:val="2"/>
        </w:numPr>
        <w:spacing w:after="110" w:line="320"/>
      </w:pPr>
      <w:r>
        <w:rPr>
          <w:rFonts w:ascii="Calibri" w:cs="Calibri" w:eastAsia="Calibri" w:hAnsi="Calibri"/>
          <w:b/>
          <w:bCs/>
        </w:rPr>
        <w:t xml:space="preserve">Audio subtitling</w:t>
      </w:r>
      <w:r>
        <w:rPr>
          <w:rFonts w:ascii="Calibri" w:cs="Calibri" w:eastAsia="Calibri" w:hAnsi="Calibri"/>
        </w:rPr>
        <w:t xml:space="preserve">: subtitles read aloud, for blind and partially sighted viewers.</w:t>
      </w:r>
    </w:p>
    <w:p>
      <w:pPr>
        <w:pStyle w:val="ListParagraph"/>
        <w:numPr>
          <w:ilvl w:val="0"/>
          <w:numId w:val="2"/>
        </w:numPr>
        <w:spacing w:after="110" w:line="320"/>
      </w:pPr>
      <w:r>
        <w:rPr>
          <w:rFonts w:ascii="Calibri" w:cs="Calibri" w:eastAsia="Calibri" w:hAnsi="Calibri"/>
          <w:b/>
          <w:bCs/>
        </w:rPr>
        <w:t xml:space="preserve">Fandubbing</w:t>
      </w:r>
      <w:r>
        <w:rPr>
          <w:rFonts w:ascii="Calibri" w:cs="Calibri" w:eastAsia="Calibri" w:hAnsi="Calibri"/>
        </w:rPr>
        <w:t xml:space="preserve"> and </w:t>
      </w:r>
      <w:r>
        <w:rPr>
          <w:rFonts w:ascii="Calibri" w:cs="Calibri" w:eastAsia="Calibri" w:hAnsi="Calibri"/>
          <w:b/>
          <w:bCs/>
        </w:rPr>
        <w:t xml:space="preserve">fansubbing</w:t>
      </w:r>
      <w:r>
        <w:rPr>
          <w:rFonts w:ascii="Calibri" w:cs="Calibri" w:eastAsia="Calibri" w:hAnsi="Calibri"/>
        </w:rPr>
        <w:t xml:space="preserve">: dubbing and subtitles made by fans.</w:t>
      </w:r>
    </w:p>
    <w:p>
      <w:pPr>
        <w:spacing w:after="40"/>
      </w:pPr>
    </w:p>
    <w:p>
      <w:pPr>
        <w:pStyle w:val="Heading3"/>
      </w:pPr>
      <w:r>
        <w:t xml:space="preserve">Dubbing</w:t>
      </w: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w:t>
      </w:r>
    </w:p>
    <w:p>
      <w:pPr>
        <w:pStyle w:val="Heading3"/>
      </w:pPr>
      <w:r>
        <w:t xml:space="preserve">One useful idea: purpose first</w:t>
      </w:r>
    </w:p>
    <w:p>
      <w:pPr>
        <w:spacing w:after="200" w:line="330"/>
      </w:pPr>
      <w:r>
        <w:rPr>
          <w:rFonts w:ascii="Calibri" w:cs="Calibri" w:eastAsia="Calibri" w:hAnsi="Calibri"/>
        </w:rPr>
        <w:t xml:space="preserve">Before you translate a video, ask what it is for and who will watch it. This is </w:t>
      </w:r>
      <w:r>
        <w:rPr>
          <w:rFonts w:ascii="Calibri" w:cs="Calibri" w:eastAsia="Calibri" w:hAnsi="Calibri"/>
          <w:b/>
          <w:bCs/>
        </w:rPr>
        <w:t xml:space="preserve">Skopos theory</w:t>
      </w:r>
      <w:r>
        <w:rPr>
          <w:rFonts w:ascii="Calibri" w:cs="Calibri" w:eastAsia="Calibri" w:hAnsi="Calibri"/>
        </w:rPr>
        <w:t xml:space="preserve"> (Reiss &amp; Vermeer, 1984). A cartoon for children and a documentary for adults need very different choices.</w:t>
      </w:r>
    </w:p>
    <w:p>
      <w:pPr>
        <w:pStyle w:val="Heading3"/>
      </w:pPr>
      <w:r>
        <w:t xml:space="preserve">Why AVT is challenging</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3).</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AVT in the Arab world</w:t>
      </w:r>
    </w:p>
    <w:p>
      <w:pPr>
        <w:spacing w:after="200" w:line="330"/>
      </w:pPr>
      <w:r>
        <w:rPr>
          <w:rFonts w:ascii="Calibri" w:cs="Calibri" w:eastAsia="Calibri" w:hAnsi="Calibri"/>
        </w:rPr>
        <w:t xml:space="preserve">According to the team’s course notes (Translation Team, n.d.):</w:t>
      </w:r>
    </w:p>
    <w:p>
      <w:pPr>
        <w:pStyle w:val="ListParagraph"/>
        <w:numPr>
          <w:ilvl w:val="0"/>
          <w:numId w:val="2"/>
        </w:numPr>
        <w:spacing w:after="110" w:line="320"/>
      </w:pPr>
      <w:r>
        <w:rPr>
          <w:rFonts w:ascii="Calibri" w:cs="Calibri" w:eastAsia="Calibri" w:hAnsi="Calibri"/>
          <w:b/>
          <w:bCs/>
        </w:rPr>
        <w:t xml:space="preserve">Challenges</w:t>
      </w:r>
      <w:r>
        <w:rPr>
          <w:rFonts w:ascii="Calibri" w:cs="Calibri" w:eastAsia="Calibri" w:hAnsi="Calibri"/>
        </w:rPr>
        <w:t xml:space="preserve">: AVT lacks a clear definition and institutional support, and technology changes quickly.</w:t>
      </w:r>
    </w:p>
    <w:p>
      <w:pPr>
        <w:pStyle w:val="ListParagraph"/>
        <w:numPr>
          <w:ilvl w:val="0"/>
          <w:numId w:val="2"/>
        </w:numPr>
        <w:spacing w:after="110" w:line="320"/>
      </w:pPr>
      <w:r>
        <w:rPr>
          <w:rFonts w:ascii="Calibri" w:cs="Calibri" w:eastAsia="Calibri" w:hAnsi="Calibri"/>
          <w:b/>
          <w:bCs/>
        </w:rPr>
        <w:t xml:space="preserve">Missed opportunities</w:t>
      </w:r>
      <w:r>
        <w:rPr>
          <w:rFonts w:ascii="Calibri" w:cs="Calibri" w:eastAsia="Calibri" w:hAnsi="Calibri"/>
        </w:rPr>
        <w:t xml:space="preserve">: wider audiences for Arab films and websites, and more accessible content for people with disabilities.</w:t>
      </w:r>
    </w:p>
    <w:p>
      <w:pPr>
        <w:pStyle w:val="ListParagraph"/>
        <w:numPr>
          <w:ilvl w:val="0"/>
          <w:numId w:val="2"/>
        </w:numPr>
        <w:spacing w:after="110" w:line="320"/>
      </w:pPr>
      <w:r>
        <w:rPr>
          <w:rFonts w:ascii="Calibri" w:cs="Calibri" w:eastAsia="Calibri" w:hAnsi="Calibri"/>
          <w:b/>
          <w:bCs/>
        </w:rPr>
        <w:t xml:space="preserve">Solutions</w:t>
      </w:r>
      <w:r>
        <w:rPr>
          <w:rFonts w:ascii="Calibri" w:cs="Calibri" w:eastAsia="Calibri" w:hAnsi="Calibri"/>
        </w:rPr>
        <w:t xml:space="preserve">: closer links between universities and the media industry, and practical training, such as live subtitling.</w:t>
      </w:r>
    </w:p>
    <w:p>
      <w:pPr>
        <w:spacing w:after="40"/>
      </w:pPr>
    </w:p>
    <w:p>
      <w:pPr>
        <w:pStyle w:val="Heading3"/>
      </w:pPr>
      <w:r>
        <w:t xml:space="preserve">Try it</w:t>
      </w:r>
    </w:p>
    <w:p>
      <w:pPr>
        <w:pStyle w:val="ListParagraph"/>
        <w:numPr>
          <w:ilvl w:val="0"/>
          <w:numId w:val="73"/>
        </w:numPr>
        <w:spacing w:after="110" w:line="320"/>
      </w:pPr>
      <w:r>
        <w:rPr>
          <w:rFonts w:ascii="Calibri" w:cs="Calibri" w:eastAsia="Calibri" w:hAnsi="Calibri"/>
        </w:rPr>
        <w:t xml:space="preserve">What are the three elements of an audiovisual text?</w:t>
      </w:r>
    </w:p>
    <w:p>
      <w:pPr>
        <w:pStyle w:val="ListParagraph"/>
        <w:numPr>
          <w:ilvl w:val="0"/>
          <w:numId w:val="73"/>
        </w:numPr>
        <w:spacing w:after="110" w:line="320"/>
      </w:pPr>
      <w:r>
        <w:rPr>
          <w:rFonts w:ascii="Calibri" w:cs="Calibri" w:eastAsia="Calibri" w:hAnsi="Calibri"/>
        </w:rPr>
        <w:t xml:space="preserve">Which type of AVT describes the action on screen for blind viewers?</w:t>
      </w:r>
    </w:p>
    <w:p>
      <w:pPr>
        <w:pStyle w:val="ListParagraph"/>
        <w:numPr>
          <w:ilvl w:val="0"/>
          <w:numId w:val="73"/>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110" w:line="320"/>
      </w:pPr>
      <w:r>
        <w:rPr>
          <w:rFonts w:ascii="Calibri" w:cs="Calibri" w:eastAsia="Calibri" w:hAnsi="Calibri"/>
          <w:color w:val="6B6680"/>
        </w:rPr>
        <w:t xml:space="preserve">Images, sound and written words.</w:t>
      </w:r>
    </w:p>
    <w:p>
      <w:pPr>
        <w:pStyle w:val="ListParagraph"/>
        <w:numPr>
          <w:ilvl w:val="0"/>
          <w:numId w:val="74"/>
        </w:numPr>
        <w:spacing w:after="110" w:line="320"/>
      </w:pPr>
      <w:r>
        <w:rPr>
          <w:rFonts w:ascii="Calibri" w:cs="Calibri" w:eastAsia="Calibri" w:hAnsi="Calibri"/>
          <w:color w:val="6B6680"/>
        </w:rPr>
        <w:t xml:space="preserve">Audio description.</w:t>
      </w:r>
    </w:p>
    <w:p>
      <w:pPr>
        <w:pStyle w:val="ListParagraph"/>
        <w:numPr>
          <w:ilvl w:val="0"/>
          <w:numId w:val="74"/>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numPr>
          <w:ilvl w:val="0"/>
          <w:numId w:val="2"/>
        </w:numPr>
        <w:shd w:fill="ECE9F7" w:color="auto" w:val="clear"/>
        <w:spacing w:after="0" w:line="300"/>
      </w:pPr>
      <w:r>
        <w:rPr>
          <w:rFonts w:ascii="Calibri" w:cs="Calibri" w:eastAsia="Calibri" w:hAnsi="Calibri"/>
        </w:rPr>
        <w:t xml:space="preserve">The purpose and the viewers decide how you translate.</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subtitles are, their main kinds, and how to handle cultural references and strong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w:t>
      </w:r>
    </w:p>
    <w:p>
      <w:pPr>
        <w:pStyle w:val="ListParagraph"/>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200" w:line="330"/>
      </w:pPr>
      <w:r>
        <w:rPr>
          <w:rFonts w:ascii="Calibri" w:cs="Calibri" w:eastAsia="Calibri" w:hAnsi="Calibri"/>
        </w:rPr>
        <w:t xml:space="preserve">A subtitle normally has one or two lines. Each line traditionally holds about 37 to 39 characters; streaming platforms now allow up to 42. It must stay on screen long enough to be read, usually from about one to six or seven seconds, and appear and disappear with the speech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pStyle w:val="Heading3"/>
      </w:pPr>
      <w:r>
        <w:t xml:space="preserve">Kinds of subtitles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Bilingual</w:t>
      </w:r>
      <w:r>
        <w:rPr>
          <w:rFonts w:ascii="Calibri" w:cs="Calibri" w:eastAsia="Calibri" w:hAnsi="Calibri"/>
        </w:rPr>
        <w:t xml:space="preserve">: two languages on screen at once.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pStyle w:val="ListParagraph"/>
        <w:numPr>
          <w:ilvl w:val="0"/>
          <w:numId w:val="2"/>
        </w:numPr>
        <w:spacing w:after="110" w:line="320"/>
      </w:pPr>
      <w:r>
        <w:rPr>
          <w:rFonts w:ascii="Calibri" w:cs="Calibri" w:eastAsia="Calibri" w:hAnsi="Calibri"/>
        </w:rPr>
        <w:t xml:space="preserve">Also: </w:t>
      </w:r>
      <w:r>
        <w:rPr>
          <w:rFonts w:ascii="Calibri" w:cs="Calibri" w:eastAsia="Calibri" w:hAnsi="Calibri"/>
          <w:b/>
          <w:bCs/>
        </w:rPr>
        <w:t xml:space="preserve">surtitles</w:t>
      </w:r>
      <w:r>
        <w:rPr>
          <w:rFonts w:ascii="Calibri" w:cs="Calibri" w:eastAsia="Calibri" w:hAnsi="Calibri"/>
        </w:rPr>
        <w:t xml:space="preserve">, shown above the stage in theatres and opera houses, </w:t>
      </w:r>
      <w:r>
        <w:rPr>
          <w:rFonts w:ascii="Calibri" w:cs="Calibri" w:eastAsia="Calibri" w:hAnsi="Calibri"/>
          <w:b/>
          <w:bCs/>
        </w:rPr>
        <w:t xml:space="preserve">intertitles</w:t>
      </w:r>
      <w:r>
        <w:rPr>
          <w:rFonts w:ascii="Calibri" w:cs="Calibri" w:eastAsia="Calibri" w:hAnsi="Calibri"/>
        </w:rPr>
        <w:t xml:space="preserve"> in silent films, and </w:t>
      </w:r>
      <w:r>
        <w:rPr>
          <w:rFonts w:ascii="Calibri" w:cs="Calibri" w:eastAsia="Calibri" w:hAnsi="Calibri"/>
          <w:b/>
          <w:bCs/>
        </w:rPr>
        <w:t xml:space="preserve">fansubs</w:t>
      </w:r>
      <w:r>
        <w:rPr>
          <w:rFonts w:ascii="Calibri" w:cs="Calibri" w:eastAsia="Calibri" w:hAnsi="Calibri"/>
        </w:rPr>
        <w:t xml:space="preserve"> made by fans.</w:t>
      </w:r>
    </w:p>
    <w:p>
      <w:pPr>
        <w:spacing w:after="40"/>
      </w:pPr>
    </w:p>
    <w:p>
      <w:pPr>
        <w:pStyle w:val="Heading3"/>
      </w:pPr>
      <w:r>
        <w:t xml:space="preserve">Words, images and sound</w:t>
      </w:r>
    </w:p>
    <w:p>
      <w:pPr>
        <w:spacing w:after="200" w:line="330"/>
      </w:pPr>
      <w:r>
        <w:rPr>
          <w:rFonts w:ascii="Calibri" w:cs="Calibri" w:eastAsia="Calibri" w:hAnsi="Calibri"/>
        </w:rPr>
        <w:t xml:space="preserve">A good subtitle works with the images, dialogue, music and sound effects:</w:t>
      </w:r>
    </w:p>
    <w:p>
      <w:pPr>
        <w:pStyle w:val="ListParagraph"/>
        <w:numPr>
          <w:ilvl w:val="0"/>
          <w:numId w:val="2"/>
        </w:numPr>
        <w:spacing w:after="110" w:line="320"/>
      </w:pPr>
      <w:r>
        <w:rPr>
          <w:rFonts w:ascii="Calibri" w:cs="Calibri" w:eastAsia="Calibri" w:hAnsi="Calibri"/>
        </w:rPr>
        <w:t xml:space="preserve">If the picture already shows something, the subtitle can be shorter.</w:t>
      </w:r>
    </w:p>
    <w:p>
      <w:pPr>
        <w:pStyle w:val="ListParagraph"/>
        <w:numPr>
          <w:ilvl w:val="0"/>
          <w:numId w:val="2"/>
        </w:numPr>
        <w:spacing w:after="110" w:line="320"/>
      </w:pPr>
      <w:r>
        <w:rPr>
          <w:rFonts w:ascii="Calibri" w:cs="Calibri" w:eastAsia="Calibri" w:hAnsi="Calibri"/>
        </w:rPr>
        <w:t xml:space="preserve">If the picture is unclear, the subtitle can explain it.</w:t>
      </w:r>
    </w:p>
    <w:p>
      <w:pPr>
        <w:spacing w:after="40"/>
      </w:pPr>
    </w:p>
    <w:p>
      <w:pPr>
        <w:pStyle w:val="Heading3"/>
      </w:pPr>
      <w:r>
        <w:t xml:space="preserve">Why subtitling is hard</w:t>
      </w:r>
    </w:p>
    <w:p>
      <w:pPr>
        <w:pStyle w:val="ListParagraph"/>
        <w:numPr>
          <w:ilvl w:val="0"/>
          <w:numId w:val="2"/>
        </w:numPr>
        <w:spacing w:after="110" w:line="320"/>
      </w:pPr>
      <w:r>
        <w:rPr>
          <w:rFonts w:ascii="Calibri" w:cs="Calibri" w:eastAsia="Calibri" w:hAnsi="Calibri"/>
        </w:rPr>
        <w:t xml:space="preserve">Viewers who know some of the source language hear the original and read your translation, so they notice mistakes.</w:t>
      </w:r>
    </w:p>
    <w:p>
      <w:pPr>
        <w:pStyle w:val="ListParagraph"/>
        <w:numPr>
          <w:ilvl w:val="0"/>
          <w:numId w:val="2"/>
        </w:numPr>
        <w:spacing w:after="110" w:line="320"/>
      </w:pPr>
      <w:r>
        <w:rPr>
          <w:rFonts w:ascii="Calibri" w:cs="Calibri" w:eastAsia="Calibri" w:hAnsi="Calibri"/>
        </w:rPr>
        <w:t xml:space="preserve">Speech becomes writing and must be cut down to short lines.</w:t>
      </w:r>
    </w:p>
    <w:p>
      <w:pPr>
        <w:pStyle w:val="ListParagraph"/>
        <w:numPr>
          <w:ilvl w:val="0"/>
          <w:numId w:val="2"/>
        </w:numPr>
        <w:spacing w:after="110" w:line="320"/>
      </w:pPr>
      <w:r>
        <w:rPr>
          <w:rFonts w:ascii="Calibri" w:cs="Calibri" w:eastAsia="Calibri" w:hAnsi="Calibri"/>
        </w:rPr>
        <w:t xml:space="preserve">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200" w:line="33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from Díaz Cintas and Remael (2007) and Pedersen (2011), are:</w:t>
      </w:r>
    </w:p>
    <w:p>
      <w:pPr>
        <w:pStyle w:val="ListParagraph"/>
        <w:numPr>
          <w:ilvl w:val="0"/>
          <w:numId w:val="75"/>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5"/>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5"/>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5"/>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5"/>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5"/>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5"/>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5"/>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12 and 13. In subtitling, you must also respect limits of space and time.</w:t>
      </w:r>
    </w:p>
    <w:p>
      <w:pPr>
        <w:pStyle w:val="Heading3"/>
      </w:pPr>
      <w:r>
        <w:t xml:space="preserve">Strong and taboo language</w:t>
      </w:r>
    </w:p>
    <w:p>
      <w:pPr>
        <w:spacing w:after="200" w:line="330"/>
      </w:pPr>
      <w:r>
        <w:rPr>
          <w:rFonts w:ascii="Calibri" w:cs="Calibri" w:eastAsia="Calibri" w:hAnsi="Calibri"/>
        </w:rPr>
        <w:t xml:space="preserve">Films use </w:t>
      </w:r>
      <w:r>
        <w:rPr>
          <w:rFonts w:ascii="Calibri" w:cs="Calibri" w:eastAsia="Calibri" w:hAnsi="Calibri"/>
          <w:b/>
          <w:bCs/>
        </w:rPr>
        <w:t xml:space="preserve">taboo language</w:t>
      </w:r>
      <w:r>
        <w:rPr>
          <w:rFonts w:ascii="Calibri" w:cs="Calibri" w:eastAsia="Calibri" w:hAnsi="Calibri"/>
        </w:rPr>
        <w:t xml:space="preserve">, such as swearing, for realism, character or humour.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76"/>
        </w:numPr>
        <w:spacing w:after="110" w:line="320"/>
      </w:pPr>
      <w:r>
        <w:rPr>
          <w:rFonts w:ascii="Calibri" w:cs="Calibri" w:eastAsia="Calibri" w:hAnsi="Calibri"/>
        </w:rPr>
        <w:t xml:space="preserve">What is the difference between open and closed subtitles?</w:t>
      </w:r>
    </w:p>
    <w:p>
      <w:pPr>
        <w:pStyle w:val="ListParagraph"/>
        <w:numPr>
          <w:ilvl w:val="0"/>
          <w:numId w:val="76"/>
        </w:numPr>
        <w:spacing w:after="110" w:line="320"/>
      </w:pPr>
      <w:r>
        <w:rPr>
          <w:rFonts w:ascii="Calibri" w:cs="Calibri" w:eastAsia="Calibri" w:hAnsi="Calibri"/>
        </w:rPr>
        <w:t xml:space="preserve">Which strategy uses an accepted translation?</w:t>
      </w:r>
    </w:p>
    <w:p>
      <w:pPr>
        <w:pStyle w:val="ListParagraph"/>
        <w:numPr>
          <w:ilvl w:val="0"/>
          <w:numId w:val="76"/>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77"/>
        </w:numPr>
        <w:spacing w:after="110" w:line="320"/>
      </w:pPr>
      <w:r>
        <w:rPr>
          <w:rFonts w:ascii="Calibri" w:cs="Calibri" w:eastAsia="Calibri" w:hAnsi="Calibri"/>
          <w:color w:val="6B6680"/>
        </w:rPr>
        <w:t xml:space="preserve">The official equivalent.</w:t>
      </w:r>
    </w:p>
    <w:p>
      <w:pPr>
        <w:pStyle w:val="ListParagraph"/>
        <w:numPr>
          <w:ilvl w:val="0"/>
          <w:numId w:val="77"/>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numPr>
          <w:ilvl w:val="0"/>
          <w:numId w:val="2"/>
        </w:numPr>
        <w:shd w:fill="ECE9F7" w:color="auto" w:val="clear"/>
        <w:spacing w:after="0" w:line="300"/>
      </w:pPr>
      <w:r>
        <w:rPr>
          <w:rFonts w:ascii="Calibri" w:cs="Calibri" w:eastAsia="Calibri" w:hAnsi="Calibri"/>
        </w:rPr>
        <w:t xml:space="preserve">Follow the client’s guidelines on strong language.</w:t>
      </w:r>
    </w:p>
    <w:p>
      <w:pPr>
        <w:shd w:fill="ECE9F7" w:color="auto" w:val="clear"/>
        <w:spacing w:after="160" w:line="120"/>
      </w:pPr>
    </w:p>
    <w:p>
      <w:pPr>
        <w:pStyle w:val="Heading1"/>
        <w:pageBreakBefore/>
      </w:pPr>
      <w:r>
        <w:t xml:space="preserve">Practice</w:t>
      </w:r>
    </w:p>
    <w:p>
      <w:pPr>
        <w:spacing w:after="360" w:line="290"/>
      </w:pPr>
      <w:r>
        <w:rPr>
          <w:rFonts w:ascii="Calibri" w:cs="Calibri" w:eastAsia="Calibri" w:hAnsi="Calibri"/>
          <w:i/>
          <w:iCs/>
          <w:color w:val="6B6680"/>
        </w:rPr>
        <w:t xml:space="preserve">The chapter number after each item shows where to find help; answers are in the Answer key.</w:t>
      </w:r>
    </w:p>
    <w:p>
      <w:pPr>
        <w:pStyle w:val="Heading2"/>
      </w:pPr>
      <w:r>
        <w:t xml:space="preserve">Level 1: Sentences</w:t>
      </w:r>
    </w:p>
    <w:p>
      <w:pPr>
        <w:pStyle w:val="Heading3"/>
      </w:pPr>
      <w:r>
        <w:t xml:space="preserve">A. Translate into Arabic (EN → AR)</w:t>
      </w:r>
    </w:p>
    <w:p>
      <w:pPr>
        <w:pStyle w:val="ListParagraph"/>
        <w:numPr>
          <w:ilvl w:val="0"/>
          <w:numId w:val="78"/>
        </w:numPr>
        <w:spacing w:after="110" w:line="320"/>
      </w:pPr>
      <w:r>
        <w:rPr>
          <w:rFonts w:ascii="Calibri" w:cs="Calibri" w:eastAsia="Calibri" w:hAnsi="Calibri"/>
          <w:i/>
          <w:iCs/>
        </w:rPr>
        <w:t xml:space="preserve">She paid a visit to her grandmother.</w:t>
      </w:r>
      <w:r>
        <w:rPr>
          <w:rFonts w:ascii="Calibri" w:cs="Calibri" w:eastAsia="Calibri" w:hAnsi="Calibri"/>
        </w:rPr>
        <w:t xml:space="preserve"> (Chapter 7)</w:t>
      </w:r>
    </w:p>
    <w:p>
      <w:pPr>
        <w:pStyle w:val="ListParagraph"/>
        <w:numPr>
          <w:ilvl w:val="0"/>
          <w:numId w:val="78"/>
        </w:numPr>
        <w:spacing w:after="110" w:line="320"/>
      </w:pPr>
      <w:r>
        <w:rPr>
          <w:rFonts w:ascii="Calibri" w:cs="Calibri" w:eastAsia="Calibri" w:hAnsi="Calibri"/>
          <w:i/>
          <w:iCs/>
        </w:rPr>
        <w:t xml:space="preserve">The agreement has remained a dead letter.</w:t>
      </w:r>
      <w:r>
        <w:rPr>
          <w:rFonts w:ascii="Calibri" w:cs="Calibri" w:eastAsia="Calibri" w:hAnsi="Calibri"/>
        </w:rPr>
        <w:t xml:space="preserve"> (Chapter 9)</w:t>
      </w:r>
    </w:p>
    <w:p>
      <w:pPr>
        <w:pStyle w:val="ListParagraph"/>
        <w:numPr>
          <w:ilvl w:val="0"/>
          <w:numId w:val="78"/>
        </w:numPr>
        <w:spacing w:after="110" w:line="320"/>
      </w:pPr>
      <w:r>
        <w:rPr>
          <w:rFonts w:ascii="Calibri" w:cs="Calibri" w:eastAsia="Calibri" w:hAnsi="Calibri"/>
          <w:i/>
          <w:iCs/>
        </w:rPr>
        <w:t xml:space="preserve">He is a heavy smoker.</w:t>
      </w:r>
      <w:r>
        <w:rPr>
          <w:rFonts w:ascii="Calibri" w:cs="Calibri" w:eastAsia="Calibri" w:hAnsi="Calibri"/>
        </w:rPr>
        <w:t xml:space="preserve"> (Chapter 4)</w:t>
      </w:r>
    </w:p>
    <w:p>
      <w:pPr>
        <w:pStyle w:val="ListParagraph"/>
        <w:numPr>
          <w:ilvl w:val="0"/>
          <w:numId w:val="78"/>
        </w:numPr>
        <w:spacing w:after="110" w:line="320"/>
      </w:pPr>
      <w:r>
        <w:rPr>
          <w:rFonts w:ascii="Calibri" w:cs="Calibri" w:eastAsia="Calibri" w:hAnsi="Calibri"/>
          <w:i/>
          <w:iCs/>
        </w:rPr>
        <w:t xml:space="preserve">It’s raining cats and dogs.</w:t>
      </w:r>
      <w:r>
        <w:rPr>
          <w:rFonts w:ascii="Calibri" w:cs="Calibri" w:eastAsia="Calibri" w:hAnsi="Calibri"/>
        </w:rPr>
        <w:t xml:space="preserve"> (Chapter 8)</w:t>
      </w:r>
    </w:p>
    <w:p>
      <w:pPr>
        <w:pStyle w:val="ListParagraph"/>
        <w:numPr>
          <w:ilvl w:val="0"/>
          <w:numId w:val="78"/>
        </w:numPr>
        <w:spacing w:after="110" w:line="320"/>
      </w:pPr>
      <w:r>
        <w:rPr>
          <w:rFonts w:ascii="Calibri" w:cs="Calibri" w:eastAsia="Calibri" w:hAnsi="Calibri"/>
          <w:i/>
          <w:iCs/>
        </w:rPr>
        <w:t xml:space="preserve">The Home Office issued a statement.</w:t>
      </w:r>
      <w:r>
        <w:rPr>
          <w:rFonts w:ascii="Calibri" w:cs="Calibri" w:eastAsia="Calibri" w:hAnsi="Calibri"/>
        </w:rPr>
        <w:t xml:space="preserve"> (Chapter 14)</w:t>
      </w:r>
    </w:p>
    <w:p>
      <w:pPr>
        <w:spacing w:after="40"/>
      </w:pPr>
    </w:p>
    <w:p>
      <w:pPr>
        <w:pStyle w:val="Heading3"/>
      </w:pPr>
      <w:r>
        <w:t xml:space="preserve">B. Translate into English (AR → EN)</w:t>
      </w:r>
    </w:p>
    <w:p>
      <w:pPr>
        <w:pStyle w:val="ListParagraph"/>
        <w:numPr>
          <w:ilvl w:val="0"/>
          <w:numId w:val="79"/>
        </w:numPr>
        <w:spacing w:after="110" w:line="320"/>
      </w:pPr>
      <w:r>
        <w:rPr>
          <w:rFonts w:ascii="Arial" w:cs="Arial" w:hAnsi="Arial"/>
          <w:sz w:val="23"/>
          <w:szCs w:val="24"/>
          <w:rtl/>
        </w:rPr>
        <w:t xml:space="preserve">رجع بخُفَّي حُنين.</w:t>
      </w:r>
      <w:r>
        <w:rPr>
          <w:rFonts w:ascii="Calibri" w:cs="Calibri" w:eastAsia="Calibri" w:hAnsi="Calibri"/>
        </w:rPr>
        <w:t xml:space="preserve"> (Chapter 8)</w:t>
      </w:r>
    </w:p>
    <w:p>
      <w:pPr>
        <w:pStyle w:val="ListParagraph"/>
        <w:numPr>
          <w:ilvl w:val="0"/>
          <w:numId w:val="79"/>
        </w:numPr>
        <w:spacing w:after="110" w:line="320"/>
      </w:pPr>
      <w:r>
        <w:rPr>
          <w:rFonts w:ascii="Arial" w:cs="Arial" w:hAnsi="Arial"/>
          <w:sz w:val="23"/>
          <w:szCs w:val="24"/>
          <w:rtl/>
        </w:rPr>
        <w:t xml:space="preserve">أثلجَ الخبرُ صدري.</w:t>
      </w:r>
      <w:r>
        <w:rPr>
          <w:rFonts w:ascii="Calibri" w:cs="Calibri" w:eastAsia="Calibri" w:hAnsi="Calibri"/>
        </w:rPr>
        <w:t xml:space="preserve"> (Chapter 14)</w:t>
      </w:r>
    </w:p>
    <w:p>
      <w:pPr>
        <w:pStyle w:val="ListParagraph"/>
        <w:numPr>
          <w:ilvl w:val="0"/>
          <w:numId w:val="79"/>
        </w:numPr>
        <w:spacing w:after="110" w:line="320"/>
      </w:pPr>
      <w:r>
        <w:rPr>
          <w:rFonts w:ascii="Arial" w:cs="Arial" w:hAnsi="Arial"/>
          <w:sz w:val="23"/>
          <w:szCs w:val="24"/>
          <w:rtl/>
        </w:rPr>
        <w:t xml:space="preserve">هو شجاعٌ مِغوار.</w:t>
      </w:r>
      <w:r>
        <w:rPr>
          <w:rFonts w:ascii="Calibri" w:cs="Calibri" w:eastAsia="Calibri" w:hAnsi="Calibri"/>
        </w:rPr>
        <w:t xml:space="preserve"> (Chapter 13)</w:t>
      </w:r>
    </w:p>
    <w:p>
      <w:pPr>
        <w:pStyle w:val="ListParagraph"/>
        <w:numPr>
          <w:ilvl w:val="0"/>
          <w:numId w:val="79"/>
        </w:numPr>
        <w:spacing w:after="110" w:line="320"/>
      </w:pPr>
      <w:r>
        <w:rPr>
          <w:rFonts w:ascii="Arial" w:cs="Arial" w:hAnsi="Arial"/>
          <w:sz w:val="23"/>
          <w:szCs w:val="24"/>
          <w:rtl/>
        </w:rPr>
        <w:t xml:space="preserve">يساورني القلق بشأن النتائج.</w:t>
      </w:r>
      <w:r>
        <w:rPr>
          <w:rFonts w:ascii="Calibri" w:cs="Calibri" w:eastAsia="Calibri" w:hAnsi="Calibri"/>
        </w:rPr>
        <w:t xml:space="preserve"> (Chapter 7)</w:t>
      </w:r>
    </w:p>
    <w:p>
      <w:pPr>
        <w:pStyle w:val="ListParagraph"/>
        <w:numPr>
          <w:ilvl w:val="0"/>
          <w:numId w:val="79"/>
        </w:numPr>
        <w:spacing w:after="110" w:line="320"/>
      </w:pPr>
      <w:r>
        <w:rPr>
          <w:rFonts w:ascii="Arial" w:cs="Arial" w:hAnsi="Arial"/>
          <w:sz w:val="23"/>
          <w:szCs w:val="24"/>
          <w:rtl/>
        </w:rPr>
        <w:t xml:space="preserve">قدّم الوزير استقالته أمس.</w:t>
      </w:r>
      <w:r>
        <w:rPr>
          <w:rFonts w:ascii="Calibri" w:cs="Calibri" w:eastAsia="Calibri" w:hAnsi="Calibri"/>
        </w:rPr>
        <w:t xml:space="preserve"> (Chapters 3 and 7)</w:t>
      </w:r>
    </w:p>
    <w:p>
      <w:pPr>
        <w:spacing w:after="40"/>
      </w:pPr>
    </w:p>
    <w:p>
      <w:pPr>
        <w:pStyle w:val="Heading3"/>
      </w:pPr>
      <w:r>
        <w:t xml:space="preserve">C. Each translation has one mistake or one unnatural choice. Find it and correct it.</w:t>
      </w:r>
    </w:p>
    <w:p>
      <w:pPr>
        <w:pStyle w:val="ListParagraph"/>
        <w:numPr>
          <w:ilvl w:val="0"/>
          <w:numId w:val="80"/>
        </w:numPr>
        <w:spacing w:after="110" w:line="320"/>
      </w:pPr>
      <w:r>
        <w:rPr>
          <w:rFonts w:ascii="Calibri" w:cs="Calibri" w:eastAsia="Calibri" w:hAnsi="Calibri"/>
          <w:i/>
          <w:iCs/>
        </w:rPr>
        <w:t xml:space="preserve">Pay attention, please.</w:t>
      </w:r>
      <w:r>
        <w:rPr>
          <w:rFonts w:ascii="Calibri" w:cs="Calibri" w:eastAsia="Calibri" w:hAnsi="Calibri"/>
        </w:rPr>
        <w:t xml:space="preserve"> → </w:t>
      </w:r>
      <w:r>
        <w:rPr>
          <w:rFonts w:ascii="Arial" w:cs="Arial" w:hAnsi="Arial"/>
          <w:sz w:val="23"/>
          <w:szCs w:val="24"/>
          <w:rtl/>
        </w:rPr>
        <w:t xml:space="preserve">ادفع الانتباه من فضلك.</w:t>
      </w:r>
      <w:r>
        <w:rPr>
          <w:rFonts w:ascii="Calibri" w:cs="Calibri" w:eastAsia="Calibri" w:hAnsi="Calibri"/>
        </w:rPr>
        <w:t xml:space="preserve"> (Chapter 7)</w:t>
      </w:r>
    </w:p>
    <w:p>
      <w:pPr>
        <w:pStyle w:val="ListParagraph"/>
        <w:numPr>
          <w:ilvl w:val="0"/>
          <w:numId w:val="80"/>
        </w:numPr>
        <w:spacing w:after="110" w:line="320"/>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الحكومة أعلنت إجراءاتٍ جديدة.</w:t>
      </w:r>
      <w:r>
        <w:rPr>
          <w:rFonts w:ascii="Calibri" w:cs="Calibri" w:eastAsia="Calibri" w:hAnsi="Calibri"/>
        </w:rPr>
        <w:t xml:space="preserve"> (Chapter 3)</w:t>
      </w:r>
    </w:p>
    <w:p>
      <w:pPr>
        <w:pStyle w:val="ListParagraph"/>
        <w:numPr>
          <w:ilvl w:val="0"/>
          <w:numId w:val="80"/>
        </w:numPr>
        <w:spacing w:after="110" w:line="320"/>
      </w:pPr>
      <w:r>
        <w:rPr>
          <w:rFonts w:ascii="Calibri" w:cs="Calibri" w:eastAsia="Calibri" w:hAnsi="Calibri"/>
          <w:i/>
          <w:iCs/>
        </w:rPr>
        <w:t xml:space="preserve">I have three brothers.</w:t>
      </w:r>
      <w:r>
        <w:rPr>
          <w:rFonts w:ascii="Calibri" w:cs="Calibri" w:eastAsia="Calibri" w:hAnsi="Calibri"/>
        </w:rPr>
        <w:t xml:space="preserve"> → </w:t>
      </w:r>
      <w:r>
        <w:rPr>
          <w:rFonts w:ascii="Arial" w:cs="Arial" w:hAnsi="Arial"/>
          <w:sz w:val="23"/>
          <w:szCs w:val="24"/>
          <w:rtl/>
        </w:rPr>
        <w:t xml:space="preserve">لديّ ثلاث إخوة.</w:t>
      </w:r>
      <w:r>
        <w:rPr>
          <w:rFonts w:ascii="Calibri" w:cs="Calibri" w:eastAsia="Calibri" w:hAnsi="Calibri"/>
        </w:rPr>
        <w:t xml:space="preserve"> (Chapter 3)</w:t>
      </w:r>
    </w:p>
    <w:p>
      <w:pPr>
        <w:pStyle w:val="ListParagraph"/>
        <w:numPr>
          <w:ilvl w:val="0"/>
          <w:numId w:val="80"/>
        </w:numPr>
        <w:spacing w:after="110" w:line="320"/>
      </w:pPr>
      <w:r>
        <w:rPr>
          <w:rFonts w:ascii="Arial" w:cs="Arial" w:hAnsi="Arial"/>
          <w:sz w:val="23"/>
          <w:szCs w:val="24"/>
          <w:rtl/>
        </w:rPr>
        <w:t xml:space="preserve">الحياة جميلة.</w:t>
      </w:r>
      <w:r>
        <w:rPr>
          <w:rFonts w:ascii="Calibri" w:cs="Calibri" w:eastAsia="Calibri" w:hAnsi="Calibri"/>
        </w:rPr>
        <w:t xml:space="preserve"> → </w:t>
      </w:r>
      <w:r>
        <w:rPr>
          <w:rFonts w:ascii="Calibri" w:cs="Calibri" w:eastAsia="Calibri" w:hAnsi="Calibri"/>
          <w:i/>
          <w:iCs/>
        </w:rPr>
        <w:t xml:space="preserve">The life is beautiful.</w:t>
      </w:r>
      <w:r>
        <w:rPr>
          <w:rFonts w:ascii="Calibri" w:cs="Calibri" w:eastAsia="Calibri" w:hAnsi="Calibri"/>
        </w:rPr>
        <w:t xml:space="preserve"> (Chapter 23)</w:t>
      </w:r>
    </w:p>
    <w:p>
      <w:pPr>
        <w:pStyle w:val="ListParagraph"/>
        <w:numPr>
          <w:ilvl w:val="0"/>
          <w:numId w:val="80"/>
        </w:numPr>
        <w:spacing w:after="110" w:line="320"/>
      </w:pPr>
      <w:r>
        <w:rPr>
          <w:rFonts w:ascii="Arial" w:cs="Arial" w:hAnsi="Arial"/>
          <w:sz w:val="23"/>
          <w:szCs w:val="24"/>
          <w:rtl/>
        </w:rPr>
        <w:t xml:space="preserve">تزوّج منها العام الماضي.</w:t>
      </w:r>
      <w:r>
        <w:rPr>
          <w:rFonts w:ascii="Calibri" w:cs="Calibri" w:eastAsia="Calibri" w:hAnsi="Calibri"/>
        </w:rPr>
        <w:t xml:space="preserve"> → </w:t>
      </w:r>
      <w:r>
        <w:rPr>
          <w:rFonts w:ascii="Calibri" w:cs="Calibri" w:eastAsia="Calibri" w:hAnsi="Calibri"/>
          <w:i/>
          <w:iCs/>
        </w:rPr>
        <w:t xml:space="preserve">He married from her last year.</w:t>
      </w:r>
      <w:r>
        <w:rPr>
          <w:rFonts w:ascii="Calibri" w:cs="Calibri" w:eastAsia="Calibri" w:hAnsi="Calibri"/>
        </w:rPr>
        <w:t xml:space="preserve"> (Chapter 23)</w:t>
      </w:r>
    </w:p>
    <w:p>
      <w:pPr>
        <w:spacing w:after="40"/>
      </w:pPr>
    </w:p>
    <w:p>
      <w:pPr>
        <w:pStyle w:val="Heading2"/>
        <w:pageBreakBefore/>
      </w:pPr>
      <w:r>
        <w:t xml:space="preserve">Level 2: Short texts</w:t>
      </w:r>
    </w:p>
    <w:p>
      <w:pPr>
        <w:spacing w:after="200" w:line="330"/>
      </w:pPr>
      <w:r>
        <w:rPr>
          <w:rFonts w:ascii="Calibri" w:cs="Calibri" w:eastAsia="Calibri" w:hAnsi="Calibri"/>
        </w:rPr>
        <w:t xml:space="preserve">For each text, write the brief (client, purpose, audience), translate it, and write two sentences of commentary on your main choice.</w:t>
      </w:r>
    </w:p>
    <w:p>
      <w:pPr>
        <w:pStyle w:val="Heading3"/>
      </w:pPr>
      <w:r>
        <w:t xml:space="preserve">Text 2a: a legal and human-rights text (EN → AR)</w:t>
      </w:r>
    </w:p>
    <w:p>
      <w:pPr>
        <w:spacing w:after="200" w:line="330"/>
        <w:ind w:left="567"/>
      </w:pPr>
      <w:r>
        <w:rPr>
          <w:rFonts w:ascii="Calibri" w:cs="Calibri" w:eastAsia="Calibri" w:hAnsi="Calibri"/>
          <w:i/>
          <w:iCs/>
        </w:rPr>
        <w:t xml:space="preserve">All human beings are born free and equal in dignity and rights. They are endowed with reason and conscience and should act towards one another in a spirit of brotherhood.</w:t>
      </w:r>
    </w:p>
    <w:p>
      <w:pPr>
        <w:spacing w:after="200" w:line="330"/>
      </w:pPr>
      <w:r>
        <w:rPr>
          <w:rFonts w:ascii="Calibri" w:cs="Calibri" w:eastAsia="Calibri" w:hAnsi="Calibri"/>
        </w:rPr>
        <w:t xml:space="preserve">Source: Universal Declaration of Human Rights, Article 1 (United Nations, 1948). Then compare your version with the official Arabic text.</w:t>
      </w:r>
    </w:p>
    <w:p>
      <w:pPr>
        <w:pStyle w:val="Heading3"/>
      </w:pPr>
      <w:r>
        <w:t xml:space="preserve">Text 2b: classical poetry (AR → EN)</w:t>
      </w:r>
    </w:p>
    <w:p>
      <w:pPr>
        <w:bidi/>
        <w:spacing w:after="200" w:line="320"/>
        <w:ind w:left="567"/>
      </w:pPr>
      <w:r>
        <w:rPr>
          <w:rFonts w:ascii="Arial" w:cs="Arial" w:hAnsi="Arial"/>
          <w:sz w:val="23"/>
          <w:szCs w:val="24"/>
          <w:rtl/>
        </w:rPr>
        <w:t xml:space="preserve">الخيلُ والليلُ والبيداءُ تعرفني ... والسيفُ والرمحُ والقرطاسُ والقلمُ</w:t>
      </w:r>
    </w:p>
    <w:p>
      <w:pPr>
        <w:spacing w:after="200" w:line="330"/>
      </w:pPr>
      <w:r>
        <w:rPr>
          <w:rFonts w:ascii="Calibri" w:cs="Calibri" w:eastAsia="Calibri" w:hAnsi="Calibri"/>
        </w:rPr>
        <w:t xml:space="preserve">Source: al-Mutanabbi (n.d.). Try to keep the rhythm of the list.</w:t>
      </w:r>
    </w:p>
    <w:p>
      <w:pPr>
        <w:pStyle w:val="Heading3"/>
      </w:pPr>
      <w:r>
        <w:t xml:space="preserve">Text 2c: English poetry (EN → AR)</w:t>
      </w:r>
    </w:p>
    <w:p>
      <w:pPr>
        <w:spacing w:after="200" w:line="330"/>
        <w:ind w:left="567"/>
      </w:pPr>
      <w:r>
        <w:rPr>
          <w:rFonts w:ascii="Calibri" w:cs="Calibri" w:eastAsia="Calibri" w:hAnsi="Calibri"/>
          <w:i/>
          <w:iCs/>
        </w:rPr>
        <w:t xml:space="preserve">Shall I compare thee to a summer’s day? Thou art more lovely and more temperate.</w:t>
      </w:r>
    </w:p>
    <w:p>
      <w:pPr>
        <w:spacing w:after="200" w:line="330"/>
      </w:pPr>
      <w:r>
        <w:rPr>
          <w:rFonts w:ascii="Calibri" w:cs="Calibri" w:eastAsia="Calibri" w:hAnsi="Calibri"/>
        </w:rPr>
        <w:t xml:space="preserve">Source: Sonnet 18 (Shakespeare, 1609). Summer or spring? Explain your choice (Chapter 14).</w:t>
      </w:r>
    </w:p>
    <w:p>
      <w:pPr>
        <w:pStyle w:val="Heading2"/>
        <w:pageBreakBefore/>
      </w:pPr>
      <w:r>
        <w:t xml:space="preserve">Level 3: Full texts</w:t>
      </w:r>
    </w:p>
    <w:p>
      <w:pPr>
        <w:spacing w:after="200" w:line="330"/>
      </w:pPr>
      <w:r>
        <w:rPr>
          <w:rFonts w:ascii="Calibri" w:cs="Calibri" w:eastAsia="Calibri" w:hAnsi="Calibri"/>
        </w:rPr>
        <w:t xml:space="preserve">Work in four steps:</w:t>
      </w:r>
    </w:p>
    <w:p>
      <w:pPr>
        <w:pStyle w:val="ListParagraph"/>
        <w:numPr>
          <w:ilvl w:val="0"/>
          <w:numId w:val="81"/>
        </w:numPr>
        <w:spacing w:after="110" w:line="320"/>
      </w:pPr>
      <w:r>
        <w:rPr>
          <w:rFonts w:ascii="Calibri" w:cs="Calibri" w:eastAsia="Calibri" w:hAnsi="Calibri"/>
        </w:rPr>
        <w:t xml:space="preserve">Analyse the text with the analysis checklist (Chapter 17).</w:t>
      </w:r>
    </w:p>
    <w:p>
      <w:pPr>
        <w:pStyle w:val="ListParagraph"/>
        <w:numPr>
          <w:ilvl w:val="0"/>
          <w:numId w:val="81"/>
        </w:numPr>
        <w:spacing w:after="110" w:line="320"/>
      </w:pPr>
      <w:r>
        <w:rPr>
          <w:rFonts w:ascii="Calibri" w:cs="Calibri" w:eastAsia="Calibri" w:hAnsi="Calibri"/>
        </w:rPr>
        <w:t xml:space="preserve">Translate it.</w:t>
      </w:r>
    </w:p>
    <w:p>
      <w:pPr>
        <w:pStyle w:val="ListParagraph"/>
        <w:numPr>
          <w:ilvl w:val="0"/>
          <w:numId w:val="81"/>
        </w:numPr>
        <w:spacing w:after="110" w:line="320"/>
      </w:pPr>
      <w:r>
        <w:rPr>
          <w:rFonts w:ascii="Calibri" w:cs="Calibri" w:eastAsia="Calibri" w:hAnsi="Calibri"/>
        </w:rPr>
        <w:t xml:space="preserve">Revise it with the risk matrix and the checklists (Chapters 23 and 24).</w:t>
      </w:r>
    </w:p>
    <w:p>
      <w:pPr>
        <w:pStyle w:val="ListParagraph"/>
        <w:numPr>
          <w:ilvl w:val="0"/>
          <w:numId w:val="81"/>
        </w:numPr>
        <w:spacing w:after="110" w:line="320"/>
      </w:pPr>
      <w:r>
        <w:rPr>
          <w:rFonts w:ascii="Calibri" w:cs="Calibri" w:eastAsia="Calibri" w:hAnsi="Calibri"/>
        </w:rPr>
        <w:t xml:space="preserve">Write a commentary of about 150 words (Chapter 25).</w:t>
      </w:r>
    </w:p>
    <w:p>
      <w:pPr>
        <w:spacing w:after="40"/>
      </w:pPr>
    </w:p>
    <w:p>
      <w:pPr>
        <w:pStyle w:val="Heading3"/>
      </w:pPr>
      <w:r>
        <w:t xml:space="preserve">Text 3a: news (EN → AR)</w:t>
      </w:r>
    </w:p>
    <w:p>
      <w:pPr>
        <w:spacing w:after="200" w:line="330"/>
        <w:ind w:left="567"/>
      </w:pPr>
      <w:r>
        <w:rPr>
          <w:rFonts w:ascii="Calibri" w:cs="Calibri" w:eastAsia="Calibri" w:hAnsi="Calibri"/>
          <w:i/>
          <w:iCs/>
        </w:rPr>
        <w:t xml:space="preserve">Health officials have urged residents to stay indoors between 11 a.m. and 4 p.m. as temperatures are expected to top 50°C this week. “Heatstroke is not something to take lightly,” a Ministry of Health spokesperson said, advising people to drink plenty of water and to check on elderly neighbours. Meanwhile, shopping malls are expected to be packed as families seek relief from the heat.</w:t>
      </w:r>
    </w:p>
    <w:p>
      <w:pPr>
        <w:spacing w:after="200" w:line="330"/>
      </w:pPr>
      <w:r>
        <w:rPr>
          <w:rFonts w:ascii="Calibri" w:cs="Calibri" w:eastAsia="Calibri" w:hAnsi="Calibri"/>
        </w:rPr>
        <w:t xml:space="preserve">Practice text written for this handbook.</w:t>
      </w:r>
    </w:p>
    <w:p>
      <w:pPr>
        <w:pStyle w:val="Heading3"/>
      </w:pPr>
      <w:r>
        <w:t xml:space="preserve">Text 3b: cultural news (AR → EN)</w:t>
      </w:r>
    </w:p>
    <w:p>
      <w:pPr>
        <w:bidi/>
        <w:spacing w:after="200" w:line="320"/>
        <w:ind w:left="567"/>
      </w:pPr>
      <w:r>
        <w:rPr>
          <w:rFonts w:ascii="Arial" w:cs="Arial" w:hAnsi="Arial"/>
          <w:sz w:val="23"/>
          <w:szCs w:val="24"/>
          <w:rtl/>
        </w:rPr>
        <w:t xml:space="preserve">احتفلت الجمعية الثقافية مساءَ أمس بتكريم نخبةٍ من المترجمين الشباب، وذلك في أمسيةٍ حضرها لفيفٌ من الأدباء والأكاديميين. وأكّد رئيس الجمعية في كلمته أنّ الترجمة جسرٌ يصل الشعوب بعضها ببعض، مشيراً إلى أنّ العناية بالمترجمين الشباب واجبٌ لا ترف. واختُتمت الأمسية بقراءاتٍ شعريةٍ مترجمة، وسط أجواءٍ سادها الودّ والتقدير.</w:t>
      </w:r>
    </w:p>
    <w:p>
      <w:pPr>
        <w:spacing w:after="200" w:line="330"/>
      </w:pPr>
      <w:r>
        <w:rPr>
          <w:rFonts w:ascii="Calibri" w:cs="Calibri" w:eastAsia="Calibri" w:hAnsi="Calibri"/>
        </w:rPr>
        <w:t xml:space="preserve">Practice text written for this handbook.</w:t>
      </w:r>
    </w:p>
    <w:p>
      <w:pPr>
        <w:pStyle w:val="Heading2"/>
        <w:pageBreakBefore/>
      </w:pPr>
      <w:r>
        <w:t xml:space="preserve">Answer key</w:t>
      </w:r>
    </w:p>
    <w:p>
      <w:pPr>
        <w:spacing w:after="200" w:line="330"/>
      </w:pPr>
      <w:r>
        <w:rPr>
          <w:rFonts w:ascii="Calibri" w:cs="Calibri" w:eastAsia="Calibri" w:hAnsi="Calibri"/>
        </w:rPr>
        <w:t xml:space="preserve">These are suggested answers. Any version that is accurate, natural and right for the reader is acceptable.</w:t>
      </w:r>
    </w:p>
    <w:p>
      <w:pPr>
        <w:pStyle w:val="Heading3"/>
      </w:pPr>
      <w:r>
        <w:t xml:space="preserve">Level 1</w:t>
      </w:r>
    </w:p>
    <w:p>
      <w:pPr>
        <w:spacing w:after="200" w:line="330"/>
      </w:pPr>
      <w:r>
        <w:rPr>
          <w:rFonts w:ascii="Calibri" w:cs="Calibri" w:eastAsia="Calibri" w:hAnsi="Calibri"/>
          <w:b/>
          <w:bCs/>
        </w:rPr>
        <w:t xml:space="preserve">A. Translate into Arabic</w:t>
      </w:r>
    </w:p>
    <w:p>
      <w:pPr>
        <w:pStyle w:val="ListParagraph"/>
        <w:numPr>
          <w:ilvl w:val="0"/>
          <w:numId w:val="82"/>
        </w:numPr>
        <w:spacing w:after="110" w:line="320"/>
      </w:pPr>
      <w:r>
        <w:rPr>
          <w:rFonts w:ascii="Arial" w:cs="Arial" w:hAnsi="Arial"/>
          <w:sz w:val="23"/>
          <w:szCs w:val="24"/>
          <w:rtl/>
        </w:rPr>
        <w:t xml:space="preserve">زارت جدّتها.</w:t>
      </w:r>
      <w:r>
        <w:rPr>
          <w:rFonts w:ascii="Calibri" w:cs="Calibri" w:eastAsia="Calibri" w:hAnsi="Calibri"/>
        </w:rPr>
        <w:t xml:space="preserve"> “Pay a visit” is a collocation meaning “visit”.</w:t>
      </w:r>
    </w:p>
    <w:p>
      <w:pPr>
        <w:pStyle w:val="ListParagraph"/>
        <w:numPr>
          <w:ilvl w:val="0"/>
          <w:numId w:val="82"/>
        </w:numPr>
        <w:spacing w:after="110" w:line="320"/>
      </w:pPr>
      <w:r>
        <w:rPr>
          <w:rFonts w:ascii="Arial" w:cs="Arial" w:hAnsi="Arial"/>
          <w:sz w:val="23"/>
          <w:szCs w:val="24"/>
          <w:rtl/>
        </w:rPr>
        <w:t xml:space="preserve">ظلّت الاتفاقية حبراً على ورق.</w:t>
      </w:r>
      <w:r>
        <w:rPr>
          <w:rFonts w:ascii="Calibri" w:cs="Calibri" w:eastAsia="Calibri" w:hAnsi="Calibri"/>
        </w:rPr>
        <w:t xml:space="preserve"> A functional equivalent.</w:t>
      </w:r>
    </w:p>
    <w:p>
      <w:pPr>
        <w:pStyle w:val="ListParagraph"/>
        <w:numPr>
          <w:ilvl w:val="0"/>
          <w:numId w:val="82"/>
        </w:numPr>
        <w:spacing w:after="110" w:line="320"/>
      </w:pPr>
      <w:r>
        <w:rPr>
          <w:rFonts w:ascii="Arial" w:cs="Arial" w:hAnsi="Arial"/>
          <w:sz w:val="23"/>
          <w:szCs w:val="24"/>
          <w:rtl/>
        </w:rPr>
        <w:t xml:space="preserve">يدخّن بشراهة.</w:t>
      </w:r>
      <w:r>
        <w:rPr>
          <w:rFonts w:ascii="Calibri" w:cs="Calibri" w:eastAsia="Calibri" w:hAnsi="Calibri"/>
        </w:rPr>
        <w:t xml:space="preserve"> The form changes; the meaning stays.</w:t>
      </w:r>
    </w:p>
    <w:p>
      <w:pPr>
        <w:pStyle w:val="ListParagraph"/>
        <w:numPr>
          <w:ilvl w:val="0"/>
          <w:numId w:val="82"/>
        </w:numPr>
        <w:spacing w:after="110" w:line="320"/>
      </w:pPr>
      <w:r>
        <w:rPr>
          <w:rFonts w:ascii="Arial" w:cs="Arial" w:hAnsi="Arial"/>
          <w:sz w:val="23"/>
          <w:szCs w:val="24"/>
          <w:rtl/>
        </w:rPr>
        <w:t xml:space="preserve">تمطر بغزارة.</w:t>
      </w:r>
      <w:r>
        <w:rPr>
          <w:rFonts w:ascii="Calibri" w:cs="Calibri" w:eastAsia="Calibri" w:hAnsi="Calibri"/>
        </w:rPr>
        <w:t xml:space="preserve"> Do not translate an idiom word by word unless English has the same idiom.</w:t>
      </w:r>
    </w:p>
    <w:p>
      <w:pPr>
        <w:pStyle w:val="ListParagraph"/>
        <w:numPr>
          <w:ilvl w:val="0"/>
          <w:numId w:val="82"/>
        </w:numPr>
        <w:spacing w:after="110" w:line="320"/>
      </w:pPr>
      <w:r>
        <w:rPr>
          <w:rFonts w:ascii="Arial" w:cs="Arial" w:hAnsi="Arial"/>
          <w:sz w:val="23"/>
          <w:szCs w:val="24"/>
          <w:rtl/>
        </w:rPr>
        <w:t xml:space="preserve">أصدرت وزارة الداخلية البريطانية بياناً.</w:t>
      </w:r>
      <w:r>
        <w:rPr>
          <w:rFonts w:ascii="Calibri" w:cs="Calibri" w:eastAsia="Calibri" w:hAnsi="Calibri"/>
        </w:rPr>
        <w:t xml:space="preserve"> The Home Office is the UK interior ministry.</w:t>
      </w:r>
    </w:p>
    <w:p>
      <w:pPr>
        <w:spacing w:after="40"/>
      </w:pPr>
    </w:p>
    <w:p>
      <w:pPr>
        <w:spacing w:after="200" w:line="330"/>
      </w:pPr>
      <w:r>
        <w:rPr>
          <w:rFonts w:ascii="Calibri" w:cs="Calibri" w:eastAsia="Calibri" w:hAnsi="Calibri"/>
          <w:b/>
          <w:bCs/>
        </w:rPr>
        <w:t xml:space="preserve">B. Translate into English</w:t>
      </w:r>
    </w:p>
    <w:p>
      <w:pPr>
        <w:pStyle w:val="ListParagraph"/>
        <w:numPr>
          <w:ilvl w:val="0"/>
          <w:numId w:val="83"/>
        </w:numPr>
        <w:spacing w:after="110" w:line="320"/>
      </w:pPr>
      <w:r>
        <w:rPr>
          <w:rFonts w:ascii="Calibri" w:cs="Calibri" w:eastAsia="Calibri" w:hAnsi="Calibri"/>
          <w:i/>
          <w:iCs/>
        </w:rPr>
        <w:t xml:space="preserve">He came back empty-handed.</w:t>
      </w:r>
      <w:r>
        <w:rPr>
          <w:rFonts w:ascii="Calibri" w:cs="Calibri" w:eastAsia="Calibri" w:hAnsi="Calibri"/>
        </w:rPr>
        <w:t xml:space="preserve"> The meaning of the proverb, in natural English.</w:t>
      </w:r>
    </w:p>
    <w:p>
      <w:pPr>
        <w:pStyle w:val="ListParagraph"/>
        <w:numPr>
          <w:ilvl w:val="0"/>
          <w:numId w:val="83"/>
        </w:numPr>
        <w:spacing w:after="110" w:line="320"/>
      </w:pPr>
      <w:r>
        <w:rPr>
          <w:rFonts w:ascii="Calibri" w:cs="Calibri" w:eastAsia="Calibri" w:hAnsi="Calibri"/>
          <w:i/>
          <w:iCs/>
        </w:rPr>
        <w:t xml:space="preserve">The news warmed my heart.</w:t>
      </w:r>
      <w:r>
        <w:rPr>
          <w:rFonts w:ascii="Calibri" w:cs="Calibri" w:eastAsia="Calibri" w:hAnsi="Calibri"/>
        </w:rPr>
        <w:t xml:space="preserve"> Arabic “cold” relief becomes English “warmth”.</w:t>
      </w:r>
    </w:p>
    <w:p>
      <w:pPr>
        <w:pStyle w:val="ListParagraph"/>
        <w:numPr>
          <w:ilvl w:val="0"/>
          <w:numId w:val="83"/>
        </w:numPr>
        <w:spacing w:after="110" w:line="320"/>
      </w:pPr>
      <w:r>
        <w:rPr>
          <w:rFonts w:ascii="Calibri" w:cs="Calibri" w:eastAsia="Calibri" w:hAnsi="Calibri"/>
          <w:i/>
          <w:iCs/>
        </w:rPr>
        <w:t xml:space="preserve">He is very brave.</w:t>
      </w:r>
      <w:r>
        <w:rPr>
          <w:rFonts w:ascii="Calibri" w:cs="Calibri" w:eastAsia="Calibri" w:hAnsi="Calibri"/>
        </w:rPr>
        <w:t xml:space="preserve"> Omission: English does not need two synonyms.</w:t>
      </w:r>
    </w:p>
    <w:p>
      <w:pPr>
        <w:pStyle w:val="ListParagraph"/>
        <w:numPr>
          <w:ilvl w:val="0"/>
          <w:numId w:val="83"/>
        </w:numPr>
        <w:spacing w:after="110" w:line="320"/>
      </w:pPr>
      <w:r>
        <w:rPr>
          <w:rFonts w:ascii="Calibri" w:cs="Calibri" w:eastAsia="Calibri" w:hAnsi="Calibri"/>
          <w:i/>
          <w:iCs/>
        </w:rPr>
        <w:t xml:space="preserve">I am worried about the results.</w:t>
      </w:r>
      <w:r>
        <w:rPr>
          <w:rFonts w:ascii="Calibri" w:cs="Calibri" w:eastAsia="Calibri" w:hAnsi="Calibri"/>
        </w:rPr>
        <w:t xml:space="preserve"> A natural English collocation.</w:t>
      </w:r>
    </w:p>
    <w:p>
      <w:pPr>
        <w:pStyle w:val="ListParagraph"/>
        <w:numPr>
          <w:ilvl w:val="0"/>
          <w:numId w:val="83"/>
        </w:numPr>
        <w:spacing w:after="110" w:line="320"/>
      </w:pPr>
      <w:r>
        <w:rPr>
          <w:rFonts w:ascii="Calibri" w:cs="Calibri" w:eastAsia="Calibri" w:hAnsi="Calibri"/>
          <w:i/>
          <w:iCs/>
        </w:rPr>
        <w:t xml:space="preserve">The minister resigned yesterday.</w:t>
      </w:r>
      <w:r>
        <w:rPr>
          <w:rFonts w:ascii="Calibri" w:cs="Calibri" w:eastAsia="Calibri" w:hAnsi="Calibri"/>
        </w:rPr>
        <w:t xml:space="preserve"> Start with the subject; </w:t>
      </w:r>
      <w:r>
        <w:rPr>
          <w:rFonts w:ascii="Arial" w:cs="Arial" w:hAnsi="Arial"/>
          <w:sz w:val="23"/>
          <w:szCs w:val="24"/>
          <w:rtl/>
        </w:rPr>
        <w:t xml:space="preserve">قدّم استقالته</w:t>
      </w:r>
      <w:r>
        <w:rPr>
          <w:rFonts w:ascii="Calibri" w:cs="Calibri" w:eastAsia="Calibri" w:hAnsi="Calibri"/>
        </w:rPr>
        <w:t xml:space="preserve"> means “resigned”.</w:t>
      </w:r>
    </w:p>
    <w:p>
      <w:pPr>
        <w:spacing w:after="40"/>
      </w:pPr>
    </w:p>
    <w:p>
      <w:pPr>
        <w:spacing w:after="200" w:line="330"/>
      </w:pPr>
      <w:r>
        <w:rPr>
          <w:rFonts w:ascii="Calibri" w:cs="Calibri" w:eastAsia="Calibri" w:hAnsi="Calibri"/>
          <w:b/>
          <w:bCs/>
        </w:rPr>
        <w:t xml:space="preserve">C. Find the mistake</w:t>
      </w:r>
    </w:p>
    <w:p>
      <w:pPr>
        <w:pStyle w:val="ListParagraph"/>
        <w:numPr>
          <w:ilvl w:val="0"/>
          <w:numId w:val="84"/>
        </w:numPr>
        <w:spacing w:after="110" w:line="320"/>
      </w:pPr>
      <w:r>
        <w:rPr>
          <w:rFonts w:ascii="Arial" w:cs="Arial" w:hAnsi="Arial"/>
          <w:sz w:val="23"/>
          <w:szCs w:val="24"/>
          <w:rtl/>
        </w:rPr>
        <w:t xml:space="preserve">انتبه من فضلك.</w:t>
      </w:r>
      <w:r>
        <w:rPr>
          <w:rFonts w:ascii="Calibri" w:cs="Calibri" w:eastAsia="Calibri" w:hAnsi="Calibri"/>
        </w:rPr>
        <w:t xml:space="preserve"> “Pay attention” is a collocation.</w:t>
      </w:r>
    </w:p>
    <w:p>
      <w:pPr>
        <w:pStyle w:val="ListParagraph"/>
        <w:numPr>
          <w:ilvl w:val="0"/>
          <w:numId w:val="84"/>
        </w:numPr>
        <w:spacing w:after="110" w:line="320"/>
      </w:pPr>
      <w:r>
        <w:rPr>
          <w:rFonts w:ascii="Arial" w:cs="Arial" w:hAnsi="Arial"/>
          <w:sz w:val="23"/>
          <w:szCs w:val="24"/>
          <w:rtl/>
        </w:rPr>
        <w:t xml:space="preserve">أعلنت الحكومة إجراءاتٍ جديدة.</w:t>
      </w:r>
      <w:r>
        <w:rPr>
          <w:rFonts w:ascii="Calibri" w:cs="Calibri" w:eastAsia="Calibri" w:hAnsi="Calibri"/>
        </w:rPr>
        <w:t xml:space="preserve"> Start with the verb: the original is grammatical, but Arabic news normally begins with the verb.</w:t>
      </w:r>
    </w:p>
    <w:p>
      <w:pPr>
        <w:pStyle w:val="ListParagraph"/>
        <w:numPr>
          <w:ilvl w:val="0"/>
          <w:numId w:val="84"/>
        </w:numPr>
        <w:spacing w:after="110" w:line="320"/>
      </w:pPr>
      <w:r>
        <w:rPr>
          <w:rFonts w:ascii="Arial" w:cs="Arial" w:hAnsi="Arial"/>
          <w:sz w:val="23"/>
          <w:szCs w:val="24"/>
          <w:rtl/>
        </w:rPr>
        <w:t xml:space="preserve">لديّ ثلاثةُ إخوة.</w:t>
      </w:r>
      <w:r>
        <w:rPr>
          <w:rFonts w:ascii="Calibri" w:cs="Calibri" w:eastAsia="Calibri" w:hAnsi="Calibri"/>
        </w:rPr>
        <w:t xml:space="preserve"> With 3 to 10, the number takes the opposite gender.</w:t>
      </w:r>
    </w:p>
    <w:p>
      <w:pPr>
        <w:pStyle w:val="ListParagraph"/>
        <w:numPr>
          <w:ilvl w:val="0"/>
          <w:numId w:val="84"/>
        </w:numPr>
        <w:spacing w:after="110" w:line="320"/>
      </w:pPr>
      <w:r>
        <w:rPr>
          <w:rFonts w:ascii="Calibri" w:cs="Calibri" w:eastAsia="Calibri" w:hAnsi="Calibri"/>
          <w:i/>
          <w:iCs/>
        </w:rPr>
        <w:t xml:space="preserve">Life is beautiful.</w:t>
      </w:r>
      <w:r>
        <w:rPr>
          <w:rFonts w:ascii="Calibri" w:cs="Calibri" w:eastAsia="Calibri" w:hAnsi="Calibri"/>
        </w:rPr>
        <w:t xml:space="preserve"> No “the” before general ideas.</w:t>
      </w:r>
    </w:p>
    <w:p>
      <w:pPr>
        <w:pStyle w:val="ListParagraph"/>
        <w:numPr>
          <w:ilvl w:val="0"/>
          <w:numId w:val="84"/>
        </w:numPr>
        <w:spacing w:after="110" w:line="320"/>
      </w:pPr>
      <w:r>
        <w:rPr>
          <w:rFonts w:ascii="Calibri" w:cs="Calibri" w:eastAsia="Calibri" w:hAnsi="Calibri"/>
          <w:i/>
          <w:iCs/>
        </w:rPr>
        <w:t xml:space="preserve">He married her last year.</w:t>
      </w:r>
      <w:r>
        <w:rPr>
          <w:rFonts w:ascii="Calibri" w:cs="Calibri" w:eastAsia="Calibri" w:hAnsi="Calibri"/>
        </w:rPr>
        <w:t xml:space="preserve"> No Arabic preposition in English.</w:t>
      </w:r>
    </w:p>
    <w:p>
      <w:pPr>
        <w:spacing w:after="40"/>
      </w:pPr>
    </w:p>
    <w:p>
      <w:pPr>
        <w:pStyle w:val="Heading3"/>
      </w:pPr>
      <w:r>
        <w:t xml:space="preserve">Level 2</w:t>
      </w:r>
    </w:p>
    <w:p>
      <w:pPr>
        <w:spacing w:after="200" w:line="330"/>
      </w:pPr>
      <w:r>
        <w:rPr>
          <w:rFonts w:ascii="Calibri" w:cs="Calibri" w:eastAsia="Calibri" w:hAnsi="Calibri"/>
          <w:b/>
          <w:bCs/>
        </w:rPr>
        <w:t xml:space="preserve">2a.</w:t>
      </w:r>
      <w:r>
        <w:rPr>
          <w:rFonts w:ascii="Calibri" w:cs="Calibri" w:eastAsia="Calibri" w:hAnsi="Calibri"/>
        </w:rPr>
        <w:t xml:space="preserve"> </w:t>
      </w:r>
      <w:r>
        <w:rPr>
          <w:rFonts w:ascii="Arial" w:cs="Arial" w:hAnsi="Arial"/>
          <w:sz w:val="23"/>
          <w:szCs w:val="24"/>
          <w:rtl/>
        </w:rPr>
        <w:t xml:space="preserve">يُولد جميعُ الناس أحراراً ومتساوين في الكرامة والحقوق، وقد وُهبوا العقلَ والضمير، وعليهم أن يعامل بعضُهم بعضاً بروح الإخاء.</w:t>
      </w:r>
      <w:r>
        <w:rPr>
          <w:rFonts w:ascii="Calibri" w:cs="Calibri" w:eastAsia="Calibri" w:hAnsi="Calibri"/>
        </w:rPr>
        <w:t xml:space="preserve"> Start with the verb and join the two sentences with </w:t>
      </w:r>
      <w:r>
        <w:rPr>
          <w:rFonts w:ascii="Arial" w:cs="Arial" w:hAnsi="Arial"/>
          <w:sz w:val="23"/>
          <w:szCs w:val="24"/>
          <w:rtl/>
        </w:rPr>
        <w:t xml:space="preserve">و</w:t>
      </w:r>
      <w:r>
        <w:rPr>
          <w:rFonts w:ascii="Calibri" w:cs="Calibri" w:eastAsia="Calibri" w:hAnsi="Calibri"/>
        </w:rPr>
        <w:t xml:space="preserve">. Compare with the official United Nations Arabic text.</w:t>
      </w:r>
    </w:p>
    <w:p>
      <w:pPr>
        <w:spacing w:after="200" w:line="330"/>
      </w:pPr>
      <w:r>
        <w:rPr>
          <w:rFonts w:ascii="Calibri" w:cs="Calibri" w:eastAsia="Calibri" w:hAnsi="Calibri"/>
          <w:b/>
          <w:bCs/>
        </w:rPr>
        <w:t xml:space="preserve">2b.</w:t>
      </w:r>
      <w:r>
        <w:rPr>
          <w:rFonts w:ascii="Calibri" w:cs="Calibri" w:eastAsia="Calibri" w:hAnsi="Calibri"/>
        </w:rPr>
        <w:t xml:space="preserve"> </w:t>
      </w:r>
      <w:r>
        <w:rPr>
          <w:rFonts w:ascii="Calibri" w:cs="Calibri" w:eastAsia="Calibri" w:hAnsi="Calibri"/>
          <w:i/>
          <w:iCs/>
        </w:rPr>
        <w:t xml:space="preserve">The horses, the night and the desert know me, as do the sword, the spear, the paper and the pen.</w:t>
      </w:r>
      <w:r>
        <w:rPr>
          <w:rFonts w:ascii="Calibri" w:cs="Calibri" w:eastAsia="Calibri" w:hAnsi="Calibri"/>
        </w:rPr>
        <w:t xml:space="preserve"> Keep the list of seven nouns; </w:t>
      </w:r>
      <w:r>
        <w:rPr>
          <w:rFonts w:ascii="Calibri" w:cs="Calibri" w:eastAsia="Calibri" w:hAnsi="Calibri"/>
          <w:i/>
          <w:iCs/>
        </w:rPr>
        <w:t xml:space="preserve">steeds</w:t>
      </w:r>
      <w:r>
        <w:rPr>
          <w:rFonts w:ascii="Calibri" w:cs="Calibri" w:eastAsia="Calibri" w:hAnsi="Calibri"/>
        </w:rPr>
        <w:t xml:space="preserve"> and </w:t>
      </w:r>
      <w:r>
        <w:rPr>
          <w:rFonts w:ascii="Calibri" w:cs="Calibri" w:eastAsia="Calibri" w:hAnsi="Calibri"/>
          <w:i/>
          <w:iCs/>
        </w:rPr>
        <w:t xml:space="preserve">parchment</w:t>
      </w:r>
      <w:r>
        <w:rPr>
          <w:rFonts w:ascii="Calibri" w:cs="Calibri" w:eastAsia="Calibri" w:hAnsi="Calibri"/>
        </w:rPr>
        <w:t xml:space="preserve"> would sound more classical.</w:t>
      </w:r>
    </w:p>
    <w:p>
      <w:pPr>
        <w:spacing w:after="200" w:line="330"/>
      </w:pPr>
      <w:r>
        <w:rPr>
          <w:rFonts w:ascii="Calibri" w:cs="Calibri" w:eastAsia="Calibri" w:hAnsi="Calibri"/>
          <w:b/>
          <w:bCs/>
        </w:rPr>
        <w:t xml:space="preserve">2c.</w:t>
      </w:r>
      <w:r>
        <w:rPr>
          <w:rFonts w:ascii="Calibri" w:cs="Calibri" w:eastAsia="Calibri" w:hAnsi="Calibri"/>
        </w:rPr>
        <w:t xml:space="preserve"> </w:t>
      </w:r>
      <w:r>
        <w:rPr>
          <w:rFonts w:ascii="Arial" w:cs="Arial" w:hAnsi="Arial"/>
          <w:sz w:val="23"/>
          <w:szCs w:val="24"/>
          <w:rtl/>
        </w:rPr>
        <w:t xml:space="preserve">أأشبّهكِ بيومٍ من أيام الربيع؟ أنتِ أبهى منه وأكثرُ اعتدالاً.</w:t>
      </w:r>
      <w:r>
        <w:rPr>
          <w:rFonts w:ascii="Calibri" w:cs="Calibri" w:eastAsia="Calibri" w:hAnsi="Calibri"/>
        </w:rPr>
        <w:t xml:space="preserve"> Spring gives Arab readers the pleasant feeling that summer gives English readers (cultural approximation). Arabic must choose a gender for “thee”: Sonnet 18 belongs to the sonnets usually read as addressed to a young man, so </w:t>
      </w:r>
      <w:r>
        <w:rPr>
          <w:rFonts w:ascii="Arial" w:cs="Arial" w:hAnsi="Arial"/>
          <w:sz w:val="23"/>
          <w:szCs w:val="24"/>
          <w:rtl/>
        </w:rPr>
        <w:t xml:space="preserve">أأشبّهكَ</w:t>
      </w:r>
      <w:r>
        <w:rPr>
          <w:rFonts w:ascii="Calibri" w:cs="Calibri" w:eastAsia="Calibri" w:hAnsi="Calibri"/>
        </w:rPr>
        <w:t xml:space="preserve"> is also possible; explain your choice in the commentary.</w:t>
      </w:r>
    </w:p>
    <w:p>
      <w:pPr>
        <w:pStyle w:val="Heading3"/>
      </w:pPr>
      <w:r>
        <w:t xml:space="preserve">Level 3: guidance</w:t>
      </w:r>
    </w:p>
    <w:p>
      <w:pPr>
        <w:spacing w:after="200" w:line="330"/>
      </w:pPr>
      <w:r>
        <w:rPr>
          <w:rFonts w:ascii="Calibri" w:cs="Calibri" w:eastAsia="Calibri" w:hAnsi="Calibri"/>
          <w:b/>
          <w:bCs/>
        </w:rPr>
        <w:t xml:space="preserve">3a.</w:t>
      </w:r>
      <w:r>
        <w:rPr>
          <w:rFonts w:ascii="Calibri" w:cs="Calibri" w:eastAsia="Calibri" w:hAnsi="Calibri"/>
        </w:rPr>
        <w:t xml:space="preserve"> </w:t>
      </w:r>
      <w:r>
        <w:rPr>
          <w:rFonts w:ascii="Calibri" w:cs="Calibri" w:eastAsia="Calibri" w:hAnsi="Calibri"/>
          <w:i/>
          <w:iCs/>
        </w:rPr>
        <w:t xml:space="preserve">top 50°C</w:t>
      </w:r>
      <w:r>
        <w:rPr>
          <w:rFonts w:ascii="Calibri" w:cs="Calibri" w:eastAsia="Calibri" w:hAnsi="Calibri"/>
        </w:rPr>
        <w:t xml:space="preserve"> → </w:t>
      </w:r>
      <w:r>
        <w:rPr>
          <w:rFonts w:ascii="Arial" w:cs="Arial" w:hAnsi="Arial"/>
          <w:sz w:val="23"/>
          <w:szCs w:val="24"/>
          <w:rtl/>
        </w:rPr>
        <w:t xml:space="preserve">تتجاوز 50 درجة مئوية</w:t>
      </w:r>
      <w:r>
        <w:rPr>
          <w:rFonts w:ascii="Calibri" w:cs="Calibri" w:eastAsia="Calibri" w:hAnsi="Calibri"/>
        </w:rPr>
        <w:t xml:space="preserve">; </w:t>
      </w:r>
      <w:r>
        <w:rPr>
          <w:rFonts w:ascii="Calibri" w:cs="Calibri" w:eastAsia="Calibri" w:hAnsi="Calibri"/>
          <w:i/>
          <w:iCs/>
        </w:rPr>
        <w:t xml:space="preserve">not something to take lightly</w:t>
      </w:r>
      <w:r>
        <w:rPr>
          <w:rFonts w:ascii="Calibri" w:cs="Calibri" w:eastAsia="Calibri" w:hAnsi="Calibri"/>
        </w:rPr>
        <w:t xml:space="preserve"> → </w:t>
      </w:r>
      <w:r>
        <w:rPr>
          <w:rFonts w:ascii="Arial" w:cs="Arial" w:hAnsi="Arial"/>
          <w:sz w:val="23"/>
          <w:szCs w:val="24"/>
          <w:rtl/>
        </w:rPr>
        <w:t xml:space="preserve">أمرٌ خطير</w:t>
      </w:r>
      <w:r>
        <w:rPr>
          <w:rFonts w:ascii="Calibri" w:cs="Calibri" w:eastAsia="Calibri" w:hAnsi="Calibri"/>
        </w:rPr>
        <w:t xml:space="preserve"> (modulation); </w:t>
      </w:r>
      <w:r>
        <w:rPr>
          <w:rFonts w:ascii="Calibri" w:cs="Calibri" w:eastAsia="Calibri" w:hAnsi="Calibri"/>
          <w:i/>
          <w:iCs/>
        </w:rPr>
        <w:t xml:space="preserve">check on</w:t>
      </w:r>
      <w:r>
        <w:rPr>
          <w:rFonts w:ascii="Calibri" w:cs="Calibri" w:eastAsia="Calibri" w:hAnsi="Calibri"/>
        </w:rPr>
        <w:t xml:space="preserve"> → </w:t>
      </w:r>
      <w:r>
        <w:rPr>
          <w:rFonts w:ascii="Arial" w:cs="Arial" w:hAnsi="Arial"/>
          <w:sz w:val="23"/>
          <w:szCs w:val="24"/>
          <w:rtl/>
        </w:rPr>
        <w:t xml:space="preserve">الاطمئنان على</w:t>
      </w:r>
      <w:r>
        <w:rPr>
          <w:rFonts w:ascii="Calibri" w:cs="Calibri" w:eastAsia="Calibri" w:hAnsi="Calibri"/>
        </w:rPr>
        <w:t xml:space="preserve">; </w:t>
      </w:r>
      <w:r>
        <w:rPr>
          <w:rFonts w:ascii="Calibri" w:cs="Calibri" w:eastAsia="Calibri" w:hAnsi="Calibri"/>
          <w:i/>
          <w:iCs/>
        </w:rPr>
        <w:t xml:space="preserve">packed</w:t>
      </w:r>
      <w:r>
        <w:rPr>
          <w:rFonts w:ascii="Calibri" w:cs="Calibri" w:eastAsia="Calibri" w:hAnsi="Calibri"/>
        </w:rPr>
        <w:t xml:space="preserve"> → </w:t>
      </w:r>
      <w:r>
        <w:rPr>
          <w:rFonts w:ascii="Arial" w:cs="Arial" w:hAnsi="Arial"/>
          <w:sz w:val="23"/>
          <w:szCs w:val="24"/>
          <w:rtl/>
        </w:rPr>
        <w:t xml:space="preserve">مكتظّة</w:t>
      </w:r>
      <w:r>
        <w:rPr>
          <w:rFonts w:ascii="Calibri" w:cs="Calibri" w:eastAsia="Calibri" w:hAnsi="Calibri"/>
        </w:rPr>
        <w:t xml:space="preserve">. This is news: keep a neutral tone and start sentences with verbs.</w:t>
      </w:r>
    </w:p>
    <w:p>
      <w:pPr>
        <w:spacing w:after="200" w:line="330"/>
      </w:pPr>
      <w:r>
        <w:rPr>
          <w:rFonts w:ascii="Calibri" w:cs="Calibri" w:eastAsia="Calibri" w:hAnsi="Calibri"/>
          <w:b/>
          <w:bCs/>
        </w:rPr>
        <w:t xml:space="preserve">3b.</w:t>
      </w:r>
      <w:r>
        <w:rPr>
          <w:rFonts w:ascii="Calibri" w:cs="Calibri" w:eastAsia="Calibri" w:hAnsi="Calibri"/>
        </w:rPr>
        <w:t xml:space="preserve"> A possible opening: </w:t>
      </w:r>
      <w:r>
        <w:rPr>
          <w:rFonts w:ascii="Calibri" w:cs="Calibri" w:eastAsia="Calibri" w:hAnsi="Calibri"/>
          <w:i/>
          <w:iCs/>
        </w:rPr>
        <w:t xml:space="preserve">Last night, the Cultural Society honoured a group of outstanding young translators at an event attended by writers and academics.</w:t>
      </w:r>
      <w:r>
        <w:rPr>
          <w:rFonts w:ascii="Calibri" w:cs="Calibri" w:eastAsia="Calibri" w:hAnsi="Calibri"/>
        </w:rPr>
        <w:t xml:space="preserve"> Split the long Arabic sentence, keep the image of translation as a bridge, and translate </w:t>
      </w:r>
      <w:r>
        <w:rPr>
          <w:rFonts w:ascii="Arial" w:cs="Arial" w:hAnsi="Arial"/>
          <w:sz w:val="23"/>
          <w:szCs w:val="24"/>
          <w:rtl/>
        </w:rPr>
        <w:t xml:space="preserve">الودّ والتقدير</w:t>
      </w:r>
      <w:r>
        <w:rPr>
          <w:rFonts w:ascii="Calibri" w:cs="Calibri" w:eastAsia="Calibri" w:hAnsi="Calibri"/>
        </w:rPr>
        <w:t xml:space="preserve"> as </w:t>
      </w:r>
      <w:r>
        <w:rPr>
          <w:rFonts w:ascii="Calibri" w:cs="Calibri" w:eastAsia="Calibri" w:hAnsi="Calibri"/>
          <w:i/>
          <w:iCs/>
        </w:rPr>
        <w:t xml:space="preserve">a warm, appreciative atmosphere</w:t>
      </w:r>
      <w:r>
        <w:rPr>
          <w:rFonts w:ascii="Calibri" w:cs="Calibri" w:eastAsia="Calibri" w:hAnsi="Calibri"/>
        </w:rPr>
        <w:t xml:space="preserve">.</w:t>
      </w:r>
    </w:p>
    <w:p>
      <w:pPr>
        <w:pStyle w:val="Heading1"/>
        <w:pageBreakBefore/>
      </w:pPr>
      <w:r>
        <w:t xml:space="preserve">Checklists</w:t>
      </w:r>
    </w:p>
    <w:p>
      <w:pPr>
        <w:spacing w:after="360" w:line="290"/>
      </w:pPr>
      <w:r>
        <w:rPr>
          <w:rFonts w:ascii="Calibri" w:cs="Calibri" w:eastAsia="Calibri" w:hAnsi="Calibri"/>
          <w:i/>
          <w:iCs/>
          <w:color w:val="6B6680"/>
        </w:rPr>
        <w:t xml:space="preserve">Use these checklists with every translation, ticking each point as you go.</w:t>
      </w:r>
    </w:p>
    <w:p>
      <w:pPr>
        <w:pStyle w:val="Heading2"/>
      </w:pPr>
      <w:r>
        <w:t xml:space="preserve">Checklist 1: The translation process</w:t>
      </w:r>
    </w:p>
    <w:p>
      <w:pPr>
        <w:pStyle w:val="Heading3"/>
      </w:pPr>
      <w:r>
        <w:t xml:space="preserve">Before you translate</w:t>
      </w:r>
    </w:p>
    <w:p>
      <w:pPr>
        <w:pStyle w:val="ListParagraph"/>
        <w:numPr>
          <w:ilvl w:val="0"/>
          <w:numId w:val="85"/>
        </w:numPr>
        <w:spacing w:after="110" w:line="320"/>
      </w:pPr>
      <w:r>
        <w:rPr>
          <w:rFonts w:ascii="Calibri" w:cs="Calibri" w:eastAsia="Calibri" w:hAnsi="Calibri"/>
        </w:rPr>
        <w:t xml:space="preserve">I know the client, the purpose and the audience.</w:t>
      </w:r>
    </w:p>
    <w:p>
      <w:pPr>
        <w:pStyle w:val="ListParagraph"/>
        <w:numPr>
          <w:ilvl w:val="0"/>
          <w:numId w:val="85"/>
        </w:numPr>
        <w:spacing w:after="110" w:line="320"/>
      </w:pPr>
      <w:r>
        <w:rPr>
          <w:rFonts w:ascii="Calibri" w:cs="Calibri" w:eastAsia="Calibri" w:hAnsi="Calibri"/>
        </w:rPr>
        <w:t xml:space="preserve">I have read the whole text at least twice.</w:t>
      </w:r>
    </w:p>
    <w:p>
      <w:pPr>
        <w:pStyle w:val="ListParagraph"/>
        <w:numPr>
          <w:ilvl w:val="0"/>
          <w:numId w:val="85"/>
        </w:numPr>
        <w:spacing w:after="110" w:line="320"/>
      </w:pPr>
      <w:r>
        <w:rPr>
          <w:rFonts w:ascii="Calibri" w:cs="Calibri" w:eastAsia="Calibri" w:hAnsi="Calibri"/>
        </w:rPr>
        <w:t xml:space="preserve">I have completed the analysis worksheet.</w:t>
      </w:r>
    </w:p>
    <w:p>
      <w:pPr>
        <w:pStyle w:val="ListParagraph"/>
        <w:numPr>
          <w:ilvl w:val="0"/>
          <w:numId w:val="85"/>
        </w:numPr>
        <w:spacing w:after="110" w:line="320"/>
      </w:pPr>
      <w:r>
        <w:rPr>
          <w:rFonts w:ascii="Calibri" w:cs="Calibri" w:eastAsia="Calibri" w:hAnsi="Calibri"/>
        </w:rPr>
        <w:t xml:space="preserve">I have listed and checked the key terms.</w:t>
      </w:r>
    </w:p>
    <w:p>
      <w:pPr>
        <w:pStyle w:val="ListParagraph"/>
        <w:numPr>
          <w:ilvl w:val="0"/>
          <w:numId w:val="85"/>
        </w:numPr>
        <w:spacing w:after="110" w:line="320"/>
      </w:pPr>
      <w:r>
        <w:rPr>
          <w:rFonts w:ascii="Calibri" w:cs="Calibri" w:eastAsia="Calibri" w:hAnsi="Calibri"/>
        </w:rPr>
        <w:t xml:space="preserve">I have my dictionaries and resources ready.</w:t>
      </w:r>
    </w:p>
    <w:p>
      <w:pPr>
        <w:spacing w:after="40"/>
      </w:pPr>
    </w:p>
    <w:p>
      <w:pPr>
        <w:pStyle w:val="Heading3"/>
      </w:pPr>
      <w:r>
        <w:t xml:space="preserve">While you translate</w:t>
      </w:r>
    </w:p>
    <w:p>
      <w:pPr>
        <w:pStyle w:val="ListParagraph"/>
        <w:numPr>
          <w:ilvl w:val="0"/>
          <w:numId w:val="85"/>
        </w:numPr>
        <w:spacing w:after="110" w:line="320"/>
      </w:pPr>
      <w:r>
        <w:rPr>
          <w:rFonts w:ascii="Calibri" w:cs="Calibri" w:eastAsia="Calibri" w:hAnsi="Calibri"/>
        </w:rPr>
        <w:t xml:space="preserve">The meaning is the same as in the original.</w:t>
      </w:r>
    </w:p>
    <w:p>
      <w:pPr>
        <w:pStyle w:val="ListParagraph"/>
        <w:numPr>
          <w:ilvl w:val="0"/>
          <w:numId w:val="85"/>
        </w:numPr>
        <w:spacing w:after="110" w:line="320"/>
      </w:pPr>
      <w:r>
        <w:rPr>
          <w:rFonts w:ascii="Calibri" w:cs="Calibri" w:eastAsia="Calibri" w:hAnsi="Calibri"/>
        </w:rPr>
        <w:t xml:space="preserve">The terms are the same all the way through.</w:t>
      </w:r>
    </w:p>
    <w:p>
      <w:pPr>
        <w:pStyle w:val="ListParagraph"/>
        <w:numPr>
          <w:ilvl w:val="0"/>
          <w:numId w:val="85"/>
        </w:numPr>
        <w:spacing w:after="110" w:line="320"/>
      </w:pPr>
      <w:r>
        <w:rPr>
          <w:rFonts w:ascii="Calibri" w:cs="Calibri" w:eastAsia="Calibri" w:hAnsi="Calibri"/>
        </w:rPr>
        <w:t xml:space="preserve">The style suits the brief and the genre.</w:t>
      </w:r>
    </w:p>
    <w:p>
      <w:pPr>
        <w:pStyle w:val="ListParagraph"/>
        <w:numPr>
          <w:ilvl w:val="0"/>
          <w:numId w:val="85"/>
        </w:numPr>
        <w:spacing w:after="110" w:line="320"/>
      </w:pPr>
      <w:r>
        <w:rPr>
          <w:rFonts w:ascii="Calibri" w:cs="Calibri" w:eastAsia="Calibri" w:hAnsi="Calibri"/>
        </w:rPr>
        <w:t xml:space="preserve">Collocations and idioms sound natural.</w:t>
      </w:r>
    </w:p>
    <w:p>
      <w:pPr>
        <w:pStyle w:val="ListParagraph"/>
        <w:numPr>
          <w:ilvl w:val="0"/>
          <w:numId w:val="85"/>
        </w:numPr>
        <w:spacing w:after="110" w:line="320"/>
      </w:pPr>
      <w:r>
        <w:rPr>
          <w:rFonts w:ascii="Calibri" w:cs="Calibri" w:eastAsia="Calibri" w:hAnsi="Calibri"/>
        </w:rPr>
        <w:t xml:space="preserve">Cultural references are handled.</w:t>
      </w:r>
    </w:p>
    <w:p>
      <w:pPr>
        <w:spacing w:after="40"/>
      </w:pPr>
    </w:p>
    <w:p>
      <w:pPr>
        <w:pStyle w:val="Heading3"/>
      </w:pPr>
      <w:r>
        <w:t xml:space="preserve">After you translate</w:t>
      </w:r>
    </w:p>
    <w:p>
      <w:pPr>
        <w:pStyle w:val="ListParagraph"/>
        <w:numPr>
          <w:ilvl w:val="0"/>
          <w:numId w:val="85"/>
        </w:numPr>
        <w:spacing w:after="110" w:line="320"/>
      </w:pPr>
      <w:r>
        <w:rPr>
          <w:rFonts w:ascii="Calibri" w:cs="Calibri" w:eastAsia="Calibri" w:hAnsi="Calibri"/>
        </w:rPr>
        <w:t xml:space="preserve">Nothing is missing, and nothing has been added.</w:t>
      </w:r>
    </w:p>
    <w:p>
      <w:pPr>
        <w:pStyle w:val="ListParagraph"/>
        <w:numPr>
          <w:ilvl w:val="0"/>
          <w:numId w:val="85"/>
        </w:numPr>
        <w:spacing w:after="110" w:line="320"/>
      </w:pPr>
      <w:r>
        <w:rPr>
          <w:rFonts w:ascii="Calibri" w:cs="Calibri" w:eastAsia="Calibri" w:hAnsi="Calibri"/>
        </w:rPr>
        <w:t xml:space="preserve">Every “not” is in place.</w:t>
      </w:r>
    </w:p>
    <w:p>
      <w:pPr>
        <w:pStyle w:val="ListParagraph"/>
        <w:numPr>
          <w:ilvl w:val="0"/>
          <w:numId w:val="85"/>
        </w:numPr>
        <w:spacing w:after="110" w:line="320"/>
      </w:pPr>
      <w:r>
        <w:rPr>
          <w:rFonts w:ascii="Calibri" w:cs="Calibri" w:eastAsia="Calibri" w:hAnsi="Calibri"/>
        </w:rPr>
        <w:t xml:space="preserve">Numbers, names, dates and captions are correct.</w:t>
      </w:r>
    </w:p>
    <w:p>
      <w:pPr>
        <w:pStyle w:val="ListParagraph"/>
        <w:numPr>
          <w:ilvl w:val="0"/>
          <w:numId w:val="85"/>
        </w:numPr>
        <w:spacing w:after="110" w:line="320"/>
      </w:pPr>
      <w:r>
        <w:rPr>
          <w:rFonts w:ascii="Calibri" w:cs="Calibri" w:eastAsia="Calibri" w:hAnsi="Calibri"/>
        </w:rPr>
        <w:t xml:space="preserve">Grammar, spelling and punctuation are correct.</w:t>
      </w:r>
    </w:p>
    <w:p>
      <w:pPr>
        <w:pStyle w:val="ListParagraph"/>
        <w:numPr>
          <w:ilvl w:val="0"/>
          <w:numId w:val="85"/>
        </w:numPr>
        <w:spacing w:after="110" w:line="320"/>
      </w:pPr>
      <w:r>
        <w:rPr>
          <w:rFonts w:ascii="Calibri" w:cs="Calibri" w:eastAsia="Calibri" w:hAnsi="Calibri"/>
        </w:rPr>
        <w:t xml:space="preserve">I have read the translation without the original.</w:t>
      </w:r>
    </w:p>
    <w:p>
      <w:pPr>
        <w:pStyle w:val="ListParagraph"/>
        <w:numPr>
          <w:ilvl w:val="0"/>
          <w:numId w:val="85"/>
        </w:numPr>
        <w:spacing w:after="110" w:line="320"/>
      </w:pPr>
      <w:r>
        <w:rPr>
          <w:rFonts w:ascii="Calibri" w:cs="Calibri" w:eastAsia="Calibri" w:hAnsi="Calibri"/>
        </w:rPr>
        <w:t xml:space="preserve">I have checked the high-risk areas in the risk matrix.</w:t>
      </w:r>
    </w:p>
    <w:p>
      <w:pPr>
        <w:spacing w:after="40"/>
      </w:pPr>
    </w:p>
    <w:p>
      <w:pPr>
        <w:pStyle w:val="Heading2"/>
        <w:pageBreakBefore/>
      </w:pPr>
      <w:r>
        <w:t xml:space="preserve">Checklist 2: Analysis worksheet</w:t>
      </w:r>
    </w:p>
    <w:p>
      <w:pPr>
        <w:spacing w:after="200" w:line="330"/>
      </w:pPr>
      <w:r>
        <w:rPr>
          <w:rFonts w:ascii="Calibri" w:cs="Calibri" w:eastAsia="Calibri" w:hAnsi="Calibri"/>
        </w:rPr>
        <w:t xml:space="preserve">Photocopy this page and fill it in before you translate a new text (Chapter 17).</w:t>
      </w:r>
    </w:p>
    <w:p>
      <w:pPr>
        <w:tabs>
          <w:tab w:val="right" w:pos="7485" w:leader="underscore"/>
        </w:tabs>
        <w:spacing w:after="120" w:before="200"/>
      </w:pPr>
      <w:r>
        <w:rPr>
          <w:rFonts w:ascii="Calibri" w:cs="Calibri" w:eastAsia="Calibri" w:hAnsi="Calibri"/>
        </w:rPr>
        <w:t xml:space="preserve">Title of the text:</w:t>
      </w:r>
      <w:r>
        <w:tab/>
      </w:r>
    </w:p>
    <w:p>
      <w:pPr>
        <w:tabs>
          <w:tab w:val="right" w:pos="7485" w:leader="underscore"/>
        </w:tabs>
        <w:spacing w:after="120" w:before="200"/>
      </w:pPr>
      <w:r>
        <w:rPr>
          <w:rFonts w:ascii="Calibri" w:cs="Calibri" w:eastAsia="Calibri" w:hAnsi="Calibri"/>
        </w:rPr>
        <w:t xml:space="preserve">Author or speaker:</w:t>
      </w:r>
      <w:r>
        <w:tab/>
      </w:r>
    </w:p>
    <w:p>
      <w:pPr>
        <w:tabs>
          <w:tab w:val="right" w:pos="7485" w:leader="underscore"/>
        </w:tabs>
        <w:spacing w:after="120" w:before="200"/>
      </w:pPr>
      <w:r>
        <w:rPr>
          <w:rFonts w:ascii="Calibri" w:cs="Calibri" w:eastAsia="Calibri" w:hAnsi="Calibri"/>
        </w:rPr>
        <w:t xml:space="preserve">Publisher:</w:t>
      </w:r>
      <w:r>
        <w:tab/>
      </w:r>
    </w:p>
    <w:p>
      <w:pPr>
        <w:tabs>
          <w:tab w:val="right" w:pos="7485" w:leader="underscore"/>
        </w:tabs>
        <w:spacing w:after="120" w:before="200"/>
      </w:pPr>
      <w:r>
        <w:rPr>
          <w:rFonts w:ascii="Calibri" w:cs="Calibri" w:eastAsia="Calibri" w:hAnsi="Calibri"/>
        </w:rPr>
        <w:t xml:space="preserve">Field:</w:t>
      </w:r>
      <w:r>
        <w:tab/>
      </w:r>
    </w:p>
    <w:p>
      <w:pPr>
        <w:tabs>
          <w:tab w:val="right" w:pos="7485" w:leader="underscore"/>
        </w:tabs>
        <w:spacing w:after="120" w:before="200"/>
      </w:pPr>
      <w:r>
        <w:rPr>
          <w:rFonts w:ascii="Calibri" w:cs="Calibri" w:eastAsia="Calibri" w:hAnsi="Calibri"/>
        </w:rPr>
        <w:t xml:space="preserve">Genre and purpose:</w:t>
      </w:r>
      <w:r>
        <w:tab/>
      </w:r>
    </w:p>
    <w:p>
      <w:pPr>
        <w:tabs>
          <w:tab w:val="right" w:pos="7485" w:leader="underscore"/>
        </w:tabs>
        <w:spacing w:after="120" w:before="200"/>
      </w:pPr>
      <w:r>
        <w:rPr>
          <w:rFonts w:ascii="Calibri" w:cs="Calibri" w:eastAsia="Calibri" w:hAnsi="Calibri"/>
        </w:rPr>
        <w:t xml:space="preserve">Tone and style:</w:t>
      </w:r>
      <w:r>
        <w:tab/>
      </w:r>
    </w:p>
    <w:p>
      <w:pPr>
        <w:tabs>
          <w:tab w:val="right" w:pos="7485" w:leader="underscore"/>
        </w:tabs>
        <w:spacing w:after="120" w:before="200"/>
      </w:pPr>
      <w:r>
        <w:rPr>
          <w:rFonts w:ascii="Calibri" w:cs="Calibri" w:eastAsia="Calibri" w:hAnsi="Calibri"/>
        </w:rPr>
        <w:t xml:space="preserve">Target audience:</w:t>
      </w:r>
      <w:r>
        <w:tab/>
      </w:r>
    </w:p>
    <w:p>
      <w:pPr>
        <w:tabs>
          <w:tab w:val="right" w:pos="7485" w:leader="underscore"/>
        </w:tabs>
        <w:spacing w:after="120" w:before="200"/>
      </w:pPr>
      <w:r>
        <w:rPr>
          <w:rFonts w:ascii="Calibri" w:cs="Calibri" w:eastAsia="Calibri" w:hAnsi="Calibri"/>
        </w:rPr>
        <w:t xml:space="preserve">Terms to check:</w:t>
      </w:r>
      <w:r>
        <w:tab/>
      </w:r>
    </w:p>
    <w:p>
      <w:pPr>
        <w:tabs>
          <w:tab w:val="right" w:pos="7485" w:leader="underscore"/>
        </w:tabs>
        <w:spacing w:after="120" w:before="200"/>
      </w:pPr>
      <w:r>
        <w:rPr>
          <w:rFonts w:ascii="Calibri" w:cs="Calibri" w:eastAsia="Calibri" w:hAnsi="Calibri"/>
        </w:rPr>
        <w:t xml:space="preserve">Cultural items:</w:t>
      </w:r>
      <w:r>
        <w:tab/>
      </w:r>
    </w:p>
    <w:p>
      <w:pPr>
        <w:tabs>
          <w:tab w:val="right" w:pos="7485" w:leader="underscore"/>
        </w:tabs>
        <w:spacing w:after="120" w:before="200"/>
      </w:pPr>
      <w:r>
        <w:rPr>
          <w:rFonts w:ascii="Calibri" w:cs="Calibri" w:eastAsia="Calibri" w:hAnsi="Calibri"/>
        </w:rPr>
        <w:t xml:space="preserve">Strategies I will use:</w:t>
      </w:r>
      <w:r>
        <w:tab/>
      </w:r>
    </w:p>
    <w:p>
      <w:pPr>
        <w:pStyle w:val="Heading2"/>
        <w:pageBreakBefore/>
      </w:pPr>
      <w:r>
        <w:t xml:space="preserve">Checklist 3: Words and points of view (based on Fairclough)</w:t>
      </w:r>
    </w:p>
    <w:p>
      <w:pPr>
        <w:spacing w:after="200" w:line="330"/>
      </w:pPr>
      <w:r>
        <w:rPr>
          <w:rFonts w:ascii="Calibri" w:cs="Calibri" w:eastAsia="Calibri" w:hAnsi="Calibri"/>
        </w:rPr>
        <w:t xml:space="preserve">Use this for news, political and other sensitive texts (Chapter 19).</w:t>
      </w:r>
    </w:p>
    <w:p>
      <w:pPr>
        <w:pStyle w:val="Heading3"/>
      </w:pPr>
      <w:r>
        <w:t xml:space="preserve">The words</w:t>
      </w:r>
    </w:p>
    <w:p>
      <w:pPr>
        <w:pStyle w:val="ListParagraph"/>
        <w:numPr>
          <w:ilvl w:val="0"/>
          <w:numId w:val="85"/>
        </w:numPr>
        <w:spacing w:after="110" w:line="320"/>
      </w:pPr>
      <w:r>
        <w:rPr>
          <w:rFonts w:ascii="Calibri" w:cs="Calibri" w:eastAsia="Calibri" w:hAnsi="Calibri"/>
        </w:rPr>
        <w:t xml:space="preserve">I have marked words that show a judgement (for example </w:t>
      </w:r>
      <w:r>
        <w:rPr>
          <w:rFonts w:ascii="Calibri" w:cs="Calibri" w:eastAsia="Calibri" w:hAnsi="Calibri"/>
          <w:i/>
          <w:iCs/>
        </w:rPr>
        <w:t xml:space="preserve">regime</w:t>
      </w:r>
      <w:r>
        <w:rPr>
          <w:rFonts w:ascii="Calibri" w:cs="Calibri" w:eastAsia="Calibri" w:hAnsi="Calibri"/>
        </w:rPr>
        <w:t xml:space="preserve">, </w:t>
      </w:r>
      <w:r>
        <w:rPr>
          <w:rFonts w:ascii="Calibri" w:cs="Calibri" w:eastAsia="Calibri" w:hAnsi="Calibri"/>
          <w:i/>
          <w:iCs/>
        </w:rPr>
        <w:t xml:space="preserve">terrorist</w:t>
      </w:r>
      <w:r>
        <w:rPr>
          <w:rFonts w:ascii="Calibri" w:cs="Calibri" w:eastAsia="Calibri" w:hAnsi="Calibri"/>
        </w:rPr>
        <w:t xml:space="preserve">, </w:t>
      </w:r>
      <w:r>
        <w:rPr>
          <w:rFonts w:ascii="Calibri" w:cs="Calibri" w:eastAsia="Calibri" w:hAnsi="Calibri"/>
          <w:i/>
          <w:iCs/>
        </w:rPr>
        <w:t xml:space="preserve">freedom fighter</w:t>
      </w:r>
      <w:r>
        <w:rPr>
          <w:rFonts w:ascii="Calibri" w:cs="Calibri" w:eastAsia="Calibri" w:hAnsi="Calibri"/>
        </w:rPr>
        <w:t xml:space="preserve">).</w:t>
      </w:r>
    </w:p>
    <w:p>
      <w:pPr>
        <w:pStyle w:val="ListParagraph"/>
        <w:numPr>
          <w:ilvl w:val="0"/>
          <w:numId w:val="85"/>
        </w:numPr>
        <w:spacing w:after="110" w:line="320"/>
      </w:pPr>
      <w:r>
        <w:rPr>
          <w:rFonts w:ascii="Calibri" w:cs="Calibri" w:eastAsia="Calibri" w:hAnsi="Calibri"/>
        </w:rPr>
        <w:t xml:space="preserve">I have noticed who is shown doing what, and who is hidden (for example, by the passive).</w:t>
      </w:r>
    </w:p>
    <w:p>
      <w:pPr>
        <w:pStyle w:val="ListParagraph"/>
        <w:numPr>
          <w:ilvl w:val="0"/>
          <w:numId w:val="85"/>
        </w:numPr>
        <w:spacing w:after="110" w:line="320"/>
      </w:pPr>
      <w:r>
        <w:rPr>
          <w:rFonts w:ascii="Calibri" w:cs="Calibri" w:eastAsia="Calibri" w:hAnsi="Calibri"/>
        </w:rPr>
        <w:t xml:space="preserve">I have kept, softened or strengthened each loaded word deliberately, not by accident.</w:t>
      </w:r>
    </w:p>
    <w:p>
      <w:pPr>
        <w:spacing w:after="40"/>
      </w:pPr>
    </w:p>
    <w:p>
      <w:pPr>
        <w:pStyle w:val="Heading3"/>
      </w:pPr>
      <w:r>
        <w:t xml:space="preserve">The writer</w:t>
      </w:r>
    </w:p>
    <w:p>
      <w:pPr>
        <w:pStyle w:val="ListParagraph"/>
        <w:numPr>
          <w:ilvl w:val="0"/>
          <w:numId w:val="85"/>
        </w:numPr>
        <w:spacing w:after="110" w:line="320"/>
      </w:pPr>
      <w:r>
        <w:rPr>
          <w:rFonts w:ascii="Calibri" w:cs="Calibri" w:eastAsia="Calibri" w:hAnsi="Calibri"/>
        </w:rPr>
        <w:t xml:space="preserve">I know who wrote the text and who published it.</w:t>
      </w:r>
    </w:p>
    <w:p>
      <w:pPr>
        <w:pStyle w:val="ListParagraph"/>
        <w:numPr>
          <w:ilvl w:val="0"/>
          <w:numId w:val="85"/>
        </w:numPr>
        <w:spacing w:after="110" w:line="320"/>
      </w:pPr>
      <w:r>
        <w:rPr>
          <w:rFonts w:ascii="Calibri" w:cs="Calibri" w:eastAsia="Calibri" w:hAnsi="Calibri"/>
        </w:rPr>
        <w:t xml:space="preserve">I know which readers it was written for.</w:t>
      </w:r>
    </w:p>
    <w:p>
      <w:pPr>
        <w:pStyle w:val="ListParagraph"/>
        <w:numPr>
          <w:ilvl w:val="0"/>
          <w:numId w:val="85"/>
        </w:numPr>
        <w:spacing w:after="110" w:line="320"/>
      </w:pPr>
      <w:r>
        <w:rPr>
          <w:rFonts w:ascii="Calibri" w:cs="Calibri" w:eastAsia="Calibri" w:hAnsi="Calibri"/>
        </w:rPr>
        <w:t xml:space="preserve">I know my client’s policy on sensitive words and names.</w:t>
      </w:r>
    </w:p>
    <w:p>
      <w:pPr>
        <w:spacing w:after="40"/>
      </w:pPr>
    </w:p>
    <w:p>
      <w:pPr>
        <w:pStyle w:val="Heading3"/>
      </w:pPr>
      <w:r>
        <w:t xml:space="preserve">The purpose</w:t>
      </w:r>
    </w:p>
    <w:p>
      <w:pPr>
        <w:pStyle w:val="ListParagraph"/>
        <w:numPr>
          <w:ilvl w:val="0"/>
          <w:numId w:val="85"/>
        </w:numPr>
        <w:spacing w:after="110" w:line="320"/>
      </w:pPr>
      <w:r>
        <w:rPr>
          <w:rFonts w:ascii="Calibri" w:cs="Calibri" w:eastAsia="Calibri" w:hAnsi="Calibri"/>
        </w:rPr>
        <w:t xml:space="preserve">I have considered whose interests the text serves.</w:t>
      </w:r>
    </w:p>
    <w:p>
      <w:pPr>
        <w:pStyle w:val="ListParagraph"/>
        <w:numPr>
          <w:ilvl w:val="0"/>
          <w:numId w:val="85"/>
        </w:numPr>
        <w:spacing w:after="110" w:line="320"/>
      </w:pPr>
      <w:r>
        <w:rPr>
          <w:rFonts w:ascii="Calibri" w:cs="Calibri" w:eastAsia="Calibri" w:hAnsi="Calibri"/>
        </w:rPr>
        <w:t xml:space="preserve">I have explained my sensitive choices in the commentary.</w:t>
      </w:r>
    </w:p>
    <w:p>
      <w:pPr>
        <w:spacing w:after="40"/>
      </w:pPr>
    </w:p>
    <w:p>
      <w:pPr>
        <w:pStyle w:val="Heading2"/>
        <w:pageBreakBefore/>
      </w:pPr>
      <w:r>
        <w:t xml:space="preserve">Checklist 4: Your commentary</w:t>
      </w:r>
    </w:p>
    <w:p>
      <w:pPr>
        <w:pStyle w:val="ListParagraph"/>
        <w:numPr>
          <w:ilvl w:val="0"/>
          <w:numId w:val="85"/>
        </w:numPr>
        <w:spacing w:after="110" w:line="320"/>
      </w:pPr>
      <w:r>
        <w:rPr>
          <w:rFonts w:ascii="Calibri" w:cs="Calibri" w:eastAsia="Calibri" w:hAnsi="Calibri"/>
        </w:rPr>
        <w:t xml:space="preserve">Part one reflects on my analysis; part two reflects on my translation.</w:t>
      </w:r>
    </w:p>
    <w:p>
      <w:pPr>
        <w:pStyle w:val="ListParagraph"/>
        <w:numPr>
          <w:ilvl w:val="0"/>
          <w:numId w:val="85"/>
        </w:numPr>
        <w:spacing w:after="110" w:line="320"/>
      </w:pPr>
      <w:r>
        <w:rPr>
          <w:rFonts w:ascii="Calibri" w:cs="Calibri" w:eastAsia="Calibri" w:hAnsi="Calibri"/>
        </w:rPr>
        <w:t xml:space="preserve">For each problem: problem, solution, procedure or strategy, resource, justification.</w:t>
      </w:r>
    </w:p>
    <w:p>
      <w:pPr>
        <w:pStyle w:val="ListParagraph"/>
        <w:numPr>
          <w:ilvl w:val="0"/>
          <w:numId w:val="85"/>
        </w:numPr>
        <w:spacing w:after="110" w:line="320"/>
      </w:pPr>
      <w:r>
        <w:rPr>
          <w:rFonts w:ascii="Calibri" w:cs="Calibri" w:eastAsia="Calibri" w:hAnsi="Calibri"/>
        </w:rPr>
        <w:t xml:space="preserve">I quote examples from the source and the translation.</w:t>
      </w:r>
    </w:p>
    <w:p>
      <w:pPr>
        <w:pStyle w:val="ListParagraph"/>
        <w:numPr>
          <w:ilvl w:val="0"/>
          <w:numId w:val="85"/>
        </w:numPr>
        <w:spacing w:after="110" w:line="320"/>
      </w:pPr>
      <w:r>
        <w:rPr>
          <w:rFonts w:ascii="Calibri" w:cs="Calibri" w:eastAsia="Calibri" w:hAnsi="Calibri"/>
        </w:rPr>
        <w:t xml:space="preserve">I write in the third person.</w:t>
      </w:r>
    </w:p>
    <w:p>
      <w:pPr>
        <w:pStyle w:val="ListParagraph"/>
        <w:numPr>
          <w:ilvl w:val="0"/>
          <w:numId w:val="85"/>
        </w:numPr>
        <w:spacing w:after="110" w:line="320"/>
      </w:pPr>
      <w:r>
        <w:rPr>
          <w:rFonts w:ascii="Calibri" w:cs="Calibri" w:eastAsia="Calibri" w:hAnsi="Calibri"/>
        </w:rPr>
        <w:t xml:space="preserve">I mention the dictionaries and resources I used.</w:t>
      </w:r>
    </w:p>
    <w:p>
      <w:pPr>
        <w:spacing w:after="40"/>
      </w:pPr>
    </w:p>
    <w:p>
      <w:pPr>
        <w:pStyle w:val="Heading1"/>
        <w:pageBreakBefore/>
      </w:pPr>
      <w:r>
        <w:t xml:space="preserve">Future editions</w:t>
      </w:r>
    </w:p>
    <w:p>
      <w:pPr>
        <w:spacing w:after="200" w:line="330"/>
      </w:pPr>
      <w:r>
        <w:rPr>
          <w:rFonts w:ascii="Calibri" w:cs="Calibri" w:eastAsia="Calibri" w:hAnsi="Calibri"/>
        </w:rPr>
        <w:t xml:space="preserve">Future editions are planned to include:</w:t>
      </w:r>
    </w:p>
    <w:p>
      <w:pPr>
        <w:pStyle w:val="ListParagraph"/>
        <w:numPr>
          <w:ilvl w:val="0"/>
          <w:numId w:val="2"/>
        </w:numPr>
        <w:spacing w:after="110" w:line="320"/>
      </w:pPr>
      <w:r>
        <w:rPr>
          <w:rFonts w:ascii="Calibri" w:cs="Calibri" w:eastAsia="Calibri" w:hAnsi="Calibri"/>
        </w:rPr>
        <w:t xml:space="preserve">an Arabic version of the handbook (Translation Team, n.d.);</w:t>
      </w:r>
    </w:p>
    <w:p>
      <w:pPr>
        <w:pStyle w:val="ListParagraph"/>
        <w:numPr>
          <w:ilvl w:val="0"/>
          <w:numId w:val="2"/>
        </w:numPr>
        <w:spacing w:after="110" w:line="320"/>
      </w:pPr>
      <w:r>
        <w:rPr>
          <w:rFonts w:ascii="Calibri" w:cs="Calibri" w:eastAsia="Calibri" w:hAnsi="Calibri"/>
        </w:rPr>
        <w:t xml:space="preserve">more authentic news texts for practice;</w:t>
      </w:r>
    </w:p>
    <w:p>
      <w:pPr>
        <w:pStyle w:val="ListParagraph"/>
        <w:numPr>
          <w:ilvl w:val="0"/>
          <w:numId w:val="2"/>
        </w:numPr>
        <w:spacing w:after="110" w:line="320"/>
      </w:pPr>
      <w:r>
        <w:rPr>
          <w:rFonts w:ascii="Calibri" w:cs="Calibri" w:eastAsia="Calibri" w:hAnsi="Calibri"/>
        </w:rPr>
        <w:t xml:space="preserve">subtitling exercises with film clips;</w:t>
      </w:r>
    </w:p>
    <w:p>
      <w:pPr>
        <w:pStyle w:val="ListParagraph"/>
        <w:numPr>
          <w:ilvl w:val="0"/>
          <w:numId w:val="2"/>
        </w:numPr>
        <w:spacing w:after="110" w:line="320"/>
      </w:pPr>
      <w:r>
        <w:rPr>
          <w:rFonts w:ascii="Calibri" w:cs="Calibri" w:eastAsia="Calibri" w:hAnsi="Calibri"/>
        </w:rPr>
        <w:t xml:space="preserve">chapters on interpreting, and on legal and medical translation, for more advanced readers.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(1948). </w:t>
      </w:r>
      <w:r>
        <w:rPr>
          <w:rFonts w:ascii="Calibri" w:cs="Calibri" w:eastAsia="Calibri" w:hAnsi="Calibri"/>
          <w:i/>
          <w:iCs/>
        </w:rPr>
        <w:t xml:space="preserve">Universal Declaration of Human Rights</w:t>
      </w:r>
      <w:r>
        <w:rPr>
          <w:rFonts w:ascii="Calibri" w:cs="Calibri" w:eastAsia="Calibri" w:hAnsi="Calibri"/>
        </w:rPr>
        <w:t xml:space="preserve">. https://www.un.org/en/about-us/universal-declaration-of-human-rights</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334125" cy="9001125"/>
                    </a:xfrm>
                    <a:prstGeom prst="rect">
                      <a:avLst/>
                    </a:prstGeom>
                  </pic:spPr>
                </pic:pic>
              </a:graphicData>
            </a:graphic>
          </wp:anchor>
        </w:drawing>
      </w:r>
    </w:p>
    <w:sectPr>
      <w:headerReference w:type="default" r:id="rId13"/>
      <w:footerReference w:type="default" r:id="rId14"/>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b884aadf53cb4332dd70d16cdf77808f40c2c092.jpg"/><Relationship Id="rId16" Type="http://schemas.openxmlformats.org/officeDocument/2006/relationships/image" Target="media/51e07d82057055474ef38d10c2f5d48d2a21b82c.png"/><Relationship Id="rId17" Type="http://schemas.openxmlformats.org/officeDocument/2006/relationships/image" Target="media/78758577005b9655244d99484eb57892de870359.png"/><Relationship Id="rId18" Type="http://schemas.openxmlformats.org/officeDocument/2006/relationships/image" Target="media/878a9f5a75007049f863d4143cdd410bb863e382.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2026-09-24T21:24:55.417Z</dcterms:created>
  <dcterms:modified xsi:type="dcterms:W3CDTF">2026-09-24T21:24:55.418Z</dcterms:modified>
</cp:coreProperties>
</file>

<file path=docProps/custom.xml><?xml version="1.0" encoding="utf-8"?>
<Properties xmlns="http://schemas.openxmlformats.org/officeDocument/2006/custom-properties" xmlns:vt="http://schemas.openxmlformats.org/officeDocument/2006/docPropsVTypes"/>
</file>