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8bua8l289vko" w:id="0"/>
      <w:bookmarkEnd w:id="0"/>
      <w:r w:rsidDel="00000000" w:rsidR="00000000" w:rsidRPr="00000000">
        <w:rPr>
          <w:rtl w:val="0"/>
        </w:rPr>
        <w:t xml:space="preserve">Social Contract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 good team member should be in time. If the member is late three times “fika” has to be offered at the next meeting. A member should notify the group if they know that they will be late. “Akademisk kvart” is in effect.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Sent = 5 min + självförvållat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Fika = Kaffe/person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Everyone is not at the same level of ambition, and that is ok. As long as everybody work the needed amount of hours in the end.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Varje medlem i gruppen gör sina reflektioner veckovis.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All members should follow the guidelines from scrum.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If a member feels like he/she will not be able to complete their tasks in time, he/she must tell the team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We will mainly work together 8-17 on weekdays and avoid weekends, regardless of how we work by ourselves.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We will have a meeting every Thursday 09:00-12:00 (except for easter).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A member should strive to stay up to date in regards to group messages (Slack) and try to stay on-topic.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All committed code should be commented and should be good enough that another member can edit it.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The role as scrum master will rotate each week among Emil, Moa and Hanna.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Before a code segment is committed as final it should have been reviewed by another member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