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R: No 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podido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 cumplir algunas de mis actividades en los tiempos definidos, Lo que me ah dificultado el desarrollo de estas actividades de mi plan de trabajo es la falta de tiempo, coordinación e responsabilidad con mis compañeros.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R: Desde hoy empezar a hacer reuniones semanales con mis compañeros, hablar lo que nos falta y terminar con lo que debemos.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R: Mi trabajo lo evaluó un poco mas bajo que los de mis compañeros, falta de comunicación e responsabilidad. Lo que podría hacer es de una vez tomar la iniciativa y hablar con mis compañeros, preguntar que falta, que hacer y que mejorar.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R: Mis inquietudes de como proceder son a la hora de saber si soy capaz de hacer algo. Una pregunta que me gustaría hacer es: ¿Cómo puedo superar el miedo e inseguridad de lo que soy capaz como Ingeniero en informática?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  <w:color w:val="2f5496"/>
              </w:rPr>
            </w:pPr>
            <w:r w:rsidDel="00000000" w:rsidR="00000000" w:rsidRPr="00000000">
              <w:rPr>
                <w:b w:val="1"/>
                <w:bCs w:val="1"/>
                <w:color w:val="2f5496"/>
                <w:rtl w:val="0"/>
              </w:rPr>
              <w:t xml:space="preserve">R: No considero que deben ser redistribuidas, Pero si considero que cada miembro del grupo debe aportar en cada actividad para tener un mejor avance grupal y realizar un buen trabajo.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b w:val="1"/>
                <w:bCs w:val="1"/>
                <w:color w:val="2f5496"/>
              </w:rPr>
            </w:pPr>
            <w:r w:rsidDel="00000000" w:rsidR="00000000" w:rsidRPr="00000000">
              <w:rPr>
                <w:b w:val="1"/>
                <w:bCs w:val="1"/>
                <w:color w:val="2f5496"/>
                <w:rtl w:val="0"/>
              </w:rPr>
              <w:t xml:space="preserve">R: El trabajo en grupo es mas o menos, pero si destaco que se cumplen los objetivos a pesar de los inconvenientes. Los aspectos que podríamos mejorar como grupo seria la responsabilidad a la hora de hacer y cumplir con nuestras metas y la comunicación.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oY9JHGuKkvdm6p7mb/ytPm3IXQ==">CgMxLjA4AHIhMVVsREZJSV8xdTU0YzN3cVNuSDdaQ1V1SE1rQUhOT2hY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