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Tomi Daniel Shittu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tomidanielshittu@gmail.com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|| Phone Number: 04 7023 0788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Address: 118 Wheelers Park Drive, Cranbourne North – 3977, Melbourne, Victoria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 Site: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http://bit.ly/tomix11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spacing w:after="0" w:lineRule="auto"/>
        <w:ind w:left="-180" w:firstLine="0"/>
        <w:jc w:val="both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Highly motivated and detail-oriented python developer with a focus on backend development and a strong foundation in computer science and programming principles. Experienced in developing efficient software solutions, with a focus on delivering high-quality code. Also possess strong problem-solving skills, a passion for learning new technologies, and comfortable working independently or collaborating with cross-functional teams to deliver innovative solutions that meet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EDUCATION AND QUALIFICATION</w:t>
      </w:r>
    </w:p>
    <w:tbl>
      <w:tblPr>
        <w:tblStyle w:val="Table1"/>
        <w:tblW w:w="991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8385"/>
        <w:tblGridChange w:id="0">
          <w:tblGrid>
            <w:gridCol w:w="1530"/>
            <w:gridCol w:w="83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2019 – 2021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Masters in Information Technology - Monash University, Melbourne, Australia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2012 – 2017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BEng Electrical and Electronics Engineering - Covenant University, Ota,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SKILLS SUMMARY </w:t>
      </w:r>
    </w:p>
    <w:tbl>
      <w:tblPr>
        <w:tblStyle w:val="Table2"/>
        <w:tblW w:w="994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05"/>
        <w:gridCol w:w="4740"/>
        <w:tblGridChange w:id="0">
          <w:tblGrid>
            <w:gridCol w:w="5205"/>
            <w:gridCol w:w="4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 Skills: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Python, JavaScript, SQL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Frameworks: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Oracle, SQLite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 Control: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GitHub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Familiar with working in an Agile Work Environment.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Development Tools: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ind w:left="720" w:firstLine="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PyCharm, IntelliJ IDEA, Visual Studio and Visual Studio Code, Xcode, Figma, Trello, Canva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 view (by the end of 2023):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AI and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MSc Project: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Web Application for Natural Disaster Education for Kids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BEng Project: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Rain Measuring system with distributed wireless sensors for my final year project.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Mobile Travel Application prototype development with Figma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E-Learning Application Prototype development for KPMG Nigeria with Figma and other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Fall detection iOS Mobile Application Xcode.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Development of API endpoints, data storage and retrieval for a gaming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WORK EXPERIENCE </w:t>
      </w:r>
    </w:p>
    <w:tbl>
      <w:tblPr>
        <w:tblStyle w:val="Table3"/>
        <w:tblW w:w="982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965"/>
        <w:tblGridChange w:id="0">
          <w:tblGrid>
            <w:gridCol w:w="1860"/>
            <w:gridCol w:w="7965"/>
          </w:tblGrid>
        </w:tblGridChange>
      </w:tblGrid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 2023 – Present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RCCG Divine Masterpiece - IT/Technical Support, Melbourne (Part-time)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IT and technical support.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Actively monitor and report on security events,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pace with changes in technology, and assist with maintenance and update services as required.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 with a highly skilled like-minded team to deliver security-level support for a range of technologies.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76" w:lineRule="auto"/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November 2021 – July 2023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KPMG, Nigeria – Experienced Analyst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and developed an E-Learning Application Prototype.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IT and technical support where necessary.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Assisted with preparation of documents, reports and presentations using Microsoft Word, Excel, PowerPoint, and other mainstream software.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support to teammates, management team, and partners as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April 2021 – </w:t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September 2021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 Class Power Ltd, Nigeria – Assistant to the CEO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Monitored and handled CEO duties with regards to the engineering workshop activities.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 Schedule and File Management System to streamline the engineering workshop activities and audit company records.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IT support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Worked with offsite teams to ensure all field tasks are going on as planned.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ind w:left="720" w:firstLine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April 2019 – 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July 2019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Population Services International, PSI, Nigeria – IT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IT support services – Network and computer systems maintenance.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 part of the Harm Reduction project.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Performed other duties as assigned.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b w:val="1"/>
          <w:color w:val="2e75b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b w:val="1"/>
          <w:color w:val="2e75b5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-1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PROFESSIONAL CERTIFICATIONS &amp; TRAINING: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Harvard University’s CS50's Web Programming with Python and JavaScript</w:t>
        <w:tab/>
        <w:t xml:space="preserve">         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</w:t>
        <w:tab/>
        <w:tab/>
        <w:tab/>
        <w:tab/>
        <w:tab/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in Leadership Development</w:t>
        <w:tab/>
        <w:tab/>
        <w:tab/>
        <w:tab/>
        <w:tab/>
        <w:t xml:space="preserve">                      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—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Quattrocento Sans" w:cs="Quattrocento Sans" w:eastAsia="Quattrocento Sans" w:hAnsi="Quattrocento Sans"/>
        <w:b w:val="0"/>
        <w:i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2BE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E75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FC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D4FC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5DC5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5DC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435DC5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435DC5"/>
  </w:style>
  <w:style w:type="paragraph" w:styleId="Footer">
    <w:name w:val="footer"/>
    <w:basedOn w:val="Normal"/>
    <w:link w:val="FooterChar"/>
    <w:uiPriority w:val="99"/>
    <w:unhideWhenUsed w:val="1"/>
    <w:rsid w:val="00435DC5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435DC5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A1D81"/>
    <w:rPr>
      <w:color w:val="605e5c"/>
      <w:shd w:color="auto" w:fill="e1dfdd" w:val="clear"/>
    </w:rPr>
  </w:style>
  <w:style w:type="character" w:styleId="s1" w:customStyle="1">
    <w:name w:val="s1"/>
    <w:basedOn w:val="DefaultParagraphFont"/>
    <w:rsid w:val="00E84575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paragraph" w:styleId="li1" w:customStyle="1">
    <w:name w:val="li1"/>
    <w:basedOn w:val="Normal"/>
    <w:rsid w:val="00E84575"/>
    <w:pPr>
      <w:spacing w:after="0"/>
    </w:pPr>
    <w:rPr>
      <w:rFonts w:ascii=".AppleSystemUIFont" w:cs="Times New Roman" w:hAnsi=".AppleSystemUIFont"/>
      <w:sz w:val="26"/>
      <w:szCs w:val="26"/>
      <w:lang w:eastAsia="en-GB"/>
    </w:rPr>
  </w:style>
  <w:style w:type="character" w:styleId="apple-converted-space" w:customStyle="1">
    <w:name w:val="apple-converted-space"/>
    <w:basedOn w:val="DefaultParagraphFont"/>
    <w:rsid w:val="00E84575"/>
  </w:style>
  <w:style w:type="paragraph" w:styleId="ResponsibilitiesAchievements" w:customStyle="1">
    <w:name w:val="Responsibilities/Achievements"/>
    <w:basedOn w:val="Normal"/>
    <w:qFormat w:val="1"/>
    <w:rsid w:val="0006215A"/>
    <w:pPr>
      <w:numPr>
        <w:numId w:val="21"/>
      </w:numPr>
    </w:pPr>
    <w:rPr>
      <w:rFonts w:eastAsiaTheme="minorHAnsi"/>
      <w:spacing w:val="2"/>
      <w:sz w:val="17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midanielshittu@gmail.com" TargetMode="External"/><Relationship Id="rId8" Type="http://schemas.openxmlformats.org/officeDocument/2006/relationships/hyperlink" Target="http://bit.ly/tomix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zuZ4927P+TRbiFaNhWvn6QA/A==">CgMxLjA4AHIhMUVXSGtDd2dydXhhYnZjZ3NpWVNKR2pZNEpoeHBYVGlk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2022-10-10T19:50:00Z</dcterms:created>
  <dc:creator>Averil Grieve</dc:creator>
</cp:coreProperties>
</file>