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B91A9" w14:textId="7EC8BCB6" w:rsidR="00624C6A" w:rsidRDefault="00BA354B" w:rsidP="00624C6A">
      <w:pPr>
        <w:pStyle w:val="1"/>
        <w:jc w:val="center"/>
        <w:rPr>
          <w:rFonts w:ascii="黑体" w:eastAsia="黑体" w:hAnsi="黑体"/>
          <w:sz w:val="32"/>
          <w:szCs w:val="32"/>
        </w:rPr>
      </w:pPr>
      <w:bookmarkStart w:id="0" w:name="_Toc232262120"/>
      <w:r>
        <w:rPr>
          <w:rFonts w:ascii="黑体" w:eastAsia="黑体" w:hAnsi="黑体" w:hint="eastAsia"/>
          <w:sz w:val="32"/>
          <w:szCs w:val="32"/>
        </w:rPr>
        <w:t>多模态</w:t>
      </w:r>
      <w:r w:rsidRPr="00BA354B">
        <w:rPr>
          <w:rFonts w:ascii="黑体" w:eastAsia="黑体" w:hAnsi="黑体"/>
          <w:sz w:val="32"/>
          <w:szCs w:val="32"/>
        </w:rPr>
        <w:t>话语视角下</w:t>
      </w:r>
      <w:r w:rsidR="00000000" w:rsidRPr="00A0731D">
        <w:rPr>
          <w:rFonts w:ascii="黑体" w:eastAsia="黑体" w:hAnsi="黑体"/>
          <w:sz w:val="32"/>
          <w:szCs w:val="32"/>
        </w:rPr>
        <w:t>AIGC</w:t>
      </w:r>
      <w:r w:rsidR="00580797">
        <w:rPr>
          <w:rFonts w:ascii="黑体" w:eastAsia="黑体" w:hAnsi="黑体" w:hint="eastAsia"/>
          <w:sz w:val="32"/>
          <w:szCs w:val="32"/>
        </w:rPr>
        <w:t>视频</w:t>
      </w:r>
      <w:r w:rsidR="00000000" w:rsidRPr="00A0731D">
        <w:rPr>
          <w:rFonts w:ascii="黑体" w:eastAsia="黑体" w:hAnsi="黑体"/>
          <w:sz w:val="32"/>
          <w:szCs w:val="32"/>
        </w:rPr>
        <w:t>广告</w:t>
      </w:r>
      <w:r w:rsidR="00580797">
        <w:rPr>
          <w:rFonts w:ascii="黑体" w:eastAsia="黑体" w:hAnsi="黑体" w:hint="eastAsia"/>
          <w:sz w:val="32"/>
          <w:szCs w:val="32"/>
        </w:rPr>
        <w:t>品牌</w:t>
      </w:r>
      <w:r w:rsidR="00DE56F8">
        <w:rPr>
          <w:rFonts w:ascii="黑体" w:eastAsia="黑体" w:hAnsi="黑体" w:hint="eastAsia"/>
          <w:sz w:val="32"/>
          <w:szCs w:val="32"/>
        </w:rPr>
        <w:t>形象</w:t>
      </w:r>
      <w:r w:rsidR="00580797">
        <w:rPr>
          <w:rFonts w:ascii="黑体" w:eastAsia="黑体" w:hAnsi="黑体" w:hint="eastAsia"/>
          <w:sz w:val="32"/>
          <w:szCs w:val="32"/>
        </w:rPr>
        <w:t>建构</w:t>
      </w:r>
      <w:r>
        <w:rPr>
          <w:rFonts w:ascii="黑体" w:eastAsia="黑体" w:hAnsi="黑体" w:hint="eastAsia"/>
          <w:sz w:val="32"/>
          <w:szCs w:val="32"/>
        </w:rPr>
        <w:t>策略</w:t>
      </w:r>
      <w:r w:rsidR="00000000" w:rsidRPr="00A0731D">
        <w:rPr>
          <w:rFonts w:ascii="黑体" w:eastAsia="黑体" w:hAnsi="黑体"/>
          <w:sz w:val="32"/>
          <w:szCs w:val="32"/>
        </w:rPr>
        <w:t>研究</w:t>
      </w:r>
      <w:bookmarkEnd w:id="0"/>
    </w:p>
    <w:sdt>
      <w:sdtPr>
        <w:rPr>
          <w:rFonts w:asciiTheme="minorHAnsi" w:eastAsiaTheme="minorEastAsia" w:hAnsiTheme="minorHAnsi" w:cstheme="minorBidi"/>
          <w:color w:val="auto"/>
          <w:kern w:val="2"/>
          <w:sz w:val="21"/>
          <w:szCs w:val="20"/>
          <w:lang w:val="zh-CN"/>
        </w:rPr>
        <w:id w:val="1488897942"/>
        <w:docPartObj>
          <w:docPartGallery w:val="Table of Contents"/>
          <w:docPartUnique/>
        </w:docPartObj>
      </w:sdtPr>
      <w:sdtEndPr>
        <w:rPr>
          <w:b/>
          <w:bCs/>
        </w:rPr>
      </w:sdtEndPr>
      <w:sdtContent>
        <w:p w14:paraId="226D3579" w14:textId="1F481BCE" w:rsidR="00022EE9" w:rsidRDefault="00022EE9">
          <w:pPr>
            <w:pStyle w:val="TOC"/>
          </w:pPr>
          <w:r>
            <w:rPr>
              <w:lang w:val="zh-CN"/>
            </w:rPr>
            <w:t>目录</w:t>
          </w:r>
        </w:p>
        <w:p w14:paraId="51210AB4" w14:textId="26466CF5" w:rsidR="00580797" w:rsidRDefault="00022EE9">
          <w:pPr>
            <w:pStyle w:val="TOC1"/>
            <w:tabs>
              <w:tab w:val="right" w:leader="dot" w:pos="11210"/>
            </w:tabs>
            <w:rPr>
              <w:rFonts w:cstheme="minorBidi"/>
              <w:noProof/>
              <w:kern w:val="2"/>
              <w:szCs w:val="24"/>
              <w14:ligatures w14:val="standardContextual"/>
            </w:rPr>
          </w:pPr>
          <w:r>
            <w:fldChar w:fldCharType="begin"/>
          </w:r>
          <w:r>
            <w:instrText xml:space="preserve"> TOC \o "1-3" \h \z \u </w:instrText>
          </w:r>
          <w:r>
            <w:fldChar w:fldCharType="separate"/>
          </w:r>
          <w:hyperlink w:anchor="_Toc232262120" w:history="1">
            <w:r w:rsidR="00580797" w:rsidRPr="006F511A">
              <w:rPr>
                <w:rStyle w:val="a8"/>
                <w:rFonts w:ascii="黑体" w:eastAsia="黑体" w:hAnsi="黑体"/>
                <w:noProof/>
              </w:rPr>
              <w:t>多模态话语视角下AIGC品牌广告视频内容策略研究</w:t>
            </w:r>
            <w:r w:rsidR="00580797">
              <w:rPr>
                <w:noProof/>
                <w:webHidden/>
              </w:rPr>
              <w:tab/>
            </w:r>
            <w:r w:rsidR="00580797">
              <w:rPr>
                <w:noProof/>
                <w:webHidden/>
              </w:rPr>
              <w:fldChar w:fldCharType="begin"/>
            </w:r>
            <w:r w:rsidR="00580797">
              <w:rPr>
                <w:noProof/>
                <w:webHidden/>
              </w:rPr>
              <w:instrText xml:space="preserve"> PAGEREF _Toc232262120 \h </w:instrText>
            </w:r>
            <w:r w:rsidR="00580797">
              <w:rPr>
                <w:noProof/>
                <w:webHidden/>
              </w:rPr>
            </w:r>
            <w:r w:rsidR="00580797">
              <w:rPr>
                <w:noProof/>
                <w:webHidden/>
              </w:rPr>
              <w:fldChar w:fldCharType="separate"/>
            </w:r>
            <w:r w:rsidR="00580797">
              <w:rPr>
                <w:noProof/>
                <w:webHidden/>
              </w:rPr>
              <w:t>1</w:t>
            </w:r>
            <w:r w:rsidR="00580797">
              <w:rPr>
                <w:noProof/>
                <w:webHidden/>
              </w:rPr>
              <w:fldChar w:fldCharType="end"/>
            </w:r>
          </w:hyperlink>
        </w:p>
        <w:p w14:paraId="7BA48F4D" w14:textId="13F4BD7E" w:rsidR="00580797" w:rsidRDefault="00580797">
          <w:pPr>
            <w:pStyle w:val="TOC1"/>
            <w:tabs>
              <w:tab w:val="right" w:leader="dot" w:pos="11210"/>
            </w:tabs>
            <w:rPr>
              <w:rFonts w:cstheme="minorBidi"/>
              <w:noProof/>
              <w:kern w:val="2"/>
              <w:szCs w:val="24"/>
              <w14:ligatures w14:val="standardContextual"/>
            </w:rPr>
          </w:pPr>
          <w:hyperlink w:anchor="_Toc232262121" w:history="1">
            <w:r w:rsidRPr="006F511A">
              <w:rPr>
                <w:rStyle w:val="a8"/>
                <w:rFonts w:ascii="宋体" w:eastAsia="宋体" w:hAnsi="宋体"/>
                <w:noProof/>
              </w:rPr>
              <w:t>一、课题的来源及选择本课题的指导思想</w:t>
            </w:r>
            <w:r>
              <w:rPr>
                <w:noProof/>
                <w:webHidden/>
              </w:rPr>
              <w:tab/>
            </w:r>
            <w:r>
              <w:rPr>
                <w:noProof/>
                <w:webHidden/>
              </w:rPr>
              <w:fldChar w:fldCharType="begin"/>
            </w:r>
            <w:r>
              <w:rPr>
                <w:noProof/>
                <w:webHidden/>
              </w:rPr>
              <w:instrText xml:space="preserve"> PAGEREF _Toc232262121 \h </w:instrText>
            </w:r>
            <w:r>
              <w:rPr>
                <w:noProof/>
                <w:webHidden/>
              </w:rPr>
            </w:r>
            <w:r>
              <w:rPr>
                <w:noProof/>
                <w:webHidden/>
              </w:rPr>
              <w:fldChar w:fldCharType="separate"/>
            </w:r>
            <w:r>
              <w:rPr>
                <w:noProof/>
                <w:webHidden/>
              </w:rPr>
              <w:t>2</w:t>
            </w:r>
            <w:r>
              <w:rPr>
                <w:noProof/>
                <w:webHidden/>
              </w:rPr>
              <w:fldChar w:fldCharType="end"/>
            </w:r>
          </w:hyperlink>
        </w:p>
        <w:p w14:paraId="731A7D19" w14:textId="67B67091" w:rsidR="00580797" w:rsidRDefault="00580797">
          <w:pPr>
            <w:pStyle w:val="TOC2"/>
            <w:tabs>
              <w:tab w:val="right" w:leader="dot" w:pos="11210"/>
            </w:tabs>
            <w:rPr>
              <w:rFonts w:cstheme="minorBidi"/>
              <w:noProof/>
              <w:kern w:val="2"/>
              <w:szCs w:val="24"/>
              <w14:ligatures w14:val="standardContextual"/>
            </w:rPr>
          </w:pPr>
          <w:hyperlink w:anchor="_Toc232262122" w:history="1">
            <w:r w:rsidRPr="006F511A">
              <w:rPr>
                <w:rStyle w:val="a8"/>
                <w:rFonts w:ascii="宋体" w:eastAsia="宋体" w:hAnsi="宋体"/>
                <w:noProof/>
              </w:rPr>
              <w:t>1.1 课题提出的现实背景</w:t>
            </w:r>
            <w:r>
              <w:rPr>
                <w:noProof/>
                <w:webHidden/>
              </w:rPr>
              <w:tab/>
            </w:r>
            <w:r>
              <w:rPr>
                <w:noProof/>
                <w:webHidden/>
              </w:rPr>
              <w:fldChar w:fldCharType="begin"/>
            </w:r>
            <w:r>
              <w:rPr>
                <w:noProof/>
                <w:webHidden/>
              </w:rPr>
              <w:instrText xml:space="preserve"> PAGEREF _Toc232262122 \h </w:instrText>
            </w:r>
            <w:r>
              <w:rPr>
                <w:noProof/>
                <w:webHidden/>
              </w:rPr>
            </w:r>
            <w:r>
              <w:rPr>
                <w:noProof/>
                <w:webHidden/>
              </w:rPr>
              <w:fldChar w:fldCharType="separate"/>
            </w:r>
            <w:r>
              <w:rPr>
                <w:noProof/>
                <w:webHidden/>
              </w:rPr>
              <w:t>2</w:t>
            </w:r>
            <w:r>
              <w:rPr>
                <w:noProof/>
                <w:webHidden/>
              </w:rPr>
              <w:fldChar w:fldCharType="end"/>
            </w:r>
          </w:hyperlink>
        </w:p>
        <w:p w14:paraId="5A3E194C" w14:textId="0543B8AB" w:rsidR="00580797" w:rsidRDefault="00580797">
          <w:pPr>
            <w:pStyle w:val="TOC2"/>
            <w:tabs>
              <w:tab w:val="right" w:leader="dot" w:pos="11210"/>
            </w:tabs>
            <w:rPr>
              <w:rFonts w:cstheme="minorBidi"/>
              <w:noProof/>
              <w:kern w:val="2"/>
              <w:szCs w:val="24"/>
              <w14:ligatures w14:val="standardContextual"/>
            </w:rPr>
          </w:pPr>
          <w:hyperlink w:anchor="_Toc232262123" w:history="1">
            <w:r w:rsidRPr="006F511A">
              <w:rPr>
                <w:rStyle w:val="a8"/>
                <w:rFonts w:ascii="宋体" w:eastAsia="宋体" w:hAnsi="宋体"/>
                <w:noProof/>
              </w:rPr>
              <w:t>1.2 AIGC进入广告视频生产后带来的新问题</w:t>
            </w:r>
            <w:r>
              <w:rPr>
                <w:noProof/>
                <w:webHidden/>
              </w:rPr>
              <w:tab/>
            </w:r>
            <w:r>
              <w:rPr>
                <w:noProof/>
                <w:webHidden/>
              </w:rPr>
              <w:fldChar w:fldCharType="begin"/>
            </w:r>
            <w:r>
              <w:rPr>
                <w:noProof/>
                <w:webHidden/>
              </w:rPr>
              <w:instrText xml:space="preserve"> PAGEREF _Toc232262123 \h </w:instrText>
            </w:r>
            <w:r>
              <w:rPr>
                <w:noProof/>
                <w:webHidden/>
              </w:rPr>
            </w:r>
            <w:r>
              <w:rPr>
                <w:noProof/>
                <w:webHidden/>
              </w:rPr>
              <w:fldChar w:fldCharType="separate"/>
            </w:r>
            <w:r>
              <w:rPr>
                <w:noProof/>
                <w:webHidden/>
              </w:rPr>
              <w:t>2</w:t>
            </w:r>
            <w:r>
              <w:rPr>
                <w:noProof/>
                <w:webHidden/>
              </w:rPr>
              <w:fldChar w:fldCharType="end"/>
            </w:r>
          </w:hyperlink>
        </w:p>
        <w:p w14:paraId="1B5D6422" w14:textId="1806ACAB" w:rsidR="00580797" w:rsidRDefault="00580797">
          <w:pPr>
            <w:pStyle w:val="TOC2"/>
            <w:tabs>
              <w:tab w:val="right" w:leader="dot" w:pos="11210"/>
            </w:tabs>
            <w:rPr>
              <w:rFonts w:cstheme="minorBidi"/>
              <w:noProof/>
              <w:kern w:val="2"/>
              <w:szCs w:val="24"/>
              <w14:ligatures w14:val="standardContextual"/>
            </w:rPr>
          </w:pPr>
          <w:hyperlink w:anchor="_Toc232262124" w:history="1">
            <w:r w:rsidRPr="006F511A">
              <w:rPr>
                <w:rStyle w:val="a8"/>
                <w:rFonts w:ascii="宋体" w:eastAsia="宋体" w:hAnsi="宋体"/>
                <w:noProof/>
              </w:rPr>
              <w:t>1.3 本课题的学术转化路径</w:t>
            </w:r>
            <w:r>
              <w:rPr>
                <w:noProof/>
                <w:webHidden/>
              </w:rPr>
              <w:tab/>
            </w:r>
            <w:r>
              <w:rPr>
                <w:noProof/>
                <w:webHidden/>
              </w:rPr>
              <w:fldChar w:fldCharType="begin"/>
            </w:r>
            <w:r>
              <w:rPr>
                <w:noProof/>
                <w:webHidden/>
              </w:rPr>
              <w:instrText xml:space="preserve"> PAGEREF _Toc232262124 \h </w:instrText>
            </w:r>
            <w:r>
              <w:rPr>
                <w:noProof/>
                <w:webHidden/>
              </w:rPr>
            </w:r>
            <w:r>
              <w:rPr>
                <w:noProof/>
                <w:webHidden/>
              </w:rPr>
              <w:fldChar w:fldCharType="separate"/>
            </w:r>
            <w:r>
              <w:rPr>
                <w:noProof/>
                <w:webHidden/>
              </w:rPr>
              <w:t>3</w:t>
            </w:r>
            <w:r>
              <w:rPr>
                <w:noProof/>
                <w:webHidden/>
              </w:rPr>
              <w:fldChar w:fldCharType="end"/>
            </w:r>
          </w:hyperlink>
        </w:p>
        <w:p w14:paraId="68D738ED" w14:textId="0BA34A40" w:rsidR="00580797" w:rsidRDefault="00580797">
          <w:pPr>
            <w:pStyle w:val="TOC2"/>
            <w:tabs>
              <w:tab w:val="right" w:leader="dot" w:pos="11210"/>
            </w:tabs>
            <w:rPr>
              <w:rFonts w:cstheme="minorBidi"/>
              <w:noProof/>
              <w:kern w:val="2"/>
              <w:szCs w:val="24"/>
              <w14:ligatures w14:val="standardContextual"/>
            </w:rPr>
          </w:pPr>
          <w:hyperlink w:anchor="_Toc232262125" w:history="1">
            <w:r w:rsidRPr="006F511A">
              <w:rPr>
                <w:rStyle w:val="a8"/>
                <w:rFonts w:ascii="宋体" w:eastAsia="宋体" w:hAnsi="宋体"/>
                <w:noProof/>
              </w:rPr>
              <w:t>1.4 选择本课题的指导思想</w:t>
            </w:r>
            <w:r>
              <w:rPr>
                <w:noProof/>
                <w:webHidden/>
              </w:rPr>
              <w:tab/>
            </w:r>
            <w:r>
              <w:rPr>
                <w:noProof/>
                <w:webHidden/>
              </w:rPr>
              <w:fldChar w:fldCharType="begin"/>
            </w:r>
            <w:r>
              <w:rPr>
                <w:noProof/>
                <w:webHidden/>
              </w:rPr>
              <w:instrText xml:space="preserve"> PAGEREF _Toc232262125 \h </w:instrText>
            </w:r>
            <w:r>
              <w:rPr>
                <w:noProof/>
                <w:webHidden/>
              </w:rPr>
            </w:r>
            <w:r>
              <w:rPr>
                <w:noProof/>
                <w:webHidden/>
              </w:rPr>
              <w:fldChar w:fldCharType="separate"/>
            </w:r>
            <w:r>
              <w:rPr>
                <w:noProof/>
                <w:webHidden/>
              </w:rPr>
              <w:t>3</w:t>
            </w:r>
            <w:r>
              <w:rPr>
                <w:noProof/>
                <w:webHidden/>
              </w:rPr>
              <w:fldChar w:fldCharType="end"/>
            </w:r>
          </w:hyperlink>
        </w:p>
        <w:p w14:paraId="23AFCE5E" w14:textId="51AF3E0B" w:rsidR="00580797" w:rsidRDefault="00580797">
          <w:pPr>
            <w:pStyle w:val="TOC1"/>
            <w:tabs>
              <w:tab w:val="right" w:leader="dot" w:pos="11210"/>
            </w:tabs>
            <w:rPr>
              <w:rFonts w:cstheme="minorBidi"/>
              <w:noProof/>
              <w:kern w:val="2"/>
              <w:szCs w:val="24"/>
              <w14:ligatures w14:val="standardContextual"/>
            </w:rPr>
          </w:pPr>
          <w:hyperlink w:anchor="_Toc232262126" w:history="1">
            <w:r w:rsidRPr="006F511A">
              <w:rPr>
                <w:rStyle w:val="a8"/>
                <w:rFonts w:ascii="宋体" w:eastAsia="宋体" w:hAnsi="宋体"/>
                <w:noProof/>
              </w:rPr>
              <w:t>二、文献综述</w:t>
            </w:r>
            <w:r>
              <w:rPr>
                <w:noProof/>
                <w:webHidden/>
              </w:rPr>
              <w:tab/>
            </w:r>
            <w:r>
              <w:rPr>
                <w:noProof/>
                <w:webHidden/>
              </w:rPr>
              <w:fldChar w:fldCharType="begin"/>
            </w:r>
            <w:r>
              <w:rPr>
                <w:noProof/>
                <w:webHidden/>
              </w:rPr>
              <w:instrText xml:space="preserve"> PAGEREF _Toc232262126 \h </w:instrText>
            </w:r>
            <w:r>
              <w:rPr>
                <w:noProof/>
                <w:webHidden/>
              </w:rPr>
            </w:r>
            <w:r>
              <w:rPr>
                <w:noProof/>
                <w:webHidden/>
              </w:rPr>
              <w:fldChar w:fldCharType="separate"/>
            </w:r>
            <w:r>
              <w:rPr>
                <w:noProof/>
                <w:webHidden/>
              </w:rPr>
              <w:t>3</w:t>
            </w:r>
            <w:r>
              <w:rPr>
                <w:noProof/>
                <w:webHidden/>
              </w:rPr>
              <w:fldChar w:fldCharType="end"/>
            </w:r>
          </w:hyperlink>
        </w:p>
        <w:p w14:paraId="2A8C9FB3" w14:textId="0BB1807B" w:rsidR="00580797" w:rsidRDefault="00580797">
          <w:pPr>
            <w:pStyle w:val="TOC2"/>
            <w:tabs>
              <w:tab w:val="right" w:leader="dot" w:pos="11210"/>
            </w:tabs>
            <w:rPr>
              <w:rFonts w:cstheme="minorBidi"/>
              <w:noProof/>
              <w:kern w:val="2"/>
              <w:szCs w:val="24"/>
              <w14:ligatures w14:val="standardContextual"/>
            </w:rPr>
          </w:pPr>
          <w:hyperlink w:anchor="_Toc232262127" w:history="1">
            <w:r w:rsidRPr="006F511A">
              <w:rPr>
                <w:rStyle w:val="a8"/>
                <w:rFonts w:ascii="宋体" w:eastAsia="宋体" w:hAnsi="宋体"/>
                <w:noProof/>
              </w:rPr>
              <w:t>2.1 AIGC在广告领域的应用研究</w:t>
            </w:r>
            <w:r>
              <w:rPr>
                <w:noProof/>
                <w:webHidden/>
              </w:rPr>
              <w:tab/>
            </w:r>
            <w:r>
              <w:rPr>
                <w:noProof/>
                <w:webHidden/>
              </w:rPr>
              <w:fldChar w:fldCharType="begin"/>
            </w:r>
            <w:r>
              <w:rPr>
                <w:noProof/>
                <w:webHidden/>
              </w:rPr>
              <w:instrText xml:space="preserve"> PAGEREF _Toc232262127 \h </w:instrText>
            </w:r>
            <w:r>
              <w:rPr>
                <w:noProof/>
                <w:webHidden/>
              </w:rPr>
            </w:r>
            <w:r>
              <w:rPr>
                <w:noProof/>
                <w:webHidden/>
              </w:rPr>
              <w:fldChar w:fldCharType="separate"/>
            </w:r>
            <w:r>
              <w:rPr>
                <w:noProof/>
                <w:webHidden/>
              </w:rPr>
              <w:t>3</w:t>
            </w:r>
            <w:r>
              <w:rPr>
                <w:noProof/>
                <w:webHidden/>
              </w:rPr>
              <w:fldChar w:fldCharType="end"/>
            </w:r>
          </w:hyperlink>
        </w:p>
        <w:p w14:paraId="6FD76EAA" w14:textId="08CBE9E9" w:rsidR="00580797" w:rsidRDefault="00580797">
          <w:pPr>
            <w:pStyle w:val="TOC3"/>
            <w:tabs>
              <w:tab w:val="right" w:leader="dot" w:pos="11210"/>
            </w:tabs>
            <w:rPr>
              <w:rFonts w:cstheme="minorBidi"/>
              <w:noProof/>
              <w:kern w:val="2"/>
              <w:szCs w:val="24"/>
              <w14:ligatures w14:val="standardContextual"/>
            </w:rPr>
          </w:pPr>
          <w:hyperlink w:anchor="_Toc232262128" w:history="1">
            <w:r w:rsidRPr="006F511A">
              <w:rPr>
                <w:rStyle w:val="a8"/>
                <w:rFonts w:ascii="宋体" w:eastAsia="宋体" w:hAnsi="宋体"/>
                <w:noProof/>
              </w:rPr>
              <w:t>2.1.1 AIGC在广告创意生产中的应用</w:t>
            </w:r>
            <w:r>
              <w:rPr>
                <w:noProof/>
                <w:webHidden/>
              </w:rPr>
              <w:tab/>
            </w:r>
            <w:r>
              <w:rPr>
                <w:noProof/>
                <w:webHidden/>
              </w:rPr>
              <w:fldChar w:fldCharType="begin"/>
            </w:r>
            <w:r>
              <w:rPr>
                <w:noProof/>
                <w:webHidden/>
              </w:rPr>
              <w:instrText xml:space="preserve"> PAGEREF _Toc232262128 \h </w:instrText>
            </w:r>
            <w:r>
              <w:rPr>
                <w:noProof/>
                <w:webHidden/>
              </w:rPr>
            </w:r>
            <w:r>
              <w:rPr>
                <w:noProof/>
                <w:webHidden/>
              </w:rPr>
              <w:fldChar w:fldCharType="separate"/>
            </w:r>
            <w:r>
              <w:rPr>
                <w:noProof/>
                <w:webHidden/>
              </w:rPr>
              <w:t>3</w:t>
            </w:r>
            <w:r>
              <w:rPr>
                <w:noProof/>
                <w:webHidden/>
              </w:rPr>
              <w:fldChar w:fldCharType="end"/>
            </w:r>
          </w:hyperlink>
        </w:p>
        <w:p w14:paraId="36BD6B64" w14:textId="5F84AB61" w:rsidR="00580797" w:rsidRDefault="00580797">
          <w:pPr>
            <w:pStyle w:val="TOC3"/>
            <w:tabs>
              <w:tab w:val="right" w:leader="dot" w:pos="11210"/>
            </w:tabs>
            <w:rPr>
              <w:rFonts w:cstheme="minorBidi"/>
              <w:noProof/>
              <w:kern w:val="2"/>
              <w:szCs w:val="24"/>
              <w14:ligatures w14:val="standardContextual"/>
            </w:rPr>
          </w:pPr>
          <w:hyperlink w:anchor="_Toc232262129" w:history="1">
            <w:r w:rsidRPr="006F511A">
              <w:rPr>
                <w:rStyle w:val="a8"/>
                <w:rFonts w:ascii="宋体" w:eastAsia="宋体" w:hAnsi="宋体"/>
                <w:noProof/>
              </w:rPr>
              <w:t>2.1.2 AIGC对广告流程与产业结构的影响</w:t>
            </w:r>
            <w:r>
              <w:rPr>
                <w:noProof/>
                <w:webHidden/>
              </w:rPr>
              <w:tab/>
            </w:r>
            <w:r>
              <w:rPr>
                <w:noProof/>
                <w:webHidden/>
              </w:rPr>
              <w:fldChar w:fldCharType="begin"/>
            </w:r>
            <w:r>
              <w:rPr>
                <w:noProof/>
                <w:webHidden/>
              </w:rPr>
              <w:instrText xml:space="preserve"> PAGEREF _Toc232262129 \h </w:instrText>
            </w:r>
            <w:r>
              <w:rPr>
                <w:noProof/>
                <w:webHidden/>
              </w:rPr>
            </w:r>
            <w:r>
              <w:rPr>
                <w:noProof/>
                <w:webHidden/>
              </w:rPr>
              <w:fldChar w:fldCharType="separate"/>
            </w:r>
            <w:r>
              <w:rPr>
                <w:noProof/>
                <w:webHidden/>
              </w:rPr>
              <w:t>3</w:t>
            </w:r>
            <w:r>
              <w:rPr>
                <w:noProof/>
                <w:webHidden/>
              </w:rPr>
              <w:fldChar w:fldCharType="end"/>
            </w:r>
          </w:hyperlink>
        </w:p>
        <w:p w14:paraId="1BCDAA15" w14:textId="21B58E8F" w:rsidR="00580797" w:rsidRDefault="00580797">
          <w:pPr>
            <w:pStyle w:val="TOC3"/>
            <w:tabs>
              <w:tab w:val="right" w:leader="dot" w:pos="11210"/>
            </w:tabs>
            <w:rPr>
              <w:rFonts w:cstheme="minorBidi"/>
              <w:noProof/>
              <w:kern w:val="2"/>
              <w:szCs w:val="24"/>
              <w14:ligatures w14:val="standardContextual"/>
            </w:rPr>
          </w:pPr>
          <w:hyperlink w:anchor="_Toc232262130" w:history="1">
            <w:r w:rsidRPr="006F511A">
              <w:rPr>
                <w:rStyle w:val="a8"/>
                <w:rFonts w:ascii="宋体" w:eastAsia="宋体" w:hAnsi="宋体"/>
                <w:noProof/>
              </w:rPr>
              <w:t>2.1.3 小结：现有研究偏重“如何应用”</w:t>
            </w:r>
            <w:r>
              <w:rPr>
                <w:noProof/>
                <w:webHidden/>
              </w:rPr>
              <w:tab/>
            </w:r>
            <w:r>
              <w:rPr>
                <w:noProof/>
                <w:webHidden/>
              </w:rPr>
              <w:fldChar w:fldCharType="begin"/>
            </w:r>
            <w:r>
              <w:rPr>
                <w:noProof/>
                <w:webHidden/>
              </w:rPr>
              <w:instrText xml:space="preserve"> PAGEREF _Toc232262130 \h </w:instrText>
            </w:r>
            <w:r>
              <w:rPr>
                <w:noProof/>
                <w:webHidden/>
              </w:rPr>
            </w:r>
            <w:r>
              <w:rPr>
                <w:noProof/>
                <w:webHidden/>
              </w:rPr>
              <w:fldChar w:fldCharType="separate"/>
            </w:r>
            <w:r>
              <w:rPr>
                <w:noProof/>
                <w:webHidden/>
              </w:rPr>
              <w:t>4</w:t>
            </w:r>
            <w:r>
              <w:rPr>
                <w:noProof/>
                <w:webHidden/>
              </w:rPr>
              <w:fldChar w:fldCharType="end"/>
            </w:r>
          </w:hyperlink>
        </w:p>
        <w:p w14:paraId="3C02976F" w14:textId="3BF04821" w:rsidR="00580797" w:rsidRDefault="00580797">
          <w:pPr>
            <w:pStyle w:val="TOC2"/>
            <w:tabs>
              <w:tab w:val="right" w:leader="dot" w:pos="11210"/>
            </w:tabs>
            <w:rPr>
              <w:rFonts w:cstheme="minorBidi"/>
              <w:noProof/>
              <w:kern w:val="2"/>
              <w:szCs w:val="24"/>
              <w14:ligatures w14:val="standardContextual"/>
            </w:rPr>
          </w:pPr>
          <w:hyperlink w:anchor="_Toc232262131" w:history="1">
            <w:r w:rsidRPr="006F511A">
              <w:rPr>
                <w:rStyle w:val="a8"/>
                <w:rFonts w:ascii="宋体" w:eastAsia="宋体" w:hAnsi="宋体"/>
                <w:noProof/>
              </w:rPr>
              <w:t>2.2 广告内容分析与广告视频研究</w:t>
            </w:r>
            <w:r>
              <w:rPr>
                <w:noProof/>
                <w:webHidden/>
              </w:rPr>
              <w:tab/>
            </w:r>
            <w:r>
              <w:rPr>
                <w:noProof/>
                <w:webHidden/>
              </w:rPr>
              <w:fldChar w:fldCharType="begin"/>
            </w:r>
            <w:r>
              <w:rPr>
                <w:noProof/>
                <w:webHidden/>
              </w:rPr>
              <w:instrText xml:space="preserve"> PAGEREF _Toc232262131 \h </w:instrText>
            </w:r>
            <w:r>
              <w:rPr>
                <w:noProof/>
                <w:webHidden/>
              </w:rPr>
            </w:r>
            <w:r>
              <w:rPr>
                <w:noProof/>
                <w:webHidden/>
              </w:rPr>
              <w:fldChar w:fldCharType="separate"/>
            </w:r>
            <w:r>
              <w:rPr>
                <w:noProof/>
                <w:webHidden/>
              </w:rPr>
              <w:t>4</w:t>
            </w:r>
            <w:r>
              <w:rPr>
                <w:noProof/>
                <w:webHidden/>
              </w:rPr>
              <w:fldChar w:fldCharType="end"/>
            </w:r>
          </w:hyperlink>
        </w:p>
        <w:p w14:paraId="4A7852D1" w14:textId="5EE499A2" w:rsidR="00580797" w:rsidRDefault="00580797">
          <w:pPr>
            <w:pStyle w:val="TOC3"/>
            <w:tabs>
              <w:tab w:val="right" w:leader="dot" w:pos="11210"/>
            </w:tabs>
            <w:rPr>
              <w:rFonts w:cstheme="minorBidi"/>
              <w:noProof/>
              <w:kern w:val="2"/>
              <w:szCs w:val="24"/>
              <w14:ligatures w14:val="standardContextual"/>
            </w:rPr>
          </w:pPr>
          <w:hyperlink w:anchor="_Toc232262132" w:history="1">
            <w:r w:rsidRPr="006F511A">
              <w:rPr>
                <w:rStyle w:val="a8"/>
                <w:rFonts w:ascii="宋体" w:eastAsia="宋体" w:hAnsi="宋体"/>
                <w:noProof/>
              </w:rPr>
              <w:t>2.2.1 传统广告内容分析研究的主要维度</w:t>
            </w:r>
            <w:r>
              <w:rPr>
                <w:noProof/>
                <w:webHidden/>
              </w:rPr>
              <w:tab/>
            </w:r>
            <w:r>
              <w:rPr>
                <w:noProof/>
                <w:webHidden/>
              </w:rPr>
              <w:fldChar w:fldCharType="begin"/>
            </w:r>
            <w:r>
              <w:rPr>
                <w:noProof/>
                <w:webHidden/>
              </w:rPr>
              <w:instrText xml:space="preserve"> PAGEREF _Toc232262132 \h </w:instrText>
            </w:r>
            <w:r>
              <w:rPr>
                <w:noProof/>
                <w:webHidden/>
              </w:rPr>
            </w:r>
            <w:r>
              <w:rPr>
                <w:noProof/>
                <w:webHidden/>
              </w:rPr>
              <w:fldChar w:fldCharType="separate"/>
            </w:r>
            <w:r>
              <w:rPr>
                <w:noProof/>
                <w:webHidden/>
              </w:rPr>
              <w:t>4</w:t>
            </w:r>
            <w:r>
              <w:rPr>
                <w:noProof/>
                <w:webHidden/>
              </w:rPr>
              <w:fldChar w:fldCharType="end"/>
            </w:r>
          </w:hyperlink>
        </w:p>
        <w:p w14:paraId="050DFF6F" w14:textId="41A7C95F" w:rsidR="00580797" w:rsidRDefault="00580797">
          <w:pPr>
            <w:pStyle w:val="TOC3"/>
            <w:tabs>
              <w:tab w:val="right" w:leader="dot" w:pos="11210"/>
            </w:tabs>
            <w:rPr>
              <w:rFonts w:cstheme="minorBidi"/>
              <w:noProof/>
              <w:kern w:val="2"/>
              <w:szCs w:val="24"/>
              <w14:ligatures w14:val="standardContextual"/>
            </w:rPr>
          </w:pPr>
          <w:hyperlink w:anchor="_Toc232262133" w:history="1">
            <w:r w:rsidRPr="006F511A">
              <w:rPr>
                <w:rStyle w:val="a8"/>
                <w:rFonts w:ascii="宋体" w:eastAsia="宋体" w:hAnsi="宋体"/>
                <w:noProof/>
              </w:rPr>
              <w:t>2.2.2 视频广告与短视频广告研究进展</w:t>
            </w:r>
            <w:r>
              <w:rPr>
                <w:noProof/>
                <w:webHidden/>
              </w:rPr>
              <w:tab/>
            </w:r>
            <w:r>
              <w:rPr>
                <w:noProof/>
                <w:webHidden/>
              </w:rPr>
              <w:fldChar w:fldCharType="begin"/>
            </w:r>
            <w:r>
              <w:rPr>
                <w:noProof/>
                <w:webHidden/>
              </w:rPr>
              <w:instrText xml:space="preserve"> PAGEREF _Toc232262133 \h </w:instrText>
            </w:r>
            <w:r>
              <w:rPr>
                <w:noProof/>
                <w:webHidden/>
              </w:rPr>
            </w:r>
            <w:r>
              <w:rPr>
                <w:noProof/>
                <w:webHidden/>
              </w:rPr>
              <w:fldChar w:fldCharType="separate"/>
            </w:r>
            <w:r>
              <w:rPr>
                <w:noProof/>
                <w:webHidden/>
              </w:rPr>
              <w:t>4</w:t>
            </w:r>
            <w:r>
              <w:rPr>
                <w:noProof/>
                <w:webHidden/>
              </w:rPr>
              <w:fldChar w:fldCharType="end"/>
            </w:r>
          </w:hyperlink>
        </w:p>
        <w:p w14:paraId="050D0132" w14:textId="73A14D7D" w:rsidR="00580797" w:rsidRDefault="00580797">
          <w:pPr>
            <w:pStyle w:val="TOC3"/>
            <w:tabs>
              <w:tab w:val="right" w:leader="dot" w:pos="11210"/>
            </w:tabs>
            <w:rPr>
              <w:rFonts w:cstheme="minorBidi"/>
              <w:noProof/>
              <w:kern w:val="2"/>
              <w:szCs w:val="24"/>
              <w14:ligatures w14:val="standardContextual"/>
            </w:rPr>
          </w:pPr>
          <w:hyperlink w:anchor="_Toc232262134" w:history="1">
            <w:r w:rsidRPr="006F511A">
              <w:rPr>
                <w:rStyle w:val="a8"/>
                <w:rFonts w:ascii="宋体" w:eastAsia="宋体" w:hAnsi="宋体"/>
                <w:noProof/>
              </w:rPr>
              <w:t>2.2.3 小结：现有范式可为AIGC广告视频研究提供方法基础</w:t>
            </w:r>
            <w:r>
              <w:rPr>
                <w:noProof/>
                <w:webHidden/>
              </w:rPr>
              <w:tab/>
            </w:r>
            <w:r>
              <w:rPr>
                <w:noProof/>
                <w:webHidden/>
              </w:rPr>
              <w:fldChar w:fldCharType="begin"/>
            </w:r>
            <w:r>
              <w:rPr>
                <w:noProof/>
                <w:webHidden/>
              </w:rPr>
              <w:instrText xml:space="preserve"> PAGEREF _Toc232262134 \h </w:instrText>
            </w:r>
            <w:r>
              <w:rPr>
                <w:noProof/>
                <w:webHidden/>
              </w:rPr>
            </w:r>
            <w:r>
              <w:rPr>
                <w:noProof/>
                <w:webHidden/>
              </w:rPr>
              <w:fldChar w:fldCharType="separate"/>
            </w:r>
            <w:r>
              <w:rPr>
                <w:noProof/>
                <w:webHidden/>
              </w:rPr>
              <w:t>4</w:t>
            </w:r>
            <w:r>
              <w:rPr>
                <w:noProof/>
                <w:webHidden/>
              </w:rPr>
              <w:fldChar w:fldCharType="end"/>
            </w:r>
          </w:hyperlink>
        </w:p>
        <w:p w14:paraId="5EF393A9" w14:textId="6BF230B8" w:rsidR="00580797" w:rsidRDefault="00580797">
          <w:pPr>
            <w:pStyle w:val="TOC2"/>
            <w:tabs>
              <w:tab w:val="right" w:leader="dot" w:pos="11210"/>
            </w:tabs>
            <w:rPr>
              <w:rFonts w:cstheme="minorBidi"/>
              <w:noProof/>
              <w:kern w:val="2"/>
              <w:szCs w:val="24"/>
              <w14:ligatures w14:val="standardContextual"/>
            </w:rPr>
          </w:pPr>
          <w:hyperlink w:anchor="_Toc232262135" w:history="1">
            <w:r w:rsidRPr="006F511A">
              <w:rPr>
                <w:rStyle w:val="a8"/>
                <w:rFonts w:ascii="宋体" w:eastAsia="宋体" w:hAnsi="宋体"/>
                <w:noProof/>
              </w:rPr>
              <w:t>2.4 AIGC广告视频内容分析研究现状</w:t>
            </w:r>
            <w:r>
              <w:rPr>
                <w:noProof/>
                <w:webHidden/>
              </w:rPr>
              <w:tab/>
            </w:r>
            <w:r>
              <w:rPr>
                <w:noProof/>
                <w:webHidden/>
              </w:rPr>
              <w:fldChar w:fldCharType="begin"/>
            </w:r>
            <w:r>
              <w:rPr>
                <w:noProof/>
                <w:webHidden/>
              </w:rPr>
              <w:instrText xml:space="preserve"> PAGEREF _Toc232262135 \h </w:instrText>
            </w:r>
            <w:r>
              <w:rPr>
                <w:noProof/>
                <w:webHidden/>
              </w:rPr>
            </w:r>
            <w:r>
              <w:rPr>
                <w:noProof/>
                <w:webHidden/>
              </w:rPr>
              <w:fldChar w:fldCharType="separate"/>
            </w:r>
            <w:r>
              <w:rPr>
                <w:noProof/>
                <w:webHidden/>
              </w:rPr>
              <w:t>5</w:t>
            </w:r>
            <w:r>
              <w:rPr>
                <w:noProof/>
                <w:webHidden/>
              </w:rPr>
              <w:fldChar w:fldCharType="end"/>
            </w:r>
          </w:hyperlink>
        </w:p>
        <w:p w14:paraId="41749296" w14:textId="065662BA" w:rsidR="00580797" w:rsidRDefault="00580797">
          <w:pPr>
            <w:pStyle w:val="TOC3"/>
            <w:tabs>
              <w:tab w:val="right" w:leader="dot" w:pos="11210"/>
            </w:tabs>
            <w:rPr>
              <w:rFonts w:cstheme="minorBidi"/>
              <w:noProof/>
              <w:kern w:val="2"/>
              <w:szCs w:val="24"/>
              <w14:ligatures w14:val="standardContextual"/>
            </w:rPr>
          </w:pPr>
          <w:hyperlink w:anchor="_Toc232262136" w:history="1">
            <w:r w:rsidRPr="006F511A">
              <w:rPr>
                <w:rStyle w:val="a8"/>
                <w:rFonts w:ascii="宋体" w:eastAsia="宋体" w:hAnsi="宋体"/>
                <w:noProof/>
              </w:rPr>
              <w:t>2.4.1 AIGC广告内容研究</w:t>
            </w:r>
            <w:r>
              <w:rPr>
                <w:noProof/>
                <w:webHidden/>
              </w:rPr>
              <w:tab/>
            </w:r>
            <w:r>
              <w:rPr>
                <w:noProof/>
                <w:webHidden/>
              </w:rPr>
              <w:fldChar w:fldCharType="begin"/>
            </w:r>
            <w:r>
              <w:rPr>
                <w:noProof/>
                <w:webHidden/>
              </w:rPr>
              <w:instrText xml:space="preserve"> PAGEREF _Toc232262136 \h </w:instrText>
            </w:r>
            <w:r>
              <w:rPr>
                <w:noProof/>
                <w:webHidden/>
              </w:rPr>
            </w:r>
            <w:r>
              <w:rPr>
                <w:noProof/>
                <w:webHidden/>
              </w:rPr>
              <w:fldChar w:fldCharType="separate"/>
            </w:r>
            <w:r>
              <w:rPr>
                <w:noProof/>
                <w:webHidden/>
              </w:rPr>
              <w:t>5</w:t>
            </w:r>
            <w:r>
              <w:rPr>
                <w:noProof/>
                <w:webHidden/>
              </w:rPr>
              <w:fldChar w:fldCharType="end"/>
            </w:r>
          </w:hyperlink>
        </w:p>
        <w:p w14:paraId="30285651" w14:textId="02D00617" w:rsidR="00580797" w:rsidRDefault="00580797">
          <w:pPr>
            <w:pStyle w:val="TOC3"/>
            <w:tabs>
              <w:tab w:val="right" w:leader="dot" w:pos="11210"/>
            </w:tabs>
            <w:rPr>
              <w:rFonts w:cstheme="minorBidi"/>
              <w:noProof/>
              <w:kern w:val="2"/>
              <w:szCs w:val="24"/>
              <w14:ligatures w14:val="standardContextual"/>
            </w:rPr>
          </w:pPr>
          <w:hyperlink w:anchor="_Toc232262137" w:history="1">
            <w:r w:rsidRPr="006F511A">
              <w:rPr>
                <w:rStyle w:val="a8"/>
                <w:rFonts w:ascii="宋体" w:eastAsia="宋体" w:hAnsi="宋体"/>
                <w:noProof/>
              </w:rPr>
              <w:t>2.4.2 小结：AIGC广告视频研究仍薄弱</w:t>
            </w:r>
            <w:r>
              <w:rPr>
                <w:noProof/>
                <w:webHidden/>
              </w:rPr>
              <w:tab/>
            </w:r>
            <w:r>
              <w:rPr>
                <w:noProof/>
                <w:webHidden/>
              </w:rPr>
              <w:fldChar w:fldCharType="begin"/>
            </w:r>
            <w:r>
              <w:rPr>
                <w:noProof/>
                <w:webHidden/>
              </w:rPr>
              <w:instrText xml:space="preserve"> PAGEREF _Toc232262137 \h </w:instrText>
            </w:r>
            <w:r>
              <w:rPr>
                <w:noProof/>
                <w:webHidden/>
              </w:rPr>
            </w:r>
            <w:r>
              <w:rPr>
                <w:noProof/>
                <w:webHidden/>
              </w:rPr>
              <w:fldChar w:fldCharType="separate"/>
            </w:r>
            <w:r>
              <w:rPr>
                <w:noProof/>
                <w:webHidden/>
              </w:rPr>
              <w:t>5</w:t>
            </w:r>
            <w:r>
              <w:rPr>
                <w:noProof/>
                <w:webHidden/>
              </w:rPr>
              <w:fldChar w:fldCharType="end"/>
            </w:r>
          </w:hyperlink>
        </w:p>
        <w:p w14:paraId="16842264" w14:textId="619F43F5" w:rsidR="00580797" w:rsidRDefault="00580797">
          <w:pPr>
            <w:pStyle w:val="TOC1"/>
            <w:tabs>
              <w:tab w:val="right" w:leader="dot" w:pos="11210"/>
            </w:tabs>
            <w:rPr>
              <w:rFonts w:cstheme="minorBidi"/>
              <w:noProof/>
              <w:kern w:val="2"/>
              <w:szCs w:val="24"/>
              <w14:ligatures w14:val="standardContextual"/>
            </w:rPr>
          </w:pPr>
          <w:hyperlink w:anchor="_Toc232262138" w:history="1">
            <w:r w:rsidRPr="006F511A">
              <w:rPr>
                <w:rStyle w:val="a8"/>
                <w:rFonts w:ascii="宋体" w:eastAsia="宋体" w:hAnsi="宋体"/>
                <w:noProof/>
              </w:rPr>
              <w:t>三、本课题研究的内容、目的和意义</w:t>
            </w:r>
            <w:r>
              <w:rPr>
                <w:noProof/>
                <w:webHidden/>
              </w:rPr>
              <w:tab/>
            </w:r>
            <w:r>
              <w:rPr>
                <w:noProof/>
                <w:webHidden/>
              </w:rPr>
              <w:fldChar w:fldCharType="begin"/>
            </w:r>
            <w:r>
              <w:rPr>
                <w:noProof/>
                <w:webHidden/>
              </w:rPr>
              <w:instrText xml:space="preserve"> PAGEREF _Toc232262138 \h </w:instrText>
            </w:r>
            <w:r>
              <w:rPr>
                <w:noProof/>
                <w:webHidden/>
              </w:rPr>
            </w:r>
            <w:r>
              <w:rPr>
                <w:noProof/>
                <w:webHidden/>
              </w:rPr>
              <w:fldChar w:fldCharType="separate"/>
            </w:r>
            <w:r>
              <w:rPr>
                <w:noProof/>
                <w:webHidden/>
              </w:rPr>
              <w:t>5</w:t>
            </w:r>
            <w:r>
              <w:rPr>
                <w:noProof/>
                <w:webHidden/>
              </w:rPr>
              <w:fldChar w:fldCharType="end"/>
            </w:r>
          </w:hyperlink>
        </w:p>
        <w:p w14:paraId="66281C4F" w14:textId="548D675B" w:rsidR="00580797" w:rsidRDefault="00580797">
          <w:pPr>
            <w:pStyle w:val="TOC2"/>
            <w:tabs>
              <w:tab w:val="right" w:leader="dot" w:pos="11210"/>
            </w:tabs>
            <w:rPr>
              <w:rFonts w:cstheme="minorBidi"/>
              <w:noProof/>
              <w:kern w:val="2"/>
              <w:szCs w:val="24"/>
              <w14:ligatures w14:val="standardContextual"/>
            </w:rPr>
          </w:pPr>
          <w:hyperlink w:anchor="_Toc232262139" w:history="1">
            <w:r w:rsidRPr="006F511A">
              <w:rPr>
                <w:rStyle w:val="a8"/>
                <w:rFonts w:ascii="宋体" w:eastAsia="宋体" w:hAnsi="宋体"/>
                <w:noProof/>
              </w:rPr>
              <w:t>3.1本课题研究的内容</w:t>
            </w:r>
            <w:r>
              <w:rPr>
                <w:noProof/>
                <w:webHidden/>
              </w:rPr>
              <w:tab/>
            </w:r>
            <w:r>
              <w:rPr>
                <w:noProof/>
                <w:webHidden/>
              </w:rPr>
              <w:fldChar w:fldCharType="begin"/>
            </w:r>
            <w:r>
              <w:rPr>
                <w:noProof/>
                <w:webHidden/>
              </w:rPr>
              <w:instrText xml:space="preserve"> PAGEREF _Toc232262139 \h </w:instrText>
            </w:r>
            <w:r>
              <w:rPr>
                <w:noProof/>
                <w:webHidden/>
              </w:rPr>
            </w:r>
            <w:r>
              <w:rPr>
                <w:noProof/>
                <w:webHidden/>
              </w:rPr>
              <w:fldChar w:fldCharType="separate"/>
            </w:r>
            <w:r>
              <w:rPr>
                <w:noProof/>
                <w:webHidden/>
              </w:rPr>
              <w:t>5</w:t>
            </w:r>
            <w:r>
              <w:rPr>
                <w:noProof/>
                <w:webHidden/>
              </w:rPr>
              <w:fldChar w:fldCharType="end"/>
            </w:r>
          </w:hyperlink>
        </w:p>
        <w:p w14:paraId="2BD2F591" w14:textId="658538ED" w:rsidR="00580797" w:rsidRDefault="00580797">
          <w:pPr>
            <w:pStyle w:val="TOC2"/>
            <w:tabs>
              <w:tab w:val="right" w:leader="dot" w:pos="11210"/>
            </w:tabs>
            <w:rPr>
              <w:rFonts w:cstheme="minorBidi"/>
              <w:noProof/>
              <w:kern w:val="2"/>
              <w:szCs w:val="24"/>
              <w14:ligatures w14:val="standardContextual"/>
            </w:rPr>
          </w:pPr>
          <w:hyperlink w:anchor="_Toc232262140" w:history="1">
            <w:r w:rsidRPr="006F511A">
              <w:rPr>
                <w:rStyle w:val="a8"/>
                <w:rFonts w:ascii="宋体" w:eastAsia="宋体" w:hAnsi="宋体"/>
                <w:noProof/>
              </w:rPr>
              <w:t>3.2本课题研究的目的</w:t>
            </w:r>
            <w:r>
              <w:rPr>
                <w:noProof/>
                <w:webHidden/>
              </w:rPr>
              <w:tab/>
            </w:r>
            <w:r>
              <w:rPr>
                <w:noProof/>
                <w:webHidden/>
              </w:rPr>
              <w:fldChar w:fldCharType="begin"/>
            </w:r>
            <w:r>
              <w:rPr>
                <w:noProof/>
                <w:webHidden/>
              </w:rPr>
              <w:instrText xml:space="preserve"> PAGEREF _Toc232262140 \h </w:instrText>
            </w:r>
            <w:r>
              <w:rPr>
                <w:noProof/>
                <w:webHidden/>
              </w:rPr>
            </w:r>
            <w:r>
              <w:rPr>
                <w:noProof/>
                <w:webHidden/>
              </w:rPr>
              <w:fldChar w:fldCharType="separate"/>
            </w:r>
            <w:r>
              <w:rPr>
                <w:noProof/>
                <w:webHidden/>
              </w:rPr>
              <w:t>5</w:t>
            </w:r>
            <w:r>
              <w:rPr>
                <w:noProof/>
                <w:webHidden/>
              </w:rPr>
              <w:fldChar w:fldCharType="end"/>
            </w:r>
          </w:hyperlink>
        </w:p>
        <w:p w14:paraId="5723809C" w14:textId="510535A0" w:rsidR="00580797" w:rsidRDefault="00580797">
          <w:pPr>
            <w:pStyle w:val="TOC2"/>
            <w:tabs>
              <w:tab w:val="right" w:leader="dot" w:pos="11210"/>
            </w:tabs>
            <w:rPr>
              <w:rFonts w:cstheme="minorBidi"/>
              <w:noProof/>
              <w:kern w:val="2"/>
              <w:szCs w:val="24"/>
              <w14:ligatures w14:val="standardContextual"/>
            </w:rPr>
          </w:pPr>
          <w:hyperlink w:anchor="_Toc232262141" w:history="1">
            <w:r w:rsidRPr="006F511A">
              <w:rPr>
                <w:rStyle w:val="a8"/>
                <w:rFonts w:ascii="宋体" w:eastAsia="宋体" w:hAnsi="宋体"/>
                <w:noProof/>
              </w:rPr>
              <w:t>3.3本课题研究的意义</w:t>
            </w:r>
            <w:r>
              <w:rPr>
                <w:noProof/>
                <w:webHidden/>
              </w:rPr>
              <w:tab/>
            </w:r>
            <w:r>
              <w:rPr>
                <w:noProof/>
                <w:webHidden/>
              </w:rPr>
              <w:fldChar w:fldCharType="begin"/>
            </w:r>
            <w:r>
              <w:rPr>
                <w:noProof/>
                <w:webHidden/>
              </w:rPr>
              <w:instrText xml:space="preserve"> PAGEREF _Toc232262141 \h </w:instrText>
            </w:r>
            <w:r>
              <w:rPr>
                <w:noProof/>
                <w:webHidden/>
              </w:rPr>
            </w:r>
            <w:r>
              <w:rPr>
                <w:noProof/>
                <w:webHidden/>
              </w:rPr>
              <w:fldChar w:fldCharType="separate"/>
            </w:r>
            <w:r>
              <w:rPr>
                <w:noProof/>
                <w:webHidden/>
              </w:rPr>
              <w:t>6</w:t>
            </w:r>
            <w:r>
              <w:rPr>
                <w:noProof/>
                <w:webHidden/>
              </w:rPr>
              <w:fldChar w:fldCharType="end"/>
            </w:r>
          </w:hyperlink>
        </w:p>
        <w:p w14:paraId="0809BEB6" w14:textId="59533D3E" w:rsidR="00580797" w:rsidRDefault="00580797">
          <w:pPr>
            <w:pStyle w:val="TOC3"/>
            <w:tabs>
              <w:tab w:val="right" w:leader="dot" w:pos="11210"/>
            </w:tabs>
            <w:rPr>
              <w:rFonts w:cstheme="minorBidi"/>
              <w:noProof/>
              <w:kern w:val="2"/>
              <w:szCs w:val="24"/>
              <w14:ligatures w14:val="standardContextual"/>
            </w:rPr>
          </w:pPr>
          <w:hyperlink w:anchor="_Toc232262142" w:history="1">
            <w:r w:rsidRPr="006F511A">
              <w:rPr>
                <w:rStyle w:val="a8"/>
                <w:rFonts w:ascii="宋体" w:eastAsia="宋体" w:hAnsi="宋体"/>
                <w:noProof/>
              </w:rPr>
              <w:t>理论意义</w:t>
            </w:r>
            <w:r>
              <w:rPr>
                <w:noProof/>
                <w:webHidden/>
              </w:rPr>
              <w:tab/>
            </w:r>
            <w:r>
              <w:rPr>
                <w:noProof/>
                <w:webHidden/>
              </w:rPr>
              <w:fldChar w:fldCharType="begin"/>
            </w:r>
            <w:r>
              <w:rPr>
                <w:noProof/>
                <w:webHidden/>
              </w:rPr>
              <w:instrText xml:space="preserve"> PAGEREF _Toc232262142 \h </w:instrText>
            </w:r>
            <w:r>
              <w:rPr>
                <w:noProof/>
                <w:webHidden/>
              </w:rPr>
            </w:r>
            <w:r>
              <w:rPr>
                <w:noProof/>
                <w:webHidden/>
              </w:rPr>
              <w:fldChar w:fldCharType="separate"/>
            </w:r>
            <w:r>
              <w:rPr>
                <w:noProof/>
                <w:webHidden/>
              </w:rPr>
              <w:t>6</w:t>
            </w:r>
            <w:r>
              <w:rPr>
                <w:noProof/>
                <w:webHidden/>
              </w:rPr>
              <w:fldChar w:fldCharType="end"/>
            </w:r>
          </w:hyperlink>
        </w:p>
        <w:p w14:paraId="78E5FE04" w14:textId="33AE65ED" w:rsidR="00580797" w:rsidRDefault="00580797">
          <w:pPr>
            <w:pStyle w:val="TOC3"/>
            <w:tabs>
              <w:tab w:val="right" w:leader="dot" w:pos="11210"/>
            </w:tabs>
            <w:rPr>
              <w:rFonts w:cstheme="minorBidi"/>
              <w:noProof/>
              <w:kern w:val="2"/>
              <w:szCs w:val="24"/>
              <w14:ligatures w14:val="standardContextual"/>
            </w:rPr>
          </w:pPr>
          <w:hyperlink w:anchor="_Toc232262143" w:history="1">
            <w:r w:rsidRPr="006F511A">
              <w:rPr>
                <w:rStyle w:val="a8"/>
                <w:rFonts w:ascii="宋体" w:eastAsia="宋体" w:hAnsi="宋体"/>
                <w:noProof/>
              </w:rPr>
              <w:t>实践意义</w:t>
            </w:r>
            <w:r>
              <w:rPr>
                <w:noProof/>
                <w:webHidden/>
              </w:rPr>
              <w:tab/>
            </w:r>
            <w:r>
              <w:rPr>
                <w:noProof/>
                <w:webHidden/>
              </w:rPr>
              <w:fldChar w:fldCharType="begin"/>
            </w:r>
            <w:r>
              <w:rPr>
                <w:noProof/>
                <w:webHidden/>
              </w:rPr>
              <w:instrText xml:space="preserve"> PAGEREF _Toc232262143 \h </w:instrText>
            </w:r>
            <w:r>
              <w:rPr>
                <w:noProof/>
                <w:webHidden/>
              </w:rPr>
            </w:r>
            <w:r>
              <w:rPr>
                <w:noProof/>
                <w:webHidden/>
              </w:rPr>
              <w:fldChar w:fldCharType="separate"/>
            </w:r>
            <w:r>
              <w:rPr>
                <w:noProof/>
                <w:webHidden/>
              </w:rPr>
              <w:t>6</w:t>
            </w:r>
            <w:r>
              <w:rPr>
                <w:noProof/>
                <w:webHidden/>
              </w:rPr>
              <w:fldChar w:fldCharType="end"/>
            </w:r>
          </w:hyperlink>
        </w:p>
        <w:p w14:paraId="2A4EDE9C" w14:textId="2AA7946B" w:rsidR="00580797" w:rsidRDefault="00580797">
          <w:pPr>
            <w:pStyle w:val="TOC1"/>
            <w:tabs>
              <w:tab w:val="right" w:leader="dot" w:pos="11210"/>
            </w:tabs>
            <w:rPr>
              <w:rFonts w:cstheme="minorBidi"/>
              <w:noProof/>
              <w:kern w:val="2"/>
              <w:szCs w:val="24"/>
              <w14:ligatures w14:val="standardContextual"/>
            </w:rPr>
          </w:pPr>
          <w:hyperlink w:anchor="_Toc232262144" w:history="1">
            <w:r w:rsidRPr="006F511A">
              <w:rPr>
                <w:rStyle w:val="a8"/>
                <w:rFonts w:ascii="Arial" w:eastAsia="宋体" w:hAnsi="Arial" w:cs="Arial"/>
                <w:b/>
                <w:bCs/>
                <w:noProof/>
                <w:kern w:val="36"/>
              </w:rPr>
              <w:t>四、已有实验条件及实验设计方案</w:t>
            </w:r>
            <w:r>
              <w:rPr>
                <w:noProof/>
                <w:webHidden/>
              </w:rPr>
              <w:tab/>
            </w:r>
            <w:r>
              <w:rPr>
                <w:noProof/>
                <w:webHidden/>
              </w:rPr>
              <w:fldChar w:fldCharType="begin"/>
            </w:r>
            <w:r>
              <w:rPr>
                <w:noProof/>
                <w:webHidden/>
              </w:rPr>
              <w:instrText xml:space="preserve"> PAGEREF _Toc232262144 \h </w:instrText>
            </w:r>
            <w:r>
              <w:rPr>
                <w:noProof/>
                <w:webHidden/>
              </w:rPr>
            </w:r>
            <w:r>
              <w:rPr>
                <w:noProof/>
                <w:webHidden/>
              </w:rPr>
              <w:fldChar w:fldCharType="separate"/>
            </w:r>
            <w:r>
              <w:rPr>
                <w:noProof/>
                <w:webHidden/>
              </w:rPr>
              <w:t>6</w:t>
            </w:r>
            <w:r>
              <w:rPr>
                <w:noProof/>
                <w:webHidden/>
              </w:rPr>
              <w:fldChar w:fldCharType="end"/>
            </w:r>
          </w:hyperlink>
        </w:p>
        <w:p w14:paraId="2EBEC397" w14:textId="2C600C6D" w:rsidR="00580797" w:rsidRDefault="00580797">
          <w:pPr>
            <w:pStyle w:val="TOC2"/>
            <w:tabs>
              <w:tab w:val="right" w:leader="dot" w:pos="11210"/>
            </w:tabs>
            <w:rPr>
              <w:rFonts w:cstheme="minorBidi"/>
              <w:noProof/>
              <w:kern w:val="2"/>
              <w:szCs w:val="24"/>
              <w14:ligatures w14:val="standardContextual"/>
            </w:rPr>
          </w:pPr>
          <w:hyperlink w:anchor="_Toc232262145" w:history="1">
            <w:r w:rsidRPr="006F511A">
              <w:rPr>
                <w:rStyle w:val="a8"/>
                <w:rFonts w:ascii="Arial" w:eastAsia="宋体" w:hAnsi="Arial" w:cs="Arial"/>
                <w:noProof/>
              </w:rPr>
              <w:t xml:space="preserve">4.1 </w:t>
            </w:r>
            <w:r w:rsidRPr="006F511A">
              <w:rPr>
                <w:rStyle w:val="a8"/>
                <w:rFonts w:ascii="Arial" w:eastAsia="宋体" w:hAnsi="Arial" w:cs="Arial"/>
                <w:noProof/>
              </w:rPr>
              <w:t>已有实验条件</w:t>
            </w:r>
            <w:r>
              <w:rPr>
                <w:noProof/>
                <w:webHidden/>
              </w:rPr>
              <w:tab/>
            </w:r>
            <w:r>
              <w:rPr>
                <w:noProof/>
                <w:webHidden/>
              </w:rPr>
              <w:fldChar w:fldCharType="begin"/>
            </w:r>
            <w:r>
              <w:rPr>
                <w:noProof/>
                <w:webHidden/>
              </w:rPr>
              <w:instrText xml:space="preserve"> PAGEREF _Toc232262145 \h </w:instrText>
            </w:r>
            <w:r>
              <w:rPr>
                <w:noProof/>
                <w:webHidden/>
              </w:rPr>
            </w:r>
            <w:r>
              <w:rPr>
                <w:noProof/>
                <w:webHidden/>
              </w:rPr>
              <w:fldChar w:fldCharType="separate"/>
            </w:r>
            <w:r>
              <w:rPr>
                <w:noProof/>
                <w:webHidden/>
              </w:rPr>
              <w:t>6</w:t>
            </w:r>
            <w:r>
              <w:rPr>
                <w:noProof/>
                <w:webHidden/>
              </w:rPr>
              <w:fldChar w:fldCharType="end"/>
            </w:r>
          </w:hyperlink>
        </w:p>
        <w:p w14:paraId="6762452E" w14:textId="4549F0FC" w:rsidR="00580797" w:rsidRDefault="00580797">
          <w:pPr>
            <w:pStyle w:val="TOC3"/>
            <w:tabs>
              <w:tab w:val="right" w:leader="dot" w:pos="11210"/>
            </w:tabs>
            <w:rPr>
              <w:rFonts w:cstheme="minorBidi"/>
              <w:noProof/>
              <w:kern w:val="2"/>
              <w:szCs w:val="24"/>
              <w14:ligatures w14:val="standardContextual"/>
            </w:rPr>
          </w:pPr>
          <w:hyperlink w:anchor="_Toc232262146" w:history="1">
            <w:r w:rsidRPr="006F511A">
              <w:rPr>
                <w:rStyle w:val="a8"/>
                <w:rFonts w:ascii="Arial" w:eastAsia="宋体" w:hAnsi="Arial" w:cs="Arial"/>
                <w:noProof/>
              </w:rPr>
              <w:t>（</w:t>
            </w:r>
            <w:r w:rsidRPr="006F511A">
              <w:rPr>
                <w:rStyle w:val="a8"/>
                <w:rFonts w:ascii="Arial" w:eastAsia="宋体" w:hAnsi="Arial" w:cs="Arial"/>
                <w:noProof/>
              </w:rPr>
              <w:t>1</w:t>
            </w:r>
            <w:r w:rsidRPr="006F511A">
              <w:rPr>
                <w:rStyle w:val="a8"/>
                <w:rFonts w:ascii="Arial" w:eastAsia="宋体" w:hAnsi="Arial" w:cs="Arial"/>
                <w:noProof/>
              </w:rPr>
              <w:t>）样本</w:t>
            </w:r>
            <w:r w:rsidRPr="006F511A">
              <w:rPr>
                <w:rStyle w:val="a8"/>
                <w:rFonts w:ascii="Arial" w:eastAsia="宋体" w:hAnsi="Arial" w:cs="Arial"/>
                <w:noProof/>
              </w:rPr>
              <w:t>资</w:t>
            </w:r>
            <w:r w:rsidRPr="006F511A">
              <w:rPr>
                <w:rStyle w:val="a8"/>
                <w:rFonts w:ascii="Arial" w:eastAsia="宋体" w:hAnsi="Arial" w:cs="Arial"/>
                <w:noProof/>
              </w:rPr>
              <w:t>源条件</w:t>
            </w:r>
            <w:r>
              <w:rPr>
                <w:noProof/>
                <w:webHidden/>
              </w:rPr>
              <w:tab/>
            </w:r>
            <w:r>
              <w:rPr>
                <w:noProof/>
                <w:webHidden/>
              </w:rPr>
              <w:fldChar w:fldCharType="begin"/>
            </w:r>
            <w:r>
              <w:rPr>
                <w:noProof/>
                <w:webHidden/>
              </w:rPr>
              <w:instrText xml:space="preserve"> PAGEREF _Toc232262146 \h </w:instrText>
            </w:r>
            <w:r>
              <w:rPr>
                <w:noProof/>
                <w:webHidden/>
              </w:rPr>
            </w:r>
            <w:r>
              <w:rPr>
                <w:noProof/>
                <w:webHidden/>
              </w:rPr>
              <w:fldChar w:fldCharType="separate"/>
            </w:r>
            <w:r>
              <w:rPr>
                <w:noProof/>
                <w:webHidden/>
              </w:rPr>
              <w:t>6</w:t>
            </w:r>
            <w:r>
              <w:rPr>
                <w:noProof/>
                <w:webHidden/>
              </w:rPr>
              <w:fldChar w:fldCharType="end"/>
            </w:r>
          </w:hyperlink>
        </w:p>
        <w:p w14:paraId="4004E0EF" w14:textId="58D120D1" w:rsidR="00580797" w:rsidRDefault="00580797">
          <w:pPr>
            <w:pStyle w:val="TOC3"/>
            <w:tabs>
              <w:tab w:val="right" w:leader="dot" w:pos="11210"/>
            </w:tabs>
            <w:rPr>
              <w:rFonts w:cstheme="minorBidi"/>
              <w:noProof/>
              <w:kern w:val="2"/>
              <w:szCs w:val="24"/>
              <w14:ligatures w14:val="standardContextual"/>
            </w:rPr>
          </w:pPr>
          <w:hyperlink w:anchor="_Toc232262147" w:history="1">
            <w:r w:rsidRPr="006F511A">
              <w:rPr>
                <w:rStyle w:val="a8"/>
                <w:rFonts w:ascii="Arial" w:eastAsia="宋体" w:hAnsi="Arial" w:cs="Arial"/>
                <w:noProof/>
              </w:rPr>
              <w:t>（</w:t>
            </w:r>
            <w:r w:rsidRPr="006F511A">
              <w:rPr>
                <w:rStyle w:val="a8"/>
                <w:rFonts w:ascii="Arial" w:eastAsia="宋体" w:hAnsi="Arial" w:cs="Arial"/>
                <w:noProof/>
              </w:rPr>
              <w:t>2</w:t>
            </w:r>
            <w:r w:rsidRPr="006F511A">
              <w:rPr>
                <w:rStyle w:val="a8"/>
                <w:rFonts w:ascii="Arial" w:eastAsia="宋体" w:hAnsi="Arial" w:cs="Arial"/>
                <w:noProof/>
              </w:rPr>
              <w:t>）技术条件</w:t>
            </w:r>
            <w:r>
              <w:rPr>
                <w:noProof/>
                <w:webHidden/>
              </w:rPr>
              <w:tab/>
            </w:r>
            <w:r>
              <w:rPr>
                <w:noProof/>
                <w:webHidden/>
              </w:rPr>
              <w:fldChar w:fldCharType="begin"/>
            </w:r>
            <w:r>
              <w:rPr>
                <w:noProof/>
                <w:webHidden/>
              </w:rPr>
              <w:instrText xml:space="preserve"> PAGEREF _Toc232262147 \h </w:instrText>
            </w:r>
            <w:r>
              <w:rPr>
                <w:noProof/>
                <w:webHidden/>
              </w:rPr>
            </w:r>
            <w:r>
              <w:rPr>
                <w:noProof/>
                <w:webHidden/>
              </w:rPr>
              <w:fldChar w:fldCharType="separate"/>
            </w:r>
            <w:r>
              <w:rPr>
                <w:noProof/>
                <w:webHidden/>
              </w:rPr>
              <w:t>6</w:t>
            </w:r>
            <w:r>
              <w:rPr>
                <w:noProof/>
                <w:webHidden/>
              </w:rPr>
              <w:fldChar w:fldCharType="end"/>
            </w:r>
          </w:hyperlink>
        </w:p>
        <w:p w14:paraId="163607E5" w14:textId="1660D3D3" w:rsidR="00580797" w:rsidRDefault="00580797">
          <w:pPr>
            <w:pStyle w:val="TOC2"/>
            <w:tabs>
              <w:tab w:val="right" w:leader="dot" w:pos="11210"/>
            </w:tabs>
            <w:rPr>
              <w:rFonts w:cstheme="minorBidi"/>
              <w:noProof/>
              <w:kern w:val="2"/>
              <w:szCs w:val="24"/>
              <w14:ligatures w14:val="standardContextual"/>
            </w:rPr>
          </w:pPr>
          <w:hyperlink w:anchor="_Toc232262148" w:history="1">
            <w:r w:rsidRPr="006F511A">
              <w:rPr>
                <w:rStyle w:val="a8"/>
                <w:rFonts w:ascii="Arial" w:eastAsia="宋体" w:hAnsi="Arial" w:cs="Arial"/>
                <w:noProof/>
              </w:rPr>
              <w:t xml:space="preserve">4.2 </w:t>
            </w:r>
            <w:r w:rsidRPr="006F511A">
              <w:rPr>
                <w:rStyle w:val="a8"/>
                <w:rFonts w:ascii="Arial" w:eastAsia="宋体" w:hAnsi="Arial" w:cs="Arial"/>
                <w:noProof/>
              </w:rPr>
              <w:t>研究思路与总体框架</w:t>
            </w:r>
            <w:r>
              <w:rPr>
                <w:noProof/>
                <w:webHidden/>
              </w:rPr>
              <w:tab/>
            </w:r>
            <w:r>
              <w:rPr>
                <w:noProof/>
                <w:webHidden/>
              </w:rPr>
              <w:fldChar w:fldCharType="begin"/>
            </w:r>
            <w:r>
              <w:rPr>
                <w:noProof/>
                <w:webHidden/>
              </w:rPr>
              <w:instrText xml:space="preserve"> PAGEREF _Toc232262148 \h </w:instrText>
            </w:r>
            <w:r>
              <w:rPr>
                <w:noProof/>
                <w:webHidden/>
              </w:rPr>
            </w:r>
            <w:r>
              <w:rPr>
                <w:noProof/>
                <w:webHidden/>
              </w:rPr>
              <w:fldChar w:fldCharType="separate"/>
            </w:r>
            <w:r>
              <w:rPr>
                <w:noProof/>
                <w:webHidden/>
              </w:rPr>
              <w:t>7</w:t>
            </w:r>
            <w:r>
              <w:rPr>
                <w:noProof/>
                <w:webHidden/>
              </w:rPr>
              <w:fldChar w:fldCharType="end"/>
            </w:r>
          </w:hyperlink>
        </w:p>
        <w:p w14:paraId="31D99237" w14:textId="1E83C5F8" w:rsidR="00580797" w:rsidRDefault="00580797">
          <w:pPr>
            <w:pStyle w:val="TOC3"/>
            <w:tabs>
              <w:tab w:val="right" w:leader="dot" w:pos="11210"/>
            </w:tabs>
            <w:rPr>
              <w:rFonts w:cstheme="minorBidi"/>
              <w:noProof/>
              <w:kern w:val="2"/>
              <w:szCs w:val="24"/>
              <w14:ligatures w14:val="standardContextual"/>
            </w:rPr>
          </w:pPr>
          <w:hyperlink w:anchor="_Toc232262149" w:history="1">
            <w:r w:rsidRPr="006F511A">
              <w:rPr>
                <w:rStyle w:val="a8"/>
                <w:rFonts w:ascii="Arial" w:eastAsia="宋体" w:hAnsi="Arial" w:cs="Arial"/>
                <w:noProof/>
              </w:rPr>
              <w:t>（</w:t>
            </w:r>
            <w:r w:rsidRPr="006F511A">
              <w:rPr>
                <w:rStyle w:val="a8"/>
                <w:rFonts w:ascii="Arial" w:eastAsia="宋体" w:hAnsi="Arial" w:cs="Arial"/>
                <w:noProof/>
              </w:rPr>
              <w:t>1</w:t>
            </w:r>
            <w:r w:rsidRPr="006F511A">
              <w:rPr>
                <w:rStyle w:val="a8"/>
                <w:rFonts w:ascii="Arial" w:eastAsia="宋体" w:hAnsi="Arial" w:cs="Arial"/>
                <w:noProof/>
              </w:rPr>
              <w:t>）研究思路</w:t>
            </w:r>
            <w:r>
              <w:rPr>
                <w:noProof/>
                <w:webHidden/>
              </w:rPr>
              <w:tab/>
            </w:r>
            <w:r>
              <w:rPr>
                <w:noProof/>
                <w:webHidden/>
              </w:rPr>
              <w:fldChar w:fldCharType="begin"/>
            </w:r>
            <w:r>
              <w:rPr>
                <w:noProof/>
                <w:webHidden/>
              </w:rPr>
              <w:instrText xml:space="preserve"> PAGEREF _Toc232262149 \h </w:instrText>
            </w:r>
            <w:r>
              <w:rPr>
                <w:noProof/>
                <w:webHidden/>
              </w:rPr>
            </w:r>
            <w:r>
              <w:rPr>
                <w:noProof/>
                <w:webHidden/>
              </w:rPr>
              <w:fldChar w:fldCharType="separate"/>
            </w:r>
            <w:r>
              <w:rPr>
                <w:noProof/>
                <w:webHidden/>
              </w:rPr>
              <w:t>7</w:t>
            </w:r>
            <w:r>
              <w:rPr>
                <w:noProof/>
                <w:webHidden/>
              </w:rPr>
              <w:fldChar w:fldCharType="end"/>
            </w:r>
          </w:hyperlink>
        </w:p>
        <w:p w14:paraId="02CB2066" w14:textId="7D78E069" w:rsidR="00580797" w:rsidRDefault="00580797">
          <w:pPr>
            <w:pStyle w:val="TOC3"/>
            <w:tabs>
              <w:tab w:val="right" w:leader="dot" w:pos="11210"/>
            </w:tabs>
            <w:rPr>
              <w:rFonts w:cstheme="minorBidi"/>
              <w:noProof/>
              <w:kern w:val="2"/>
              <w:szCs w:val="24"/>
              <w14:ligatures w14:val="standardContextual"/>
            </w:rPr>
          </w:pPr>
          <w:hyperlink w:anchor="_Toc232262150" w:history="1">
            <w:r w:rsidRPr="006F511A">
              <w:rPr>
                <w:rStyle w:val="a8"/>
                <w:rFonts w:ascii="Arial" w:eastAsia="宋体" w:hAnsi="Arial" w:cs="Arial"/>
                <w:noProof/>
              </w:rPr>
              <w:t>（</w:t>
            </w:r>
            <w:r w:rsidRPr="006F511A">
              <w:rPr>
                <w:rStyle w:val="a8"/>
                <w:rFonts w:ascii="Arial" w:eastAsia="宋体" w:hAnsi="Arial" w:cs="Arial"/>
                <w:noProof/>
              </w:rPr>
              <w:t>2</w:t>
            </w:r>
            <w:r w:rsidRPr="006F511A">
              <w:rPr>
                <w:rStyle w:val="a8"/>
                <w:rFonts w:ascii="Arial" w:eastAsia="宋体" w:hAnsi="Arial" w:cs="Arial"/>
                <w:noProof/>
              </w:rPr>
              <w:t>）总体分析框架</w:t>
            </w:r>
            <w:r>
              <w:rPr>
                <w:noProof/>
                <w:webHidden/>
              </w:rPr>
              <w:tab/>
            </w:r>
            <w:r>
              <w:rPr>
                <w:noProof/>
                <w:webHidden/>
              </w:rPr>
              <w:fldChar w:fldCharType="begin"/>
            </w:r>
            <w:r>
              <w:rPr>
                <w:noProof/>
                <w:webHidden/>
              </w:rPr>
              <w:instrText xml:space="preserve"> PAGEREF _Toc232262150 \h </w:instrText>
            </w:r>
            <w:r>
              <w:rPr>
                <w:noProof/>
                <w:webHidden/>
              </w:rPr>
            </w:r>
            <w:r>
              <w:rPr>
                <w:noProof/>
                <w:webHidden/>
              </w:rPr>
              <w:fldChar w:fldCharType="separate"/>
            </w:r>
            <w:r>
              <w:rPr>
                <w:noProof/>
                <w:webHidden/>
              </w:rPr>
              <w:t>7</w:t>
            </w:r>
            <w:r>
              <w:rPr>
                <w:noProof/>
                <w:webHidden/>
              </w:rPr>
              <w:fldChar w:fldCharType="end"/>
            </w:r>
          </w:hyperlink>
        </w:p>
        <w:p w14:paraId="45A6A96B" w14:textId="33C5C308" w:rsidR="00580797" w:rsidRDefault="00580797">
          <w:pPr>
            <w:pStyle w:val="TOC2"/>
            <w:tabs>
              <w:tab w:val="right" w:leader="dot" w:pos="11210"/>
            </w:tabs>
            <w:rPr>
              <w:rFonts w:cstheme="minorBidi"/>
              <w:noProof/>
              <w:kern w:val="2"/>
              <w:szCs w:val="24"/>
              <w14:ligatures w14:val="standardContextual"/>
            </w:rPr>
          </w:pPr>
          <w:hyperlink w:anchor="_Toc232262151" w:history="1">
            <w:r w:rsidRPr="006F511A">
              <w:rPr>
                <w:rStyle w:val="a8"/>
                <w:rFonts w:ascii="Arial" w:eastAsia="宋体" w:hAnsi="Arial" w:cs="Arial"/>
                <w:b/>
                <w:bCs/>
                <w:noProof/>
              </w:rPr>
              <w:t xml:space="preserve">4.3 </w:t>
            </w:r>
            <w:r w:rsidRPr="006F511A">
              <w:rPr>
                <w:rStyle w:val="a8"/>
                <w:rFonts w:ascii="Arial" w:eastAsia="宋体" w:hAnsi="Arial" w:cs="Arial"/>
                <w:b/>
                <w:bCs/>
                <w:noProof/>
              </w:rPr>
              <w:t>研究对象与样本设计</w:t>
            </w:r>
            <w:r>
              <w:rPr>
                <w:noProof/>
                <w:webHidden/>
              </w:rPr>
              <w:tab/>
            </w:r>
            <w:r>
              <w:rPr>
                <w:noProof/>
                <w:webHidden/>
              </w:rPr>
              <w:fldChar w:fldCharType="begin"/>
            </w:r>
            <w:r>
              <w:rPr>
                <w:noProof/>
                <w:webHidden/>
              </w:rPr>
              <w:instrText xml:space="preserve"> PAGEREF _Toc232262151 \h </w:instrText>
            </w:r>
            <w:r>
              <w:rPr>
                <w:noProof/>
                <w:webHidden/>
              </w:rPr>
            </w:r>
            <w:r>
              <w:rPr>
                <w:noProof/>
                <w:webHidden/>
              </w:rPr>
              <w:fldChar w:fldCharType="separate"/>
            </w:r>
            <w:r>
              <w:rPr>
                <w:noProof/>
                <w:webHidden/>
              </w:rPr>
              <w:t>7</w:t>
            </w:r>
            <w:r>
              <w:rPr>
                <w:noProof/>
                <w:webHidden/>
              </w:rPr>
              <w:fldChar w:fldCharType="end"/>
            </w:r>
          </w:hyperlink>
        </w:p>
        <w:p w14:paraId="25BE48D7" w14:textId="6CFB60D6" w:rsidR="00580797" w:rsidRDefault="00580797">
          <w:pPr>
            <w:pStyle w:val="TOC2"/>
            <w:tabs>
              <w:tab w:val="right" w:leader="dot" w:pos="11210"/>
            </w:tabs>
            <w:rPr>
              <w:rFonts w:cstheme="minorBidi"/>
              <w:noProof/>
              <w:kern w:val="2"/>
              <w:szCs w:val="24"/>
              <w14:ligatures w14:val="standardContextual"/>
            </w:rPr>
          </w:pPr>
          <w:hyperlink w:anchor="_Toc232262152" w:history="1">
            <w:r w:rsidRPr="006F511A">
              <w:rPr>
                <w:rStyle w:val="a8"/>
                <w:rFonts w:ascii="Arial" w:eastAsia="宋体" w:hAnsi="Arial" w:cs="Arial"/>
                <w:noProof/>
              </w:rPr>
              <w:t xml:space="preserve">4.4 </w:t>
            </w:r>
            <w:r w:rsidRPr="006F511A">
              <w:rPr>
                <w:rStyle w:val="a8"/>
                <w:rFonts w:ascii="Arial" w:eastAsia="宋体" w:hAnsi="Arial" w:cs="Arial"/>
                <w:noProof/>
              </w:rPr>
              <w:t>研究方法</w:t>
            </w:r>
            <w:r>
              <w:rPr>
                <w:noProof/>
                <w:webHidden/>
              </w:rPr>
              <w:tab/>
            </w:r>
            <w:r>
              <w:rPr>
                <w:noProof/>
                <w:webHidden/>
              </w:rPr>
              <w:fldChar w:fldCharType="begin"/>
            </w:r>
            <w:r>
              <w:rPr>
                <w:noProof/>
                <w:webHidden/>
              </w:rPr>
              <w:instrText xml:space="preserve"> PAGEREF _Toc232262152 \h </w:instrText>
            </w:r>
            <w:r>
              <w:rPr>
                <w:noProof/>
                <w:webHidden/>
              </w:rPr>
            </w:r>
            <w:r>
              <w:rPr>
                <w:noProof/>
                <w:webHidden/>
              </w:rPr>
              <w:fldChar w:fldCharType="separate"/>
            </w:r>
            <w:r>
              <w:rPr>
                <w:noProof/>
                <w:webHidden/>
              </w:rPr>
              <w:t>8</w:t>
            </w:r>
            <w:r>
              <w:rPr>
                <w:noProof/>
                <w:webHidden/>
              </w:rPr>
              <w:fldChar w:fldCharType="end"/>
            </w:r>
          </w:hyperlink>
        </w:p>
        <w:p w14:paraId="0FFD17DB" w14:textId="6F4C10D4" w:rsidR="00580797" w:rsidRDefault="00580797">
          <w:pPr>
            <w:pStyle w:val="TOC2"/>
            <w:tabs>
              <w:tab w:val="right" w:leader="dot" w:pos="11210"/>
            </w:tabs>
            <w:rPr>
              <w:rFonts w:cstheme="minorBidi"/>
              <w:noProof/>
              <w:kern w:val="2"/>
              <w:szCs w:val="24"/>
              <w14:ligatures w14:val="standardContextual"/>
            </w:rPr>
          </w:pPr>
          <w:hyperlink w:anchor="_Toc232262153" w:history="1">
            <w:r w:rsidRPr="006F511A">
              <w:rPr>
                <w:rStyle w:val="a8"/>
                <w:rFonts w:ascii="Arial" w:eastAsia="宋体" w:hAnsi="Arial" w:cs="Arial"/>
                <w:noProof/>
              </w:rPr>
              <w:t xml:space="preserve">4.5 </w:t>
            </w:r>
            <w:r w:rsidRPr="006F511A">
              <w:rPr>
                <w:rStyle w:val="a8"/>
                <w:rFonts w:ascii="Arial" w:eastAsia="宋体" w:hAnsi="Arial" w:cs="Arial"/>
                <w:noProof/>
              </w:rPr>
              <w:t>编码维度与操作化方案</w:t>
            </w:r>
            <w:r>
              <w:rPr>
                <w:noProof/>
                <w:webHidden/>
              </w:rPr>
              <w:tab/>
            </w:r>
            <w:r>
              <w:rPr>
                <w:noProof/>
                <w:webHidden/>
              </w:rPr>
              <w:fldChar w:fldCharType="begin"/>
            </w:r>
            <w:r>
              <w:rPr>
                <w:noProof/>
                <w:webHidden/>
              </w:rPr>
              <w:instrText xml:space="preserve"> PAGEREF _Toc232262153 \h </w:instrText>
            </w:r>
            <w:r>
              <w:rPr>
                <w:noProof/>
                <w:webHidden/>
              </w:rPr>
            </w:r>
            <w:r>
              <w:rPr>
                <w:noProof/>
                <w:webHidden/>
              </w:rPr>
              <w:fldChar w:fldCharType="separate"/>
            </w:r>
            <w:r>
              <w:rPr>
                <w:noProof/>
                <w:webHidden/>
              </w:rPr>
              <w:t>8</w:t>
            </w:r>
            <w:r>
              <w:rPr>
                <w:noProof/>
                <w:webHidden/>
              </w:rPr>
              <w:fldChar w:fldCharType="end"/>
            </w:r>
          </w:hyperlink>
        </w:p>
        <w:p w14:paraId="7B88E56D" w14:textId="5D1B6DBD" w:rsidR="00580797" w:rsidRDefault="00580797">
          <w:pPr>
            <w:pStyle w:val="TOC1"/>
            <w:tabs>
              <w:tab w:val="right" w:leader="dot" w:pos="11210"/>
            </w:tabs>
            <w:rPr>
              <w:rFonts w:cstheme="minorBidi"/>
              <w:noProof/>
              <w:kern w:val="2"/>
              <w:szCs w:val="24"/>
              <w14:ligatures w14:val="standardContextual"/>
            </w:rPr>
          </w:pPr>
          <w:hyperlink w:anchor="_Toc232262154" w:history="1">
            <w:r w:rsidRPr="006F511A">
              <w:rPr>
                <w:rStyle w:val="a8"/>
                <w:rFonts w:ascii="宋体" w:eastAsia="宋体" w:hAnsi="宋体"/>
                <w:noProof/>
              </w:rPr>
              <w:t>五、目前工作进展情况、存在问题及解决的方法和措施</w:t>
            </w:r>
            <w:r>
              <w:rPr>
                <w:noProof/>
                <w:webHidden/>
              </w:rPr>
              <w:tab/>
            </w:r>
            <w:r>
              <w:rPr>
                <w:noProof/>
                <w:webHidden/>
              </w:rPr>
              <w:fldChar w:fldCharType="begin"/>
            </w:r>
            <w:r>
              <w:rPr>
                <w:noProof/>
                <w:webHidden/>
              </w:rPr>
              <w:instrText xml:space="preserve"> PAGEREF _Toc232262154 \h </w:instrText>
            </w:r>
            <w:r>
              <w:rPr>
                <w:noProof/>
                <w:webHidden/>
              </w:rPr>
            </w:r>
            <w:r>
              <w:rPr>
                <w:noProof/>
                <w:webHidden/>
              </w:rPr>
              <w:fldChar w:fldCharType="separate"/>
            </w:r>
            <w:r>
              <w:rPr>
                <w:noProof/>
                <w:webHidden/>
              </w:rPr>
              <w:t>9</w:t>
            </w:r>
            <w:r>
              <w:rPr>
                <w:noProof/>
                <w:webHidden/>
              </w:rPr>
              <w:fldChar w:fldCharType="end"/>
            </w:r>
          </w:hyperlink>
        </w:p>
        <w:p w14:paraId="4DD681A1" w14:textId="10D15183" w:rsidR="00580797" w:rsidRDefault="00580797">
          <w:pPr>
            <w:pStyle w:val="TOC2"/>
            <w:tabs>
              <w:tab w:val="right" w:leader="dot" w:pos="11210"/>
            </w:tabs>
            <w:rPr>
              <w:rFonts w:cstheme="minorBidi"/>
              <w:noProof/>
              <w:kern w:val="2"/>
              <w:szCs w:val="24"/>
              <w14:ligatures w14:val="standardContextual"/>
            </w:rPr>
          </w:pPr>
          <w:hyperlink w:anchor="_Toc232262155" w:history="1">
            <w:r w:rsidRPr="006F511A">
              <w:rPr>
                <w:rStyle w:val="a8"/>
                <w:rFonts w:ascii="宋体" w:eastAsia="宋体" w:hAnsi="宋体"/>
                <w:noProof/>
              </w:rPr>
              <w:t>5.1 目前工作进展情况</w:t>
            </w:r>
            <w:r>
              <w:rPr>
                <w:noProof/>
                <w:webHidden/>
              </w:rPr>
              <w:tab/>
            </w:r>
            <w:r>
              <w:rPr>
                <w:noProof/>
                <w:webHidden/>
              </w:rPr>
              <w:fldChar w:fldCharType="begin"/>
            </w:r>
            <w:r>
              <w:rPr>
                <w:noProof/>
                <w:webHidden/>
              </w:rPr>
              <w:instrText xml:space="preserve"> PAGEREF _Toc232262155 \h </w:instrText>
            </w:r>
            <w:r>
              <w:rPr>
                <w:noProof/>
                <w:webHidden/>
              </w:rPr>
            </w:r>
            <w:r>
              <w:rPr>
                <w:noProof/>
                <w:webHidden/>
              </w:rPr>
              <w:fldChar w:fldCharType="separate"/>
            </w:r>
            <w:r>
              <w:rPr>
                <w:noProof/>
                <w:webHidden/>
              </w:rPr>
              <w:t>9</w:t>
            </w:r>
            <w:r>
              <w:rPr>
                <w:noProof/>
                <w:webHidden/>
              </w:rPr>
              <w:fldChar w:fldCharType="end"/>
            </w:r>
          </w:hyperlink>
        </w:p>
        <w:p w14:paraId="3937E138" w14:textId="5DAA36D0" w:rsidR="00580797" w:rsidRDefault="00580797">
          <w:pPr>
            <w:pStyle w:val="TOC2"/>
            <w:tabs>
              <w:tab w:val="right" w:leader="dot" w:pos="11210"/>
            </w:tabs>
            <w:rPr>
              <w:rFonts w:cstheme="minorBidi"/>
              <w:noProof/>
              <w:kern w:val="2"/>
              <w:szCs w:val="24"/>
              <w14:ligatures w14:val="standardContextual"/>
            </w:rPr>
          </w:pPr>
          <w:hyperlink w:anchor="_Toc232262156" w:history="1">
            <w:r w:rsidRPr="006F511A">
              <w:rPr>
                <w:rStyle w:val="a8"/>
                <w:rFonts w:ascii="宋体" w:eastAsia="宋体" w:hAnsi="宋体"/>
                <w:noProof/>
              </w:rPr>
              <w:t>5.2 当前存在的主要问题</w:t>
            </w:r>
            <w:r>
              <w:rPr>
                <w:noProof/>
                <w:webHidden/>
              </w:rPr>
              <w:tab/>
            </w:r>
            <w:r>
              <w:rPr>
                <w:noProof/>
                <w:webHidden/>
              </w:rPr>
              <w:fldChar w:fldCharType="begin"/>
            </w:r>
            <w:r>
              <w:rPr>
                <w:noProof/>
                <w:webHidden/>
              </w:rPr>
              <w:instrText xml:space="preserve"> PAGEREF _Toc232262156 \h </w:instrText>
            </w:r>
            <w:r>
              <w:rPr>
                <w:noProof/>
                <w:webHidden/>
              </w:rPr>
            </w:r>
            <w:r>
              <w:rPr>
                <w:noProof/>
                <w:webHidden/>
              </w:rPr>
              <w:fldChar w:fldCharType="separate"/>
            </w:r>
            <w:r>
              <w:rPr>
                <w:noProof/>
                <w:webHidden/>
              </w:rPr>
              <w:t>9</w:t>
            </w:r>
            <w:r>
              <w:rPr>
                <w:noProof/>
                <w:webHidden/>
              </w:rPr>
              <w:fldChar w:fldCharType="end"/>
            </w:r>
          </w:hyperlink>
        </w:p>
        <w:p w14:paraId="2FC7F21E" w14:textId="3023F65F" w:rsidR="00580797" w:rsidRDefault="00580797">
          <w:pPr>
            <w:pStyle w:val="TOC3"/>
            <w:tabs>
              <w:tab w:val="right" w:leader="dot" w:pos="11210"/>
            </w:tabs>
            <w:rPr>
              <w:rFonts w:cstheme="minorBidi"/>
              <w:noProof/>
              <w:kern w:val="2"/>
              <w:szCs w:val="24"/>
              <w14:ligatures w14:val="standardContextual"/>
            </w:rPr>
          </w:pPr>
          <w:hyperlink w:anchor="_Toc232262157" w:history="1">
            <w:r w:rsidRPr="006F511A">
              <w:rPr>
                <w:rStyle w:val="a8"/>
                <w:rFonts w:ascii="宋体" w:eastAsia="宋体" w:hAnsi="宋体"/>
                <w:noProof/>
              </w:rPr>
              <w:t>5.2.1 文献储备仍需进一步补充</w:t>
            </w:r>
            <w:r>
              <w:rPr>
                <w:noProof/>
                <w:webHidden/>
              </w:rPr>
              <w:tab/>
            </w:r>
            <w:r>
              <w:rPr>
                <w:noProof/>
                <w:webHidden/>
              </w:rPr>
              <w:fldChar w:fldCharType="begin"/>
            </w:r>
            <w:r>
              <w:rPr>
                <w:noProof/>
                <w:webHidden/>
              </w:rPr>
              <w:instrText xml:space="preserve"> PAGEREF _Toc232262157 \h </w:instrText>
            </w:r>
            <w:r>
              <w:rPr>
                <w:noProof/>
                <w:webHidden/>
              </w:rPr>
            </w:r>
            <w:r>
              <w:rPr>
                <w:noProof/>
                <w:webHidden/>
              </w:rPr>
              <w:fldChar w:fldCharType="separate"/>
            </w:r>
            <w:r>
              <w:rPr>
                <w:noProof/>
                <w:webHidden/>
              </w:rPr>
              <w:t>9</w:t>
            </w:r>
            <w:r>
              <w:rPr>
                <w:noProof/>
                <w:webHidden/>
              </w:rPr>
              <w:fldChar w:fldCharType="end"/>
            </w:r>
          </w:hyperlink>
        </w:p>
        <w:p w14:paraId="24A03B65" w14:textId="63B8D5DD" w:rsidR="00580797" w:rsidRDefault="00580797">
          <w:pPr>
            <w:pStyle w:val="TOC3"/>
            <w:tabs>
              <w:tab w:val="right" w:leader="dot" w:pos="11210"/>
            </w:tabs>
            <w:rPr>
              <w:rFonts w:cstheme="minorBidi"/>
              <w:noProof/>
              <w:kern w:val="2"/>
              <w:szCs w:val="24"/>
              <w14:ligatures w14:val="standardContextual"/>
            </w:rPr>
          </w:pPr>
          <w:hyperlink w:anchor="_Toc232262158" w:history="1">
            <w:r w:rsidRPr="006F511A">
              <w:rPr>
                <w:rStyle w:val="a8"/>
                <w:rFonts w:ascii="宋体" w:eastAsia="宋体" w:hAnsi="宋体"/>
                <w:noProof/>
              </w:rPr>
              <w:t>5.2.2 AIGC广告视频样本界定尚需细化</w:t>
            </w:r>
            <w:r>
              <w:rPr>
                <w:noProof/>
                <w:webHidden/>
              </w:rPr>
              <w:tab/>
            </w:r>
            <w:r>
              <w:rPr>
                <w:noProof/>
                <w:webHidden/>
              </w:rPr>
              <w:fldChar w:fldCharType="begin"/>
            </w:r>
            <w:r>
              <w:rPr>
                <w:noProof/>
                <w:webHidden/>
              </w:rPr>
              <w:instrText xml:space="preserve"> PAGEREF _Toc232262158 \h </w:instrText>
            </w:r>
            <w:r>
              <w:rPr>
                <w:noProof/>
                <w:webHidden/>
              </w:rPr>
            </w:r>
            <w:r>
              <w:rPr>
                <w:noProof/>
                <w:webHidden/>
              </w:rPr>
              <w:fldChar w:fldCharType="separate"/>
            </w:r>
            <w:r>
              <w:rPr>
                <w:noProof/>
                <w:webHidden/>
              </w:rPr>
              <w:t>9</w:t>
            </w:r>
            <w:r>
              <w:rPr>
                <w:noProof/>
                <w:webHidden/>
              </w:rPr>
              <w:fldChar w:fldCharType="end"/>
            </w:r>
          </w:hyperlink>
        </w:p>
        <w:p w14:paraId="32136B02" w14:textId="16F28080" w:rsidR="00580797" w:rsidRDefault="00580797">
          <w:pPr>
            <w:pStyle w:val="TOC3"/>
            <w:tabs>
              <w:tab w:val="right" w:leader="dot" w:pos="11210"/>
            </w:tabs>
            <w:rPr>
              <w:rFonts w:cstheme="minorBidi"/>
              <w:noProof/>
              <w:kern w:val="2"/>
              <w:szCs w:val="24"/>
              <w14:ligatures w14:val="standardContextual"/>
            </w:rPr>
          </w:pPr>
          <w:hyperlink w:anchor="_Toc232262159" w:history="1">
            <w:r w:rsidRPr="006F511A">
              <w:rPr>
                <w:rStyle w:val="a8"/>
                <w:rFonts w:ascii="宋体" w:eastAsia="宋体" w:hAnsi="宋体"/>
                <w:noProof/>
              </w:rPr>
              <w:t>5.2.3 AIGC一侧解释存在过度归因风险</w:t>
            </w:r>
            <w:r>
              <w:rPr>
                <w:noProof/>
                <w:webHidden/>
              </w:rPr>
              <w:tab/>
            </w:r>
            <w:r>
              <w:rPr>
                <w:noProof/>
                <w:webHidden/>
              </w:rPr>
              <w:fldChar w:fldCharType="begin"/>
            </w:r>
            <w:r>
              <w:rPr>
                <w:noProof/>
                <w:webHidden/>
              </w:rPr>
              <w:instrText xml:space="preserve"> PAGEREF _Toc232262159 \h </w:instrText>
            </w:r>
            <w:r>
              <w:rPr>
                <w:noProof/>
                <w:webHidden/>
              </w:rPr>
            </w:r>
            <w:r>
              <w:rPr>
                <w:noProof/>
                <w:webHidden/>
              </w:rPr>
              <w:fldChar w:fldCharType="separate"/>
            </w:r>
            <w:r>
              <w:rPr>
                <w:noProof/>
                <w:webHidden/>
              </w:rPr>
              <w:t>9</w:t>
            </w:r>
            <w:r>
              <w:rPr>
                <w:noProof/>
                <w:webHidden/>
              </w:rPr>
              <w:fldChar w:fldCharType="end"/>
            </w:r>
          </w:hyperlink>
        </w:p>
        <w:p w14:paraId="2DFCF2FC" w14:textId="3C9356B4" w:rsidR="00580797" w:rsidRDefault="00580797">
          <w:pPr>
            <w:pStyle w:val="TOC2"/>
            <w:tabs>
              <w:tab w:val="right" w:leader="dot" w:pos="11210"/>
            </w:tabs>
            <w:rPr>
              <w:rFonts w:cstheme="minorBidi"/>
              <w:noProof/>
              <w:kern w:val="2"/>
              <w:szCs w:val="24"/>
              <w14:ligatures w14:val="standardContextual"/>
            </w:rPr>
          </w:pPr>
          <w:hyperlink w:anchor="_Toc232262160" w:history="1">
            <w:r w:rsidRPr="006F511A">
              <w:rPr>
                <w:rStyle w:val="a8"/>
                <w:rFonts w:ascii="宋体" w:eastAsia="宋体" w:hAnsi="宋体"/>
                <w:noProof/>
              </w:rPr>
              <w:t>5.3 解决的方法和措施</w:t>
            </w:r>
            <w:r>
              <w:rPr>
                <w:noProof/>
                <w:webHidden/>
              </w:rPr>
              <w:tab/>
            </w:r>
            <w:r>
              <w:rPr>
                <w:noProof/>
                <w:webHidden/>
              </w:rPr>
              <w:fldChar w:fldCharType="begin"/>
            </w:r>
            <w:r>
              <w:rPr>
                <w:noProof/>
                <w:webHidden/>
              </w:rPr>
              <w:instrText xml:space="preserve"> PAGEREF _Toc232262160 \h </w:instrText>
            </w:r>
            <w:r>
              <w:rPr>
                <w:noProof/>
                <w:webHidden/>
              </w:rPr>
            </w:r>
            <w:r>
              <w:rPr>
                <w:noProof/>
                <w:webHidden/>
              </w:rPr>
              <w:fldChar w:fldCharType="separate"/>
            </w:r>
            <w:r>
              <w:rPr>
                <w:noProof/>
                <w:webHidden/>
              </w:rPr>
              <w:t>9</w:t>
            </w:r>
            <w:r>
              <w:rPr>
                <w:noProof/>
                <w:webHidden/>
              </w:rPr>
              <w:fldChar w:fldCharType="end"/>
            </w:r>
          </w:hyperlink>
        </w:p>
        <w:p w14:paraId="5C027D6B" w14:textId="0B70C9C0" w:rsidR="00580797" w:rsidRDefault="00580797">
          <w:pPr>
            <w:pStyle w:val="TOC3"/>
            <w:tabs>
              <w:tab w:val="right" w:leader="dot" w:pos="11210"/>
            </w:tabs>
            <w:rPr>
              <w:rFonts w:cstheme="minorBidi"/>
              <w:noProof/>
              <w:kern w:val="2"/>
              <w:szCs w:val="24"/>
              <w14:ligatures w14:val="standardContextual"/>
            </w:rPr>
          </w:pPr>
          <w:hyperlink w:anchor="_Toc232262161" w:history="1">
            <w:r w:rsidRPr="006F511A">
              <w:rPr>
                <w:rStyle w:val="a8"/>
                <w:rFonts w:ascii="宋体" w:eastAsia="宋体" w:hAnsi="宋体"/>
                <w:noProof/>
              </w:rPr>
              <w:t>5.3.1 扩大文献检索与分类整理</w:t>
            </w:r>
            <w:r>
              <w:rPr>
                <w:noProof/>
                <w:webHidden/>
              </w:rPr>
              <w:tab/>
            </w:r>
            <w:r>
              <w:rPr>
                <w:noProof/>
                <w:webHidden/>
              </w:rPr>
              <w:fldChar w:fldCharType="begin"/>
            </w:r>
            <w:r>
              <w:rPr>
                <w:noProof/>
                <w:webHidden/>
              </w:rPr>
              <w:instrText xml:space="preserve"> PAGEREF _Toc232262161 \h </w:instrText>
            </w:r>
            <w:r>
              <w:rPr>
                <w:noProof/>
                <w:webHidden/>
              </w:rPr>
            </w:r>
            <w:r>
              <w:rPr>
                <w:noProof/>
                <w:webHidden/>
              </w:rPr>
              <w:fldChar w:fldCharType="separate"/>
            </w:r>
            <w:r>
              <w:rPr>
                <w:noProof/>
                <w:webHidden/>
              </w:rPr>
              <w:t>9</w:t>
            </w:r>
            <w:r>
              <w:rPr>
                <w:noProof/>
                <w:webHidden/>
              </w:rPr>
              <w:fldChar w:fldCharType="end"/>
            </w:r>
          </w:hyperlink>
        </w:p>
        <w:p w14:paraId="669263D6" w14:textId="205FED9E" w:rsidR="00580797" w:rsidRDefault="00580797">
          <w:pPr>
            <w:pStyle w:val="TOC3"/>
            <w:tabs>
              <w:tab w:val="right" w:leader="dot" w:pos="11210"/>
            </w:tabs>
            <w:rPr>
              <w:rFonts w:cstheme="minorBidi"/>
              <w:noProof/>
              <w:kern w:val="2"/>
              <w:szCs w:val="24"/>
              <w14:ligatures w14:val="standardContextual"/>
            </w:rPr>
          </w:pPr>
          <w:hyperlink w:anchor="_Toc232262162" w:history="1">
            <w:r w:rsidRPr="006F511A">
              <w:rPr>
                <w:rStyle w:val="a8"/>
                <w:rFonts w:ascii="宋体" w:eastAsia="宋体" w:hAnsi="宋体"/>
                <w:noProof/>
              </w:rPr>
              <w:t>5.3.2 明确样本标准与分类规则</w:t>
            </w:r>
            <w:r>
              <w:rPr>
                <w:noProof/>
                <w:webHidden/>
              </w:rPr>
              <w:tab/>
            </w:r>
            <w:r>
              <w:rPr>
                <w:noProof/>
                <w:webHidden/>
              </w:rPr>
              <w:fldChar w:fldCharType="begin"/>
            </w:r>
            <w:r>
              <w:rPr>
                <w:noProof/>
                <w:webHidden/>
              </w:rPr>
              <w:instrText xml:space="preserve"> PAGEREF _Toc232262162 \h </w:instrText>
            </w:r>
            <w:r>
              <w:rPr>
                <w:noProof/>
                <w:webHidden/>
              </w:rPr>
            </w:r>
            <w:r>
              <w:rPr>
                <w:noProof/>
                <w:webHidden/>
              </w:rPr>
              <w:fldChar w:fldCharType="separate"/>
            </w:r>
            <w:r>
              <w:rPr>
                <w:noProof/>
                <w:webHidden/>
              </w:rPr>
              <w:t>9</w:t>
            </w:r>
            <w:r>
              <w:rPr>
                <w:noProof/>
                <w:webHidden/>
              </w:rPr>
              <w:fldChar w:fldCharType="end"/>
            </w:r>
          </w:hyperlink>
        </w:p>
        <w:p w14:paraId="190CED26" w14:textId="1137D201" w:rsidR="00580797" w:rsidRDefault="00580797">
          <w:pPr>
            <w:pStyle w:val="TOC3"/>
            <w:tabs>
              <w:tab w:val="right" w:leader="dot" w:pos="11210"/>
            </w:tabs>
            <w:rPr>
              <w:rFonts w:cstheme="minorBidi"/>
              <w:noProof/>
              <w:kern w:val="2"/>
              <w:szCs w:val="24"/>
              <w14:ligatures w14:val="standardContextual"/>
            </w:rPr>
          </w:pPr>
          <w:hyperlink w:anchor="_Toc232262163" w:history="1">
            <w:r w:rsidRPr="006F511A">
              <w:rPr>
                <w:rStyle w:val="a8"/>
                <w:rFonts w:ascii="宋体" w:eastAsia="宋体" w:hAnsi="宋体"/>
                <w:noProof/>
              </w:rPr>
              <w:t>5.3.3 通过多材料支撑解释并控制表述强度</w:t>
            </w:r>
            <w:r>
              <w:rPr>
                <w:noProof/>
                <w:webHidden/>
              </w:rPr>
              <w:tab/>
            </w:r>
            <w:r>
              <w:rPr>
                <w:noProof/>
                <w:webHidden/>
              </w:rPr>
              <w:fldChar w:fldCharType="begin"/>
            </w:r>
            <w:r>
              <w:rPr>
                <w:noProof/>
                <w:webHidden/>
              </w:rPr>
              <w:instrText xml:space="preserve"> PAGEREF _Toc232262163 \h </w:instrText>
            </w:r>
            <w:r>
              <w:rPr>
                <w:noProof/>
                <w:webHidden/>
              </w:rPr>
            </w:r>
            <w:r>
              <w:rPr>
                <w:noProof/>
                <w:webHidden/>
              </w:rPr>
              <w:fldChar w:fldCharType="separate"/>
            </w:r>
            <w:r>
              <w:rPr>
                <w:noProof/>
                <w:webHidden/>
              </w:rPr>
              <w:t>10</w:t>
            </w:r>
            <w:r>
              <w:rPr>
                <w:noProof/>
                <w:webHidden/>
              </w:rPr>
              <w:fldChar w:fldCharType="end"/>
            </w:r>
          </w:hyperlink>
        </w:p>
        <w:p w14:paraId="1FF28D91" w14:textId="561D33CF" w:rsidR="00580797" w:rsidRDefault="00580797">
          <w:pPr>
            <w:pStyle w:val="TOC2"/>
            <w:tabs>
              <w:tab w:val="right" w:leader="dot" w:pos="11210"/>
            </w:tabs>
            <w:rPr>
              <w:rFonts w:cstheme="minorBidi"/>
              <w:noProof/>
              <w:kern w:val="2"/>
              <w:szCs w:val="24"/>
              <w14:ligatures w14:val="standardContextual"/>
            </w:rPr>
          </w:pPr>
          <w:hyperlink w:anchor="_Toc232262164" w:history="1">
            <w:r w:rsidRPr="006F511A">
              <w:rPr>
                <w:rStyle w:val="a8"/>
                <w:rFonts w:ascii="宋体" w:eastAsia="宋体" w:hAnsi="宋体"/>
                <w:noProof/>
              </w:rPr>
              <w:t>六、完成论文时间及预期结果</w:t>
            </w:r>
            <w:r>
              <w:rPr>
                <w:noProof/>
                <w:webHidden/>
              </w:rPr>
              <w:tab/>
            </w:r>
            <w:r>
              <w:rPr>
                <w:noProof/>
                <w:webHidden/>
              </w:rPr>
              <w:fldChar w:fldCharType="begin"/>
            </w:r>
            <w:r>
              <w:rPr>
                <w:noProof/>
                <w:webHidden/>
              </w:rPr>
              <w:instrText xml:space="preserve"> PAGEREF _Toc232262164 \h </w:instrText>
            </w:r>
            <w:r>
              <w:rPr>
                <w:noProof/>
                <w:webHidden/>
              </w:rPr>
            </w:r>
            <w:r>
              <w:rPr>
                <w:noProof/>
                <w:webHidden/>
              </w:rPr>
              <w:fldChar w:fldCharType="separate"/>
            </w:r>
            <w:r>
              <w:rPr>
                <w:noProof/>
                <w:webHidden/>
              </w:rPr>
              <w:t>10</w:t>
            </w:r>
            <w:r>
              <w:rPr>
                <w:noProof/>
                <w:webHidden/>
              </w:rPr>
              <w:fldChar w:fldCharType="end"/>
            </w:r>
          </w:hyperlink>
        </w:p>
        <w:p w14:paraId="372DC772" w14:textId="7F33D84F" w:rsidR="00580797" w:rsidRDefault="00580797">
          <w:pPr>
            <w:pStyle w:val="TOC3"/>
            <w:tabs>
              <w:tab w:val="right" w:leader="dot" w:pos="11210"/>
            </w:tabs>
            <w:rPr>
              <w:rFonts w:cstheme="minorBidi"/>
              <w:noProof/>
              <w:kern w:val="2"/>
              <w:szCs w:val="24"/>
              <w14:ligatures w14:val="standardContextual"/>
            </w:rPr>
          </w:pPr>
          <w:hyperlink w:anchor="_Toc232262165" w:history="1">
            <w:r w:rsidRPr="006F511A">
              <w:rPr>
                <w:rStyle w:val="a8"/>
                <w:rFonts w:ascii="宋体" w:eastAsia="宋体" w:hAnsi="宋体"/>
                <w:noProof/>
              </w:rPr>
              <w:t>6.1 完成论文的时间安排</w:t>
            </w:r>
            <w:r>
              <w:rPr>
                <w:noProof/>
                <w:webHidden/>
              </w:rPr>
              <w:tab/>
            </w:r>
            <w:r>
              <w:rPr>
                <w:noProof/>
                <w:webHidden/>
              </w:rPr>
              <w:fldChar w:fldCharType="begin"/>
            </w:r>
            <w:r>
              <w:rPr>
                <w:noProof/>
                <w:webHidden/>
              </w:rPr>
              <w:instrText xml:space="preserve"> PAGEREF _Toc232262165 \h </w:instrText>
            </w:r>
            <w:r>
              <w:rPr>
                <w:noProof/>
                <w:webHidden/>
              </w:rPr>
            </w:r>
            <w:r>
              <w:rPr>
                <w:noProof/>
                <w:webHidden/>
              </w:rPr>
              <w:fldChar w:fldCharType="separate"/>
            </w:r>
            <w:r>
              <w:rPr>
                <w:noProof/>
                <w:webHidden/>
              </w:rPr>
              <w:t>10</w:t>
            </w:r>
            <w:r>
              <w:rPr>
                <w:noProof/>
                <w:webHidden/>
              </w:rPr>
              <w:fldChar w:fldCharType="end"/>
            </w:r>
          </w:hyperlink>
        </w:p>
        <w:p w14:paraId="72493D19" w14:textId="7AC137F4" w:rsidR="00580797" w:rsidRDefault="00580797">
          <w:pPr>
            <w:pStyle w:val="TOC3"/>
            <w:tabs>
              <w:tab w:val="right" w:leader="dot" w:pos="11210"/>
            </w:tabs>
            <w:rPr>
              <w:rFonts w:cstheme="minorBidi"/>
              <w:noProof/>
              <w:kern w:val="2"/>
              <w:szCs w:val="24"/>
              <w14:ligatures w14:val="standardContextual"/>
            </w:rPr>
          </w:pPr>
          <w:hyperlink w:anchor="_Toc232262166" w:history="1">
            <w:r w:rsidRPr="006F511A">
              <w:rPr>
                <w:rStyle w:val="a8"/>
                <w:rFonts w:ascii="宋体" w:eastAsia="宋体" w:hAnsi="宋体"/>
                <w:noProof/>
              </w:rPr>
              <w:t>6.2 预期结果</w:t>
            </w:r>
            <w:r>
              <w:rPr>
                <w:noProof/>
                <w:webHidden/>
              </w:rPr>
              <w:tab/>
            </w:r>
            <w:r>
              <w:rPr>
                <w:noProof/>
                <w:webHidden/>
              </w:rPr>
              <w:fldChar w:fldCharType="begin"/>
            </w:r>
            <w:r>
              <w:rPr>
                <w:noProof/>
                <w:webHidden/>
              </w:rPr>
              <w:instrText xml:space="preserve"> PAGEREF _Toc232262166 \h </w:instrText>
            </w:r>
            <w:r>
              <w:rPr>
                <w:noProof/>
                <w:webHidden/>
              </w:rPr>
            </w:r>
            <w:r>
              <w:rPr>
                <w:noProof/>
                <w:webHidden/>
              </w:rPr>
              <w:fldChar w:fldCharType="separate"/>
            </w:r>
            <w:r>
              <w:rPr>
                <w:noProof/>
                <w:webHidden/>
              </w:rPr>
              <w:t>10</w:t>
            </w:r>
            <w:r>
              <w:rPr>
                <w:noProof/>
                <w:webHidden/>
              </w:rPr>
              <w:fldChar w:fldCharType="end"/>
            </w:r>
          </w:hyperlink>
        </w:p>
        <w:p w14:paraId="52A92A37" w14:textId="7EB9DC5E" w:rsidR="00022EE9" w:rsidRDefault="00022EE9">
          <w:r>
            <w:rPr>
              <w:b/>
              <w:bCs/>
              <w:lang w:val="zh-CN"/>
            </w:rPr>
            <w:fldChar w:fldCharType="end"/>
          </w:r>
        </w:p>
      </w:sdtContent>
    </w:sdt>
    <w:p w14:paraId="07EBE76A" w14:textId="77777777" w:rsidR="00022EE9" w:rsidRPr="00022EE9" w:rsidRDefault="00022EE9" w:rsidP="00624C6A">
      <w:pPr>
        <w:pStyle w:val="1"/>
        <w:jc w:val="center"/>
        <w:rPr>
          <w:rFonts w:ascii="黑体" w:eastAsia="黑体" w:hAnsi="黑体"/>
          <w:sz w:val="32"/>
          <w:szCs w:val="32"/>
        </w:rPr>
      </w:pPr>
    </w:p>
    <w:p w14:paraId="7D6C995E" w14:textId="77777777" w:rsidR="00A8183B" w:rsidRPr="001E4967" w:rsidRDefault="00000000">
      <w:pPr>
        <w:pStyle w:val="1"/>
        <w:rPr>
          <w:rFonts w:ascii="宋体" w:eastAsia="宋体" w:hAnsi="宋体"/>
          <w:sz w:val="21"/>
          <w:szCs w:val="21"/>
        </w:rPr>
      </w:pPr>
      <w:bookmarkStart w:id="1" w:name="mq639ek7jpp4nf977ke"/>
      <w:bookmarkStart w:id="2" w:name="_Toc232262121"/>
      <w:r w:rsidRPr="001E4967">
        <w:rPr>
          <w:rFonts w:ascii="宋体" w:eastAsia="宋体" w:hAnsi="宋体"/>
          <w:sz w:val="21"/>
          <w:szCs w:val="21"/>
        </w:rPr>
        <w:t>一、课题的来源及选择本课题的指导思想</w:t>
      </w:r>
      <w:bookmarkEnd w:id="1"/>
      <w:bookmarkEnd w:id="2"/>
    </w:p>
    <w:p w14:paraId="4A44AEDF" w14:textId="77777777" w:rsidR="00A8183B" w:rsidRPr="001E4967" w:rsidRDefault="00000000">
      <w:pPr>
        <w:pStyle w:val="2"/>
        <w:rPr>
          <w:rFonts w:ascii="宋体" w:eastAsia="宋体" w:hAnsi="宋体"/>
          <w:sz w:val="21"/>
          <w:szCs w:val="21"/>
        </w:rPr>
      </w:pPr>
      <w:bookmarkStart w:id="3" w:name="mq639ek79lr7wkdwp7j"/>
      <w:bookmarkStart w:id="4" w:name="_Toc232262122"/>
      <w:r w:rsidRPr="001E4967">
        <w:rPr>
          <w:rFonts w:ascii="宋体" w:eastAsia="宋体" w:hAnsi="宋体"/>
          <w:sz w:val="21"/>
          <w:szCs w:val="21"/>
        </w:rPr>
        <w:t>1.1 课题提出的现实背景</w:t>
      </w:r>
      <w:bookmarkEnd w:id="3"/>
      <w:bookmarkEnd w:id="4"/>
    </w:p>
    <w:p w14:paraId="47F58770" w14:textId="77777777" w:rsidR="00A8183B" w:rsidRPr="00576DB9"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近</w:t>
      </w:r>
      <w:r w:rsidRPr="00576DB9">
        <w:rPr>
          <w:rFonts w:ascii="宋体" w:eastAsia="宋体" w:hAnsi="宋体"/>
          <w:sz w:val="21"/>
          <w:szCs w:val="21"/>
        </w:rPr>
        <w:t>两年，生成式人工智能技术在广告行业快速落地普及，应用场景从初期的文案撰写、图片制作，逐步延伸至脚本创作、分镜设计、虚拟角色生成、配音配乐、视频产出及智能剪辑等全流程环节。随着多模态大模型与视频生成工具不断迭代升级，AIGC已然成为重塑广告内容生产体系的关键因素。段淳林、魏方（2025）提出，计算广告正从“大数据驱动”迈入“知识生成驱动”新阶段；张可（2025）也指出，生成式AI彻底改变了传统广告的生产逻辑与传播模式。不难看出，AIGC对广告行业的影响，并非单一工具的简单替换，而是广告内容生产模式的整体性变革。</w:t>
      </w:r>
    </w:p>
    <w:p w14:paraId="3159B924"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与此同时，视频广告在品牌传播中的核心地位日益凸显。不论是品牌宣传片、社交短视频广告，还是平台信息流广告、场景化种草视频，都凭借视听结合、情绪感染力强、叙事完整、品牌信息融合度高等优势，成为</w:t>
      </w:r>
      <w:proofErr w:type="gramStart"/>
      <w:r w:rsidRPr="00576DB9">
        <w:rPr>
          <w:rFonts w:ascii="宋体" w:eastAsia="宋体" w:hAnsi="宋体"/>
          <w:sz w:val="21"/>
          <w:szCs w:val="21"/>
        </w:rPr>
        <w:t>品牌触达用户</w:t>
      </w:r>
      <w:proofErr w:type="gramEnd"/>
      <w:r w:rsidRPr="00576DB9">
        <w:rPr>
          <w:rFonts w:ascii="宋体" w:eastAsia="宋体" w:hAnsi="宋体"/>
          <w:sz w:val="21"/>
          <w:szCs w:val="21"/>
        </w:rPr>
        <w:t>、建立联结的核心载体。相较于平面广告与纯文本广告，视频广告能够全方位传递品牌理念、产品卖点、生活场景与情感氛围，也最直观地反映出广告内容生产机制的演变特征。</w:t>
      </w:r>
    </w:p>
    <w:p w14:paraId="5A2071AB"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在此行业环境下，广告视频的创作主体正在发生深刻转变。传统广告视频由策划、创意、文案、导演、摄像、剪辑等专业团队协同完成，内容创作高度依托从业者的行业经验、品牌理解与创意构思。而AIGC介入后，脚本、画面、配音、特效乃至完整成片均可由AI模型独立生成，人类创作者的工作重心转向提示词设计、素材筛选、内容修正与流程统筹。广告视频生产正式从人工主导，迈入人机协同的全新阶段。以上行业现状，成为本课题开展的现实依据，也赋予研究相应的实践价值。</w:t>
      </w:r>
    </w:p>
    <w:p w14:paraId="29B593ED" w14:textId="77777777" w:rsidR="00A8183B" w:rsidRPr="001E4967" w:rsidRDefault="00000000">
      <w:pPr>
        <w:pStyle w:val="2"/>
        <w:rPr>
          <w:rFonts w:ascii="宋体" w:eastAsia="宋体" w:hAnsi="宋体"/>
          <w:sz w:val="21"/>
          <w:szCs w:val="21"/>
        </w:rPr>
      </w:pPr>
      <w:bookmarkStart w:id="5" w:name="mq639ek8zz2qtroygu"/>
      <w:bookmarkStart w:id="6" w:name="_Toc232262123"/>
      <w:r w:rsidRPr="001E4967">
        <w:rPr>
          <w:rFonts w:ascii="宋体" w:eastAsia="宋体" w:hAnsi="宋体"/>
          <w:sz w:val="21"/>
          <w:szCs w:val="21"/>
        </w:rPr>
        <w:t>1.2 AIGC进入广告视频生产后带来的新问题</w:t>
      </w:r>
      <w:bookmarkEnd w:id="5"/>
      <w:bookmarkEnd w:id="6"/>
    </w:p>
    <w:p w14:paraId="35F8A6AB"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AIGC赋能广告视频生产，其价值不能简单归结为提升效率、压缩成本，更深层次的变化在于重构了广告视频的内容生成逻辑。传统广告视频需要经过品牌策略研讨、创意构思、脚本打磨、视听设计、实地拍摄、后期制作等一系列环节，内容表达依托创作者的经验积累与综合创作能力。而AIGC广告视频的产出，主要依靠训练语料、概率生成机制、提示词指令、多模态模型能力与智能工作流协同运作，二者的内容形成逻辑存在本质区别。</w:t>
      </w:r>
    </w:p>
    <w:p w14:paraId="1F1EB11C"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lastRenderedPageBreak/>
        <w:t>由此可见，当下研究的核心不再是评判AIGC工具的实用性与生产效率，而是探究技术变革是否改变了广告视频本身的内容形态。</w:t>
      </w:r>
      <w:proofErr w:type="gramStart"/>
      <w:r w:rsidRPr="00576DB9">
        <w:rPr>
          <w:rFonts w:ascii="宋体" w:eastAsia="宋体" w:hAnsi="宋体"/>
          <w:sz w:val="21"/>
          <w:szCs w:val="21"/>
        </w:rPr>
        <w:t>当创作</w:t>
      </w:r>
      <w:proofErr w:type="gramEnd"/>
      <w:r w:rsidRPr="00576DB9">
        <w:rPr>
          <w:rFonts w:ascii="宋体" w:eastAsia="宋体" w:hAnsi="宋体"/>
          <w:sz w:val="21"/>
          <w:szCs w:val="21"/>
        </w:rPr>
        <w:t>主体与生成机制全面革新后，广告诉求、叙事结构、人物塑造、品牌露出、情感表达、视听风格等核心内容维度，是否随之产生可总结、可归纳、可解读的系统性差异？</w:t>
      </w:r>
    </w:p>
    <w:p w14:paraId="777D417B" w14:textId="7F5E5416" w:rsidR="00A8183B" w:rsidRPr="00576DB9" w:rsidRDefault="00000000" w:rsidP="00BF0964">
      <w:pPr>
        <w:pStyle w:val="dingdocnormal"/>
        <w:ind w:firstLine="420"/>
        <w:rPr>
          <w:rFonts w:ascii="宋体" w:eastAsia="宋体" w:hAnsi="宋体"/>
          <w:sz w:val="21"/>
          <w:szCs w:val="21"/>
        </w:rPr>
      </w:pPr>
      <w:r w:rsidRPr="00576DB9">
        <w:rPr>
          <w:rFonts w:ascii="宋体" w:eastAsia="宋体" w:hAnsi="宋体"/>
          <w:sz w:val="21"/>
          <w:szCs w:val="21"/>
        </w:rPr>
        <w:t>这也明确了本课题的核心研究问题：</w:t>
      </w:r>
      <w:r w:rsidR="00BF0964" w:rsidRPr="00576DB9">
        <w:rPr>
          <w:rFonts w:ascii="宋体" w:eastAsia="宋体" w:hAnsi="宋体"/>
          <w:sz w:val="21"/>
          <w:szCs w:val="21"/>
        </w:rPr>
        <w:t xml:space="preserve"> </w:t>
      </w:r>
      <w:r w:rsidRPr="00576DB9">
        <w:rPr>
          <w:rFonts w:ascii="宋体" w:eastAsia="宋体" w:hAnsi="宋体"/>
          <w:sz w:val="21"/>
          <w:szCs w:val="21"/>
        </w:rPr>
        <w:t>AIGC生成广告视频</w:t>
      </w:r>
      <w:r w:rsidR="00BF0964">
        <w:rPr>
          <w:rFonts w:ascii="宋体" w:eastAsia="宋体" w:hAnsi="宋体" w:hint="eastAsia"/>
          <w:sz w:val="21"/>
          <w:szCs w:val="21"/>
        </w:rPr>
        <w:t>内容是否有独特性</w:t>
      </w:r>
      <w:r w:rsidRPr="00576DB9">
        <w:rPr>
          <w:rFonts w:ascii="宋体" w:eastAsia="宋体" w:hAnsi="宋体"/>
          <w:sz w:val="21"/>
          <w:szCs w:val="21"/>
        </w:rPr>
        <w:t>？若</w:t>
      </w:r>
      <w:r w:rsidR="00BF0964">
        <w:rPr>
          <w:rFonts w:ascii="宋体" w:eastAsia="宋体" w:hAnsi="宋体" w:hint="eastAsia"/>
          <w:sz w:val="21"/>
          <w:szCs w:val="21"/>
        </w:rPr>
        <w:t>存在</w:t>
      </w:r>
      <w:r w:rsidRPr="00576DB9">
        <w:rPr>
          <w:rFonts w:ascii="宋体" w:eastAsia="宋体" w:hAnsi="宋体"/>
          <w:sz w:val="21"/>
          <w:szCs w:val="21"/>
        </w:rPr>
        <w:t>，</w:t>
      </w:r>
      <w:r w:rsidR="00BF0964">
        <w:rPr>
          <w:rFonts w:ascii="宋体" w:eastAsia="宋体" w:hAnsi="宋体" w:hint="eastAsia"/>
          <w:sz w:val="21"/>
          <w:szCs w:val="21"/>
        </w:rPr>
        <w:t>这些特征和生产机制有什么联系</w:t>
      </w:r>
      <w:r w:rsidRPr="00576DB9">
        <w:rPr>
          <w:rFonts w:ascii="宋体" w:eastAsia="宋体" w:hAnsi="宋体"/>
          <w:sz w:val="21"/>
          <w:szCs w:val="21"/>
        </w:rPr>
        <w:t>。该问题既回应了广告行业转型的现实诉求，也是广告学、传播学领域具备研究价值的学术命题。</w:t>
      </w:r>
    </w:p>
    <w:p w14:paraId="1B46025F" w14:textId="77777777" w:rsidR="00A8183B" w:rsidRPr="001E4967" w:rsidRDefault="00000000">
      <w:pPr>
        <w:pStyle w:val="2"/>
        <w:rPr>
          <w:rFonts w:ascii="宋体" w:eastAsia="宋体" w:hAnsi="宋体"/>
          <w:sz w:val="21"/>
          <w:szCs w:val="21"/>
        </w:rPr>
      </w:pPr>
      <w:bookmarkStart w:id="7" w:name="mq639ek9scp5ujaq6ei"/>
      <w:bookmarkStart w:id="8" w:name="_Toc232262124"/>
      <w:r w:rsidRPr="001E4967">
        <w:rPr>
          <w:rFonts w:ascii="宋体" w:eastAsia="宋体" w:hAnsi="宋体"/>
          <w:sz w:val="21"/>
          <w:szCs w:val="21"/>
        </w:rPr>
        <w:t>1.3 本课题的学术转化路径</w:t>
      </w:r>
      <w:bookmarkEnd w:id="7"/>
      <w:bookmarkEnd w:id="8"/>
    </w:p>
    <w:p w14:paraId="67D5C58F"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从表象来看，AIGC融入广告视频生产属于技术应用现象，聚焦工具迭代、平台升级与行业流程优化。但从广告学、传播学视角切入，研究不能止步于“技术如何提效”，而要深入探究不同生产机制对广告内容结构的塑造作用。本研究不将AIGC广告视作单纯的工具产物，而是把它定义为一种全新的内容生产机制，以此为基础分析广告视频在表达形态上的演变。</w:t>
      </w:r>
    </w:p>
    <w:p w14:paraId="0F08F0FE"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基于此，本研究确立清晰的学术转化路径：从行业内“人机协同制作广告视频”的现实现象切入，聚焦“生产机制差异如何影响广告视频内容结构”这一传播学、广告学核心问题。研究不以研发视频生成技术、撰写行业分析报告为目标，核心工作是对两类广告视频开展系统性内容对比，并阐释内容差异背后的底层逻辑。</w:t>
      </w:r>
    </w:p>
    <w:p w14:paraId="65120548"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具体而言，本研究将行业技术现象拆解为三个逐层递进的研究问题：第一，人工广告视频与AIGC广告视频在内容结构上是否存在明显差异；第二，差异集中体现在哪些具体维度；第三，结合人类创作逻辑与大模型生成逻辑，解释差异形成的原因。依托这一转化思路，本课题实现了从技术现象观察，到内容结构分析、传播机制解读的学术落地。</w:t>
      </w:r>
    </w:p>
    <w:p w14:paraId="7F618028" w14:textId="77777777" w:rsidR="00A8183B" w:rsidRPr="001E4967" w:rsidRDefault="00000000">
      <w:pPr>
        <w:pStyle w:val="2"/>
        <w:rPr>
          <w:rFonts w:ascii="宋体" w:eastAsia="宋体" w:hAnsi="宋体"/>
          <w:sz w:val="21"/>
          <w:szCs w:val="21"/>
        </w:rPr>
      </w:pPr>
      <w:bookmarkStart w:id="9" w:name="mq639ek9f989ccbfzp"/>
      <w:bookmarkStart w:id="10" w:name="_Toc232262125"/>
      <w:r w:rsidRPr="001E4967">
        <w:rPr>
          <w:rFonts w:ascii="宋体" w:eastAsia="宋体" w:hAnsi="宋体"/>
          <w:sz w:val="21"/>
          <w:szCs w:val="21"/>
        </w:rPr>
        <w:t>1.4 选择本课题的指导思想</w:t>
      </w:r>
      <w:bookmarkEnd w:id="9"/>
      <w:bookmarkEnd w:id="10"/>
    </w:p>
    <w:p w14:paraId="5A7E790A"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本课题以广告视频内容为核心研究对象，整体采用对比分析+逻辑阐释的研究思路，对人工生成与AIGC生成两类广告视频展开系统性探究。</w:t>
      </w:r>
    </w:p>
    <w:p w14:paraId="40F64DDF"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所谓比较，即搭建统一的内容分析框架，将两类广告视频置于同一标准下横向对比，围绕广告诉求、叙事结构、人物设置、品牌呈现、情感表达、视听风格、创意完整性、模板化程度等维</w:t>
      </w:r>
      <w:proofErr w:type="gramStart"/>
      <w:r w:rsidRPr="00576DB9">
        <w:rPr>
          <w:rFonts w:ascii="宋体" w:eastAsia="宋体" w:hAnsi="宋体"/>
          <w:sz w:val="21"/>
          <w:szCs w:val="21"/>
        </w:rPr>
        <w:t>度展开</w:t>
      </w:r>
      <w:proofErr w:type="gramEnd"/>
      <w:r w:rsidRPr="00576DB9">
        <w:rPr>
          <w:rFonts w:ascii="宋体" w:eastAsia="宋体" w:hAnsi="宋体"/>
          <w:sz w:val="21"/>
          <w:szCs w:val="21"/>
        </w:rPr>
        <w:t>分析，提炼二者稳定的结构性差异。研究并非评判两类广告内容的优劣，而是客观呈现不同生产机制</w:t>
      </w:r>
      <w:proofErr w:type="gramStart"/>
      <w:r w:rsidRPr="00576DB9">
        <w:rPr>
          <w:rFonts w:ascii="宋体" w:eastAsia="宋体" w:hAnsi="宋体"/>
          <w:sz w:val="21"/>
          <w:szCs w:val="21"/>
        </w:rPr>
        <w:t>下广告</w:t>
      </w:r>
      <w:proofErr w:type="gramEnd"/>
      <w:r w:rsidRPr="00576DB9">
        <w:rPr>
          <w:rFonts w:ascii="宋体" w:eastAsia="宋体" w:hAnsi="宋体"/>
          <w:sz w:val="21"/>
          <w:szCs w:val="21"/>
        </w:rPr>
        <w:t>内容的外在特征。</w:t>
      </w:r>
    </w:p>
    <w:p w14:paraId="44164AAA"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所谓解释，即在对比结果之上，深挖内容差异的成因。人工广告视频的内容特征，与品牌策略、受众洞察、行业规范、团队协作模式、传统创意逻辑紧密相关；AIGC广告视频的内容形态，则受大模型概率生成规则、训练语料属性、提示词约束、多模态融合能力、智能</w:t>
      </w:r>
      <w:proofErr w:type="gramStart"/>
      <w:r w:rsidRPr="00576DB9">
        <w:rPr>
          <w:rFonts w:ascii="宋体" w:eastAsia="宋体" w:hAnsi="宋体"/>
          <w:sz w:val="21"/>
          <w:szCs w:val="21"/>
        </w:rPr>
        <w:t>体任务</w:t>
      </w:r>
      <w:proofErr w:type="gramEnd"/>
      <w:r w:rsidRPr="00576DB9">
        <w:rPr>
          <w:rFonts w:ascii="宋体" w:eastAsia="宋体" w:hAnsi="宋体"/>
          <w:sz w:val="21"/>
          <w:szCs w:val="21"/>
        </w:rPr>
        <w:t>边界等因素制约。因此本研究采用双向解释框架：一方面结合传统广告创作实践，解读人工广告叙事完整、情感细腻、品牌融合自然等特征的成因；另一方面结合大模型与智能体的技术特性，分析AIGC广告易出现模板化、内容拼贴、人物形象违和、情感表达单薄等问题的根源。</w:t>
      </w:r>
    </w:p>
    <w:p w14:paraId="263B2FC1"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选择本研究方向，旨在推动当下AIGC广告研究实现转向：跳出“技术应用”“传播效果”的常规讨论，深入探索内容结构变化与生产逻辑对内容的塑造作用。总而言之，在人工智能全面渗透广告创作的行业背景下，本研究力求将AIGC广告研究推向内容结构分析与生产逻辑阐释的深层研究阶段。</w:t>
      </w:r>
    </w:p>
    <w:p w14:paraId="47A3CA57" w14:textId="77777777" w:rsidR="00A8183B" w:rsidRPr="001E4967" w:rsidRDefault="00000000" w:rsidP="00624C6A">
      <w:pPr>
        <w:pStyle w:val="1"/>
        <w:rPr>
          <w:rFonts w:ascii="宋体" w:eastAsia="宋体" w:hAnsi="宋体"/>
          <w:sz w:val="21"/>
          <w:szCs w:val="21"/>
        </w:rPr>
      </w:pPr>
      <w:bookmarkStart w:id="11" w:name="mq4z18sdrhm4quml6z8"/>
      <w:bookmarkStart w:id="12" w:name="_Toc232262126"/>
      <w:r w:rsidRPr="001E4967">
        <w:rPr>
          <w:rFonts w:ascii="宋体" w:eastAsia="宋体" w:hAnsi="宋体"/>
          <w:sz w:val="21"/>
          <w:szCs w:val="21"/>
        </w:rPr>
        <w:t>二、文献综述</w:t>
      </w:r>
      <w:bookmarkEnd w:id="11"/>
      <w:bookmarkEnd w:id="12"/>
    </w:p>
    <w:p w14:paraId="71965387" w14:textId="77777777" w:rsidR="00A8183B" w:rsidRPr="001E4967" w:rsidRDefault="00000000" w:rsidP="00624C6A">
      <w:pPr>
        <w:pStyle w:val="2"/>
        <w:rPr>
          <w:rFonts w:ascii="宋体" w:eastAsia="宋体" w:hAnsi="宋体"/>
          <w:sz w:val="21"/>
          <w:szCs w:val="21"/>
        </w:rPr>
      </w:pPr>
      <w:bookmarkStart w:id="13" w:name="mq60h65f36r7pqigc5y"/>
      <w:bookmarkStart w:id="14" w:name="_Toc232262127"/>
      <w:r w:rsidRPr="001E4967">
        <w:rPr>
          <w:rFonts w:ascii="宋体" w:eastAsia="宋体" w:hAnsi="宋体"/>
          <w:sz w:val="21"/>
          <w:szCs w:val="21"/>
        </w:rPr>
        <w:t>2.1 AIGC在广告领域的应用研究</w:t>
      </w:r>
      <w:bookmarkEnd w:id="13"/>
      <w:bookmarkEnd w:id="14"/>
    </w:p>
    <w:p w14:paraId="2F0F5FC6" w14:textId="77777777" w:rsidR="00A8183B" w:rsidRPr="001E4967" w:rsidRDefault="00000000" w:rsidP="00624C6A">
      <w:pPr>
        <w:pStyle w:val="3"/>
        <w:rPr>
          <w:rFonts w:ascii="宋体" w:eastAsia="宋体" w:hAnsi="宋体"/>
          <w:sz w:val="21"/>
          <w:szCs w:val="21"/>
        </w:rPr>
      </w:pPr>
      <w:bookmarkStart w:id="15" w:name="mq60h65f55yml8fc12t"/>
      <w:bookmarkStart w:id="16" w:name="_Toc232262128"/>
      <w:r w:rsidRPr="001E4967">
        <w:rPr>
          <w:rFonts w:ascii="宋体" w:eastAsia="宋体" w:hAnsi="宋体"/>
          <w:sz w:val="21"/>
          <w:szCs w:val="21"/>
        </w:rPr>
        <w:t>2.1.1 AIGC在广告创意生产中的应用</w:t>
      </w:r>
      <w:bookmarkEnd w:id="15"/>
      <w:bookmarkEnd w:id="16"/>
    </w:p>
    <w:p w14:paraId="7BDA00F9"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现有针对AIGC广告领域的研究，首要聚焦于创意生产环节，覆盖广告文案撰写、图像制作、脚本策划、视频素材合成等多个模块。段淳林、陆昊琪（2026）提出，生成式AI已从传统创意辅助工具，逐步转变为广告创意生产的核心参与主体。它不再局限于基础文本输出，可依托隐喻生成、类比推理、反馈优化等能力，全程参与广告创意的构思与迭代。这意味着AIGC不仅大幅提升创意生产效率，还拓展了广告创意的表现形式与表达思路。</w:t>
      </w:r>
    </w:p>
    <w:p w14:paraId="75644CAF"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张可（2025）围绕合成广告展开研究，认为生成式AI依托自动生产、个性化定制、</w:t>
      </w:r>
      <w:proofErr w:type="gramStart"/>
      <w:r w:rsidRPr="001E4967">
        <w:rPr>
          <w:rFonts w:ascii="宋体" w:eastAsia="宋体" w:hAnsi="宋体"/>
          <w:sz w:val="21"/>
          <w:szCs w:val="21"/>
        </w:rPr>
        <w:t>精准触达等</w:t>
      </w:r>
      <w:proofErr w:type="gramEnd"/>
      <w:r w:rsidRPr="001E4967">
        <w:rPr>
          <w:rFonts w:ascii="宋体" w:eastAsia="宋体" w:hAnsi="宋体"/>
          <w:sz w:val="21"/>
          <w:szCs w:val="21"/>
        </w:rPr>
        <w:t>优势，重构了广告内容生产逻辑，推动行业从依赖人工经验的制作模式，转向算法驱动、匹配受众需求的智能化生产模式。</w:t>
      </w:r>
    </w:p>
    <w:p w14:paraId="23DEDC13"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若将视角延伸至多模态内容生产全链条，AIGC的应用边界仍在不断拓宽。闫朋辉、吕正兵（2026）在短视频生产研究中指出，AIGC可一站式完成脚本创作、AI配乐、语音合成、影像生成、智能剪辑等工作。该研究虽未专门指向广告领域，但其总结的多模态生成能力，为广告短视频、品牌宣传片、社交传播素材的制作提供了重要参考。</w:t>
      </w:r>
    </w:p>
    <w:p w14:paraId="37AD7A2D"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综合现有文献，学界普遍将AIGC定位为广告创意生产的辅助工具、效能增强手段与功能性平台，研究重心集中在提速、降本、丰富创意表达等方向，鲜有深入探讨：AIGC是否在广告意义生产环节，形成了独立的内容生成逻辑。</w:t>
      </w:r>
    </w:p>
    <w:p w14:paraId="1534EFCF" w14:textId="77777777" w:rsidR="00A8183B" w:rsidRPr="001E4967" w:rsidRDefault="00000000" w:rsidP="00624C6A">
      <w:pPr>
        <w:pStyle w:val="3"/>
        <w:rPr>
          <w:rFonts w:ascii="宋体" w:eastAsia="宋体" w:hAnsi="宋体"/>
          <w:sz w:val="21"/>
          <w:szCs w:val="21"/>
        </w:rPr>
      </w:pPr>
      <w:bookmarkStart w:id="17" w:name="mq60h65jgfrvqjqced6"/>
      <w:bookmarkStart w:id="18" w:name="_Toc232262129"/>
      <w:r w:rsidRPr="001E4967">
        <w:rPr>
          <w:rFonts w:ascii="宋体" w:eastAsia="宋体" w:hAnsi="宋体"/>
          <w:sz w:val="21"/>
          <w:szCs w:val="21"/>
        </w:rPr>
        <w:lastRenderedPageBreak/>
        <w:t>2.1.2 AIGC对广告流程与产业结构的影响</w:t>
      </w:r>
      <w:bookmarkEnd w:id="17"/>
      <w:bookmarkEnd w:id="18"/>
    </w:p>
    <w:p w14:paraId="2AE09B69"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除创意生产维度外，当下研究也从行业整体、业务流程视角，剖析AIGC对广告行业体系的重构作用。段淳林、魏方（2025）结合认知计算广告研究范式变革分析，大模型与AI知识库的融合应用，让计算广告从“大数据驱动”迈入“知识生成驱动”新阶段。广告业务流程也随之改变，不再是简单的素材加工与投放链路，演变为融合数据识别、内容创作、知识调用、动态优化、智能反馈的复合型全流程。张可（2025）同样提出，合成广告的兴起不仅改变了广告内容形态，也重塑了广告传播模式与行业价值体系。</w:t>
      </w:r>
    </w:p>
    <w:p w14:paraId="05B6E25D"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与此同时，AIGC也深刻改变了广告行业的岗位分工与协作模式。闫朋辉、吕正兵（2026）表示，内容生产由传统线性人工流程，升级为端到端一体化智能工作流。卜彦芳、程雨宁（2026）从行动</w:t>
      </w:r>
      <w:proofErr w:type="gramStart"/>
      <w:r w:rsidRPr="001E4967">
        <w:rPr>
          <w:rFonts w:ascii="宋体" w:eastAsia="宋体" w:hAnsi="宋体"/>
          <w:sz w:val="21"/>
          <w:szCs w:val="21"/>
        </w:rPr>
        <w:t>者网络</w:t>
      </w:r>
      <w:proofErr w:type="gramEnd"/>
      <w:r w:rsidRPr="001E4967">
        <w:rPr>
          <w:rFonts w:ascii="宋体" w:eastAsia="宋体" w:hAnsi="宋体"/>
          <w:sz w:val="21"/>
          <w:szCs w:val="21"/>
        </w:rPr>
        <w:t>视角分析，AIGC推动创作者、平台、用户建立全新协作关系，各大平台也逐步将AIGC纳入底层生产基础设施。</w:t>
      </w:r>
    </w:p>
    <w:p w14:paraId="5416CDBF"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落地到广告行业来看，文案、设计、视频制作、投放优化等传统岗位，职能发生明显转变，从业人员更多承担提示词设计、内容筛选、模型调度、人机协同等复合型工作。简言之，AIGC并非仅作为单点工具落地广告行业，而是推动广告业务流程、职业角色、产业组织模式实现系统性变革。</w:t>
      </w:r>
    </w:p>
    <w:p w14:paraId="09DFE890" w14:textId="77777777" w:rsidR="00A8183B" w:rsidRPr="001E4967" w:rsidRDefault="00000000" w:rsidP="00624C6A">
      <w:pPr>
        <w:pStyle w:val="3"/>
        <w:rPr>
          <w:rFonts w:ascii="宋体" w:eastAsia="宋体" w:hAnsi="宋体"/>
          <w:sz w:val="21"/>
          <w:szCs w:val="21"/>
        </w:rPr>
      </w:pPr>
      <w:bookmarkStart w:id="19" w:name="mq60h65lo245lte4tj"/>
      <w:bookmarkStart w:id="20" w:name="_Toc232262130"/>
      <w:r w:rsidRPr="001E4967">
        <w:rPr>
          <w:rFonts w:ascii="宋体" w:eastAsia="宋体" w:hAnsi="宋体"/>
          <w:sz w:val="21"/>
          <w:szCs w:val="21"/>
        </w:rPr>
        <w:t>2.1.3 小结：现有研究偏重“如何应用”</w:t>
      </w:r>
      <w:bookmarkEnd w:id="19"/>
      <w:bookmarkEnd w:id="20"/>
    </w:p>
    <w:p w14:paraId="6DE99D6C"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整体而言，AIGC广告应用领域已形成完整的研究脉络，围绕创意生成、流程重构、人机协作、产业升级等方向展开探讨，集中解答了AIGC如何落地广告实践这一核心问题。无论是对文案、图像、视频等内容生产的分析，还是对业务流程、岗位结构、行业协作关系的梳理，现有研究均聚焦于技术应用能力与落地产生的实际影响（段淳林、魏方，2025；张可，2025；段淳林、陆昊琪，2026）。</w:t>
      </w:r>
    </w:p>
    <w:p w14:paraId="36493285"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但现有研究存在明显偏向，整体侧重技术应用方式，针对AI生成广告的内容架构、叙事逻辑、符号运用、意义建构等深层内容特征，缺乏精细化剖析。现有文献多探讨“技术如何作用于广告”，却极少深入研究“AI广告本身具备哪些全新内容特质”。</w:t>
      </w:r>
    </w:p>
    <w:p w14:paraId="3123DC94" w14:textId="77777777" w:rsidR="00A8183B" w:rsidRPr="001E4967" w:rsidRDefault="00000000" w:rsidP="00624C6A">
      <w:pPr>
        <w:pStyle w:val="2"/>
        <w:rPr>
          <w:rFonts w:ascii="宋体" w:eastAsia="宋体" w:hAnsi="宋体"/>
          <w:sz w:val="21"/>
          <w:szCs w:val="21"/>
        </w:rPr>
      </w:pPr>
      <w:bookmarkStart w:id="21" w:name="mq622qhfybtu316b2gg"/>
      <w:bookmarkStart w:id="22" w:name="_Toc232262131"/>
      <w:r w:rsidRPr="001E4967">
        <w:rPr>
          <w:rFonts w:ascii="宋体" w:eastAsia="宋体" w:hAnsi="宋体"/>
          <w:sz w:val="21"/>
          <w:szCs w:val="21"/>
        </w:rPr>
        <w:t>2.2 广告内容分析与广告视频研究</w:t>
      </w:r>
      <w:bookmarkEnd w:id="21"/>
      <w:bookmarkEnd w:id="22"/>
    </w:p>
    <w:p w14:paraId="47D1DF73" w14:textId="77777777" w:rsidR="00A8183B" w:rsidRPr="001E4967" w:rsidRDefault="00000000" w:rsidP="00624C6A">
      <w:pPr>
        <w:pStyle w:val="3"/>
        <w:rPr>
          <w:rFonts w:ascii="宋体" w:eastAsia="宋体" w:hAnsi="宋体"/>
          <w:sz w:val="21"/>
          <w:szCs w:val="21"/>
        </w:rPr>
      </w:pPr>
      <w:bookmarkStart w:id="23" w:name="mq622qhfy03698rulb8"/>
      <w:bookmarkStart w:id="24" w:name="_Toc232262132"/>
      <w:r w:rsidRPr="001E4967">
        <w:rPr>
          <w:rFonts w:ascii="宋体" w:eastAsia="宋体" w:hAnsi="宋体"/>
          <w:sz w:val="21"/>
          <w:szCs w:val="21"/>
        </w:rPr>
        <w:t>2.2.1 传统广告内容分析研究的主要维度</w:t>
      </w:r>
      <w:bookmarkEnd w:id="23"/>
      <w:bookmarkEnd w:id="24"/>
    </w:p>
    <w:p w14:paraId="597615C5"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广告内容分析是广告研究中最稳定的方法路径之一，其核心任务在于将广告文本、图像与视听表达拆解为可识别、可比较的内容维度。</w:t>
      </w:r>
    </w:p>
    <w:p w14:paraId="222DFBFD"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既有研究通常围绕广告诉求、叙事结构、人物设置、品牌露出和情感表达等方面展开。其中，广告诉求主要区分理性诉求与感性诉求，并进一步考察产品功能、消费利益、身份象征和价值认同等表达重点；叙事结构则关注广告是否采用故事化组织、如何设置情境和冲突、品牌在情节中的进入方式；人物设置通常涉及性别形象、角色身份、互动关系及其所激活的代入机制；品牌露出</w:t>
      </w:r>
      <w:proofErr w:type="gramStart"/>
      <w:r w:rsidRPr="001E4967">
        <w:rPr>
          <w:rFonts w:ascii="宋体" w:eastAsia="宋体" w:hAnsi="宋体"/>
          <w:sz w:val="21"/>
          <w:szCs w:val="21"/>
        </w:rPr>
        <w:t>则考察</w:t>
      </w:r>
      <w:proofErr w:type="gramEnd"/>
      <w:r w:rsidRPr="001E4967">
        <w:rPr>
          <w:rFonts w:ascii="宋体" w:eastAsia="宋体" w:hAnsi="宋体"/>
          <w:sz w:val="21"/>
          <w:szCs w:val="21"/>
        </w:rPr>
        <w:t>品牌名称、产品、标识和核心信息的呈现时点、时长和强度；情感表达则聚焦语言、画面、音乐、色彩和节奏如何共同建构情绪氛围。</w:t>
      </w:r>
    </w:p>
    <w:p w14:paraId="5928CF15"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从研究功能看，这些维度不仅用于描述广告“呈现了什么”，也用于解释广告“为何产生特定传播效果”。这一点在新近 AI 广告研究中仍然成立。Liu 与 Yim（2026）在 AI 生成视频广告工具采用研究中，将审美性、真实性和创造性视为影响设计者使用意愿的关键内容质量因素，说明即使进入 AIGC 阶段，广告分析依然离不开对内容构成要素的拆解。由此可见，传统广告内容分析所形成的维度体系，仍然是后续构建 AI 广告视频编码框架的重要理论来源。</w:t>
      </w:r>
    </w:p>
    <w:p w14:paraId="0D9D3EFC" w14:textId="45BEA1F8" w:rsidR="00A8183B" w:rsidRPr="001E4967" w:rsidRDefault="00000000" w:rsidP="00624C6A">
      <w:pPr>
        <w:pStyle w:val="3"/>
        <w:rPr>
          <w:rFonts w:ascii="宋体" w:eastAsia="宋体" w:hAnsi="宋体"/>
          <w:sz w:val="21"/>
          <w:szCs w:val="21"/>
        </w:rPr>
      </w:pPr>
      <w:bookmarkStart w:id="25" w:name="mq622qhhc5n0jy7e5s"/>
      <w:bookmarkStart w:id="26" w:name="_Toc232262133"/>
      <w:r w:rsidRPr="001E4967">
        <w:rPr>
          <w:rFonts w:ascii="宋体" w:eastAsia="宋体" w:hAnsi="宋体"/>
          <w:sz w:val="21"/>
          <w:szCs w:val="21"/>
        </w:rPr>
        <w:t>2.</w:t>
      </w:r>
      <w:r w:rsidR="00624C6A">
        <w:rPr>
          <w:rFonts w:ascii="宋体" w:eastAsia="宋体" w:hAnsi="宋体" w:hint="eastAsia"/>
          <w:sz w:val="21"/>
          <w:szCs w:val="21"/>
        </w:rPr>
        <w:t>2</w:t>
      </w:r>
      <w:r w:rsidRPr="001E4967">
        <w:rPr>
          <w:rFonts w:ascii="宋体" w:eastAsia="宋体" w:hAnsi="宋体"/>
          <w:sz w:val="21"/>
          <w:szCs w:val="21"/>
        </w:rPr>
        <w:t>.2 视频广告与短视频广告研究进展</w:t>
      </w:r>
      <w:bookmarkEnd w:id="25"/>
      <w:bookmarkEnd w:id="26"/>
    </w:p>
    <w:p w14:paraId="648601AB"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随着广告传播由平面与单向视频扩展到平台化视频和短视频环境，视频广告研究逐步形成了更成熟的分析路径。</w:t>
      </w:r>
    </w:p>
    <w:p w14:paraId="03FAD8D6"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闫朋辉、吕正兵（2026）指出，AIGC 正推动短视频生产由线性人工流程转向端到端的一体化工作流，脚本生成、语音合成、画面生成和智能剪辑被重新整合，这使视频内容研究必须同时关注内容结构与生产逻辑。卜彦芳、程雨宁（2026）则从行动</w:t>
      </w:r>
      <w:proofErr w:type="gramStart"/>
      <w:r w:rsidRPr="001E4967">
        <w:rPr>
          <w:rFonts w:ascii="宋体" w:eastAsia="宋体" w:hAnsi="宋体"/>
          <w:sz w:val="21"/>
          <w:szCs w:val="21"/>
        </w:rPr>
        <w:t>者网络</w:t>
      </w:r>
      <w:proofErr w:type="gramEnd"/>
      <w:r w:rsidRPr="001E4967">
        <w:rPr>
          <w:rFonts w:ascii="宋体" w:eastAsia="宋体" w:hAnsi="宋体"/>
          <w:sz w:val="21"/>
          <w:szCs w:val="21"/>
        </w:rPr>
        <w:t>视角指出，平台、创作者、用户与 AIGC 之间的协同关系正在改变视频内容生产机制，说明视频研究已不再局限于文本和画面层面的静态分析，而需要纳入平台基础设施和互动结构。周杨（2026）关于城市记忆短视频的研究进一步表明，视频内容研究已经能够从在地性、主体性和价值风险等更细层面分析内容结构。</w:t>
      </w:r>
    </w:p>
    <w:p w14:paraId="495D49CE"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与此同时，Liu 与 Yim（2026）以统一提示词生成的香水广告视频为刺激材料，讨论审美性、真实性和创造性如何影响设计者对 AI 视频广告工具的采用意愿，这实际上也为 AI 视频广告的内容维度识别提供了一个较清晰的经验入口。总体而言，无论是传统视频广告、平台短视频广告，还是品牌视频传播研究，相关领域已经积累出较成熟的分析路径。</w:t>
      </w:r>
    </w:p>
    <w:p w14:paraId="1AE5494B" w14:textId="385D7919" w:rsidR="00A8183B" w:rsidRPr="001E4967" w:rsidRDefault="00000000" w:rsidP="00624C6A">
      <w:pPr>
        <w:pStyle w:val="3"/>
        <w:rPr>
          <w:rFonts w:ascii="宋体" w:eastAsia="宋体" w:hAnsi="宋体"/>
          <w:sz w:val="21"/>
          <w:szCs w:val="21"/>
        </w:rPr>
      </w:pPr>
      <w:bookmarkStart w:id="27" w:name="mq622qhibunnsdim5k7"/>
      <w:bookmarkStart w:id="28" w:name="_Toc232262134"/>
      <w:r w:rsidRPr="001E4967">
        <w:rPr>
          <w:rFonts w:ascii="宋体" w:eastAsia="宋体" w:hAnsi="宋体"/>
          <w:sz w:val="21"/>
          <w:szCs w:val="21"/>
        </w:rPr>
        <w:t>2.</w:t>
      </w:r>
      <w:r w:rsidR="00624C6A">
        <w:rPr>
          <w:rFonts w:ascii="宋体" w:eastAsia="宋体" w:hAnsi="宋体" w:hint="eastAsia"/>
          <w:sz w:val="21"/>
          <w:szCs w:val="21"/>
        </w:rPr>
        <w:t>2</w:t>
      </w:r>
      <w:r w:rsidRPr="001E4967">
        <w:rPr>
          <w:rFonts w:ascii="宋体" w:eastAsia="宋体" w:hAnsi="宋体"/>
          <w:sz w:val="21"/>
          <w:szCs w:val="21"/>
        </w:rPr>
        <w:t>.3 小结：现有范式可为AIGC广告视频研究提供方法基础</w:t>
      </w:r>
      <w:bookmarkEnd w:id="27"/>
      <w:bookmarkEnd w:id="28"/>
    </w:p>
    <w:p w14:paraId="69397379"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总体来看，传统广告内容分析已经围绕诉求方式、叙事结构、人物设置、品牌呈现和情感表达形成较稳定的研究框架， 而视频广告与短视频研究则进一步扩展了视听语言、平台适配、互动机制和多模态表达等分析维度（闫朋辉、吕正兵，2026；卜彦芳、程雨宁，2026；周杨，2026；Liu and Yim, 2026）。</w:t>
      </w:r>
    </w:p>
    <w:p w14:paraId="5C0FCFC2"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lastRenderedPageBreak/>
        <w:t>因此，AIGC 广告视频研究并不是在</w:t>
      </w:r>
      <w:proofErr w:type="gramStart"/>
      <w:r w:rsidRPr="001E4967">
        <w:rPr>
          <w:rFonts w:ascii="宋体" w:eastAsia="宋体" w:hAnsi="宋体"/>
          <w:sz w:val="21"/>
          <w:szCs w:val="21"/>
        </w:rPr>
        <w:t>无前史状态</w:t>
      </w:r>
      <w:proofErr w:type="gramEnd"/>
      <w:r w:rsidRPr="001E4967">
        <w:rPr>
          <w:rFonts w:ascii="宋体" w:eastAsia="宋体" w:hAnsi="宋体"/>
          <w:sz w:val="21"/>
          <w:szCs w:val="21"/>
        </w:rPr>
        <w:t>下“凭空建维度”，而是在既有广告内容分析传统与视频传播研究路径基础上的延伸和调整。换言之，后续若对 AI 广告视频开展内容编码，其维度设置应被理解为对传统分析范式的接续，而不是脱离广告研究积累的重新发明。</w:t>
      </w:r>
    </w:p>
    <w:p w14:paraId="65A22768" w14:textId="665AD243" w:rsidR="00A8183B" w:rsidRPr="001E4967" w:rsidRDefault="00000000" w:rsidP="00624C6A">
      <w:pPr>
        <w:pStyle w:val="2"/>
        <w:rPr>
          <w:rFonts w:ascii="宋体" w:eastAsia="宋体" w:hAnsi="宋体"/>
          <w:sz w:val="21"/>
          <w:szCs w:val="21"/>
        </w:rPr>
      </w:pPr>
      <w:bookmarkStart w:id="29" w:name="mq622qhjkw85erws8l"/>
      <w:bookmarkStart w:id="30" w:name="_Toc232262135"/>
      <w:r w:rsidRPr="001E4967">
        <w:rPr>
          <w:rFonts w:ascii="宋体" w:eastAsia="宋体" w:hAnsi="宋体"/>
          <w:sz w:val="21"/>
          <w:szCs w:val="21"/>
        </w:rPr>
        <w:t xml:space="preserve">2.4 </w:t>
      </w:r>
      <w:bookmarkEnd w:id="29"/>
      <w:r w:rsidR="00813851">
        <w:rPr>
          <w:rFonts w:ascii="宋体" w:eastAsia="宋体" w:hAnsi="宋体" w:hint="eastAsia"/>
          <w:sz w:val="21"/>
          <w:szCs w:val="21"/>
        </w:rPr>
        <w:t>AIGC广告视频内容分析研究现状</w:t>
      </w:r>
      <w:bookmarkEnd w:id="30"/>
    </w:p>
    <w:p w14:paraId="55F582E1" w14:textId="48A05D0E" w:rsidR="00813851" w:rsidRPr="00813851" w:rsidRDefault="00000000" w:rsidP="00624C6A">
      <w:pPr>
        <w:pStyle w:val="3"/>
        <w:rPr>
          <w:rFonts w:ascii="宋体" w:eastAsia="宋体" w:hAnsi="宋体"/>
          <w:sz w:val="21"/>
          <w:szCs w:val="21"/>
        </w:rPr>
      </w:pPr>
      <w:bookmarkStart w:id="31" w:name="mq622qhltblwe7tkyxq"/>
      <w:bookmarkStart w:id="32" w:name="_Toc232262136"/>
      <w:r w:rsidRPr="001E4967">
        <w:rPr>
          <w:rFonts w:ascii="宋体" w:eastAsia="宋体" w:hAnsi="宋体"/>
          <w:sz w:val="21"/>
          <w:szCs w:val="21"/>
        </w:rPr>
        <w:t xml:space="preserve">2.4.1 </w:t>
      </w:r>
      <w:bookmarkStart w:id="33" w:name="OLE_LINK2"/>
      <w:bookmarkEnd w:id="31"/>
      <w:r w:rsidR="00813851">
        <w:rPr>
          <w:rFonts w:ascii="宋体" w:eastAsia="宋体" w:hAnsi="宋体" w:hint="eastAsia"/>
          <w:sz w:val="21"/>
          <w:szCs w:val="21"/>
        </w:rPr>
        <w:t>AIGC广告内容研究</w:t>
      </w:r>
      <w:bookmarkEnd w:id="32"/>
      <w:bookmarkEnd w:id="33"/>
    </w:p>
    <w:p w14:paraId="46AACDD3" w14:textId="77777777"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sz w:val="21"/>
          <w:szCs w:val="21"/>
        </w:rPr>
        <w:t>在广告传播领域，AIGC技术的应用正推动广告生产模式发生变化。现有研究主要聚焦于AIGC广告的传播效果、用户认知以及技术采纳等议题，对于广告内容本身的研究仍相对有限。</w:t>
      </w:r>
    </w:p>
    <w:p w14:paraId="21A6FA8F" w14:textId="77777777"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sz w:val="21"/>
          <w:szCs w:val="21"/>
        </w:rPr>
        <w:t>Lankinen（2025）指出，当前关于AI生成广告的研究更多</w:t>
      </w:r>
      <w:proofErr w:type="gramStart"/>
      <w:r w:rsidRPr="00813851">
        <w:rPr>
          <w:rFonts w:ascii="宋体" w:eastAsia="宋体" w:hAnsi="宋体"/>
          <w:sz w:val="21"/>
          <w:szCs w:val="21"/>
        </w:rPr>
        <w:t>关注受</w:t>
      </w:r>
      <w:proofErr w:type="gramEnd"/>
      <w:r w:rsidRPr="00813851">
        <w:rPr>
          <w:rFonts w:ascii="宋体" w:eastAsia="宋体" w:hAnsi="宋体"/>
          <w:sz w:val="21"/>
          <w:szCs w:val="21"/>
        </w:rPr>
        <w:t>众对AI参与创作的认知与态度反应，而针对视频广告内容特征的实证分析仍较缺乏。其研究通过AI生成视频广告探讨广告态度与品牌态度的形成机制，反映出AIGC广告已逐渐成为广告传播研究的重要对象。Liu与Yim（2026）则发现，审美性、真实性与创造性感知会显著影响广告从业者对AI视频广告工具的采用意愿，说明研究者已经开始关注AIGC广告内容质量及其传播价值。</w:t>
      </w:r>
    </w:p>
    <w:p w14:paraId="4AC452AE" w14:textId="4D99F29C" w:rsidR="00A8183B" w:rsidRPr="001E4967" w:rsidRDefault="00813851" w:rsidP="00813851">
      <w:pPr>
        <w:pStyle w:val="dingdocnormal"/>
        <w:ind w:firstLine="420"/>
        <w:rPr>
          <w:rFonts w:ascii="宋体" w:eastAsia="宋体" w:hAnsi="宋体"/>
          <w:sz w:val="21"/>
          <w:szCs w:val="21"/>
        </w:rPr>
      </w:pPr>
      <w:r w:rsidRPr="00813851">
        <w:rPr>
          <w:rFonts w:ascii="宋体" w:eastAsia="宋体" w:hAnsi="宋体"/>
          <w:sz w:val="21"/>
          <w:szCs w:val="21"/>
        </w:rPr>
        <w:t>总体来看，现有研究已经意识到AIGC技术对广告创意生产和内容表达的深刻影响，但多数研究仍将AIGC广告视为一种技术工具或传播刺激材料，关注其效果差异和用户反应。对于AIGC广告本身在广告诉求、叙事结构、品牌呈现、人物塑造、情感表达和视听风格等方面呈现出何种内容特征，以及这些特征如何受到生成机制影响，相关研究尚缺乏系统探讨。</w:t>
      </w:r>
    </w:p>
    <w:p w14:paraId="68A4A8F6" w14:textId="703E71B4" w:rsidR="00A8183B" w:rsidRPr="001E4967" w:rsidRDefault="00000000" w:rsidP="00624C6A">
      <w:pPr>
        <w:pStyle w:val="3"/>
        <w:rPr>
          <w:rFonts w:ascii="宋体" w:eastAsia="宋体" w:hAnsi="宋体"/>
          <w:sz w:val="21"/>
          <w:szCs w:val="21"/>
        </w:rPr>
      </w:pPr>
      <w:bookmarkStart w:id="34" w:name="mq622qhn41osm383jt2"/>
      <w:bookmarkStart w:id="35" w:name="_Toc232262137"/>
      <w:r w:rsidRPr="001E4967">
        <w:rPr>
          <w:rFonts w:ascii="宋体" w:eastAsia="宋体" w:hAnsi="宋体"/>
          <w:sz w:val="21"/>
          <w:szCs w:val="21"/>
        </w:rPr>
        <w:t>2.4.</w:t>
      </w:r>
      <w:r w:rsidR="001E4967">
        <w:rPr>
          <w:rFonts w:ascii="宋体" w:eastAsia="宋体" w:hAnsi="宋体" w:hint="eastAsia"/>
          <w:sz w:val="21"/>
          <w:szCs w:val="21"/>
        </w:rPr>
        <w:t>2</w:t>
      </w:r>
      <w:r w:rsidRPr="001E4967">
        <w:rPr>
          <w:rFonts w:ascii="宋体" w:eastAsia="宋体" w:hAnsi="宋体"/>
          <w:sz w:val="21"/>
          <w:szCs w:val="21"/>
        </w:rPr>
        <w:t xml:space="preserve"> 小结：</w:t>
      </w:r>
      <w:r w:rsidR="00813851">
        <w:rPr>
          <w:rFonts w:ascii="宋体" w:eastAsia="宋体" w:hAnsi="宋体" w:hint="eastAsia"/>
          <w:sz w:val="21"/>
          <w:szCs w:val="21"/>
        </w:rPr>
        <w:t>AIGC</w:t>
      </w:r>
      <w:r w:rsidRPr="001E4967">
        <w:rPr>
          <w:rFonts w:ascii="宋体" w:eastAsia="宋体" w:hAnsi="宋体"/>
          <w:sz w:val="21"/>
          <w:szCs w:val="21"/>
        </w:rPr>
        <w:t>广告视频研究仍薄弱</w:t>
      </w:r>
      <w:bookmarkEnd w:id="34"/>
      <w:bookmarkEnd w:id="35"/>
    </w:p>
    <w:p w14:paraId="5E69FE37" w14:textId="7B819EF8"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综上所述，现有研究已经从传播效果、用户认知和技术采纳等角度对</w:t>
      </w:r>
      <w:r w:rsidRPr="00813851">
        <w:rPr>
          <w:rFonts w:ascii="宋体" w:eastAsia="宋体" w:hAnsi="宋体"/>
          <w:sz w:val="21"/>
          <w:szCs w:val="21"/>
        </w:rPr>
        <w:t>AIGC视频与AIGC广告进行了初步探索，关注真实性、创造性、社会临场感、审美质量等关键议题（Xu et al., 2025；Netland et al., 2025；Lankinen, 2025；Liu &amp; Yim, 2026）。这些研究为理解AIGC内容的传播特征提供了重要基础。</w:t>
      </w:r>
    </w:p>
    <w:p w14:paraId="724A1BA2" w14:textId="36BC88CE" w:rsidR="00A8183B" w:rsidRPr="001E4967"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然而，当前研究仍</w:t>
      </w:r>
      <w:proofErr w:type="gramStart"/>
      <w:r w:rsidRPr="00813851">
        <w:rPr>
          <w:rFonts w:ascii="宋体" w:eastAsia="宋体" w:hAnsi="宋体" w:hint="eastAsia"/>
          <w:sz w:val="21"/>
          <w:szCs w:val="21"/>
        </w:rPr>
        <w:t>以效果</w:t>
      </w:r>
      <w:proofErr w:type="gramEnd"/>
      <w:r w:rsidRPr="00813851">
        <w:rPr>
          <w:rFonts w:ascii="宋体" w:eastAsia="宋体" w:hAnsi="宋体" w:hint="eastAsia"/>
          <w:sz w:val="21"/>
          <w:szCs w:val="21"/>
        </w:rPr>
        <w:t>研究和接受研究为主，对于</w:t>
      </w:r>
      <w:r w:rsidRPr="00813851">
        <w:rPr>
          <w:rFonts w:ascii="宋体" w:eastAsia="宋体" w:hAnsi="宋体"/>
          <w:sz w:val="21"/>
          <w:szCs w:val="21"/>
        </w:rPr>
        <w:t>AIGC广告作为一种新兴广告文本所呈现出的内容结构与表达规律关注不足。尤其是在视频广告场景下，关于AIGC广告内容特征的系统性分析仍较为缺乏，对于其叙事组织、品牌呈现、人物建构、情感表达以及视听风格等内容维度的研究尚未形成成熟框架。因此，从内容分析视角出发，对AIGC广告视频的内容特征进行系统梳理，并进一步探讨其形成机制，不仅能够补充现有研究在内容层面的不足，也有助于深化对生成式人工智能广告生产逻辑的理解</w:t>
      </w:r>
      <w:r w:rsidRPr="001E4967">
        <w:rPr>
          <w:rFonts w:ascii="宋体" w:eastAsia="宋体" w:hAnsi="宋体"/>
          <w:sz w:val="21"/>
          <w:szCs w:val="21"/>
        </w:rPr>
        <w:t>。</w:t>
      </w:r>
    </w:p>
    <w:p w14:paraId="201310BC" w14:textId="77777777" w:rsidR="00A8183B" w:rsidRPr="001E4967" w:rsidRDefault="00A8183B">
      <w:pPr>
        <w:pStyle w:val="dingdocnormal"/>
        <w:rPr>
          <w:rFonts w:ascii="宋体" w:eastAsia="宋体" w:hAnsi="宋体"/>
          <w:sz w:val="21"/>
          <w:szCs w:val="21"/>
        </w:rPr>
      </w:pPr>
    </w:p>
    <w:p w14:paraId="1675D1F1" w14:textId="77777777" w:rsidR="00A8183B" w:rsidRPr="001E4967" w:rsidRDefault="00000000">
      <w:pPr>
        <w:pStyle w:val="1"/>
        <w:rPr>
          <w:rFonts w:ascii="宋体" w:eastAsia="宋体" w:hAnsi="宋体"/>
          <w:sz w:val="21"/>
          <w:szCs w:val="21"/>
        </w:rPr>
      </w:pPr>
      <w:bookmarkStart w:id="36" w:name="mq4z8ruh8zgd4h0tgf9"/>
      <w:bookmarkStart w:id="37" w:name="_Toc232262138"/>
      <w:r w:rsidRPr="001E4967">
        <w:rPr>
          <w:rFonts w:ascii="宋体" w:eastAsia="宋体" w:hAnsi="宋体"/>
          <w:sz w:val="21"/>
          <w:szCs w:val="21"/>
        </w:rPr>
        <w:t>三、本课题研究的内容、目的和意义</w:t>
      </w:r>
      <w:bookmarkEnd w:id="36"/>
      <w:bookmarkEnd w:id="37"/>
    </w:p>
    <w:p w14:paraId="4103D5A1" w14:textId="47B06D74" w:rsidR="00A8183B" w:rsidRPr="001E4967" w:rsidRDefault="00022EE9">
      <w:pPr>
        <w:pStyle w:val="2"/>
        <w:rPr>
          <w:rFonts w:ascii="宋体" w:eastAsia="宋体" w:hAnsi="宋体"/>
          <w:sz w:val="21"/>
          <w:szCs w:val="21"/>
        </w:rPr>
      </w:pPr>
      <w:bookmarkStart w:id="38" w:name="mq4z8ruh8qyglvp45qd"/>
      <w:bookmarkStart w:id="39" w:name="_Toc232262139"/>
      <w:r>
        <w:rPr>
          <w:rFonts w:ascii="宋体" w:eastAsia="宋体" w:hAnsi="宋体" w:hint="eastAsia"/>
          <w:sz w:val="21"/>
          <w:szCs w:val="21"/>
        </w:rPr>
        <w:t>3.1</w:t>
      </w:r>
      <w:r w:rsidRPr="001E4967">
        <w:rPr>
          <w:rFonts w:ascii="宋体" w:eastAsia="宋体" w:hAnsi="宋体"/>
          <w:sz w:val="21"/>
          <w:szCs w:val="21"/>
        </w:rPr>
        <w:t>本课题研究的内容</w:t>
      </w:r>
      <w:bookmarkEnd w:id="38"/>
      <w:bookmarkEnd w:id="39"/>
    </w:p>
    <w:p w14:paraId="3D7E8B57" w14:textId="6EF87031"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本课题围绕</w:t>
      </w:r>
      <w:r w:rsidRPr="00813851">
        <w:rPr>
          <w:rFonts w:ascii="宋体" w:eastAsia="宋体" w:hAnsi="宋体"/>
          <w:sz w:val="21"/>
          <w:szCs w:val="21"/>
        </w:rPr>
        <w:t>AIGC广告视频的内容特征及其形成机制展开研究，关注生成式人工智能参与广告创作后所呈现出的内容表达规律，并结合生成技术逻辑探讨相关特征的生成原因。具体研究内容分为四个部分。</w:t>
      </w:r>
    </w:p>
    <w:p w14:paraId="3AB45C00" w14:textId="77777777"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第一，开展</w:t>
      </w:r>
      <w:r w:rsidRPr="00813851">
        <w:rPr>
          <w:rFonts w:ascii="宋体" w:eastAsia="宋体" w:hAnsi="宋体"/>
          <w:sz w:val="21"/>
          <w:szCs w:val="21"/>
        </w:rPr>
        <w:t>AIGC广告视频的系统性内容分析。</w:t>
      </w:r>
    </w:p>
    <w:p w14:paraId="3B8A6FC9" w14:textId="204AC1C5"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本研究以公开发布的</w:t>
      </w:r>
      <w:r w:rsidRPr="00813851">
        <w:rPr>
          <w:rFonts w:ascii="宋体" w:eastAsia="宋体" w:hAnsi="宋体"/>
          <w:sz w:val="21"/>
          <w:szCs w:val="21"/>
        </w:rPr>
        <w:t>AIGC广告视频为研究样本，围绕广告诉求、叙事结构、人物塑造、品牌呈现、情感表达、视听风格、创意组织等维</w:t>
      </w:r>
      <w:proofErr w:type="gramStart"/>
      <w:r w:rsidRPr="00813851">
        <w:rPr>
          <w:rFonts w:ascii="宋体" w:eastAsia="宋体" w:hAnsi="宋体"/>
          <w:sz w:val="21"/>
          <w:szCs w:val="21"/>
        </w:rPr>
        <w:t>度建立</w:t>
      </w:r>
      <w:proofErr w:type="gramEnd"/>
      <w:r w:rsidRPr="00813851">
        <w:rPr>
          <w:rFonts w:ascii="宋体" w:eastAsia="宋体" w:hAnsi="宋体"/>
          <w:sz w:val="21"/>
          <w:szCs w:val="21"/>
        </w:rPr>
        <w:t>内容分析框架，对样本进行系统编码与统计分析，归纳当前AIGC广告在内容表达上的主要特征与表现规律，勾勒其整体内容样貌。</w:t>
      </w:r>
    </w:p>
    <w:p w14:paraId="48EF4663" w14:textId="77777777"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第二，梳理</w:t>
      </w:r>
      <w:r w:rsidRPr="00813851">
        <w:rPr>
          <w:rFonts w:ascii="宋体" w:eastAsia="宋体" w:hAnsi="宋体"/>
          <w:sz w:val="21"/>
          <w:szCs w:val="21"/>
        </w:rPr>
        <w:t>AIGC广告视频的内容表达特征。</w:t>
      </w:r>
    </w:p>
    <w:p w14:paraId="37C85697" w14:textId="0CCC9A5E"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在内容分析基础上，进一步识别不同类型</w:t>
      </w:r>
      <w:r w:rsidRPr="00813851">
        <w:rPr>
          <w:rFonts w:ascii="宋体" w:eastAsia="宋体" w:hAnsi="宋体"/>
          <w:sz w:val="21"/>
          <w:szCs w:val="21"/>
        </w:rPr>
        <w:t>AIGC广告在叙事方式、视觉风格、品牌传播策略和情感建构等方面的典型表现，探讨其在广告创意表达中的共性特征与差异化形态。通过典型案例分析，对AIGC广告的内容组织方式和传播特点进行具体呈现与深入阐释。</w:t>
      </w:r>
    </w:p>
    <w:p w14:paraId="1BAEB819" w14:textId="77777777"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第三，阐释</w:t>
      </w:r>
      <w:r w:rsidRPr="00813851">
        <w:rPr>
          <w:rFonts w:ascii="宋体" w:eastAsia="宋体" w:hAnsi="宋体"/>
          <w:sz w:val="21"/>
          <w:szCs w:val="21"/>
        </w:rPr>
        <w:t>AIGC广告视频的生成机制。</w:t>
      </w:r>
    </w:p>
    <w:p w14:paraId="64F9AB81" w14:textId="49C7B08B"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sz w:val="21"/>
          <w:szCs w:val="21"/>
        </w:rPr>
        <w:t>AIGC广告的内容生产建立在大模型生成逻辑、多模态内容生成技术、提示词驱动机制以及人机协同创作流程之上。研究将结合生成式人工智能的技术原理、行业实践案例及相关学术成果，从技术逻辑与生产流程两个层面分析AIGC广告内容特征形成的原因，探讨技术能力对广告内容表达的影响及其能力边界。</w:t>
      </w:r>
    </w:p>
    <w:p w14:paraId="59356574" w14:textId="77777777"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第四，构建</w:t>
      </w:r>
      <w:r w:rsidRPr="00813851">
        <w:rPr>
          <w:rFonts w:ascii="宋体" w:eastAsia="宋体" w:hAnsi="宋体"/>
          <w:sz w:val="21"/>
          <w:szCs w:val="21"/>
        </w:rPr>
        <w:t>AIGC广告内容特征分析框架。</w:t>
      </w:r>
    </w:p>
    <w:p w14:paraId="52F65903" w14:textId="4589928B" w:rsidR="00A8183B" w:rsidRPr="00576DB9"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整合内容分析与机制解释两部分研究成果，从内容表现与生产逻辑两个层面构建</w:t>
      </w:r>
      <w:r w:rsidRPr="00813851">
        <w:rPr>
          <w:rFonts w:ascii="宋体" w:eastAsia="宋体" w:hAnsi="宋体"/>
          <w:sz w:val="21"/>
          <w:szCs w:val="21"/>
        </w:rPr>
        <w:t>AIGC广告内容分析框架。该框架既能够系统描述AIGC广告的内容特征，也能够解释其形成机制，为后续AIGC广告研究提供具有参考价值的分析路径和研究工具</w:t>
      </w:r>
      <w:r w:rsidRPr="00576DB9">
        <w:rPr>
          <w:rFonts w:ascii="宋体" w:eastAsia="宋体" w:hAnsi="宋体"/>
          <w:sz w:val="21"/>
          <w:szCs w:val="21"/>
        </w:rPr>
        <w:t>。</w:t>
      </w:r>
    </w:p>
    <w:p w14:paraId="4FC1B795" w14:textId="5AC98D7A" w:rsidR="00A8183B" w:rsidRPr="001E4967" w:rsidRDefault="00022EE9">
      <w:pPr>
        <w:pStyle w:val="2"/>
        <w:rPr>
          <w:rFonts w:ascii="宋体" w:eastAsia="宋体" w:hAnsi="宋体"/>
          <w:sz w:val="21"/>
          <w:szCs w:val="21"/>
        </w:rPr>
      </w:pPr>
      <w:bookmarkStart w:id="40" w:name="mq4z8ruklthd3y5kxs"/>
      <w:bookmarkStart w:id="41" w:name="_Toc232262140"/>
      <w:r>
        <w:rPr>
          <w:rFonts w:ascii="宋体" w:eastAsia="宋体" w:hAnsi="宋体" w:hint="eastAsia"/>
          <w:sz w:val="21"/>
          <w:szCs w:val="21"/>
        </w:rPr>
        <w:lastRenderedPageBreak/>
        <w:t>3.2</w:t>
      </w:r>
      <w:r w:rsidRPr="001E4967">
        <w:rPr>
          <w:rFonts w:ascii="宋体" w:eastAsia="宋体" w:hAnsi="宋体"/>
          <w:sz w:val="21"/>
          <w:szCs w:val="21"/>
        </w:rPr>
        <w:t>本课题研究的目的</w:t>
      </w:r>
      <w:bookmarkEnd w:id="40"/>
      <w:bookmarkEnd w:id="41"/>
    </w:p>
    <w:p w14:paraId="40ACAB40" w14:textId="77777777"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本课题主要有三项研究目的。</w:t>
      </w:r>
    </w:p>
    <w:p w14:paraId="3B329329" w14:textId="77777777"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首先，系统梳理</w:t>
      </w:r>
      <w:r w:rsidRPr="00813851">
        <w:rPr>
          <w:rFonts w:ascii="宋体" w:eastAsia="宋体" w:hAnsi="宋体"/>
          <w:sz w:val="21"/>
          <w:szCs w:val="21"/>
        </w:rPr>
        <w:t>AIGC广告视频的内容特征。</w:t>
      </w:r>
    </w:p>
    <w:p w14:paraId="1E446EBA" w14:textId="77777777"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当前国内外关于</w:t>
      </w:r>
      <w:r w:rsidRPr="00813851">
        <w:rPr>
          <w:rFonts w:ascii="宋体" w:eastAsia="宋体" w:hAnsi="宋体"/>
          <w:sz w:val="21"/>
          <w:szCs w:val="21"/>
        </w:rPr>
        <w:t>AIGC广告的研究多集中于技术应用、传播效果、消费者态度等议题，对于AIGC广告内容本身的研究相对不足。尤其是在广告诉求、叙事结构、品牌呈现、人物塑造、情感表达和视听风格等内容维度上，尚缺乏系统性的经验研究。本研究希望通过规范的内容分析方法，归纳AIGC广告的主要内容特征，为理解其内容表达规律提供实证依据。</w:t>
      </w:r>
    </w:p>
    <w:p w14:paraId="42589F73" w14:textId="77777777"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其次，构建适用于</w:t>
      </w:r>
      <w:r w:rsidRPr="00813851">
        <w:rPr>
          <w:rFonts w:ascii="宋体" w:eastAsia="宋体" w:hAnsi="宋体"/>
          <w:sz w:val="21"/>
          <w:szCs w:val="21"/>
        </w:rPr>
        <w:t>AIGC广告研究的内容分析框架。</w:t>
      </w:r>
    </w:p>
    <w:p w14:paraId="5CE9DC5D" w14:textId="77777777"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随着生成式人工智能在广告领域的广泛应用，</w:t>
      </w:r>
      <w:r w:rsidRPr="00813851">
        <w:rPr>
          <w:rFonts w:ascii="宋体" w:eastAsia="宋体" w:hAnsi="宋体"/>
          <w:sz w:val="21"/>
          <w:szCs w:val="21"/>
        </w:rPr>
        <w:t>AIGC广告逐渐形成区别于传统广告生产的新型内容形态。然而，目前学界尚未形成针对AIGC广告内容研究的成熟分析框架。本研究将结合传统广告内容分析理论与AIGC内容生产特征，构建具有系统性和可操作性的分析体系，为相关研究提供方法参考。</w:t>
      </w:r>
    </w:p>
    <w:p w14:paraId="12B7B09B" w14:textId="77777777" w:rsidR="00813851" w:rsidRPr="00813851"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最后，从生成机制层面解释</w:t>
      </w:r>
      <w:r w:rsidRPr="00813851">
        <w:rPr>
          <w:rFonts w:ascii="宋体" w:eastAsia="宋体" w:hAnsi="宋体"/>
          <w:sz w:val="21"/>
          <w:szCs w:val="21"/>
        </w:rPr>
        <w:t>AIGC广告内容特征的形成原因。</w:t>
      </w:r>
    </w:p>
    <w:p w14:paraId="25E365A5" w14:textId="6F1B90D2" w:rsidR="00A8183B" w:rsidRPr="001E4967" w:rsidRDefault="00813851" w:rsidP="00813851">
      <w:pPr>
        <w:pStyle w:val="dingdocnormal"/>
        <w:ind w:firstLine="420"/>
        <w:rPr>
          <w:rFonts w:ascii="宋体" w:eastAsia="宋体" w:hAnsi="宋体"/>
          <w:sz w:val="21"/>
          <w:szCs w:val="21"/>
        </w:rPr>
      </w:pPr>
      <w:r w:rsidRPr="00813851">
        <w:rPr>
          <w:rFonts w:ascii="宋体" w:eastAsia="宋体" w:hAnsi="宋体" w:hint="eastAsia"/>
          <w:sz w:val="21"/>
          <w:szCs w:val="21"/>
        </w:rPr>
        <w:t>本研究不仅关注</w:t>
      </w:r>
      <w:r w:rsidRPr="00813851">
        <w:rPr>
          <w:rFonts w:ascii="宋体" w:eastAsia="宋体" w:hAnsi="宋体"/>
          <w:sz w:val="21"/>
          <w:szCs w:val="21"/>
        </w:rPr>
        <w:t>AIGC广告呈现出什么样的内容特征，更关注这些特征为何产生。研究将结合大模型生成原理、多模态内容生成机制、提示</w:t>
      </w:r>
      <w:proofErr w:type="gramStart"/>
      <w:r w:rsidRPr="00813851">
        <w:rPr>
          <w:rFonts w:ascii="宋体" w:eastAsia="宋体" w:hAnsi="宋体"/>
          <w:sz w:val="21"/>
          <w:szCs w:val="21"/>
        </w:rPr>
        <w:t>词设计</w:t>
      </w:r>
      <w:proofErr w:type="gramEnd"/>
      <w:r w:rsidRPr="00813851">
        <w:rPr>
          <w:rFonts w:ascii="宋体" w:eastAsia="宋体" w:hAnsi="宋体"/>
          <w:sz w:val="21"/>
          <w:szCs w:val="21"/>
        </w:rPr>
        <w:t>逻辑以及人机协同创作实践，对AIGC广告的内容表达规律进行机制性解释，推动相关研究从内容描述进一步走向生产逻辑与形成机制的探讨</w:t>
      </w:r>
      <w:r w:rsidRPr="001E4967">
        <w:rPr>
          <w:rFonts w:ascii="宋体" w:eastAsia="宋体" w:hAnsi="宋体"/>
          <w:sz w:val="21"/>
          <w:szCs w:val="21"/>
        </w:rPr>
        <w:t>。</w:t>
      </w:r>
    </w:p>
    <w:p w14:paraId="1FBF2E4E" w14:textId="12FBCD3A" w:rsidR="00A8183B" w:rsidRPr="001E4967" w:rsidRDefault="00022EE9">
      <w:pPr>
        <w:pStyle w:val="2"/>
        <w:rPr>
          <w:rFonts w:ascii="宋体" w:eastAsia="宋体" w:hAnsi="宋体"/>
          <w:sz w:val="21"/>
          <w:szCs w:val="21"/>
        </w:rPr>
      </w:pPr>
      <w:bookmarkStart w:id="42" w:name="mq4z8runet2gyin0rdk"/>
      <w:bookmarkStart w:id="43" w:name="_Toc232262141"/>
      <w:r>
        <w:rPr>
          <w:rFonts w:ascii="宋体" w:eastAsia="宋体" w:hAnsi="宋体" w:hint="eastAsia"/>
          <w:sz w:val="21"/>
          <w:szCs w:val="21"/>
        </w:rPr>
        <w:t>3.3</w:t>
      </w:r>
      <w:r w:rsidRPr="001E4967">
        <w:rPr>
          <w:rFonts w:ascii="宋体" w:eastAsia="宋体" w:hAnsi="宋体"/>
          <w:sz w:val="21"/>
          <w:szCs w:val="21"/>
        </w:rPr>
        <w:t>本课题研究的意义</w:t>
      </w:r>
      <w:bookmarkEnd w:id="42"/>
      <w:bookmarkEnd w:id="43"/>
    </w:p>
    <w:p w14:paraId="04602521"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本课题兼具理论价值与实践价值。</w:t>
      </w:r>
    </w:p>
    <w:p w14:paraId="777D1EB4" w14:textId="77777777" w:rsidR="00A8183B" w:rsidRPr="001E4967" w:rsidRDefault="00000000" w:rsidP="001E4967">
      <w:pPr>
        <w:pStyle w:val="3"/>
        <w:ind w:firstLine="420"/>
        <w:rPr>
          <w:rFonts w:ascii="宋体" w:eastAsia="宋体" w:hAnsi="宋体"/>
          <w:sz w:val="21"/>
          <w:szCs w:val="21"/>
        </w:rPr>
      </w:pPr>
      <w:bookmarkStart w:id="44" w:name="mq4z8ruo7jx6x3puomb"/>
      <w:bookmarkStart w:id="45" w:name="_Toc232262142"/>
      <w:r w:rsidRPr="001E4967">
        <w:rPr>
          <w:rFonts w:ascii="宋体" w:eastAsia="宋体" w:hAnsi="宋体"/>
          <w:sz w:val="21"/>
          <w:szCs w:val="21"/>
        </w:rPr>
        <w:t>理论意义</w:t>
      </w:r>
      <w:bookmarkEnd w:id="44"/>
      <w:bookmarkEnd w:id="45"/>
    </w:p>
    <w:p w14:paraId="160FD6AE"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第一，推动AIGC广告研究从工具应用层转向内容结构层。现有研究大多将AIGC视作降本增效的技术工具，忽视其作为全新内容生产模式的属性。本研究对比不同生产机制下的广告内容形态，丰富AIGC广告的研究视角。</w:t>
      </w:r>
    </w:p>
    <w:p w14:paraId="78AB8B47"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第二，推动研究从传播效果层转向生成逻辑层。广告传播效果的差异，根源往往在于内容本身。本研究以内容特征为切入点、以生成机制为落脚点，打通内容分析与效果研究的关联，补足现有研究的逻辑短板。</w:t>
      </w:r>
    </w:p>
    <w:p w14:paraId="680B1A3A" w14:textId="77777777" w:rsidR="00A8183B" w:rsidRPr="001E4967"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第三，拓展传播学与广告学的研究边界。AIGC带来了广告生产主体与创作逻辑的变革，本研究通过实证对比，回应数字时代内容生产模式转型带来的新问题，为“非人类主体参与内容生产”的相关理论探讨补充实证案例</w:t>
      </w:r>
      <w:r w:rsidRPr="001E4967">
        <w:rPr>
          <w:rFonts w:ascii="宋体" w:eastAsia="宋体" w:hAnsi="宋体"/>
          <w:sz w:val="21"/>
          <w:szCs w:val="21"/>
        </w:rPr>
        <w:t>。</w:t>
      </w:r>
    </w:p>
    <w:p w14:paraId="0CFA1198" w14:textId="77777777" w:rsidR="00A8183B" w:rsidRPr="001E4967" w:rsidRDefault="00000000" w:rsidP="001E4967">
      <w:pPr>
        <w:pStyle w:val="3"/>
        <w:ind w:firstLine="420"/>
        <w:rPr>
          <w:rFonts w:ascii="宋体" w:eastAsia="宋体" w:hAnsi="宋体"/>
          <w:sz w:val="21"/>
          <w:szCs w:val="21"/>
        </w:rPr>
      </w:pPr>
      <w:bookmarkStart w:id="46" w:name="mq4z8ruqr5k4biimrfq"/>
      <w:bookmarkStart w:id="47" w:name="_Toc232262143"/>
      <w:r w:rsidRPr="001E4967">
        <w:rPr>
          <w:rFonts w:ascii="宋体" w:eastAsia="宋体" w:hAnsi="宋体"/>
          <w:sz w:val="21"/>
          <w:szCs w:val="21"/>
        </w:rPr>
        <w:t>实践意义</w:t>
      </w:r>
      <w:bookmarkEnd w:id="46"/>
      <w:bookmarkEnd w:id="47"/>
    </w:p>
    <w:p w14:paraId="7081A49F"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第一，为广告行业从业者提供参考依据。帮助品牌方、广告团队客观认知AIGC广告的优势与短板，理性看待技术价值，为广告创意策划、内容生产决策提供现实支撑。</w:t>
      </w:r>
    </w:p>
    <w:p w14:paraId="38954EA4"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第二，为人机协同创作提供思路。明确人工创作与AI创作各自的擅长领域，划分工作边界，指导行业合理分配创作环节，优化生产流程，提升人机协作效率。</w:t>
      </w:r>
    </w:p>
    <w:p w14:paraId="52F6AC30"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第三，助力AIGC广告行业规范化发展。针对AIGC广告普遍存在的模板化、叙事残缺、品牌表达偏差等问题提出参考建议，推动AIGC广告提升内容质量，实现良性发展。</w:t>
      </w:r>
    </w:p>
    <w:p w14:paraId="5C3899A2"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综上，本研究由表及里、层层递进，既对比内容表象，又深挖底层逻辑，力求在理论上深化AIGC广告相关研究，在实践中为广告行业人机协同创作提供可行的分析思路与落地参考。</w:t>
      </w:r>
    </w:p>
    <w:p w14:paraId="026AC0C9" w14:textId="77777777" w:rsidR="00A8183B" w:rsidRPr="001E4967" w:rsidRDefault="00A8183B">
      <w:pPr>
        <w:pStyle w:val="dingdocnormal"/>
        <w:rPr>
          <w:rFonts w:ascii="宋体" w:eastAsia="宋体" w:hAnsi="宋体"/>
          <w:sz w:val="21"/>
          <w:szCs w:val="21"/>
        </w:rPr>
      </w:pPr>
    </w:p>
    <w:p w14:paraId="0475C1E4" w14:textId="77777777" w:rsidR="00D859C8" w:rsidRPr="00003CE1" w:rsidRDefault="00D859C8" w:rsidP="00D859C8">
      <w:pPr>
        <w:widowControl/>
        <w:spacing w:line="360" w:lineRule="atLeast"/>
        <w:outlineLvl w:val="0"/>
        <w:rPr>
          <w:rFonts w:ascii="Arial" w:eastAsia="宋体" w:hAnsi="Arial" w:cs="Arial"/>
          <w:b/>
          <w:bCs/>
          <w:color w:val="1F2329"/>
          <w:kern w:val="36"/>
          <w:sz w:val="24"/>
          <w:szCs w:val="24"/>
        </w:rPr>
      </w:pPr>
      <w:bookmarkStart w:id="48" w:name="_Toc232262144"/>
      <w:r w:rsidRPr="00003CE1">
        <w:rPr>
          <w:rFonts w:ascii="Arial" w:eastAsia="宋体" w:hAnsi="Arial" w:cs="Arial"/>
          <w:b/>
          <w:bCs/>
          <w:color w:val="1F2329"/>
          <w:kern w:val="36"/>
          <w:sz w:val="24"/>
          <w:szCs w:val="24"/>
        </w:rPr>
        <w:t>四、已有实验条件及实验设计方案</w:t>
      </w:r>
      <w:bookmarkEnd w:id="48"/>
    </w:p>
    <w:p w14:paraId="349BF084" w14:textId="77777777" w:rsidR="00D859C8" w:rsidRPr="00D859C8" w:rsidRDefault="00D859C8" w:rsidP="00D859C8">
      <w:pPr>
        <w:widowControl/>
        <w:spacing w:line="360" w:lineRule="atLeast"/>
        <w:outlineLvl w:val="1"/>
        <w:rPr>
          <w:rFonts w:ascii="Arial" w:eastAsia="宋体" w:hAnsi="Arial" w:cs="Arial"/>
          <w:color w:val="1F2329"/>
          <w:kern w:val="0"/>
          <w:sz w:val="24"/>
          <w:szCs w:val="24"/>
        </w:rPr>
      </w:pPr>
      <w:bookmarkStart w:id="49" w:name="_Toc232262145"/>
      <w:r w:rsidRPr="00D859C8">
        <w:rPr>
          <w:rFonts w:ascii="Arial" w:eastAsia="宋体" w:hAnsi="Arial" w:cs="Arial"/>
          <w:color w:val="1F2329"/>
          <w:kern w:val="0"/>
          <w:sz w:val="24"/>
          <w:szCs w:val="24"/>
        </w:rPr>
        <w:t xml:space="preserve">4.1 </w:t>
      </w:r>
      <w:r w:rsidRPr="00D859C8">
        <w:rPr>
          <w:rFonts w:ascii="Arial" w:eastAsia="宋体" w:hAnsi="Arial" w:cs="Arial"/>
          <w:color w:val="1F2329"/>
          <w:kern w:val="0"/>
          <w:sz w:val="24"/>
          <w:szCs w:val="24"/>
        </w:rPr>
        <w:t>已有实验条件</w:t>
      </w:r>
      <w:bookmarkEnd w:id="49"/>
    </w:p>
    <w:p w14:paraId="5D66C3A1" w14:textId="77777777" w:rsidR="00D859C8" w:rsidRPr="00D859C8" w:rsidRDefault="00D859C8" w:rsidP="00D859C8">
      <w:pPr>
        <w:widowControl/>
        <w:spacing w:line="360" w:lineRule="atLeast"/>
        <w:outlineLvl w:val="2"/>
        <w:rPr>
          <w:rFonts w:ascii="Arial" w:eastAsia="宋体" w:hAnsi="Arial" w:cs="Arial"/>
          <w:color w:val="1F2329"/>
          <w:kern w:val="0"/>
          <w:sz w:val="24"/>
          <w:szCs w:val="24"/>
        </w:rPr>
      </w:pPr>
      <w:bookmarkStart w:id="50" w:name="_Toc232262146"/>
      <w:r w:rsidRPr="00D859C8">
        <w:rPr>
          <w:rFonts w:ascii="Arial" w:eastAsia="宋体" w:hAnsi="Arial" w:cs="Arial"/>
          <w:color w:val="1F2329"/>
          <w:kern w:val="0"/>
          <w:sz w:val="24"/>
          <w:szCs w:val="24"/>
        </w:rPr>
        <w:t>（</w:t>
      </w:r>
      <w:r w:rsidRPr="00D859C8">
        <w:rPr>
          <w:rFonts w:ascii="Arial" w:eastAsia="宋体" w:hAnsi="Arial" w:cs="Arial"/>
          <w:color w:val="1F2329"/>
          <w:kern w:val="0"/>
          <w:sz w:val="24"/>
          <w:szCs w:val="24"/>
        </w:rPr>
        <w:t>1</w:t>
      </w:r>
      <w:r w:rsidRPr="00D859C8">
        <w:rPr>
          <w:rFonts w:ascii="Arial" w:eastAsia="宋体" w:hAnsi="Arial" w:cs="Arial"/>
          <w:color w:val="1F2329"/>
          <w:kern w:val="0"/>
          <w:sz w:val="24"/>
          <w:szCs w:val="24"/>
        </w:rPr>
        <w:t>）样本资源条件</w:t>
      </w:r>
      <w:bookmarkEnd w:id="50"/>
    </w:p>
    <w:p w14:paraId="4A6BE2DC"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本研究所</w:t>
      </w:r>
      <w:proofErr w:type="gramStart"/>
      <w:r w:rsidRPr="00D859C8">
        <w:rPr>
          <w:rFonts w:ascii="Arial" w:eastAsia="宋体" w:hAnsi="Arial" w:cs="Arial"/>
          <w:color w:val="1F2329"/>
          <w:kern w:val="0"/>
          <w:sz w:val="24"/>
          <w:szCs w:val="24"/>
        </w:rPr>
        <w:t>需广告</w:t>
      </w:r>
      <w:proofErr w:type="gramEnd"/>
      <w:r w:rsidRPr="00D859C8">
        <w:rPr>
          <w:rFonts w:ascii="Arial" w:eastAsia="宋体" w:hAnsi="Arial" w:cs="Arial"/>
          <w:color w:val="1F2329"/>
          <w:kern w:val="0"/>
          <w:sz w:val="24"/>
          <w:szCs w:val="24"/>
        </w:rPr>
        <w:t>样本均可通过公开渠道获取。</w:t>
      </w:r>
    </w:p>
    <w:p w14:paraId="27EAF6ED"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人工广告样本主要</w:t>
      </w:r>
      <w:proofErr w:type="gramStart"/>
      <w:r w:rsidRPr="00D859C8">
        <w:rPr>
          <w:rFonts w:ascii="Arial" w:eastAsia="宋体" w:hAnsi="Arial" w:cs="Arial"/>
          <w:color w:val="1F2329"/>
          <w:kern w:val="0"/>
          <w:sz w:val="24"/>
          <w:szCs w:val="24"/>
        </w:rPr>
        <w:t>取自近</w:t>
      </w:r>
      <w:proofErr w:type="gramEnd"/>
      <w:r w:rsidRPr="00D859C8">
        <w:rPr>
          <w:rFonts w:ascii="Arial" w:eastAsia="宋体" w:hAnsi="Arial" w:cs="Arial"/>
          <w:color w:val="1F2329"/>
          <w:kern w:val="0"/>
          <w:sz w:val="24"/>
          <w:szCs w:val="24"/>
        </w:rPr>
        <w:t>一年国内外知名广告奖项作品与品牌官方传播平台，包含戛纳国际创意节、艾菲奖、金瞳奖等获奖作品，以及各品牌重点投放的商业广告。</w:t>
      </w:r>
    </w:p>
    <w:p w14:paraId="7C0FB63D"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 xml:space="preserve">AIGC </w:t>
      </w:r>
      <w:r w:rsidRPr="00D859C8">
        <w:rPr>
          <w:rFonts w:ascii="Arial" w:eastAsia="宋体" w:hAnsi="Arial" w:cs="Arial"/>
          <w:color w:val="1F2329"/>
          <w:kern w:val="0"/>
          <w:sz w:val="24"/>
          <w:szCs w:val="24"/>
        </w:rPr>
        <w:t>广告样本来源于主流视频生成平台公开案例库，涵盖</w:t>
      </w:r>
      <w:r w:rsidRPr="00D859C8">
        <w:rPr>
          <w:rFonts w:ascii="Arial" w:eastAsia="宋体" w:hAnsi="Arial" w:cs="Arial"/>
          <w:color w:val="1F2329"/>
          <w:kern w:val="0"/>
          <w:sz w:val="24"/>
          <w:szCs w:val="24"/>
        </w:rPr>
        <w:t xml:space="preserve"> Sora</w:t>
      </w:r>
      <w:r w:rsidRPr="00D859C8">
        <w:rPr>
          <w:rFonts w:ascii="Arial" w:eastAsia="宋体" w:hAnsi="Arial" w:cs="Arial"/>
          <w:color w:val="1F2329"/>
          <w:kern w:val="0"/>
          <w:sz w:val="24"/>
          <w:szCs w:val="24"/>
        </w:rPr>
        <w:t>、</w:t>
      </w:r>
      <w:r w:rsidRPr="00D859C8">
        <w:rPr>
          <w:rFonts w:ascii="Arial" w:eastAsia="宋体" w:hAnsi="Arial" w:cs="Arial"/>
          <w:color w:val="1F2329"/>
          <w:kern w:val="0"/>
          <w:sz w:val="24"/>
          <w:szCs w:val="24"/>
        </w:rPr>
        <w:t>Runway</w:t>
      </w:r>
      <w:r w:rsidRPr="00D859C8">
        <w:rPr>
          <w:rFonts w:ascii="Arial" w:eastAsia="宋体" w:hAnsi="Arial" w:cs="Arial"/>
          <w:color w:val="1F2329"/>
          <w:kern w:val="0"/>
          <w:sz w:val="24"/>
          <w:szCs w:val="24"/>
        </w:rPr>
        <w:t>、</w:t>
      </w:r>
      <w:r w:rsidRPr="00D859C8">
        <w:rPr>
          <w:rFonts w:ascii="Arial" w:eastAsia="宋体" w:hAnsi="Arial" w:cs="Arial"/>
          <w:color w:val="1F2329"/>
          <w:kern w:val="0"/>
          <w:sz w:val="24"/>
          <w:szCs w:val="24"/>
        </w:rPr>
        <w:t>Google Veo</w:t>
      </w:r>
      <w:r w:rsidRPr="00D859C8">
        <w:rPr>
          <w:rFonts w:ascii="Arial" w:eastAsia="宋体" w:hAnsi="Arial" w:cs="Arial"/>
          <w:color w:val="1F2329"/>
          <w:kern w:val="0"/>
          <w:sz w:val="24"/>
          <w:szCs w:val="24"/>
        </w:rPr>
        <w:t>、可灵</w:t>
      </w:r>
      <w:r w:rsidRPr="00D859C8">
        <w:rPr>
          <w:rFonts w:ascii="Arial" w:eastAsia="宋体" w:hAnsi="Arial" w:cs="Arial"/>
          <w:color w:val="1F2329"/>
          <w:kern w:val="0"/>
          <w:sz w:val="24"/>
          <w:szCs w:val="24"/>
        </w:rPr>
        <w:t xml:space="preserve"> AI</w:t>
      </w:r>
      <w:r w:rsidRPr="00D859C8">
        <w:rPr>
          <w:rFonts w:ascii="Arial" w:eastAsia="宋体" w:hAnsi="Arial" w:cs="Arial"/>
          <w:color w:val="1F2329"/>
          <w:kern w:val="0"/>
          <w:sz w:val="24"/>
          <w:szCs w:val="24"/>
        </w:rPr>
        <w:t>、海螺</w:t>
      </w:r>
      <w:r w:rsidRPr="00D859C8">
        <w:rPr>
          <w:rFonts w:ascii="Arial" w:eastAsia="宋体" w:hAnsi="Arial" w:cs="Arial"/>
          <w:color w:val="1F2329"/>
          <w:kern w:val="0"/>
          <w:sz w:val="24"/>
          <w:szCs w:val="24"/>
        </w:rPr>
        <w:t xml:space="preserve"> AI</w:t>
      </w:r>
      <w:r w:rsidRPr="00D859C8">
        <w:rPr>
          <w:rFonts w:ascii="Arial" w:eastAsia="宋体" w:hAnsi="Arial" w:cs="Arial"/>
          <w:color w:val="1F2329"/>
          <w:kern w:val="0"/>
          <w:sz w:val="24"/>
          <w:szCs w:val="24"/>
        </w:rPr>
        <w:t>、</w:t>
      </w:r>
      <w:r w:rsidRPr="00D859C8">
        <w:rPr>
          <w:rFonts w:ascii="Arial" w:eastAsia="宋体" w:hAnsi="Arial" w:cs="Arial"/>
          <w:color w:val="1F2329"/>
          <w:kern w:val="0"/>
          <w:sz w:val="24"/>
          <w:szCs w:val="24"/>
        </w:rPr>
        <w:t xml:space="preserve">Pika </w:t>
      </w:r>
      <w:r w:rsidRPr="00D859C8">
        <w:rPr>
          <w:rFonts w:ascii="Arial" w:eastAsia="宋体" w:hAnsi="Arial" w:cs="Arial"/>
          <w:color w:val="1F2329"/>
          <w:kern w:val="0"/>
          <w:sz w:val="24"/>
          <w:szCs w:val="24"/>
        </w:rPr>
        <w:t>等平台官方案例，同时纳入品牌正式发布的</w:t>
      </w:r>
      <w:r w:rsidRPr="00D859C8">
        <w:rPr>
          <w:rFonts w:ascii="Arial" w:eastAsia="宋体" w:hAnsi="Arial" w:cs="Arial"/>
          <w:color w:val="1F2329"/>
          <w:kern w:val="0"/>
          <w:sz w:val="24"/>
          <w:szCs w:val="24"/>
        </w:rPr>
        <w:t xml:space="preserve"> AIGC </w:t>
      </w:r>
      <w:r w:rsidRPr="00D859C8">
        <w:rPr>
          <w:rFonts w:ascii="Arial" w:eastAsia="宋体" w:hAnsi="Arial" w:cs="Arial"/>
          <w:color w:val="1F2329"/>
          <w:kern w:val="0"/>
          <w:sz w:val="24"/>
          <w:szCs w:val="24"/>
        </w:rPr>
        <w:t>广告作品。</w:t>
      </w:r>
    </w:p>
    <w:p w14:paraId="01CF41B1"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整体样本来源公开可查，能够充分满足本研究的数据使用需求。</w:t>
      </w:r>
    </w:p>
    <w:p w14:paraId="0717DCC6" w14:textId="77777777" w:rsidR="00D859C8" w:rsidRPr="00D859C8" w:rsidRDefault="00D859C8" w:rsidP="00D859C8">
      <w:pPr>
        <w:widowControl/>
        <w:spacing w:line="360" w:lineRule="atLeast"/>
        <w:outlineLvl w:val="2"/>
        <w:rPr>
          <w:rFonts w:ascii="Arial" w:eastAsia="宋体" w:hAnsi="Arial" w:cs="Arial"/>
          <w:color w:val="1F2329"/>
          <w:kern w:val="0"/>
          <w:sz w:val="24"/>
          <w:szCs w:val="24"/>
        </w:rPr>
      </w:pPr>
      <w:bookmarkStart w:id="51" w:name="_Toc232262147"/>
      <w:r w:rsidRPr="00D859C8">
        <w:rPr>
          <w:rFonts w:ascii="Arial" w:eastAsia="宋体" w:hAnsi="Arial" w:cs="Arial"/>
          <w:color w:val="1F2329"/>
          <w:kern w:val="0"/>
          <w:sz w:val="24"/>
          <w:szCs w:val="24"/>
        </w:rPr>
        <w:t>（</w:t>
      </w:r>
      <w:r w:rsidRPr="00D859C8">
        <w:rPr>
          <w:rFonts w:ascii="Arial" w:eastAsia="宋体" w:hAnsi="Arial" w:cs="Arial"/>
          <w:color w:val="1F2329"/>
          <w:kern w:val="0"/>
          <w:sz w:val="24"/>
          <w:szCs w:val="24"/>
        </w:rPr>
        <w:t>2</w:t>
      </w:r>
      <w:r w:rsidRPr="00D859C8">
        <w:rPr>
          <w:rFonts w:ascii="Arial" w:eastAsia="宋体" w:hAnsi="Arial" w:cs="Arial"/>
          <w:color w:val="1F2329"/>
          <w:kern w:val="0"/>
          <w:sz w:val="24"/>
          <w:szCs w:val="24"/>
        </w:rPr>
        <w:t>）技术条件</w:t>
      </w:r>
      <w:bookmarkEnd w:id="51"/>
    </w:p>
    <w:p w14:paraId="397D579F" w14:textId="77777777" w:rsid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本研究基于计算传播学技术开展视频内容自动化分析，目前已配齐全套实验工具与运行环境，所用技术工具如下表：</w:t>
      </w:r>
    </w:p>
    <w:p w14:paraId="41DBD655" w14:textId="77777777" w:rsidR="00003CE1" w:rsidRDefault="00003CE1" w:rsidP="00D859C8">
      <w:pPr>
        <w:widowControl/>
        <w:spacing w:line="360" w:lineRule="atLeast"/>
        <w:rPr>
          <w:rFonts w:ascii="Arial" w:eastAsia="宋体" w:hAnsi="Arial" w:cs="Arial" w:hint="eastAsia"/>
          <w:color w:val="1F2329"/>
          <w:kern w:val="0"/>
          <w:sz w:val="24"/>
          <w:szCs w:val="24"/>
        </w:rPr>
      </w:pPr>
    </w:p>
    <w:tbl>
      <w:tblPr>
        <w:tblStyle w:val="a3"/>
        <w:tblW w:w="0" w:type="auto"/>
        <w:tblInd w:w="0" w:type="dxa"/>
        <w:tblLook w:val="04A0" w:firstRow="1" w:lastRow="0" w:firstColumn="1" w:lastColumn="0" w:noHBand="0" w:noVBand="1"/>
      </w:tblPr>
      <w:tblGrid>
        <w:gridCol w:w="5602"/>
        <w:gridCol w:w="5602"/>
      </w:tblGrid>
      <w:tr w:rsidR="00003CE1" w14:paraId="51366FAD" w14:textId="77777777" w:rsidTr="001D2493">
        <w:tc>
          <w:tcPr>
            <w:tcW w:w="5602" w:type="dxa"/>
            <w:vAlign w:val="center"/>
          </w:tcPr>
          <w:p w14:paraId="06AA5AC2" w14:textId="65FA837D"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b/>
                <w:bCs/>
                <w:color w:val="1F2329"/>
                <w:kern w:val="0"/>
                <w:sz w:val="24"/>
                <w:szCs w:val="24"/>
              </w:rPr>
              <w:lastRenderedPageBreak/>
              <w:t>技术类别</w:t>
            </w:r>
          </w:p>
        </w:tc>
        <w:tc>
          <w:tcPr>
            <w:tcW w:w="5602" w:type="dxa"/>
            <w:vAlign w:val="center"/>
          </w:tcPr>
          <w:p w14:paraId="50686D50" w14:textId="56934473"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b/>
                <w:bCs/>
                <w:color w:val="1F2329"/>
                <w:kern w:val="0"/>
                <w:sz w:val="24"/>
                <w:szCs w:val="24"/>
              </w:rPr>
              <w:t>工具</w:t>
            </w:r>
          </w:p>
        </w:tc>
      </w:tr>
      <w:tr w:rsidR="00003CE1" w14:paraId="7929F280" w14:textId="77777777" w:rsidTr="001D2493">
        <w:tc>
          <w:tcPr>
            <w:tcW w:w="5602" w:type="dxa"/>
            <w:vAlign w:val="center"/>
          </w:tcPr>
          <w:p w14:paraId="306722FB" w14:textId="6AB5DB26"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color w:val="1F2329"/>
                <w:kern w:val="0"/>
                <w:sz w:val="24"/>
                <w:szCs w:val="24"/>
              </w:rPr>
              <w:t>语音识别</w:t>
            </w:r>
          </w:p>
        </w:tc>
        <w:tc>
          <w:tcPr>
            <w:tcW w:w="5602" w:type="dxa"/>
            <w:vAlign w:val="center"/>
          </w:tcPr>
          <w:p w14:paraId="7FB5B692" w14:textId="5DA525CE"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color w:val="1F2329"/>
                <w:kern w:val="0"/>
                <w:sz w:val="24"/>
                <w:szCs w:val="24"/>
              </w:rPr>
              <w:t>Whisper</w:t>
            </w:r>
          </w:p>
        </w:tc>
      </w:tr>
      <w:tr w:rsidR="00003CE1" w14:paraId="091DAF1B" w14:textId="77777777" w:rsidTr="001D2493">
        <w:tc>
          <w:tcPr>
            <w:tcW w:w="5602" w:type="dxa"/>
            <w:vAlign w:val="center"/>
          </w:tcPr>
          <w:p w14:paraId="59491541" w14:textId="23A84A59"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color w:val="1F2329"/>
                <w:kern w:val="0"/>
                <w:sz w:val="24"/>
                <w:szCs w:val="24"/>
              </w:rPr>
              <w:t>文字识别</w:t>
            </w:r>
          </w:p>
        </w:tc>
        <w:tc>
          <w:tcPr>
            <w:tcW w:w="5602" w:type="dxa"/>
            <w:vAlign w:val="center"/>
          </w:tcPr>
          <w:p w14:paraId="63C14916" w14:textId="0A38EB23"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color w:val="1F2329"/>
                <w:kern w:val="0"/>
                <w:sz w:val="24"/>
                <w:szCs w:val="24"/>
              </w:rPr>
              <w:t>PaddleOCR</w:t>
            </w:r>
          </w:p>
        </w:tc>
      </w:tr>
      <w:tr w:rsidR="00003CE1" w14:paraId="36C4D552" w14:textId="77777777" w:rsidTr="001D2493">
        <w:tc>
          <w:tcPr>
            <w:tcW w:w="5602" w:type="dxa"/>
            <w:vAlign w:val="center"/>
          </w:tcPr>
          <w:p w14:paraId="52D357AE" w14:textId="44A15709"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color w:val="1F2329"/>
                <w:kern w:val="0"/>
                <w:sz w:val="24"/>
                <w:szCs w:val="24"/>
              </w:rPr>
              <w:t>视频处理</w:t>
            </w:r>
          </w:p>
        </w:tc>
        <w:tc>
          <w:tcPr>
            <w:tcW w:w="5602" w:type="dxa"/>
            <w:vAlign w:val="center"/>
          </w:tcPr>
          <w:p w14:paraId="10D782E2" w14:textId="7C94CC62"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color w:val="1F2329"/>
                <w:kern w:val="0"/>
                <w:sz w:val="24"/>
                <w:szCs w:val="24"/>
              </w:rPr>
              <w:t>OpenCV</w:t>
            </w:r>
          </w:p>
        </w:tc>
      </w:tr>
      <w:tr w:rsidR="00003CE1" w14:paraId="0ECD8FDB" w14:textId="77777777" w:rsidTr="001D2493">
        <w:tc>
          <w:tcPr>
            <w:tcW w:w="5602" w:type="dxa"/>
            <w:vAlign w:val="center"/>
          </w:tcPr>
          <w:p w14:paraId="38386DA0" w14:textId="7371BCD1"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color w:val="1F2329"/>
                <w:kern w:val="0"/>
                <w:sz w:val="24"/>
                <w:szCs w:val="24"/>
              </w:rPr>
              <w:t>人脸检测</w:t>
            </w:r>
          </w:p>
        </w:tc>
        <w:tc>
          <w:tcPr>
            <w:tcW w:w="5602" w:type="dxa"/>
            <w:vAlign w:val="center"/>
          </w:tcPr>
          <w:p w14:paraId="67D26DDC" w14:textId="6D658972"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color w:val="1F2329"/>
                <w:kern w:val="0"/>
                <w:sz w:val="24"/>
                <w:szCs w:val="24"/>
              </w:rPr>
              <w:t>MTCNN</w:t>
            </w:r>
          </w:p>
        </w:tc>
      </w:tr>
      <w:tr w:rsidR="00003CE1" w14:paraId="1EE0BDC8" w14:textId="77777777" w:rsidTr="001D2493">
        <w:tc>
          <w:tcPr>
            <w:tcW w:w="5602" w:type="dxa"/>
            <w:vAlign w:val="center"/>
          </w:tcPr>
          <w:p w14:paraId="7F146C7E" w14:textId="6B56CD6D"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color w:val="1F2329"/>
                <w:kern w:val="0"/>
                <w:sz w:val="24"/>
                <w:szCs w:val="24"/>
              </w:rPr>
              <w:t>表情识别</w:t>
            </w:r>
          </w:p>
        </w:tc>
        <w:tc>
          <w:tcPr>
            <w:tcW w:w="5602" w:type="dxa"/>
            <w:vAlign w:val="center"/>
          </w:tcPr>
          <w:p w14:paraId="4D9316DB" w14:textId="7C13C7E7"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color w:val="1F2329"/>
                <w:kern w:val="0"/>
                <w:sz w:val="24"/>
                <w:szCs w:val="24"/>
              </w:rPr>
              <w:t>FER</w:t>
            </w:r>
          </w:p>
        </w:tc>
      </w:tr>
      <w:tr w:rsidR="00003CE1" w14:paraId="5D0F71BE" w14:textId="77777777" w:rsidTr="001D2493">
        <w:tc>
          <w:tcPr>
            <w:tcW w:w="5602" w:type="dxa"/>
            <w:vAlign w:val="center"/>
          </w:tcPr>
          <w:p w14:paraId="2EDD5C8D" w14:textId="1DE8EC1F"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color w:val="1F2329"/>
                <w:kern w:val="0"/>
                <w:sz w:val="24"/>
                <w:szCs w:val="24"/>
              </w:rPr>
              <w:t>目标检测</w:t>
            </w:r>
          </w:p>
        </w:tc>
        <w:tc>
          <w:tcPr>
            <w:tcW w:w="5602" w:type="dxa"/>
            <w:vAlign w:val="center"/>
          </w:tcPr>
          <w:p w14:paraId="7D345E37" w14:textId="0BB716D7"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color w:val="1F2329"/>
                <w:kern w:val="0"/>
                <w:sz w:val="24"/>
                <w:szCs w:val="24"/>
              </w:rPr>
              <w:t>YOLO</w:t>
            </w:r>
          </w:p>
        </w:tc>
      </w:tr>
      <w:tr w:rsidR="00003CE1" w14:paraId="49709D38" w14:textId="77777777" w:rsidTr="001D2493">
        <w:tc>
          <w:tcPr>
            <w:tcW w:w="5602" w:type="dxa"/>
            <w:vAlign w:val="center"/>
          </w:tcPr>
          <w:p w14:paraId="348B7957" w14:textId="09F3E4B7"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color w:val="1F2329"/>
                <w:kern w:val="0"/>
                <w:sz w:val="24"/>
                <w:szCs w:val="24"/>
              </w:rPr>
              <w:t>音频分析</w:t>
            </w:r>
          </w:p>
        </w:tc>
        <w:tc>
          <w:tcPr>
            <w:tcW w:w="5602" w:type="dxa"/>
            <w:vAlign w:val="center"/>
          </w:tcPr>
          <w:p w14:paraId="65BAC6FC" w14:textId="6C99F334" w:rsidR="00003CE1" w:rsidRDefault="00003CE1" w:rsidP="00003CE1">
            <w:pPr>
              <w:widowControl/>
              <w:spacing w:line="360" w:lineRule="atLeast"/>
              <w:rPr>
                <w:rFonts w:ascii="Arial" w:eastAsia="宋体" w:hAnsi="Arial" w:cs="Arial" w:hint="eastAsia"/>
                <w:color w:val="1F2329"/>
                <w:kern w:val="0"/>
                <w:sz w:val="24"/>
                <w:szCs w:val="24"/>
              </w:rPr>
            </w:pPr>
            <w:r w:rsidRPr="00D859C8">
              <w:rPr>
                <w:rFonts w:ascii="Arial" w:eastAsia="宋体" w:hAnsi="Arial" w:cs="Arial"/>
                <w:color w:val="1F2329"/>
                <w:kern w:val="0"/>
                <w:sz w:val="24"/>
                <w:szCs w:val="24"/>
              </w:rPr>
              <w:t>Librosa</w:t>
            </w:r>
          </w:p>
        </w:tc>
      </w:tr>
    </w:tbl>
    <w:p w14:paraId="46B30C0D" w14:textId="77777777" w:rsidR="00003CE1" w:rsidRPr="00D859C8" w:rsidRDefault="00003CE1" w:rsidP="00D859C8">
      <w:pPr>
        <w:widowControl/>
        <w:spacing w:line="360" w:lineRule="atLeast"/>
        <w:rPr>
          <w:rFonts w:ascii="Arial" w:eastAsia="宋体" w:hAnsi="Arial" w:cs="Arial" w:hint="eastAsia"/>
          <w:color w:val="1F2329"/>
          <w:kern w:val="0"/>
          <w:sz w:val="24"/>
          <w:szCs w:val="24"/>
        </w:rPr>
      </w:pPr>
    </w:p>
    <w:p w14:paraId="67A4523C" w14:textId="6F5D6581" w:rsidR="00D859C8" w:rsidRPr="00D859C8" w:rsidRDefault="00D859C8" w:rsidP="00003CE1">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w:t>
      </w:r>
      <w:r w:rsidRPr="00D859C8">
        <w:rPr>
          <w:rFonts w:ascii="Arial" w:eastAsia="宋体" w:hAnsi="Arial" w:cs="Arial"/>
          <w:color w:val="1F2329"/>
          <w:kern w:val="0"/>
          <w:sz w:val="24"/>
          <w:szCs w:val="24"/>
        </w:rPr>
        <w:t>3</w:t>
      </w:r>
      <w:r w:rsidRPr="00D859C8">
        <w:rPr>
          <w:rFonts w:ascii="Arial" w:eastAsia="宋体" w:hAnsi="Arial" w:cs="Arial"/>
          <w:color w:val="1F2329"/>
          <w:kern w:val="0"/>
          <w:sz w:val="24"/>
          <w:szCs w:val="24"/>
        </w:rPr>
        <w:t>）数据处理条件</w:t>
      </w:r>
    </w:p>
    <w:p w14:paraId="25F3C6F4"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本研究以</w:t>
      </w:r>
      <w:r w:rsidRPr="00D859C8">
        <w:rPr>
          <w:rFonts w:ascii="Arial" w:eastAsia="宋体" w:hAnsi="Arial" w:cs="Arial"/>
          <w:color w:val="1F2329"/>
          <w:kern w:val="0"/>
          <w:sz w:val="24"/>
          <w:szCs w:val="24"/>
        </w:rPr>
        <w:t xml:space="preserve"> Python </w:t>
      </w:r>
      <w:r w:rsidRPr="00D859C8">
        <w:rPr>
          <w:rFonts w:ascii="Arial" w:eastAsia="宋体" w:hAnsi="Arial" w:cs="Arial"/>
          <w:color w:val="1F2329"/>
          <w:kern w:val="0"/>
          <w:sz w:val="24"/>
          <w:szCs w:val="24"/>
        </w:rPr>
        <w:t>为核心分析环境，搭配</w:t>
      </w:r>
      <w:r w:rsidRPr="00D859C8">
        <w:rPr>
          <w:rFonts w:ascii="Arial" w:eastAsia="宋体" w:hAnsi="Arial" w:cs="Arial"/>
          <w:color w:val="1F2329"/>
          <w:kern w:val="0"/>
          <w:sz w:val="24"/>
          <w:szCs w:val="24"/>
        </w:rPr>
        <w:t xml:space="preserve"> OpenCV</w:t>
      </w:r>
      <w:r w:rsidRPr="00D859C8">
        <w:rPr>
          <w:rFonts w:ascii="Arial" w:eastAsia="宋体" w:hAnsi="Arial" w:cs="Arial"/>
          <w:color w:val="1F2329"/>
          <w:kern w:val="0"/>
          <w:sz w:val="24"/>
          <w:szCs w:val="24"/>
        </w:rPr>
        <w:t>、</w:t>
      </w:r>
      <w:r w:rsidRPr="00D859C8">
        <w:rPr>
          <w:rFonts w:ascii="Arial" w:eastAsia="宋体" w:hAnsi="Arial" w:cs="Arial"/>
          <w:color w:val="1F2329"/>
          <w:kern w:val="0"/>
          <w:sz w:val="24"/>
          <w:szCs w:val="24"/>
        </w:rPr>
        <w:t>Pandas</w:t>
      </w:r>
      <w:r w:rsidRPr="00D859C8">
        <w:rPr>
          <w:rFonts w:ascii="Arial" w:eastAsia="宋体" w:hAnsi="Arial" w:cs="Arial"/>
          <w:color w:val="1F2329"/>
          <w:kern w:val="0"/>
          <w:sz w:val="24"/>
          <w:szCs w:val="24"/>
        </w:rPr>
        <w:t>、</w:t>
      </w:r>
      <w:r w:rsidRPr="00D859C8">
        <w:rPr>
          <w:rFonts w:ascii="Arial" w:eastAsia="宋体" w:hAnsi="Arial" w:cs="Arial"/>
          <w:color w:val="1F2329"/>
          <w:kern w:val="0"/>
          <w:sz w:val="24"/>
          <w:szCs w:val="24"/>
        </w:rPr>
        <w:t>NumPy</w:t>
      </w:r>
      <w:r w:rsidRPr="00D859C8">
        <w:rPr>
          <w:rFonts w:ascii="Arial" w:eastAsia="宋体" w:hAnsi="Arial" w:cs="Arial"/>
          <w:color w:val="1F2329"/>
          <w:kern w:val="0"/>
          <w:sz w:val="24"/>
          <w:szCs w:val="24"/>
        </w:rPr>
        <w:t>、</w:t>
      </w:r>
      <w:r w:rsidRPr="00D859C8">
        <w:rPr>
          <w:rFonts w:ascii="Arial" w:eastAsia="宋体" w:hAnsi="Arial" w:cs="Arial"/>
          <w:color w:val="1F2329"/>
          <w:kern w:val="0"/>
          <w:sz w:val="24"/>
          <w:szCs w:val="24"/>
        </w:rPr>
        <w:t xml:space="preserve">Scikit-learn </w:t>
      </w:r>
      <w:r w:rsidRPr="00D859C8">
        <w:rPr>
          <w:rFonts w:ascii="Arial" w:eastAsia="宋体" w:hAnsi="Arial" w:cs="Arial"/>
          <w:color w:val="1F2329"/>
          <w:kern w:val="0"/>
          <w:sz w:val="24"/>
          <w:szCs w:val="24"/>
        </w:rPr>
        <w:t>等开源库，完成数据处理、特征提取与统计分析工作，具备开展大规模视频样本量化分析的技术基础。</w:t>
      </w:r>
    </w:p>
    <w:p w14:paraId="142449DF" w14:textId="77777777" w:rsidR="00D859C8" w:rsidRPr="00D859C8" w:rsidRDefault="00D859C8" w:rsidP="00D859C8">
      <w:pPr>
        <w:widowControl/>
        <w:spacing w:line="360" w:lineRule="atLeast"/>
        <w:outlineLvl w:val="1"/>
        <w:rPr>
          <w:rFonts w:ascii="Arial" w:eastAsia="宋体" w:hAnsi="Arial" w:cs="Arial"/>
          <w:color w:val="1F2329"/>
          <w:kern w:val="0"/>
          <w:sz w:val="24"/>
          <w:szCs w:val="24"/>
        </w:rPr>
      </w:pPr>
      <w:bookmarkStart w:id="52" w:name="OLE_LINK3"/>
      <w:bookmarkStart w:id="53" w:name="_Toc232262148"/>
      <w:r w:rsidRPr="00D859C8">
        <w:rPr>
          <w:rFonts w:ascii="Arial" w:eastAsia="宋体" w:hAnsi="Arial" w:cs="Arial"/>
          <w:color w:val="1F2329"/>
          <w:kern w:val="0"/>
          <w:sz w:val="24"/>
          <w:szCs w:val="24"/>
        </w:rPr>
        <w:t xml:space="preserve">4.2 </w:t>
      </w:r>
      <w:r w:rsidRPr="00D859C8">
        <w:rPr>
          <w:rFonts w:ascii="Arial" w:eastAsia="宋体" w:hAnsi="Arial" w:cs="Arial"/>
          <w:color w:val="1F2329"/>
          <w:kern w:val="0"/>
          <w:sz w:val="24"/>
          <w:szCs w:val="24"/>
        </w:rPr>
        <w:t>研究思路与总体框架</w:t>
      </w:r>
      <w:bookmarkEnd w:id="53"/>
    </w:p>
    <w:p w14:paraId="4F32B193" w14:textId="77777777" w:rsidR="00D859C8" w:rsidRPr="00D859C8" w:rsidRDefault="00D859C8" w:rsidP="00D859C8">
      <w:pPr>
        <w:widowControl/>
        <w:spacing w:line="360" w:lineRule="atLeast"/>
        <w:outlineLvl w:val="2"/>
        <w:rPr>
          <w:rFonts w:ascii="Arial" w:eastAsia="宋体" w:hAnsi="Arial" w:cs="Arial"/>
          <w:color w:val="1F2329"/>
          <w:kern w:val="0"/>
          <w:sz w:val="24"/>
          <w:szCs w:val="24"/>
        </w:rPr>
      </w:pPr>
      <w:bookmarkStart w:id="54" w:name="_Toc232262149"/>
      <w:r w:rsidRPr="00D859C8">
        <w:rPr>
          <w:rFonts w:ascii="Arial" w:eastAsia="宋体" w:hAnsi="Arial" w:cs="Arial"/>
          <w:color w:val="1F2329"/>
          <w:kern w:val="0"/>
          <w:sz w:val="24"/>
          <w:szCs w:val="24"/>
        </w:rPr>
        <w:t>（</w:t>
      </w:r>
      <w:r w:rsidRPr="00D859C8">
        <w:rPr>
          <w:rFonts w:ascii="Arial" w:eastAsia="宋体" w:hAnsi="Arial" w:cs="Arial"/>
          <w:color w:val="1F2329"/>
          <w:kern w:val="0"/>
          <w:sz w:val="24"/>
          <w:szCs w:val="24"/>
        </w:rPr>
        <w:t>1</w:t>
      </w:r>
      <w:r w:rsidRPr="00D859C8">
        <w:rPr>
          <w:rFonts w:ascii="Arial" w:eastAsia="宋体" w:hAnsi="Arial" w:cs="Arial"/>
          <w:color w:val="1F2329"/>
          <w:kern w:val="0"/>
          <w:sz w:val="24"/>
          <w:szCs w:val="24"/>
        </w:rPr>
        <w:t>）研究思路</w:t>
      </w:r>
      <w:bookmarkEnd w:id="54"/>
    </w:p>
    <w:p w14:paraId="66D32BC4"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当前</w:t>
      </w:r>
      <w:r w:rsidRPr="00D859C8">
        <w:rPr>
          <w:rFonts w:ascii="Arial" w:eastAsia="宋体" w:hAnsi="Arial" w:cs="Arial"/>
          <w:color w:val="1F2329"/>
          <w:kern w:val="0"/>
          <w:sz w:val="24"/>
          <w:szCs w:val="24"/>
        </w:rPr>
        <w:t xml:space="preserve"> AIGC </w:t>
      </w:r>
      <w:r w:rsidRPr="00D859C8">
        <w:rPr>
          <w:rFonts w:ascii="Arial" w:eastAsia="宋体" w:hAnsi="Arial" w:cs="Arial"/>
          <w:color w:val="1F2329"/>
          <w:kern w:val="0"/>
          <w:sz w:val="24"/>
          <w:szCs w:val="24"/>
        </w:rPr>
        <w:t>视频技术飞速发展，品牌广告创作逐步从传统人工模式转向人机协同模式。现有研究多聚焦</w:t>
      </w:r>
      <w:r w:rsidRPr="00D859C8">
        <w:rPr>
          <w:rFonts w:ascii="Arial" w:eastAsia="宋体" w:hAnsi="Arial" w:cs="Arial"/>
          <w:color w:val="1F2329"/>
          <w:kern w:val="0"/>
          <w:sz w:val="24"/>
          <w:szCs w:val="24"/>
        </w:rPr>
        <w:t xml:space="preserve"> AIGC </w:t>
      </w:r>
      <w:r w:rsidRPr="00D859C8">
        <w:rPr>
          <w:rFonts w:ascii="Arial" w:eastAsia="宋体" w:hAnsi="Arial" w:cs="Arial"/>
          <w:color w:val="1F2329"/>
          <w:kern w:val="0"/>
          <w:sz w:val="24"/>
          <w:szCs w:val="24"/>
        </w:rPr>
        <w:t>广告传播效果、用户态度、伦理规范等方向，针对</w:t>
      </w:r>
      <w:r w:rsidRPr="00D859C8">
        <w:rPr>
          <w:rFonts w:ascii="Arial" w:eastAsia="宋体" w:hAnsi="Arial" w:cs="Arial"/>
          <w:color w:val="1F2329"/>
          <w:kern w:val="0"/>
          <w:sz w:val="24"/>
          <w:szCs w:val="24"/>
        </w:rPr>
        <w:t xml:space="preserve">AIGC </w:t>
      </w:r>
      <w:r w:rsidRPr="00D859C8">
        <w:rPr>
          <w:rFonts w:ascii="Arial" w:eastAsia="宋体" w:hAnsi="Arial" w:cs="Arial"/>
          <w:color w:val="1F2329"/>
          <w:kern w:val="0"/>
          <w:sz w:val="24"/>
          <w:szCs w:val="24"/>
        </w:rPr>
        <w:t>广告内容特征及形成机制的系统性研究仍较为欠缺。</w:t>
      </w:r>
    </w:p>
    <w:p w14:paraId="4E42F676"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本文依托计算传播学研究范式，搭建人工广告与</w:t>
      </w:r>
      <w:r w:rsidRPr="00D859C8">
        <w:rPr>
          <w:rFonts w:ascii="Arial" w:eastAsia="宋体" w:hAnsi="Arial" w:cs="Arial"/>
          <w:color w:val="1F2329"/>
          <w:kern w:val="0"/>
          <w:sz w:val="24"/>
          <w:szCs w:val="24"/>
        </w:rPr>
        <w:t xml:space="preserve"> AIGC </w:t>
      </w:r>
      <w:r w:rsidRPr="00D859C8">
        <w:rPr>
          <w:rFonts w:ascii="Arial" w:eastAsia="宋体" w:hAnsi="Arial" w:cs="Arial"/>
          <w:color w:val="1F2329"/>
          <w:kern w:val="0"/>
          <w:sz w:val="24"/>
          <w:szCs w:val="24"/>
        </w:rPr>
        <w:t>广告样本库，通过多模态内容特征自动提取、量化对比，分析两类广告的内容差异，并从生产机制角度解读差异成因。</w:t>
      </w:r>
    </w:p>
    <w:p w14:paraId="79F5FB29"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研究逻辑流程：</w:t>
      </w:r>
    </w:p>
    <w:p w14:paraId="6CB13C1E"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 xml:space="preserve">AIGC </w:t>
      </w:r>
      <w:r w:rsidRPr="00D859C8">
        <w:rPr>
          <w:rFonts w:ascii="Arial" w:eastAsia="宋体" w:hAnsi="Arial" w:cs="Arial"/>
          <w:color w:val="1F2329"/>
          <w:kern w:val="0"/>
          <w:sz w:val="24"/>
          <w:szCs w:val="24"/>
        </w:rPr>
        <w:t>广告发展现象</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广告样本构建</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多模态特征提取</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内容特征量化分析</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内容差异比较</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生产机制归因</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传播价值讨论</w:t>
      </w:r>
    </w:p>
    <w:p w14:paraId="665C3E36" w14:textId="77777777" w:rsidR="00D859C8" w:rsidRPr="00D859C8" w:rsidRDefault="00D859C8" w:rsidP="00D859C8">
      <w:pPr>
        <w:widowControl/>
        <w:spacing w:line="360" w:lineRule="atLeast"/>
        <w:outlineLvl w:val="2"/>
        <w:rPr>
          <w:rFonts w:ascii="Arial" w:eastAsia="宋体" w:hAnsi="Arial" w:cs="Arial"/>
          <w:color w:val="1F2329"/>
          <w:kern w:val="0"/>
          <w:sz w:val="24"/>
          <w:szCs w:val="24"/>
        </w:rPr>
      </w:pPr>
      <w:bookmarkStart w:id="55" w:name="_Toc232262150"/>
      <w:r w:rsidRPr="00D859C8">
        <w:rPr>
          <w:rFonts w:ascii="Arial" w:eastAsia="宋体" w:hAnsi="Arial" w:cs="Arial"/>
          <w:color w:val="1F2329"/>
          <w:kern w:val="0"/>
          <w:sz w:val="24"/>
          <w:szCs w:val="24"/>
        </w:rPr>
        <w:t>（</w:t>
      </w:r>
      <w:r w:rsidRPr="00D859C8">
        <w:rPr>
          <w:rFonts w:ascii="Arial" w:eastAsia="宋体" w:hAnsi="Arial" w:cs="Arial"/>
          <w:color w:val="1F2329"/>
          <w:kern w:val="0"/>
          <w:sz w:val="24"/>
          <w:szCs w:val="24"/>
        </w:rPr>
        <w:t>2</w:t>
      </w:r>
      <w:r w:rsidRPr="00D859C8">
        <w:rPr>
          <w:rFonts w:ascii="Arial" w:eastAsia="宋体" w:hAnsi="Arial" w:cs="Arial"/>
          <w:color w:val="1F2329"/>
          <w:kern w:val="0"/>
          <w:sz w:val="24"/>
          <w:szCs w:val="24"/>
        </w:rPr>
        <w:t>）总体分析框架</w:t>
      </w:r>
      <w:bookmarkEnd w:id="55"/>
    </w:p>
    <w:p w14:paraId="7BCB8C6F"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本文构建生产机制</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内容特征</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传播价值三维分析框架，分别对两类广告展开对照研究：</w:t>
      </w:r>
    </w:p>
    <w:p w14:paraId="4AD770F7" w14:textId="77777777" w:rsidR="00D859C8" w:rsidRPr="00D859C8" w:rsidRDefault="00D859C8" w:rsidP="00D859C8">
      <w:pPr>
        <w:widowControl/>
        <w:numPr>
          <w:ilvl w:val="0"/>
          <w:numId w:val="14"/>
        </w:numPr>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人工广告：生产机制</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内容特征</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传播价值</w:t>
      </w:r>
    </w:p>
    <w:p w14:paraId="46158A46" w14:textId="77777777" w:rsidR="00D859C8" w:rsidRPr="00D859C8" w:rsidRDefault="00D859C8" w:rsidP="00D859C8">
      <w:pPr>
        <w:widowControl/>
        <w:numPr>
          <w:ilvl w:val="0"/>
          <w:numId w:val="14"/>
        </w:numPr>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 xml:space="preserve">AIGC </w:t>
      </w:r>
      <w:r w:rsidRPr="00D859C8">
        <w:rPr>
          <w:rFonts w:ascii="Arial" w:eastAsia="宋体" w:hAnsi="Arial" w:cs="Arial"/>
          <w:color w:val="1F2329"/>
          <w:kern w:val="0"/>
          <w:sz w:val="24"/>
          <w:szCs w:val="24"/>
        </w:rPr>
        <w:t>广告：生产机制</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内容特征</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传播价值</w:t>
      </w:r>
    </w:p>
    <w:p w14:paraId="43667167"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围绕三大核心问题开展研究：</w:t>
      </w:r>
    </w:p>
    <w:p w14:paraId="4C194B51" w14:textId="77777777" w:rsidR="00D859C8" w:rsidRPr="00D859C8" w:rsidRDefault="00D859C8" w:rsidP="00D859C8">
      <w:pPr>
        <w:widowControl/>
        <w:numPr>
          <w:ilvl w:val="0"/>
          <w:numId w:val="15"/>
        </w:numPr>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RQ1</w:t>
      </w:r>
      <w:r w:rsidRPr="00D859C8">
        <w:rPr>
          <w:rFonts w:ascii="Arial" w:eastAsia="宋体" w:hAnsi="Arial" w:cs="Arial"/>
          <w:color w:val="1F2329"/>
          <w:kern w:val="0"/>
          <w:sz w:val="24"/>
          <w:szCs w:val="24"/>
        </w:rPr>
        <w:t>：</w:t>
      </w:r>
      <w:r w:rsidRPr="00D859C8">
        <w:rPr>
          <w:rFonts w:ascii="Arial" w:eastAsia="宋体" w:hAnsi="Arial" w:cs="Arial"/>
          <w:color w:val="1F2329"/>
          <w:kern w:val="0"/>
          <w:sz w:val="24"/>
          <w:szCs w:val="24"/>
        </w:rPr>
        <w:t xml:space="preserve">AIGC </w:t>
      </w:r>
      <w:r w:rsidRPr="00D859C8">
        <w:rPr>
          <w:rFonts w:ascii="Arial" w:eastAsia="宋体" w:hAnsi="Arial" w:cs="Arial"/>
          <w:color w:val="1F2329"/>
          <w:kern w:val="0"/>
          <w:sz w:val="24"/>
          <w:szCs w:val="24"/>
        </w:rPr>
        <w:t>广告与人工广告在内容层面存在哪些差异？</w:t>
      </w:r>
    </w:p>
    <w:p w14:paraId="016B4689" w14:textId="77777777" w:rsidR="00D859C8" w:rsidRPr="00D859C8" w:rsidRDefault="00D859C8" w:rsidP="00D859C8">
      <w:pPr>
        <w:widowControl/>
        <w:numPr>
          <w:ilvl w:val="0"/>
          <w:numId w:val="15"/>
        </w:numPr>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RQ2</w:t>
      </w:r>
      <w:r w:rsidRPr="00D859C8">
        <w:rPr>
          <w:rFonts w:ascii="Arial" w:eastAsia="宋体" w:hAnsi="Arial" w:cs="Arial"/>
          <w:color w:val="1F2329"/>
          <w:kern w:val="0"/>
          <w:sz w:val="24"/>
          <w:szCs w:val="24"/>
        </w:rPr>
        <w:t>：两类广告的内容差异由何种生产机制导致？</w:t>
      </w:r>
    </w:p>
    <w:p w14:paraId="0B7D9CA9" w14:textId="77777777" w:rsidR="00D859C8" w:rsidRPr="00D859C8" w:rsidRDefault="00D859C8" w:rsidP="00D859C8">
      <w:pPr>
        <w:widowControl/>
        <w:numPr>
          <w:ilvl w:val="0"/>
          <w:numId w:val="15"/>
        </w:numPr>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RQ3</w:t>
      </w:r>
      <w:r w:rsidRPr="00D859C8">
        <w:rPr>
          <w:rFonts w:ascii="Arial" w:eastAsia="宋体" w:hAnsi="Arial" w:cs="Arial"/>
          <w:color w:val="1F2329"/>
          <w:kern w:val="0"/>
          <w:sz w:val="24"/>
          <w:szCs w:val="24"/>
        </w:rPr>
        <w:t>：内容差异会进一步造成哪些传播价值上的区别？</w:t>
      </w:r>
    </w:p>
    <w:p w14:paraId="7A757AA7" w14:textId="77777777" w:rsidR="00D859C8" w:rsidRPr="00D859C8" w:rsidRDefault="00D859C8" w:rsidP="00D859C8">
      <w:pPr>
        <w:widowControl/>
        <w:spacing w:line="360" w:lineRule="atLeast"/>
        <w:outlineLvl w:val="1"/>
        <w:rPr>
          <w:rFonts w:ascii="Arial" w:eastAsia="宋体" w:hAnsi="Arial" w:cs="Arial"/>
          <w:b/>
          <w:bCs/>
          <w:color w:val="1F2329"/>
          <w:kern w:val="0"/>
          <w:sz w:val="24"/>
          <w:szCs w:val="24"/>
        </w:rPr>
      </w:pPr>
      <w:bookmarkStart w:id="56" w:name="_Toc232262151"/>
      <w:r w:rsidRPr="00D859C8">
        <w:rPr>
          <w:rFonts w:ascii="Arial" w:eastAsia="宋体" w:hAnsi="Arial" w:cs="Arial"/>
          <w:b/>
          <w:bCs/>
          <w:color w:val="1F2329"/>
          <w:kern w:val="0"/>
          <w:sz w:val="24"/>
          <w:szCs w:val="24"/>
        </w:rPr>
        <w:t xml:space="preserve">4.3 </w:t>
      </w:r>
      <w:r w:rsidRPr="00D859C8">
        <w:rPr>
          <w:rFonts w:ascii="Arial" w:eastAsia="宋体" w:hAnsi="Arial" w:cs="Arial"/>
          <w:b/>
          <w:bCs/>
          <w:color w:val="1F2329"/>
          <w:kern w:val="0"/>
          <w:sz w:val="24"/>
          <w:szCs w:val="24"/>
        </w:rPr>
        <w:t>研究对象与样本设计</w:t>
      </w:r>
      <w:bookmarkEnd w:id="56"/>
    </w:p>
    <w:p w14:paraId="07EF64F0" w14:textId="77777777" w:rsidR="00D859C8" w:rsidRPr="00D859C8" w:rsidRDefault="00D859C8" w:rsidP="00003CE1">
      <w:pPr>
        <w:rPr>
          <w:rFonts w:ascii="Arial" w:eastAsia="宋体" w:hAnsi="Arial" w:cs="Arial"/>
          <w:b/>
          <w:bCs/>
          <w:color w:val="1F2329"/>
          <w:kern w:val="0"/>
          <w:sz w:val="24"/>
          <w:szCs w:val="24"/>
        </w:rPr>
      </w:pPr>
      <w:r w:rsidRPr="00D859C8">
        <w:rPr>
          <w:rFonts w:ascii="Arial" w:eastAsia="宋体" w:hAnsi="Arial" w:cs="Arial"/>
          <w:b/>
          <w:bCs/>
          <w:color w:val="1F2329"/>
          <w:kern w:val="0"/>
          <w:sz w:val="24"/>
          <w:szCs w:val="24"/>
        </w:rPr>
        <w:t>（</w:t>
      </w:r>
      <w:r w:rsidRPr="00D859C8">
        <w:rPr>
          <w:rFonts w:ascii="Arial" w:eastAsia="宋体" w:hAnsi="Arial" w:cs="Arial"/>
          <w:b/>
          <w:bCs/>
          <w:color w:val="1F2329"/>
          <w:kern w:val="0"/>
          <w:sz w:val="24"/>
          <w:szCs w:val="24"/>
        </w:rPr>
        <w:t>1</w:t>
      </w:r>
      <w:r w:rsidRPr="00D859C8">
        <w:rPr>
          <w:rFonts w:ascii="Arial" w:eastAsia="宋体" w:hAnsi="Arial" w:cs="Arial"/>
          <w:b/>
          <w:bCs/>
          <w:color w:val="1F2329"/>
          <w:kern w:val="0"/>
          <w:sz w:val="24"/>
          <w:szCs w:val="24"/>
        </w:rPr>
        <w:t>）研究对象</w:t>
      </w:r>
    </w:p>
    <w:p w14:paraId="05FFFFDE" w14:textId="77777777"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t>本研究以近一年品牌发布的视频广告作品为研究对象。根据广告生产方式的不同，将研究对象划分为两类：</w:t>
      </w:r>
    </w:p>
    <w:p w14:paraId="49078F5C" w14:textId="77777777"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b/>
          <w:bCs/>
          <w:color w:val="1F2329"/>
          <w:kern w:val="0"/>
          <w:sz w:val="24"/>
          <w:szCs w:val="24"/>
        </w:rPr>
        <w:t>人工创作广告</w:t>
      </w:r>
      <w:r w:rsidRPr="00D859C8">
        <w:rPr>
          <w:rFonts w:ascii="Arial" w:eastAsia="宋体" w:hAnsi="Arial" w:cs="Arial"/>
          <w:color w:val="1F2329"/>
          <w:kern w:val="0"/>
          <w:sz w:val="24"/>
          <w:szCs w:val="24"/>
        </w:rPr>
        <w:t>：由专业广告团队完成创意策划、拍摄制作及后期加工的视频广告；</w:t>
      </w:r>
      <w:r w:rsidRPr="00D859C8">
        <w:rPr>
          <w:rFonts w:ascii="Arial" w:eastAsia="宋体" w:hAnsi="Arial" w:cs="Arial"/>
          <w:color w:val="1F2329"/>
          <w:kern w:val="0"/>
          <w:sz w:val="24"/>
          <w:szCs w:val="24"/>
        </w:rPr>
        <w:t xml:space="preserve"> </w:t>
      </w:r>
    </w:p>
    <w:p w14:paraId="0605082B" w14:textId="7C0E2AA2" w:rsidR="00D859C8" w:rsidRPr="00D859C8" w:rsidRDefault="00D859C8" w:rsidP="00003CE1">
      <w:pPr>
        <w:rPr>
          <w:rFonts w:ascii="Arial" w:eastAsia="宋体" w:hAnsi="Arial" w:cs="Arial" w:hint="eastAsia"/>
          <w:color w:val="1F2329"/>
          <w:kern w:val="0"/>
          <w:sz w:val="24"/>
          <w:szCs w:val="24"/>
        </w:rPr>
      </w:pPr>
      <w:r w:rsidRPr="00D859C8">
        <w:rPr>
          <w:rFonts w:ascii="Arial" w:eastAsia="宋体" w:hAnsi="Arial" w:cs="Arial"/>
          <w:b/>
          <w:bCs/>
          <w:color w:val="1F2329"/>
          <w:kern w:val="0"/>
          <w:sz w:val="24"/>
          <w:szCs w:val="24"/>
        </w:rPr>
        <w:t>AIGC</w:t>
      </w:r>
      <w:r w:rsidRPr="00D859C8">
        <w:rPr>
          <w:rFonts w:ascii="Arial" w:eastAsia="宋体" w:hAnsi="Arial" w:cs="Arial"/>
          <w:b/>
          <w:bCs/>
          <w:color w:val="1F2329"/>
          <w:kern w:val="0"/>
          <w:sz w:val="24"/>
          <w:szCs w:val="24"/>
        </w:rPr>
        <w:t>视频广告</w:t>
      </w:r>
      <w:r w:rsidRPr="00D859C8">
        <w:rPr>
          <w:rFonts w:ascii="Arial" w:eastAsia="宋体" w:hAnsi="Arial" w:cs="Arial"/>
          <w:color w:val="1F2329"/>
          <w:kern w:val="0"/>
          <w:sz w:val="24"/>
          <w:szCs w:val="24"/>
        </w:rPr>
        <w:t>：主要画面内容由人工智能视频生成工具参与创作或生成的视频广告。</w:t>
      </w:r>
      <w:r w:rsidRPr="00D859C8">
        <w:rPr>
          <w:rFonts w:ascii="Arial" w:eastAsia="宋体" w:hAnsi="Arial" w:cs="Arial"/>
          <w:color w:val="1F2329"/>
          <w:kern w:val="0"/>
          <w:sz w:val="24"/>
          <w:szCs w:val="24"/>
        </w:rPr>
        <w:t xml:space="preserve"> </w:t>
      </w:r>
    </w:p>
    <w:p w14:paraId="0A171365" w14:textId="77777777" w:rsidR="00D859C8" w:rsidRPr="00D859C8" w:rsidRDefault="00D859C8" w:rsidP="00003CE1">
      <w:pPr>
        <w:rPr>
          <w:rFonts w:ascii="Arial" w:eastAsia="宋体" w:hAnsi="Arial" w:cs="Arial"/>
          <w:b/>
          <w:bCs/>
          <w:color w:val="1F2329"/>
          <w:kern w:val="0"/>
          <w:sz w:val="24"/>
          <w:szCs w:val="24"/>
        </w:rPr>
      </w:pPr>
      <w:r w:rsidRPr="00D859C8">
        <w:rPr>
          <w:rFonts w:ascii="Arial" w:eastAsia="宋体" w:hAnsi="Arial" w:cs="Arial"/>
          <w:b/>
          <w:bCs/>
          <w:color w:val="1F2329"/>
          <w:kern w:val="0"/>
          <w:sz w:val="24"/>
          <w:szCs w:val="24"/>
        </w:rPr>
        <w:t>（</w:t>
      </w:r>
      <w:r w:rsidRPr="00D859C8">
        <w:rPr>
          <w:rFonts w:ascii="Arial" w:eastAsia="宋体" w:hAnsi="Arial" w:cs="Arial"/>
          <w:b/>
          <w:bCs/>
          <w:color w:val="1F2329"/>
          <w:kern w:val="0"/>
          <w:sz w:val="24"/>
          <w:szCs w:val="24"/>
        </w:rPr>
        <w:t>2</w:t>
      </w:r>
      <w:r w:rsidRPr="00D859C8">
        <w:rPr>
          <w:rFonts w:ascii="Arial" w:eastAsia="宋体" w:hAnsi="Arial" w:cs="Arial"/>
          <w:b/>
          <w:bCs/>
          <w:color w:val="1F2329"/>
          <w:kern w:val="0"/>
          <w:sz w:val="24"/>
          <w:szCs w:val="24"/>
        </w:rPr>
        <w:t>）样本来源</w:t>
      </w:r>
    </w:p>
    <w:p w14:paraId="324FBEE4" w14:textId="77777777"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t>为保证样本的代表性与权威性，研究样本主要来源于行业认可度较高的广告奖项、品牌官方传播渠道及主流</w:t>
      </w:r>
      <w:r w:rsidRPr="00D859C8">
        <w:rPr>
          <w:rFonts w:ascii="Arial" w:eastAsia="宋体" w:hAnsi="Arial" w:cs="Arial"/>
          <w:color w:val="1F2329"/>
          <w:kern w:val="0"/>
          <w:sz w:val="24"/>
          <w:szCs w:val="24"/>
        </w:rPr>
        <w:t>AIGC</w:t>
      </w:r>
      <w:r w:rsidRPr="00D859C8">
        <w:rPr>
          <w:rFonts w:ascii="Arial" w:eastAsia="宋体" w:hAnsi="Arial" w:cs="Arial"/>
          <w:color w:val="1F2329"/>
          <w:kern w:val="0"/>
          <w:sz w:val="24"/>
          <w:szCs w:val="24"/>
        </w:rPr>
        <w:t>平台案例库。</w:t>
      </w:r>
    </w:p>
    <w:p w14:paraId="385B0952" w14:textId="6A8C2099" w:rsidR="00D859C8" w:rsidRPr="00D859C8" w:rsidRDefault="00D859C8" w:rsidP="00003CE1">
      <w:pPr>
        <w:rPr>
          <w:rFonts w:ascii="Arial" w:eastAsia="宋体" w:hAnsi="Arial" w:cs="Arial"/>
          <w:b/>
          <w:bCs/>
          <w:color w:val="1F2329"/>
          <w:kern w:val="0"/>
          <w:sz w:val="24"/>
          <w:szCs w:val="24"/>
        </w:rPr>
      </w:pPr>
      <w:r w:rsidRPr="00D859C8">
        <w:rPr>
          <w:rFonts w:ascii="Arial" w:eastAsia="宋体" w:hAnsi="Arial" w:cs="Arial"/>
          <w:b/>
          <w:bCs/>
          <w:color w:val="1F2329"/>
          <w:kern w:val="0"/>
          <w:sz w:val="24"/>
          <w:szCs w:val="24"/>
        </w:rPr>
        <w:t>人工广告样本</w:t>
      </w:r>
      <w:r w:rsidR="00003CE1">
        <w:rPr>
          <w:rFonts w:ascii="Arial" w:eastAsia="宋体" w:hAnsi="Arial" w:cs="Arial" w:hint="eastAsia"/>
          <w:b/>
          <w:bCs/>
          <w:color w:val="1F2329"/>
          <w:kern w:val="0"/>
          <w:sz w:val="24"/>
          <w:szCs w:val="24"/>
        </w:rPr>
        <w:t>：</w:t>
      </w:r>
    </w:p>
    <w:p w14:paraId="7983B4FE" w14:textId="2E04004C"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t>人工广告样本主要选取近一年具有行业影响力的品牌广告作品，包括：戛纳国际创意节（</w:t>
      </w:r>
      <w:r w:rsidRPr="00D859C8">
        <w:rPr>
          <w:rFonts w:ascii="Arial" w:eastAsia="宋体" w:hAnsi="Arial" w:cs="Arial"/>
          <w:color w:val="1F2329"/>
          <w:kern w:val="0"/>
          <w:sz w:val="24"/>
          <w:szCs w:val="24"/>
        </w:rPr>
        <w:t>Cannes Lions</w:t>
      </w:r>
      <w:r w:rsidRPr="00D859C8">
        <w:rPr>
          <w:rFonts w:ascii="Arial" w:eastAsia="宋体" w:hAnsi="Arial" w:cs="Arial"/>
          <w:color w:val="1F2329"/>
          <w:kern w:val="0"/>
          <w:sz w:val="24"/>
          <w:szCs w:val="24"/>
        </w:rPr>
        <w:t>）获奖广告；</w:t>
      </w:r>
      <w:r w:rsidRPr="00D859C8">
        <w:rPr>
          <w:rFonts w:ascii="Arial" w:eastAsia="宋体" w:hAnsi="Arial" w:cs="Arial"/>
          <w:color w:val="1F2329"/>
          <w:kern w:val="0"/>
          <w:sz w:val="24"/>
          <w:szCs w:val="24"/>
        </w:rPr>
        <w:t xml:space="preserve"> </w:t>
      </w:r>
      <w:r w:rsidRPr="00D859C8">
        <w:rPr>
          <w:rFonts w:ascii="Arial" w:eastAsia="宋体" w:hAnsi="Arial" w:cs="Arial"/>
          <w:color w:val="1F2329"/>
          <w:kern w:val="0"/>
          <w:sz w:val="24"/>
          <w:szCs w:val="24"/>
        </w:rPr>
        <w:t>艾菲奖（</w:t>
      </w:r>
      <w:r w:rsidRPr="00D859C8">
        <w:rPr>
          <w:rFonts w:ascii="Arial" w:eastAsia="宋体" w:hAnsi="Arial" w:cs="Arial"/>
          <w:color w:val="1F2329"/>
          <w:kern w:val="0"/>
          <w:sz w:val="24"/>
          <w:szCs w:val="24"/>
        </w:rPr>
        <w:t>Effie Awards</w:t>
      </w:r>
      <w:r w:rsidRPr="00D859C8">
        <w:rPr>
          <w:rFonts w:ascii="Arial" w:eastAsia="宋体" w:hAnsi="Arial" w:cs="Arial"/>
          <w:color w:val="1F2329"/>
          <w:kern w:val="0"/>
          <w:sz w:val="24"/>
          <w:szCs w:val="24"/>
        </w:rPr>
        <w:t>）获奖广告；</w:t>
      </w:r>
      <w:r w:rsidRPr="00D859C8">
        <w:rPr>
          <w:rFonts w:ascii="Arial" w:eastAsia="宋体" w:hAnsi="Arial" w:cs="Arial"/>
          <w:color w:val="1F2329"/>
          <w:kern w:val="0"/>
          <w:sz w:val="24"/>
          <w:szCs w:val="24"/>
        </w:rPr>
        <w:t xml:space="preserve"> </w:t>
      </w:r>
      <w:r w:rsidRPr="00D859C8">
        <w:rPr>
          <w:rFonts w:ascii="Arial" w:eastAsia="宋体" w:hAnsi="Arial" w:cs="Arial"/>
          <w:color w:val="1F2329"/>
          <w:kern w:val="0"/>
          <w:sz w:val="24"/>
          <w:szCs w:val="24"/>
        </w:rPr>
        <w:t>金瞳奖获奖广告；</w:t>
      </w:r>
      <w:r w:rsidRPr="00D859C8">
        <w:rPr>
          <w:rFonts w:ascii="Arial" w:eastAsia="宋体" w:hAnsi="Arial" w:cs="Arial"/>
          <w:color w:val="1F2329"/>
          <w:kern w:val="0"/>
          <w:sz w:val="24"/>
          <w:szCs w:val="24"/>
        </w:rPr>
        <w:t xml:space="preserve"> </w:t>
      </w:r>
      <w:r w:rsidRPr="00D859C8">
        <w:rPr>
          <w:rFonts w:ascii="Arial" w:eastAsia="宋体" w:hAnsi="Arial" w:cs="Arial"/>
          <w:color w:val="1F2329"/>
          <w:kern w:val="0"/>
          <w:sz w:val="24"/>
          <w:szCs w:val="24"/>
        </w:rPr>
        <w:t>品牌官方发布的重点传播广告。</w:t>
      </w:r>
      <w:r w:rsidRPr="00D859C8">
        <w:rPr>
          <w:rFonts w:ascii="Arial" w:eastAsia="宋体" w:hAnsi="Arial" w:cs="Arial"/>
          <w:color w:val="1F2329"/>
          <w:kern w:val="0"/>
          <w:sz w:val="24"/>
          <w:szCs w:val="24"/>
        </w:rPr>
        <w:t xml:space="preserve"> </w:t>
      </w:r>
    </w:p>
    <w:p w14:paraId="4CC3802A" w14:textId="77777777" w:rsidR="00D859C8" w:rsidRPr="00D859C8" w:rsidRDefault="00D859C8" w:rsidP="00003CE1">
      <w:pPr>
        <w:rPr>
          <w:rFonts w:ascii="Arial" w:eastAsia="宋体" w:hAnsi="Arial" w:cs="Arial"/>
          <w:b/>
          <w:bCs/>
          <w:color w:val="1F2329"/>
          <w:kern w:val="0"/>
          <w:sz w:val="24"/>
          <w:szCs w:val="24"/>
        </w:rPr>
      </w:pPr>
      <w:r w:rsidRPr="00D859C8">
        <w:rPr>
          <w:rFonts w:ascii="Arial" w:eastAsia="宋体" w:hAnsi="Arial" w:cs="Arial"/>
          <w:b/>
          <w:bCs/>
          <w:color w:val="1F2329"/>
          <w:kern w:val="0"/>
          <w:sz w:val="24"/>
          <w:szCs w:val="24"/>
        </w:rPr>
        <w:t>AIGC</w:t>
      </w:r>
      <w:r w:rsidRPr="00D859C8">
        <w:rPr>
          <w:rFonts w:ascii="Arial" w:eastAsia="宋体" w:hAnsi="Arial" w:cs="Arial"/>
          <w:b/>
          <w:bCs/>
          <w:color w:val="1F2329"/>
          <w:kern w:val="0"/>
          <w:sz w:val="24"/>
          <w:szCs w:val="24"/>
        </w:rPr>
        <w:t>广告样本</w:t>
      </w:r>
    </w:p>
    <w:p w14:paraId="0318A9E5" w14:textId="77777777"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t>AIGC</w:t>
      </w:r>
      <w:r w:rsidRPr="00D859C8">
        <w:rPr>
          <w:rFonts w:ascii="Arial" w:eastAsia="宋体" w:hAnsi="Arial" w:cs="Arial"/>
          <w:color w:val="1F2329"/>
          <w:kern w:val="0"/>
          <w:sz w:val="24"/>
          <w:szCs w:val="24"/>
        </w:rPr>
        <w:t>广告样本主要选取近一年由主流视频生成平台认证或展示的品牌广告案例，包括：</w:t>
      </w:r>
    </w:p>
    <w:p w14:paraId="6B10AFD2" w14:textId="13B0AD7E"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lastRenderedPageBreak/>
        <w:t>Sora</w:t>
      </w:r>
      <w:r w:rsidRPr="00D859C8">
        <w:rPr>
          <w:rFonts w:ascii="Arial" w:eastAsia="宋体" w:hAnsi="Arial" w:cs="Arial"/>
          <w:color w:val="1F2329"/>
          <w:kern w:val="0"/>
          <w:sz w:val="24"/>
          <w:szCs w:val="24"/>
        </w:rPr>
        <w:t>官方案例；</w:t>
      </w:r>
      <w:r w:rsidRPr="00D859C8">
        <w:rPr>
          <w:rFonts w:ascii="Arial" w:eastAsia="宋体" w:hAnsi="Arial" w:cs="Arial"/>
          <w:color w:val="1F2329"/>
          <w:kern w:val="0"/>
          <w:sz w:val="24"/>
          <w:szCs w:val="24"/>
        </w:rPr>
        <w:t xml:space="preserve"> Runway</w:t>
      </w:r>
      <w:r w:rsidRPr="00D859C8">
        <w:rPr>
          <w:rFonts w:ascii="Arial" w:eastAsia="宋体" w:hAnsi="Arial" w:cs="Arial"/>
          <w:color w:val="1F2329"/>
          <w:kern w:val="0"/>
          <w:sz w:val="24"/>
          <w:szCs w:val="24"/>
        </w:rPr>
        <w:t>官方案例；</w:t>
      </w:r>
      <w:r w:rsidRPr="00D859C8">
        <w:rPr>
          <w:rFonts w:ascii="Arial" w:eastAsia="宋体" w:hAnsi="Arial" w:cs="Arial"/>
          <w:color w:val="1F2329"/>
          <w:kern w:val="0"/>
          <w:sz w:val="24"/>
          <w:szCs w:val="24"/>
        </w:rPr>
        <w:t xml:space="preserve"> Google Veo</w:t>
      </w:r>
      <w:r w:rsidRPr="00D859C8">
        <w:rPr>
          <w:rFonts w:ascii="Arial" w:eastAsia="宋体" w:hAnsi="Arial" w:cs="Arial"/>
          <w:color w:val="1F2329"/>
          <w:kern w:val="0"/>
          <w:sz w:val="24"/>
          <w:szCs w:val="24"/>
        </w:rPr>
        <w:t>官方案例；</w:t>
      </w:r>
      <w:r w:rsidRPr="00D859C8">
        <w:rPr>
          <w:rFonts w:ascii="Arial" w:eastAsia="宋体" w:hAnsi="Arial" w:cs="Arial"/>
          <w:color w:val="1F2329"/>
          <w:kern w:val="0"/>
          <w:sz w:val="24"/>
          <w:szCs w:val="24"/>
        </w:rPr>
        <w:t xml:space="preserve"> </w:t>
      </w:r>
      <w:r w:rsidRPr="00D859C8">
        <w:rPr>
          <w:rFonts w:ascii="Arial" w:eastAsia="宋体" w:hAnsi="Arial" w:cs="Arial"/>
          <w:color w:val="1F2329"/>
          <w:kern w:val="0"/>
          <w:sz w:val="24"/>
          <w:szCs w:val="24"/>
        </w:rPr>
        <w:t>可灵</w:t>
      </w:r>
      <w:r w:rsidRPr="00D859C8">
        <w:rPr>
          <w:rFonts w:ascii="Arial" w:eastAsia="宋体" w:hAnsi="Arial" w:cs="Arial"/>
          <w:color w:val="1F2329"/>
          <w:kern w:val="0"/>
          <w:sz w:val="24"/>
          <w:szCs w:val="24"/>
        </w:rPr>
        <w:t>AI</w:t>
      </w:r>
      <w:r w:rsidRPr="00D859C8">
        <w:rPr>
          <w:rFonts w:ascii="Arial" w:eastAsia="宋体" w:hAnsi="Arial" w:cs="Arial"/>
          <w:color w:val="1F2329"/>
          <w:kern w:val="0"/>
          <w:sz w:val="24"/>
          <w:szCs w:val="24"/>
        </w:rPr>
        <w:t>官方案例；</w:t>
      </w:r>
      <w:r w:rsidRPr="00D859C8">
        <w:rPr>
          <w:rFonts w:ascii="Arial" w:eastAsia="宋体" w:hAnsi="Arial" w:cs="Arial"/>
          <w:color w:val="1F2329"/>
          <w:kern w:val="0"/>
          <w:sz w:val="24"/>
          <w:szCs w:val="24"/>
        </w:rPr>
        <w:t xml:space="preserve"> </w:t>
      </w:r>
      <w:r w:rsidRPr="00D859C8">
        <w:rPr>
          <w:rFonts w:ascii="Arial" w:eastAsia="宋体" w:hAnsi="Arial" w:cs="Arial"/>
          <w:color w:val="1F2329"/>
          <w:kern w:val="0"/>
          <w:sz w:val="24"/>
          <w:szCs w:val="24"/>
        </w:rPr>
        <w:t>海螺</w:t>
      </w:r>
      <w:r w:rsidRPr="00D859C8">
        <w:rPr>
          <w:rFonts w:ascii="Arial" w:eastAsia="宋体" w:hAnsi="Arial" w:cs="Arial"/>
          <w:color w:val="1F2329"/>
          <w:kern w:val="0"/>
          <w:sz w:val="24"/>
          <w:szCs w:val="24"/>
        </w:rPr>
        <w:t>AI</w:t>
      </w:r>
      <w:r w:rsidRPr="00D859C8">
        <w:rPr>
          <w:rFonts w:ascii="Arial" w:eastAsia="宋体" w:hAnsi="Arial" w:cs="Arial"/>
          <w:color w:val="1F2329"/>
          <w:kern w:val="0"/>
          <w:sz w:val="24"/>
          <w:szCs w:val="24"/>
        </w:rPr>
        <w:t>官方案例；</w:t>
      </w:r>
      <w:r w:rsidRPr="00D859C8">
        <w:rPr>
          <w:rFonts w:ascii="Arial" w:eastAsia="宋体" w:hAnsi="Arial" w:cs="Arial"/>
          <w:color w:val="1F2329"/>
          <w:kern w:val="0"/>
          <w:sz w:val="24"/>
          <w:szCs w:val="24"/>
        </w:rPr>
        <w:t xml:space="preserve"> Pika</w:t>
      </w:r>
      <w:r w:rsidRPr="00D859C8">
        <w:rPr>
          <w:rFonts w:ascii="Arial" w:eastAsia="宋体" w:hAnsi="Arial" w:cs="Arial"/>
          <w:color w:val="1F2329"/>
          <w:kern w:val="0"/>
          <w:sz w:val="24"/>
          <w:szCs w:val="24"/>
        </w:rPr>
        <w:t>官方案例。</w:t>
      </w:r>
      <w:r w:rsidRPr="00D859C8">
        <w:rPr>
          <w:rFonts w:ascii="Arial" w:eastAsia="宋体" w:hAnsi="Arial" w:cs="Arial"/>
          <w:color w:val="1F2329"/>
          <w:kern w:val="0"/>
          <w:sz w:val="24"/>
          <w:szCs w:val="24"/>
        </w:rPr>
        <w:t xml:space="preserve"> </w:t>
      </w:r>
    </w:p>
    <w:p w14:paraId="7A35F0D0" w14:textId="7BFC7D02" w:rsidR="00D859C8" w:rsidRPr="00D859C8" w:rsidRDefault="00D859C8" w:rsidP="00003CE1">
      <w:pPr>
        <w:rPr>
          <w:rFonts w:ascii="Arial" w:eastAsia="宋体" w:hAnsi="Arial" w:cs="Arial"/>
          <w:color w:val="1F2329"/>
          <w:kern w:val="0"/>
          <w:sz w:val="24"/>
          <w:szCs w:val="24"/>
        </w:rPr>
      </w:pPr>
    </w:p>
    <w:p w14:paraId="02646090" w14:textId="77777777" w:rsidR="00D859C8" w:rsidRPr="00D859C8" w:rsidRDefault="00D859C8" w:rsidP="00003CE1">
      <w:pPr>
        <w:rPr>
          <w:rFonts w:ascii="Arial" w:eastAsia="宋体" w:hAnsi="Arial" w:cs="Arial"/>
          <w:b/>
          <w:bCs/>
          <w:color w:val="1F2329"/>
          <w:kern w:val="0"/>
          <w:sz w:val="24"/>
          <w:szCs w:val="24"/>
        </w:rPr>
      </w:pPr>
      <w:r w:rsidRPr="00D859C8">
        <w:rPr>
          <w:rFonts w:ascii="Arial" w:eastAsia="宋体" w:hAnsi="Arial" w:cs="Arial"/>
          <w:b/>
          <w:bCs/>
          <w:color w:val="1F2329"/>
          <w:kern w:val="0"/>
          <w:sz w:val="24"/>
          <w:szCs w:val="24"/>
        </w:rPr>
        <w:t>（</w:t>
      </w:r>
      <w:r w:rsidRPr="00D859C8">
        <w:rPr>
          <w:rFonts w:ascii="Arial" w:eastAsia="宋体" w:hAnsi="Arial" w:cs="Arial"/>
          <w:b/>
          <w:bCs/>
          <w:color w:val="1F2329"/>
          <w:kern w:val="0"/>
          <w:sz w:val="24"/>
          <w:szCs w:val="24"/>
        </w:rPr>
        <w:t>3</w:t>
      </w:r>
      <w:r w:rsidRPr="00D859C8">
        <w:rPr>
          <w:rFonts w:ascii="Arial" w:eastAsia="宋体" w:hAnsi="Arial" w:cs="Arial"/>
          <w:b/>
          <w:bCs/>
          <w:color w:val="1F2329"/>
          <w:kern w:val="0"/>
          <w:sz w:val="24"/>
          <w:szCs w:val="24"/>
        </w:rPr>
        <w:t>）样本筛选标准</w:t>
      </w:r>
    </w:p>
    <w:p w14:paraId="5FD937AC" w14:textId="77777777"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t>为保证研究结果的科学性与可比性，本研究依据以下标准进行样本筛选。</w:t>
      </w:r>
    </w:p>
    <w:p w14:paraId="2B39A6A4" w14:textId="77777777" w:rsidR="00D859C8" w:rsidRPr="00D859C8" w:rsidRDefault="00D859C8" w:rsidP="00003CE1">
      <w:pPr>
        <w:rPr>
          <w:rFonts w:ascii="Arial" w:eastAsia="宋体" w:hAnsi="Arial" w:cs="Arial"/>
          <w:b/>
          <w:bCs/>
          <w:color w:val="1F2329"/>
          <w:kern w:val="0"/>
          <w:sz w:val="24"/>
          <w:szCs w:val="24"/>
        </w:rPr>
      </w:pPr>
      <w:r w:rsidRPr="00D859C8">
        <w:rPr>
          <w:rFonts w:ascii="宋体" w:eastAsia="宋体" w:hAnsi="宋体" w:cs="宋体" w:hint="eastAsia"/>
          <w:b/>
          <w:bCs/>
          <w:color w:val="1F2329"/>
          <w:kern w:val="0"/>
          <w:sz w:val="24"/>
          <w:szCs w:val="24"/>
        </w:rPr>
        <w:t>①</w:t>
      </w:r>
      <w:r w:rsidRPr="00D859C8">
        <w:rPr>
          <w:rFonts w:ascii="Arial" w:eastAsia="宋体" w:hAnsi="Arial" w:cs="Arial"/>
          <w:b/>
          <w:bCs/>
          <w:color w:val="1F2329"/>
          <w:kern w:val="0"/>
          <w:sz w:val="24"/>
          <w:szCs w:val="24"/>
        </w:rPr>
        <w:t xml:space="preserve"> </w:t>
      </w:r>
      <w:r w:rsidRPr="00D859C8">
        <w:rPr>
          <w:rFonts w:ascii="Arial" w:eastAsia="宋体" w:hAnsi="Arial" w:cs="Arial"/>
          <w:b/>
          <w:bCs/>
          <w:color w:val="1F2329"/>
          <w:kern w:val="0"/>
          <w:sz w:val="24"/>
          <w:szCs w:val="24"/>
        </w:rPr>
        <w:t>广告属性明确</w:t>
      </w:r>
    </w:p>
    <w:p w14:paraId="5DBAB44C" w14:textId="77777777"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t>人工广告样本</w:t>
      </w:r>
      <w:proofErr w:type="gramStart"/>
      <w:r w:rsidRPr="00D859C8">
        <w:rPr>
          <w:rFonts w:ascii="Arial" w:eastAsia="宋体" w:hAnsi="Arial" w:cs="Arial"/>
          <w:color w:val="1F2329"/>
          <w:kern w:val="0"/>
          <w:sz w:val="24"/>
          <w:szCs w:val="24"/>
        </w:rPr>
        <w:t>需能够</w:t>
      </w:r>
      <w:proofErr w:type="gramEnd"/>
      <w:r w:rsidRPr="00D859C8">
        <w:rPr>
          <w:rFonts w:ascii="Arial" w:eastAsia="宋体" w:hAnsi="Arial" w:cs="Arial"/>
          <w:color w:val="1F2329"/>
          <w:kern w:val="0"/>
          <w:sz w:val="24"/>
          <w:szCs w:val="24"/>
        </w:rPr>
        <w:t>明确确认由传统广告制作流程完成；</w:t>
      </w:r>
    </w:p>
    <w:p w14:paraId="74A536F3" w14:textId="07A40805"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t>AIGC</w:t>
      </w:r>
      <w:r w:rsidRPr="00D859C8">
        <w:rPr>
          <w:rFonts w:ascii="Arial" w:eastAsia="宋体" w:hAnsi="Arial" w:cs="Arial"/>
          <w:color w:val="1F2329"/>
          <w:kern w:val="0"/>
          <w:sz w:val="24"/>
          <w:szCs w:val="24"/>
        </w:rPr>
        <w:t>广告样本需满足以下任</w:t>
      </w:r>
      <w:proofErr w:type="gramStart"/>
      <w:r w:rsidRPr="00D859C8">
        <w:rPr>
          <w:rFonts w:ascii="Arial" w:eastAsia="宋体" w:hAnsi="Arial" w:cs="Arial"/>
          <w:color w:val="1F2329"/>
          <w:kern w:val="0"/>
          <w:sz w:val="24"/>
          <w:szCs w:val="24"/>
        </w:rPr>
        <w:t>一</w:t>
      </w:r>
      <w:proofErr w:type="gramEnd"/>
      <w:r w:rsidRPr="00D859C8">
        <w:rPr>
          <w:rFonts w:ascii="Arial" w:eastAsia="宋体" w:hAnsi="Arial" w:cs="Arial"/>
          <w:color w:val="1F2329"/>
          <w:kern w:val="0"/>
          <w:sz w:val="24"/>
          <w:szCs w:val="24"/>
        </w:rPr>
        <w:t>条件：品牌官方声明使用</w:t>
      </w:r>
      <w:r w:rsidRPr="00D859C8">
        <w:rPr>
          <w:rFonts w:ascii="Arial" w:eastAsia="宋体" w:hAnsi="Arial" w:cs="Arial"/>
          <w:color w:val="1F2329"/>
          <w:kern w:val="0"/>
          <w:sz w:val="24"/>
          <w:szCs w:val="24"/>
        </w:rPr>
        <w:t>AIGC</w:t>
      </w:r>
      <w:r w:rsidRPr="00D859C8">
        <w:rPr>
          <w:rFonts w:ascii="Arial" w:eastAsia="宋体" w:hAnsi="Arial" w:cs="Arial"/>
          <w:color w:val="1F2329"/>
          <w:kern w:val="0"/>
          <w:sz w:val="24"/>
          <w:szCs w:val="24"/>
        </w:rPr>
        <w:t>技术制作</w:t>
      </w:r>
      <w:r w:rsidR="00003CE1">
        <w:rPr>
          <w:rFonts w:ascii="Arial" w:eastAsia="宋体" w:hAnsi="Arial" w:cs="Arial" w:hint="eastAsia"/>
          <w:color w:val="1F2329"/>
          <w:kern w:val="0"/>
          <w:sz w:val="24"/>
          <w:szCs w:val="24"/>
        </w:rPr>
        <w:t>、</w:t>
      </w:r>
      <w:r w:rsidRPr="00D859C8">
        <w:rPr>
          <w:rFonts w:ascii="Arial" w:eastAsia="宋体" w:hAnsi="Arial" w:cs="Arial"/>
          <w:color w:val="1F2329"/>
          <w:kern w:val="0"/>
          <w:sz w:val="24"/>
          <w:szCs w:val="24"/>
        </w:rPr>
        <w:t>制作团队公开披露</w:t>
      </w:r>
      <w:r w:rsidRPr="00D859C8">
        <w:rPr>
          <w:rFonts w:ascii="Arial" w:eastAsia="宋体" w:hAnsi="Arial" w:cs="Arial"/>
          <w:color w:val="1F2329"/>
          <w:kern w:val="0"/>
          <w:sz w:val="24"/>
          <w:szCs w:val="24"/>
        </w:rPr>
        <w:t>AIGC</w:t>
      </w:r>
      <w:r w:rsidRPr="00D859C8">
        <w:rPr>
          <w:rFonts w:ascii="Arial" w:eastAsia="宋体" w:hAnsi="Arial" w:cs="Arial"/>
          <w:color w:val="1F2329"/>
          <w:kern w:val="0"/>
          <w:sz w:val="24"/>
          <w:szCs w:val="24"/>
        </w:rPr>
        <w:t>创作流程</w:t>
      </w:r>
      <w:r w:rsidR="00003CE1">
        <w:rPr>
          <w:rFonts w:ascii="Arial" w:eastAsia="宋体" w:hAnsi="Arial" w:cs="Arial" w:hint="eastAsia"/>
          <w:color w:val="1F2329"/>
          <w:kern w:val="0"/>
          <w:sz w:val="24"/>
          <w:szCs w:val="24"/>
        </w:rPr>
        <w:t>、</w:t>
      </w:r>
      <w:r w:rsidRPr="00D859C8">
        <w:rPr>
          <w:rFonts w:ascii="Arial" w:eastAsia="宋体" w:hAnsi="Arial" w:cs="Arial"/>
          <w:color w:val="1F2329"/>
          <w:kern w:val="0"/>
          <w:sz w:val="24"/>
          <w:szCs w:val="24"/>
        </w:rPr>
        <w:t>被平台收录为官方案例</w:t>
      </w:r>
      <w:r w:rsidR="00003CE1">
        <w:rPr>
          <w:rFonts w:ascii="Arial" w:eastAsia="宋体" w:hAnsi="Arial" w:cs="Arial" w:hint="eastAsia"/>
          <w:color w:val="1F2329"/>
          <w:kern w:val="0"/>
          <w:sz w:val="24"/>
          <w:szCs w:val="24"/>
        </w:rPr>
        <w:t>、</w:t>
      </w:r>
      <w:r w:rsidRPr="00D859C8">
        <w:rPr>
          <w:rFonts w:ascii="Arial" w:eastAsia="宋体" w:hAnsi="Arial" w:cs="Arial"/>
          <w:color w:val="1F2329"/>
          <w:kern w:val="0"/>
          <w:sz w:val="24"/>
          <w:szCs w:val="24"/>
        </w:rPr>
        <w:t>权威行业媒体报道确认其制作方式。</w:t>
      </w:r>
      <w:r w:rsidRPr="00D859C8">
        <w:rPr>
          <w:rFonts w:ascii="Arial" w:eastAsia="宋体" w:hAnsi="Arial" w:cs="Arial"/>
          <w:color w:val="1F2329"/>
          <w:kern w:val="0"/>
          <w:sz w:val="24"/>
          <w:szCs w:val="24"/>
        </w:rPr>
        <w:t xml:space="preserve"> </w:t>
      </w:r>
    </w:p>
    <w:p w14:paraId="0139F71A" w14:textId="77777777" w:rsidR="00D859C8" w:rsidRPr="00D859C8" w:rsidRDefault="00D859C8" w:rsidP="00003CE1">
      <w:pPr>
        <w:rPr>
          <w:rFonts w:ascii="Arial" w:eastAsia="宋体" w:hAnsi="Arial" w:cs="Arial"/>
          <w:b/>
          <w:bCs/>
          <w:color w:val="1F2329"/>
          <w:kern w:val="0"/>
          <w:sz w:val="24"/>
          <w:szCs w:val="24"/>
        </w:rPr>
      </w:pPr>
      <w:r w:rsidRPr="00D859C8">
        <w:rPr>
          <w:rFonts w:ascii="宋体" w:eastAsia="宋体" w:hAnsi="宋体" w:cs="宋体" w:hint="eastAsia"/>
          <w:b/>
          <w:bCs/>
          <w:color w:val="1F2329"/>
          <w:kern w:val="0"/>
          <w:sz w:val="24"/>
          <w:szCs w:val="24"/>
        </w:rPr>
        <w:t>②</w:t>
      </w:r>
      <w:r w:rsidRPr="00D859C8">
        <w:rPr>
          <w:rFonts w:ascii="Arial" w:eastAsia="宋体" w:hAnsi="Arial" w:cs="Arial"/>
          <w:b/>
          <w:bCs/>
          <w:color w:val="1F2329"/>
          <w:kern w:val="0"/>
          <w:sz w:val="24"/>
          <w:szCs w:val="24"/>
        </w:rPr>
        <w:t xml:space="preserve"> </w:t>
      </w:r>
      <w:r w:rsidRPr="00D859C8">
        <w:rPr>
          <w:rFonts w:ascii="Arial" w:eastAsia="宋体" w:hAnsi="Arial" w:cs="Arial"/>
          <w:b/>
          <w:bCs/>
          <w:color w:val="1F2329"/>
          <w:kern w:val="0"/>
          <w:sz w:val="24"/>
          <w:szCs w:val="24"/>
        </w:rPr>
        <w:t>品牌商业广告属性</w:t>
      </w:r>
    </w:p>
    <w:p w14:paraId="27C94670" w14:textId="77777777"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t>样本须为真实品牌发布的商业广告作品，不纳入：</w:t>
      </w:r>
    </w:p>
    <w:p w14:paraId="6F9FEDAF" w14:textId="77777777"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t>AI</w:t>
      </w:r>
      <w:r w:rsidRPr="00D859C8">
        <w:rPr>
          <w:rFonts w:ascii="Arial" w:eastAsia="宋体" w:hAnsi="Arial" w:cs="Arial"/>
          <w:color w:val="1F2329"/>
          <w:kern w:val="0"/>
          <w:sz w:val="24"/>
          <w:szCs w:val="24"/>
        </w:rPr>
        <w:t>短片作品；</w:t>
      </w:r>
      <w:r w:rsidRPr="00D859C8">
        <w:rPr>
          <w:rFonts w:ascii="Arial" w:eastAsia="宋体" w:hAnsi="Arial" w:cs="Arial"/>
          <w:color w:val="1F2329"/>
          <w:kern w:val="0"/>
          <w:sz w:val="24"/>
          <w:szCs w:val="24"/>
        </w:rPr>
        <w:t xml:space="preserve"> </w:t>
      </w:r>
    </w:p>
    <w:p w14:paraId="656E445A" w14:textId="77777777"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t>AI</w:t>
      </w:r>
      <w:r w:rsidRPr="00D859C8">
        <w:rPr>
          <w:rFonts w:ascii="Arial" w:eastAsia="宋体" w:hAnsi="Arial" w:cs="Arial"/>
          <w:color w:val="1F2329"/>
          <w:kern w:val="0"/>
          <w:sz w:val="24"/>
          <w:szCs w:val="24"/>
        </w:rPr>
        <w:t>艺术实验作品；</w:t>
      </w:r>
      <w:r w:rsidRPr="00D859C8">
        <w:rPr>
          <w:rFonts w:ascii="Arial" w:eastAsia="宋体" w:hAnsi="Arial" w:cs="Arial"/>
          <w:color w:val="1F2329"/>
          <w:kern w:val="0"/>
          <w:sz w:val="24"/>
          <w:szCs w:val="24"/>
        </w:rPr>
        <w:t xml:space="preserve"> </w:t>
      </w:r>
    </w:p>
    <w:p w14:paraId="524116F9" w14:textId="77777777"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t>非商业性质视频；</w:t>
      </w:r>
      <w:r w:rsidRPr="00D859C8">
        <w:rPr>
          <w:rFonts w:ascii="Arial" w:eastAsia="宋体" w:hAnsi="Arial" w:cs="Arial"/>
          <w:color w:val="1F2329"/>
          <w:kern w:val="0"/>
          <w:sz w:val="24"/>
          <w:szCs w:val="24"/>
        </w:rPr>
        <w:t xml:space="preserve"> </w:t>
      </w:r>
    </w:p>
    <w:p w14:paraId="261B25FA" w14:textId="77777777"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t>个人创作者练习案例。</w:t>
      </w:r>
      <w:r w:rsidRPr="00D859C8">
        <w:rPr>
          <w:rFonts w:ascii="Arial" w:eastAsia="宋体" w:hAnsi="Arial" w:cs="Arial"/>
          <w:color w:val="1F2329"/>
          <w:kern w:val="0"/>
          <w:sz w:val="24"/>
          <w:szCs w:val="24"/>
        </w:rPr>
        <w:t xml:space="preserve"> </w:t>
      </w:r>
    </w:p>
    <w:p w14:paraId="7A8CA149" w14:textId="77777777" w:rsidR="00D859C8" w:rsidRPr="00D859C8" w:rsidRDefault="00D859C8" w:rsidP="00003CE1">
      <w:pPr>
        <w:rPr>
          <w:rFonts w:ascii="Arial" w:eastAsia="宋体" w:hAnsi="Arial" w:cs="Arial"/>
          <w:b/>
          <w:bCs/>
          <w:color w:val="1F2329"/>
          <w:kern w:val="0"/>
          <w:sz w:val="24"/>
          <w:szCs w:val="24"/>
        </w:rPr>
      </w:pPr>
      <w:r w:rsidRPr="00D859C8">
        <w:rPr>
          <w:rFonts w:ascii="宋体" w:eastAsia="宋体" w:hAnsi="宋体" w:cs="宋体" w:hint="eastAsia"/>
          <w:b/>
          <w:bCs/>
          <w:color w:val="1F2329"/>
          <w:kern w:val="0"/>
          <w:sz w:val="24"/>
          <w:szCs w:val="24"/>
        </w:rPr>
        <w:t>③</w:t>
      </w:r>
      <w:r w:rsidRPr="00D859C8">
        <w:rPr>
          <w:rFonts w:ascii="Arial" w:eastAsia="宋体" w:hAnsi="Arial" w:cs="Arial"/>
          <w:b/>
          <w:bCs/>
          <w:color w:val="1F2329"/>
          <w:kern w:val="0"/>
          <w:sz w:val="24"/>
          <w:szCs w:val="24"/>
        </w:rPr>
        <w:t xml:space="preserve"> </w:t>
      </w:r>
      <w:r w:rsidRPr="00D859C8">
        <w:rPr>
          <w:rFonts w:ascii="Arial" w:eastAsia="宋体" w:hAnsi="Arial" w:cs="Arial"/>
          <w:b/>
          <w:bCs/>
          <w:color w:val="1F2329"/>
          <w:kern w:val="0"/>
          <w:sz w:val="24"/>
          <w:szCs w:val="24"/>
        </w:rPr>
        <w:t>时间范围一致</w:t>
      </w:r>
    </w:p>
    <w:p w14:paraId="001479F0" w14:textId="02C83CBB" w:rsidR="00D859C8" w:rsidRP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t>所有样本均选取</w:t>
      </w:r>
      <w:r w:rsidRPr="00D859C8">
        <w:rPr>
          <w:rFonts w:ascii="Arial" w:eastAsia="宋体" w:hAnsi="Arial" w:cs="Arial"/>
          <w:color w:val="1F2329"/>
          <w:kern w:val="0"/>
          <w:sz w:val="24"/>
          <w:szCs w:val="24"/>
        </w:rPr>
        <w:t>202</w:t>
      </w:r>
      <w:r w:rsidR="00003CE1">
        <w:rPr>
          <w:rFonts w:ascii="Arial" w:eastAsia="宋体" w:hAnsi="Arial" w:cs="Arial" w:hint="eastAsia"/>
          <w:color w:val="1F2329"/>
          <w:kern w:val="0"/>
          <w:sz w:val="24"/>
          <w:szCs w:val="24"/>
        </w:rPr>
        <w:t>5</w:t>
      </w:r>
      <w:r w:rsidRPr="00D859C8">
        <w:rPr>
          <w:rFonts w:ascii="Arial" w:eastAsia="宋体" w:hAnsi="Arial" w:cs="Arial"/>
          <w:color w:val="1F2329"/>
          <w:kern w:val="0"/>
          <w:sz w:val="24"/>
          <w:szCs w:val="24"/>
        </w:rPr>
        <w:t>年</w:t>
      </w:r>
      <w:r w:rsidR="00003CE1">
        <w:rPr>
          <w:rFonts w:ascii="Arial" w:eastAsia="宋体" w:hAnsi="Arial" w:cs="Arial" w:hint="eastAsia"/>
          <w:color w:val="1F2329"/>
          <w:kern w:val="0"/>
          <w:sz w:val="24"/>
          <w:szCs w:val="24"/>
        </w:rPr>
        <w:t>6</w:t>
      </w:r>
      <w:r w:rsidR="00003CE1">
        <w:rPr>
          <w:rFonts w:ascii="Arial" w:eastAsia="宋体" w:hAnsi="Arial" w:cs="Arial" w:hint="eastAsia"/>
          <w:color w:val="1F2329"/>
          <w:kern w:val="0"/>
          <w:sz w:val="24"/>
          <w:szCs w:val="24"/>
        </w:rPr>
        <w:t>月</w:t>
      </w:r>
      <w:r w:rsidR="00003CE1">
        <w:rPr>
          <w:rFonts w:ascii="Arial" w:eastAsia="宋体" w:hAnsi="Arial" w:cs="Arial" w:hint="eastAsia"/>
          <w:color w:val="1F2329"/>
          <w:kern w:val="0"/>
          <w:sz w:val="24"/>
          <w:szCs w:val="24"/>
        </w:rPr>
        <w:t>1</w:t>
      </w:r>
      <w:r w:rsidR="00003CE1">
        <w:rPr>
          <w:rFonts w:ascii="Arial" w:eastAsia="宋体" w:hAnsi="Arial" w:cs="Arial" w:hint="eastAsia"/>
          <w:color w:val="1F2329"/>
          <w:kern w:val="0"/>
          <w:sz w:val="24"/>
          <w:szCs w:val="24"/>
        </w:rPr>
        <w:t>日</w:t>
      </w:r>
      <w:r w:rsidRPr="00D859C8">
        <w:rPr>
          <w:rFonts w:ascii="Arial" w:eastAsia="宋体" w:hAnsi="Arial" w:cs="Arial"/>
          <w:color w:val="1F2329"/>
          <w:kern w:val="0"/>
          <w:sz w:val="24"/>
          <w:szCs w:val="24"/>
        </w:rPr>
        <w:t>至</w:t>
      </w:r>
      <w:r w:rsidRPr="00D859C8">
        <w:rPr>
          <w:rFonts w:ascii="Arial" w:eastAsia="宋体" w:hAnsi="Arial" w:cs="Arial"/>
          <w:color w:val="1F2329"/>
          <w:kern w:val="0"/>
          <w:sz w:val="24"/>
          <w:szCs w:val="24"/>
        </w:rPr>
        <w:t>202</w:t>
      </w:r>
      <w:r w:rsidR="00003CE1">
        <w:rPr>
          <w:rFonts w:ascii="Arial" w:eastAsia="宋体" w:hAnsi="Arial" w:cs="Arial" w:hint="eastAsia"/>
          <w:color w:val="1F2329"/>
          <w:kern w:val="0"/>
          <w:sz w:val="24"/>
          <w:szCs w:val="24"/>
        </w:rPr>
        <w:t>6</w:t>
      </w:r>
      <w:r w:rsidRPr="00D859C8">
        <w:rPr>
          <w:rFonts w:ascii="Arial" w:eastAsia="宋体" w:hAnsi="Arial" w:cs="Arial"/>
          <w:color w:val="1F2329"/>
          <w:kern w:val="0"/>
          <w:sz w:val="24"/>
          <w:szCs w:val="24"/>
        </w:rPr>
        <w:t>年</w:t>
      </w:r>
      <w:r w:rsidR="00003CE1">
        <w:rPr>
          <w:rFonts w:ascii="Arial" w:eastAsia="宋体" w:hAnsi="Arial" w:cs="Arial" w:hint="eastAsia"/>
          <w:color w:val="1F2329"/>
          <w:kern w:val="0"/>
          <w:sz w:val="24"/>
          <w:szCs w:val="24"/>
        </w:rPr>
        <w:t>6</w:t>
      </w:r>
      <w:r w:rsidR="00003CE1">
        <w:rPr>
          <w:rFonts w:ascii="Arial" w:eastAsia="宋体" w:hAnsi="Arial" w:cs="Arial" w:hint="eastAsia"/>
          <w:color w:val="1F2329"/>
          <w:kern w:val="0"/>
          <w:sz w:val="24"/>
          <w:szCs w:val="24"/>
        </w:rPr>
        <w:t>月</w:t>
      </w:r>
      <w:r w:rsidR="00003CE1">
        <w:rPr>
          <w:rFonts w:ascii="Arial" w:eastAsia="宋体" w:hAnsi="Arial" w:cs="Arial" w:hint="eastAsia"/>
          <w:color w:val="1F2329"/>
          <w:kern w:val="0"/>
          <w:sz w:val="24"/>
          <w:szCs w:val="24"/>
        </w:rPr>
        <w:t>1</w:t>
      </w:r>
      <w:r w:rsidR="00003CE1">
        <w:rPr>
          <w:rFonts w:ascii="Arial" w:eastAsia="宋体" w:hAnsi="Arial" w:cs="Arial" w:hint="eastAsia"/>
          <w:color w:val="1F2329"/>
          <w:kern w:val="0"/>
          <w:sz w:val="24"/>
          <w:szCs w:val="24"/>
        </w:rPr>
        <w:t>日</w:t>
      </w:r>
      <w:r w:rsidRPr="00D859C8">
        <w:rPr>
          <w:rFonts w:ascii="Arial" w:eastAsia="宋体" w:hAnsi="Arial" w:cs="Arial"/>
          <w:color w:val="1F2329"/>
          <w:kern w:val="0"/>
          <w:sz w:val="24"/>
          <w:szCs w:val="24"/>
        </w:rPr>
        <w:t>间发布的视频广告，以减少技术发展阶段差异对研究结果的影响。</w:t>
      </w:r>
    </w:p>
    <w:p w14:paraId="3CA813A2" w14:textId="3E3B4EDE" w:rsidR="00003CE1" w:rsidRPr="00436917" w:rsidRDefault="00D859C8" w:rsidP="00003CE1">
      <w:pPr>
        <w:rPr>
          <w:rFonts w:ascii="Arial" w:eastAsia="宋体" w:hAnsi="Arial" w:cs="Arial"/>
          <w:b/>
          <w:bCs/>
          <w:color w:val="1F2329"/>
          <w:kern w:val="0"/>
          <w:sz w:val="24"/>
          <w:szCs w:val="24"/>
        </w:rPr>
      </w:pPr>
      <w:r w:rsidRPr="00436917">
        <w:rPr>
          <w:rFonts w:ascii="宋体" w:eastAsia="宋体" w:hAnsi="宋体" w:cs="宋体" w:hint="eastAsia"/>
          <w:b/>
          <w:bCs/>
          <w:color w:val="1F2329"/>
          <w:kern w:val="0"/>
          <w:sz w:val="24"/>
          <w:szCs w:val="24"/>
        </w:rPr>
        <w:t>④</w:t>
      </w:r>
      <w:r w:rsidRPr="00436917">
        <w:rPr>
          <w:rFonts w:ascii="Arial" w:eastAsia="宋体" w:hAnsi="Arial" w:cs="Arial"/>
          <w:b/>
          <w:bCs/>
          <w:color w:val="1F2329"/>
          <w:kern w:val="0"/>
          <w:sz w:val="24"/>
          <w:szCs w:val="24"/>
        </w:rPr>
        <w:t xml:space="preserve"> </w:t>
      </w:r>
      <w:r w:rsidR="00003CE1" w:rsidRPr="00436917">
        <w:rPr>
          <w:rFonts w:ascii="Arial" w:eastAsia="宋体" w:hAnsi="Arial" w:cs="Arial" w:hint="eastAsia"/>
          <w:b/>
          <w:bCs/>
          <w:color w:val="1F2329"/>
          <w:kern w:val="0"/>
          <w:sz w:val="24"/>
          <w:szCs w:val="24"/>
        </w:rPr>
        <w:t>广告时长</w:t>
      </w:r>
    </w:p>
    <w:p w14:paraId="11EFB60E" w14:textId="609B339C" w:rsidR="00003CE1" w:rsidRPr="00D859C8" w:rsidRDefault="00003CE1" w:rsidP="00003CE1">
      <w:pPr>
        <w:rPr>
          <w:rFonts w:ascii="Arial" w:eastAsia="宋体" w:hAnsi="Arial" w:cs="Arial" w:hint="eastAsia"/>
          <w:color w:val="1F2329"/>
          <w:kern w:val="0"/>
          <w:sz w:val="24"/>
          <w:szCs w:val="24"/>
        </w:rPr>
      </w:pPr>
      <w:r>
        <w:rPr>
          <w:rFonts w:ascii="Arial" w:eastAsia="宋体" w:hAnsi="Arial" w:cs="Arial" w:hint="eastAsia"/>
          <w:color w:val="1F2329"/>
          <w:kern w:val="0"/>
          <w:sz w:val="24"/>
          <w:szCs w:val="24"/>
        </w:rPr>
        <w:t>为了保证研究有效性，需要控制两类广告时</w:t>
      </w:r>
      <w:proofErr w:type="gramStart"/>
      <w:r>
        <w:rPr>
          <w:rFonts w:ascii="Arial" w:eastAsia="宋体" w:hAnsi="Arial" w:cs="Arial" w:hint="eastAsia"/>
          <w:color w:val="1F2329"/>
          <w:kern w:val="0"/>
          <w:sz w:val="24"/>
          <w:szCs w:val="24"/>
        </w:rPr>
        <w:t>长控制</w:t>
      </w:r>
      <w:proofErr w:type="gramEnd"/>
      <w:r>
        <w:rPr>
          <w:rFonts w:ascii="Arial" w:eastAsia="宋体" w:hAnsi="Arial" w:cs="Arial" w:hint="eastAsia"/>
          <w:color w:val="1F2329"/>
          <w:kern w:val="0"/>
          <w:sz w:val="24"/>
          <w:szCs w:val="24"/>
        </w:rPr>
        <w:t>在</w:t>
      </w:r>
      <w:r>
        <w:rPr>
          <w:rFonts w:ascii="Arial" w:eastAsia="宋体" w:hAnsi="Arial" w:cs="Arial" w:hint="eastAsia"/>
          <w:color w:val="1F2329"/>
          <w:kern w:val="0"/>
          <w:sz w:val="24"/>
          <w:szCs w:val="24"/>
        </w:rPr>
        <w:t>1</w:t>
      </w:r>
      <w:r>
        <w:rPr>
          <w:rFonts w:ascii="Arial" w:eastAsia="宋体" w:hAnsi="Arial" w:cs="Arial" w:hint="eastAsia"/>
          <w:color w:val="1F2329"/>
          <w:kern w:val="0"/>
          <w:sz w:val="24"/>
          <w:szCs w:val="24"/>
        </w:rPr>
        <w:t>分钟内。</w:t>
      </w:r>
    </w:p>
    <w:p w14:paraId="052BC23A" w14:textId="77777777" w:rsidR="00D859C8" w:rsidRPr="00D859C8" w:rsidRDefault="00D859C8" w:rsidP="00003CE1">
      <w:pPr>
        <w:rPr>
          <w:rFonts w:ascii="Arial" w:eastAsia="宋体" w:hAnsi="Arial" w:cs="Arial"/>
          <w:b/>
          <w:bCs/>
          <w:color w:val="1F2329"/>
          <w:kern w:val="0"/>
          <w:sz w:val="24"/>
          <w:szCs w:val="24"/>
        </w:rPr>
      </w:pPr>
      <w:r w:rsidRPr="00D859C8">
        <w:rPr>
          <w:rFonts w:ascii="Arial" w:eastAsia="宋体" w:hAnsi="Arial" w:cs="Arial"/>
          <w:b/>
          <w:bCs/>
          <w:color w:val="1F2329"/>
          <w:kern w:val="0"/>
          <w:sz w:val="24"/>
          <w:szCs w:val="24"/>
        </w:rPr>
        <w:t>（</w:t>
      </w:r>
      <w:r w:rsidRPr="00D859C8">
        <w:rPr>
          <w:rFonts w:ascii="Arial" w:eastAsia="宋体" w:hAnsi="Arial" w:cs="Arial"/>
          <w:b/>
          <w:bCs/>
          <w:color w:val="1F2329"/>
          <w:kern w:val="0"/>
          <w:sz w:val="24"/>
          <w:szCs w:val="24"/>
        </w:rPr>
        <w:t>4</w:t>
      </w:r>
      <w:r w:rsidRPr="00D859C8">
        <w:rPr>
          <w:rFonts w:ascii="Arial" w:eastAsia="宋体" w:hAnsi="Arial" w:cs="Arial"/>
          <w:b/>
          <w:bCs/>
          <w:color w:val="1F2329"/>
          <w:kern w:val="0"/>
          <w:sz w:val="24"/>
          <w:szCs w:val="24"/>
        </w:rPr>
        <w:t>）样本规模</w:t>
      </w:r>
    </w:p>
    <w:p w14:paraId="3BAD6303" w14:textId="2C77EB0D" w:rsidR="00D859C8" w:rsidRDefault="00D859C8" w:rsidP="00003CE1">
      <w:pPr>
        <w:rPr>
          <w:rFonts w:ascii="Arial" w:eastAsia="宋体" w:hAnsi="Arial" w:cs="Arial"/>
          <w:color w:val="1F2329"/>
          <w:kern w:val="0"/>
          <w:sz w:val="24"/>
          <w:szCs w:val="24"/>
        </w:rPr>
      </w:pPr>
      <w:r w:rsidRPr="00D859C8">
        <w:rPr>
          <w:rFonts w:ascii="Arial" w:eastAsia="宋体" w:hAnsi="Arial" w:cs="Arial"/>
          <w:color w:val="1F2329"/>
          <w:kern w:val="0"/>
          <w:sz w:val="24"/>
          <w:szCs w:val="24"/>
        </w:rPr>
        <w:t>本研究计划构建包含</w:t>
      </w:r>
      <w:r w:rsidRPr="00D859C8">
        <w:rPr>
          <w:rFonts w:ascii="Arial" w:eastAsia="宋体" w:hAnsi="Arial" w:cs="Arial"/>
          <w:color w:val="1F2329"/>
          <w:kern w:val="0"/>
          <w:sz w:val="24"/>
          <w:szCs w:val="24"/>
        </w:rPr>
        <w:t>100</w:t>
      </w:r>
      <w:r w:rsidRPr="00D859C8">
        <w:rPr>
          <w:rFonts w:ascii="Arial" w:eastAsia="宋体" w:hAnsi="Arial" w:cs="Arial"/>
          <w:color w:val="1F2329"/>
          <w:kern w:val="0"/>
          <w:sz w:val="24"/>
          <w:szCs w:val="24"/>
        </w:rPr>
        <w:t>条广告的视频样本库。</w:t>
      </w:r>
      <w:r w:rsidR="00436917">
        <w:rPr>
          <w:rFonts w:ascii="Arial" w:eastAsia="宋体" w:hAnsi="Arial" w:cs="Arial" w:hint="eastAsia"/>
          <w:color w:val="1F2329"/>
          <w:kern w:val="0"/>
          <w:sz w:val="24"/>
          <w:szCs w:val="24"/>
        </w:rPr>
        <w:t>其中，两类广告各</w:t>
      </w:r>
      <w:r w:rsidR="00436917">
        <w:rPr>
          <w:rFonts w:ascii="Arial" w:eastAsia="宋体" w:hAnsi="Arial" w:cs="Arial" w:hint="eastAsia"/>
          <w:color w:val="1F2329"/>
          <w:kern w:val="0"/>
          <w:sz w:val="24"/>
          <w:szCs w:val="24"/>
        </w:rPr>
        <w:t>50</w:t>
      </w:r>
      <w:r w:rsidR="00436917">
        <w:rPr>
          <w:rFonts w:ascii="Arial" w:eastAsia="宋体" w:hAnsi="Arial" w:cs="Arial" w:hint="eastAsia"/>
          <w:color w:val="1F2329"/>
          <w:kern w:val="0"/>
          <w:sz w:val="24"/>
          <w:szCs w:val="24"/>
        </w:rPr>
        <w:t>条</w:t>
      </w:r>
    </w:p>
    <w:p w14:paraId="2C5ABB7C" w14:textId="77777777" w:rsidR="00436917" w:rsidRDefault="00436917" w:rsidP="00003CE1">
      <w:pPr>
        <w:rPr>
          <w:rFonts w:ascii="Arial" w:eastAsia="宋体" w:hAnsi="Arial" w:cs="Arial" w:hint="eastAsia"/>
          <w:color w:val="1F2329"/>
          <w:kern w:val="0"/>
          <w:sz w:val="24"/>
          <w:szCs w:val="24"/>
        </w:rPr>
      </w:pPr>
    </w:p>
    <w:p w14:paraId="2616D34F" w14:textId="77777777" w:rsidR="00D859C8" w:rsidRPr="00D859C8" w:rsidRDefault="00D859C8" w:rsidP="00D859C8">
      <w:pPr>
        <w:widowControl/>
        <w:spacing w:line="360" w:lineRule="atLeast"/>
        <w:outlineLvl w:val="1"/>
        <w:rPr>
          <w:rFonts w:ascii="Arial" w:eastAsia="宋体" w:hAnsi="Arial" w:cs="Arial"/>
          <w:color w:val="1F2329"/>
          <w:kern w:val="0"/>
          <w:sz w:val="24"/>
          <w:szCs w:val="24"/>
        </w:rPr>
      </w:pPr>
      <w:bookmarkStart w:id="57" w:name="_Toc232262152"/>
      <w:r w:rsidRPr="00D859C8">
        <w:rPr>
          <w:rFonts w:ascii="Arial" w:eastAsia="宋体" w:hAnsi="Arial" w:cs="Arial"/>
          <w:color w:val="1F2329"/>
          <w:kern w:val="0"/>
          <w:sz w:val="24"/>
          <w:szCs w:val="24"/>
        </w:rPr>
        <w:t xml:space="preserve">4.4 </w:t>
      </w:r>
      <w:r w:rsidRPr="00D859C8">
        <w:rPr>
          <w:rFonts w:ascii="Arial" w:eastAsia="宋体" w:hAnsi="Arial" w:cs="Arial"/>
          <w:color w:val="1F2329"/>
          <w:kern w:val="0"/>
          <w:sz w:val="24"/>
          <w:szCs w:val="24"/>
        </w:rPr>
        <w:t>研究方法</w:t>
      </w:r>
      <w:bookmarkEnd w:id="57"/>
    </w:p>
    <w:p w14:paraId="54B54E65"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本研究采用计算传播学研究方法，结合计算机视觉、自然语言处理、多模态大模型技术，实现广告视频内容的自动化识别、编码与量化分析。整体研究流程分为四步：</w:t>
      </w:r>
    </w:p>
    <w:p w14:paraId="4A8D6A95" w14:textId="77777777" w:rsidR="00D859C8" w:rsidRPr="00D859C8" w:rsidRDefault="00D859C8" w:rsidP="00D859C8">
      <w:pPr>
        <w:widowControl/>
        <w:numPr>
          <w:ilvl w:val="0"/>
          <w:numId w:val="19"/>
        </w:numPr>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视频预处理：完成视频抽帧、镜头切分、音频提取、字幕提取、</w:t>
      </w:r>
      <w:r w:rsidRPr="00D859C8">
        <w:rPr>
          <w:rFonts w:ascii="Arial" w:eastAsia="宋体" w:hAnsi="Arial" w:cs="Arial"/>
          <w:color w:val="1F2329"/>
          <w:kern w:val="0"/>
          <w:sz w:val="24"/>
          <w:szCs w:val="24"/>
        </w:rPr>
        <w:t xml:space="preserve">OCR </w:t>
      </w:r>
      <w:r w:rsidRPr="00D859C8">
        <w:rPr>
          <w:rFonts w:ascii="Arial" w:eastAsia="宋体" w:hAnsi="Arial" w:cs="Arial"/>
          <w:color w:val="1F2329"/>
          <w:kern w:val="0"/>
          <w:sz w:val="24"/>
          <w:szCs w:val="24"/>
        </w:rPr>
        <w:t>文字识别，整理形成标准化可计算数据集。</w:t>
      </w:r>
    </w:p>
    <w:p w14:paraId="2E3EB391" w14:textId="77777777" w:rsidR="00D859C8" w:rsidRPr="00D859C8" w:rsidRDefault="00D859C8" w:rsidP="00D859C8">
      <w:pPr>
        <w:widowControl/>
        <w:numPr>
          <w:ilvl w:val="0"/>
          <w:numId w:val="19"/>
        </w:numPr>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多模态特征提取：结合画面、语音、字幕、文本等信息，提取广告诉求、叙事结构、人物设置、品牌呈现、情感表达、视听风格、创意完整性七大维度特征。</w:t>
      </w:r>
    </w:p>
    <w:p w14:paraId="367B888F" w14:textId="77777777" w:rsidR="00D859C8" w:rsidRPr="00D859C8" w:rsidRDefault="00D859C8" w:rsidP="00D859C8">
      <w:pPr>
        <w:widowControl/>
        <w:numPr>
          <w:ilvl w:val="0"/>
          <w:numId w:val="19"/>
        </w:numPr>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自动化编码：依托多模态模型完成内容识别与分类，将非结构化视频数据转化为结构化指标数据。</w:t>
      </w:r>
    </w:p>
    <w:p w14:paraId="3C32A958" w14:textId="77777777" w:rsidR="00D859C8" w:rsidRPr="00D859C8" w:rsidRDefault="00D859C8" w:rsidP="00D859C8">
      <w:pPr>
        <w:widowControl/>
        <w:numPr>
          <w:ilvl w:val="0"/>
          <w:numId w:val="19"/>
        </w:numPr>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统计分析：对比两类广告的各项量化指标，分析内容特征的系统性差异。</w:t>
      </w:r>
    </w:p>
    <w:p w14:paraId="7E97752C" w14:textId="77777777" w:rsidR="00D859C8" w:rsidRPr="00D859C8" w:rsidRDefault="00D859C8" w:rsidP="00D859C8">
      <w:pPr>
        <w:widowControl/>
        <w:spacing w:line="360" w:lineRule="atLeast"/>
        <w:outlineLvl w:val="1"/>
        <w:rPr>
          <w:rFonts w:ascii="Arial" w:eastAsia="宋体" w:hAnsi="Arial" w:cs="Arial"/>
          <w:color w:val="1F2329"/>
          <w:kern w:val="0"/>
          <w:sz w:val="24"/>
          <w:szCs w:val="24"/>
        </w:rPr>
      </w:pPr>
      <w:bookmarkStart w:id="58" w:name="_Toc232262153"/>
      <w:r w:rsidRPr="00D859C8">
        <w:rPr>
          <w:rFonts w:ascii="Arial" w:eastAsia="宋体" w:hAnsi="Arial" w:cs="Arial"/>
          <w:color w:val="1F2329"/>
          <w:kern w:val="0"/>
          <w:sz w:val="24"/>
          <w:szCs w:val="24"/>
        </w:rPr>
        <w:t xml:space="preserve">4.5 </w:t>
      </w:r>
      <w:r w:rsidRPr="00D859C8">
        <w:rPr>
          <w:rFonts w:ascii="Arial" w:eastAsia="宋体" w:hAnsi="Arial" w:cs="Arial"/>
          <w:color w:val="1F2329"/>
          <w:kern w:val="0"/>
          <w:sz w:val="24"/>
          <w:szCs w:val="24"/>
        </w:rPr>
        <w:t>编码维度与操作化方案</w:t>
      </w:r>
      <w:bookmarkEnd w:id="58"/>
    </w:p>
    <w:p w14:paraId="137721E2"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结合传统广告内容研究成果与</w:t>
      </w:r>
      <w:r w:rsidRPr="00D859C8">
        <w:rPr>
          <w:rFonts w:ascii="Arial" w:eastAsia="宋体" w:hAnsi="Arial" w:cs="Arial"/>
          <w:color w:val="1F2329"/>
          <w:kern w:val="0"/>
          <w:sz w:val="24"/>
          <w:szCs w:val="24"/>
        </w:rPr>
        <w:t xml:space="preserve"> AIGC </w:t>
      </w:r>
      <w:r w:rsidRPr="00D859C8">
        <w:rPr>
          <w:rFonts w:ascii="Arial" w:eastAsia="宋体" w:hAnsi="Arial" w:cs="Arial"/>
          <w:color w:val="1F2329"/>
          <w:kern w:val="0"/>
          <w:sz w:val="24"/>
          <w:szCs w:val="24"/>
        </w:rPr>
        <w:t>广告自身特点，</w:t>
      </w:r>
      <w:proofErr w:type="gramStart"/>
      <w:r w:rsidRPr="00D859C8">
        <w:rPr>
          <w:rFonts w:ascii="Arial" w:eastAsia="宋体" w:hAnsi="Arial" w:cs="Arial"/>
          <w:color w:val="1F2329"/>
          <w:kern w:val="0"/>
          <w:sz w:val="24"/>
          <w:szCs w:val="24"/>
        </w:rPr>
        <w:t>搭建七维</w:t>
      </w:r>
      <w:proofErr w:type="gramEnd"/>
      <w:r w:rsidRPr="00D859C8">
        <w:rPr>
          <w:rFonts w:ascii="Arial" w:eastAsia="宋体" w:hAnsi="Arial" w:cs="Arial"/>
          <w:color w:val="1F2329"/>
          <w:kern w:val="0"/>
          <w:sz w:val="24"/>
          <w:szCs w:val="24"/>
        </w:rPr>
        <w:t>自动化编码体系，具体方案如下：</w:t>
      </w:r>
    </w:p>
    <w:p w14:paraId="5C5B892E"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表格</w:t>
      </w:r>
    </w:p>
    <w:tbl>
      <w:tblPr>
        <w:tblW w:w="0" w:type="auto"/>
        <w:tblCellSpacing w:w="15" w:type="dxa"/>
        <w:tblCellMar>
          <w:left w:w="0" w:type="dxa"/>
          <w:right w:w="0" w:type="dxa"/>
        </w:tblCellMar>
        <w:tblLook w:val="04A0" w:firstRow="1" w:lastRow="0" w:firstColumn="1" w:lastColumn="0" w:noHBand="0" w:noVBand="1"/>
      </w:tblPr>
      <w:tblGrid>
        <w:gridCol w:w="1765"/>
        <w:gridCol w:w="2295"/>
        <w:gridCol w:w="3058"/>
        <w:gridCol w:w="4102"/>
      </w:tblGrid>
      <w:tr w:rsidR="00D859C8" w:rsidRPr="00D859C8" w14:paraId="3AA8D2C2" w14:textId="77777777" w:rsidTr="00D859C8">
        <w:trPr>
          <w:tblHeader/>
          <w:tblCellSpacing w:w="15" w:type="dxa"/>
        </w:trPr>
        <w:tc>
          <w:tcPr>
            <w:tcW w:w="0" w:type="auto"/>
            <w:vAlign w:val="center"/>
            <w:hideMark/>
          </w:tcPr>
          <w:p w14:paraId="3EAA9EC0" w14:textId="77777777" w:rsidR="00D859C8" w:rsidRPr="00D859C8" w:rsidRDefault="00D859C8" w:rsidP="00D859C8">
            <w:pPr>
              <w:widowControl/>
              <w:spacing w:line="360" w:lineRule="atLeast"/>
              <w:rPr>
                <w:rFonts w:ascii="Arial" w:eastAsia="宋体" w:hAnsi="Arial" w:cs="Arial"/>
                <w:b/>
                <w:bCs/>
                <w:color w:val="1F2329"/>
                <w:kern w:val="0"/>
                <w:sz w:val="24"/>
                <w:szCs w:val="24"/>
              </w:rPr>
            </w:pPr>
            <w:r w:rsidRPr="00D859C8">
              <w:rPr>
                <w:rFonts w:ascii="Arial" w:eastAsia="宋体" w:hAnsi="Arial" w:cs="Arial"/>
                <w:b/>
                <w:bCs/>
                <w:color w:val="1F2329"/>
                <w:kern w:val="0"/>
                <w:sz w:val="24"/>
                <w:szCs w:val="24"/>
              </w:rPr>
              <w:t>编码维度</w:t>
            </w:r>
          </w:p>
        </w:tc>
        <w:tc>
          <w:tcPr>
            <w:tcW w:w="0" w:type="auto"/>
            <w:vAlign w:val="center"/>
            <w:hideMark/>
          </w:tcPr>
          <w:p w14:paraId="3298FAF3" w14:textId="77777777" w:rsidR="00D859C8" w:rsidRPr="00D859C8" w:rsidRDefault="00D859C8" w:rsidP="00D859C8">
            <w:pPr>
              <w:widowControl/>
              <w:spacing w:line="360" w:lineRule="atLeast"/>
              <w:rPr>
                <w:rFonts w:ascii="Arial" w:eastAsia="宋体" w:hAnsi="Arial" w:cs="Arial"/>
                <w:b/>
                <w:bCs/>
                <w:color w:val="1F2329"/>
                <w:kern w:val="0"/>
                <w:sz w:val="24"/>
                <w:szCs w:val="24"/>
              </w:rPr>
            </w:pPr>
            <w:r w:rsidRPr="00D859C8">
              <w:rPr>
                <w:rFonts w:ascii="Arial" w:eastAsia="宋体" w:hAnsi="Arial" w:cs="Arial"/>
                <w:b/>
                <w:bCs/>
                <w:color w:val="1F2329"/>
                <w:kern w:val="0"/>
                <w:sz w:val="24"/>
                <w:szCs w:val="24"/>
              </w:rPr>
              <w:t>计算方法</w:t>
            </w:r>
          </w:p>
        </w:tc>
        <w:tc>
          <w:tcPr>
            <w:tcW w:w="0" w:type="auto"/>
            <w:vAlign w:val="center"/>
            <w:hideMark/>
          </w:tcPr>
          <w:p w14:paraId="31E015E5" w14:textId="77777777" w:rsidR="00D859C8" w:rsidRPr="00D859C8" w:rsidRDefault="00D859C8" w:rsidP="00D859C8">
            <w:pPr>
              <w:widowControl/>
              <w:spacing w:line="360" w:lineRule="atLeast"/>
              <w:rPr>
                <w:rFonts w:ascii="Arial" w:eastAsia="宋体" w:hAnsi="Arial" w:cs="Arial"/>
                <w:b/>
                <w:bCs/>
                <w:color w:val="1F2329"/>
                <w:kern w:val="0"/>
                <w:sz w:val="24"/>
                <w:szCs w:val="24"/>
              </w:rPr>
            </w:pPr>
            <w:r w:rsidRPr="00D859C8">
              <w:rPr>
                <w:rFonts w:ascii="Arial" w:eastAsia="宋体" w:hAnsi="Arial" w:cs="Arial"/>
                <w:b/>
                <w:bCs/>
                <w:color w:val="1F2329"/>
                <w:kern w:val="0"/>
                <w:sz w:val="24"/>
                <w:szCs w:val="24"/>
              </w:rPr>
              <w:t>技术工具</w:t>
            </w:r>
          </w:p>
        </w:tc>
        <w:tc>
          <w:tcPr>
            <w:tcW w:w="0" w:type="auto"/>
            <w:vAlign w:val="center"/>
            <w:hideMark/>
          </w:tcPr>
          <w:p w14:paraId="7CB4AEF4" w14:textId="77777777" w:rsidR="00D859C8" w:rsidRPr="00D859C8" w:rsidRDefault="00D859C8" w:rsidP="00D859C8">
            <w:pPr>
              <w:widowControl/>
              <w:spacing w:line="360" w:lineRule="atLeast"/>
              <w:rPr>
                <w:rFonts w:ascii="Arial" w:eastAsia="宋体" w:hAnsi="Arial" w:cs="Arial"/>
                <w:b/>
                <w:bCs/>
                <w:color w:val="1F2329"/>
                <w:kern w:val="0"/>
                <w:sz w:val="24"/>
                <w:szCs w:val="24"/>
              </w:rPr>
            </w:pPr>
            <w:r w:rsidRPr="00D859C8">
              <w:rPr>
                <w:rFonts w:ascii="Arial" w:eastAsia="宋体" w:hAnsi="Arial" w:cs="Arial"/>
                <w:b/>
                <w:bCs/>
                <w:color w:val="1F2329"/>
                <w:kern w:val="0"/>
                <w:sz w:val="24"/>
                <w:szCs w:val="24"/>
              </w:rPr>
              <w:t>提取指标</w:t>
            </w:r>
          </w:p>
        </w:tc>
      </w:tr>
      <w:tr w:rsidR="00D859C8" w:rsidRPr="00D859C8" w14:paraId="7DC4BB9D" w14:textId="77777777" w:rsidTr="00D859C8">
        <w:trPr>
          <w:tblCellSpacing w:w="15" w:type="dxa"/>
        </w:trPr>
        <w:tc>
          <w:tcPr>
            <w:tcW w:w="0" w:type="auto"/>
            <w:vAlign w:val="center"/>
            <w:hideMark/>
          </w:tcPr>
          <w:p w14:paraId="79AA29B9"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广告诉求方式</w:t>
            </w:r>
          </w:p>
        </w:tc>
        <w:tc>
          <w:tcPr>
            <w:tcW w:w="0" w:type="auto"/>
            <w:vAlign w:val="center"/>
            <w:hideMark/>
          </w:tcPr>
          <w:p w14:paraId="100FA8D4"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多模态语义分类</w:t>
            </w:r>
          </w:p>
        </w:tc>
        <w:tc>
          <w:tcPr>
            <w:tcW w:w="0" w:type="auto"/>
            <w:vAlign w:val="center"/>
            <w:hideMark/>
          </w:tcPr>
          <w:p w14:paraId="43CC81FD"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Whisper + PaddleOCR + GPT-4o</w:t>
            </w:r>
          </w:p>
        </w:tc>
        <w:tc>
          <w:tcPr>
            <w:tcW w:w="0" w:type="auto"/>
            <w:vAlign w:val="center"/>
            <w:hideMark/>
          </w:tcPr>
          <w:p w14:paraId="17A3B0DD"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诉求类型、分类置信度</w:t>
            </w:r>
          </w:p>
        </w:tc>
      </w:tr>
      <w:tr w:rsidR="00D859C8" w:rsidRPr="00D859C8" w14:paraId="3DDD8618" w14:textId="77777777" w:rsidTr="00D859C8">
        <w:trPr>
          <w:tblCellSpacing w:w="15" w:type="dxa"/>
        </w:trPr>
        <w:tc>
          <w:tcPr>
            <w:tcW w:w="0" w:type="auto"/>
            <w:vAlign w:val="center"/>
            <w:hideMark/>
          </w:tcPr>
          <w:p w14:paraId="7F5E721D"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叙事结构</w:t>
            </w:r>
          </w:p>
        </w:tc>
        <w:tc>
          <w:tcPr>
            <w:tcW w:w="0" w:type="auto"/>
            <w:vAlign w:val="center"/>
            <w:hideMark/>
          </w:tcPr>
          <w:p w14:paraId="654CBAF1" w14:textId="77777777" w:rsidR="00D859C8" w:rsidRPr="00D859C8" w:rsidRDefault="00D859C8" w:rsidP="00D859C8">
            <w:pPr>
              <w:widowControl/>
              <w:spacing w:line="360" w:lineRule="atLeast"/>
              <w:rPr>
                <w:rFonts w:ascii="Arial" w:eastAsia="宋体" w:hAnsi="Arial" w:cs="Arial"/>
                <w:color w:val="1F2329"/>
                <w:kern w:val="0"/>
                <w:sz w:val="24"/>
                <w:szCs w:val="24"/>
              </w:rPr>
            </w:pPr>
            <w:proofErr w:type="gramStart"/>
            <w:r w:rsidRPr="00D859C8">
              <w:rPr>
                <w:rFonts w:ascii="Arial" w:eastAsia="宋体" w:hAnsi="Arial" w:cs="Arial"/>
                <w:color w:val="1F2329"/>
                <w:kern w:val="0"/>
                <w:sz w:val="24"/>
                <w:szCs w:val="24"/>
              </w:rPr>
              <w:t>帧间差异</w:t>
            </w:r>
            <w:proofErr w:type="gramEnd"/>
            <w:r w:rsidRPr="00D859C8">
              <w:rPr>
                <w:rFonts w:ascii="Arial" w:eastAsia="宋体" w:hAnsi="Arial" w:cs="Arial"/>
                <w:color w:val="1F2329"/>
                <w:kern w:val="0"/>
                <w:sz w:val="24"/>
                <w:szCs w:val="24"/>
              </w:rPr>
              <w:t>分析</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结构分类</w:t>
            </w:r>
          </w:p>
        </w:tc>
        <w:tc>
          <w:tcPr>
            <w:tcW w:w="0" w:type="auto"/>
            <w:vAlign w:val="center"/>
            <w:hideMark/>
          </w:tcPr>
          <w:p w14:paraId="4BACABDB"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OpenCV + GPT-4o</w:t>
            </w:r>
          </w:p>
        </w:tc>
        <w:tc>
          <w:tcPr>
            <w:tcW w:w="0" w:type="auto"/>
            <w:vAlign w:val="center"/>
            <w:hideMark/>
          </w:tcPr>
          <w:p w14:paraId="3A49D783"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镜头时长、切换频率、结构类型</w:t>
            </w:r>
          </w:p>
        </w:tc>
      </w:tr>
      <w:tr w:rsidR="00D859C8" w:rsidRPr="00D859C8" w14:paraId="51F15112" w14:textId="77777777" w:rsidTr="00D859C8">
        <w:trPr>
          <w:tblCellSpacing w:w="15" w:type="dxa"/>
        </w:trPr>
        <w:tc>
          <w:tcPr>
            <w:tcW w:w="0" w:type="auto"/>
            <w:vAlign w:val="center"/>
            <w:hideMark/>
          </w:tcPr>
          <w:p w14:paraId="766E27D3"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人物设置</w:t>
            </w:r>
          </w:p>
        </w:tc>
        <w:tc>
          <w:tcPr>
            <w:tcW w:w="0" w:type="auto"/>
            <w:vAlign w:val="center"/>
            <w:hideMark/>
          </w:tcPr>
          <w:p w14:paraId="7AFAB313"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人脸检测</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表情识别</w:t>
            </w:r>
          </w:p>
        </w:tc>
        <w:tc>
          <w:tcPr>
            <w:tcW w:w="0" w:type="auto"/>
            <w:vAlign w:val="center"/>
            <w:hideMark/>
          </w:tcPr>
          <w:p w14:paraId="7EB4CF9E"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MTCNN + FER</w:t>
            </w:r>
          </w:p>
        </w:tc>
        <w:tc>
          <w:tcPr>
            <w:tcW w:w="0" w:type="auto"/>
            <w:vAlign w:val="center"/>
            <w:hideMark/>
          </w:tcPr>
          <w:p w14:paraId="798DDA01"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人物</w:t>
            </w:r>
            <w:proofErr w:type="gramStart"/>
            <w:r w:rsidRPr="00D859C8">
              <w:rPr>
                <w:rFonts w:ascii="Arial" w:eastAsia="宋体" w:hAnsi="Arial" w:cs="Arial"/>
                <w:color w:val="1F2329"/>
                <w:kern w:val="0"/>
                <w:sz w:val="24"/>
                <w:szCs w:val="24"/>
              </w:rPr>
              <w:t>出现占</w:t>
            </w:r>
            <w:proofErr w:type="gramEnd"/>
            <w:r w:rsidRPr="00D859C8">
              <w:rPr>
                <w:rFonts w:ascii="Arial" w:eastAsia="宋体" w:hAnsi="Arial" w:cs="Arial"/>
                <w:color w:val="1F2329"/>
                <w:kern w:val="0"/>
                <w:sz w:val="24"/>
                <w:szCs w:val="24"/>
              </w:rPr>
              <w:t>比、平均人数、性别分布、情绪特征</w:t>
            </w:r>
          </w:p>
        </w:tc>
      </w:tr>
      <w:tr w:rsidR="00D859C8" w:rsidRPr="00D859C8" w14:paraId="391223F8" w14:textId="77777777" w:rsidTr="00D859C8">
        <w:trPr>
          <w:tblCellSpacing w:w="15" w:type="dxa"/>
        </w:trPr>
        <w:tc>
          <w:tcPr>
            <w:tcW w:w="0" w:type="auto"/>
            <w:vAlign w:val="center"/>
            <w:hideMark/>
          </w:tcPr>
          <w:p w14:paraId="31C0115B"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品牌呈现</w:t>
            </w:r>
          </w:p>
        </w:tc>
        <w:tc>
          <w:tcPr>
            <w:tcW w:w="0" w:type="auto"/>
            <w:vAlign w:val="center"/>
            <w:hideMark/>
          </w:tcPr>
          <w:p w14:paraId="3066A687"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 xml:space="preserve">OCR </w:t>
            </w:r>
            <w:r w:rsidRPr="00D859C8">
              <w:rPr>
                <w:rFonts w:ascii="Arial" w:eastAsia="宋体" w:hAnsi="Arial" w:cs="Arial"/>
                <w:color w:val="1F2329"/>
                <w:kern w:val="0"/>
                <w:sz w:val="24"/>
                <w:szCs w:val="24"/>
              </w:rPr>
              <w:t>识别</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目标检测</w:t>
            </w:r>
          </w:p>
        </w:tc>
        <w:tc>
          <w:tcPr>
            <w:tcW w:w="0" w:type="auto"/>
            <w:vAlign w:val="center"/>
            <w:hideMark/>
          </w:tcPr>
          <w:p w14:paraId="6D0F540B"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PaddleOCR + YOLO</w:t>
            </w:r>
          </w:p>
        </w:tc>
        <w:tc>
          <w:tcPr>
            <w:tcW w:w="0" w:type="auto"/>
            <w:vAlign w:val="center"/>
            <w:hideMark/>
          </w:tcPr>
          <w:p w14:paraId="00182362"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品牌</w:t>
            </w:r>
            <w:proofErr w:type="gramStart"/>
            <w:r w:rsidRPr="00D859C8">
              <w:rPr>
                <w:rFonts w:ascii="Arial" w:eastAsia="宋体" w:hAnsi="Arial" w:cs="Arial"/>
                <w:color w:val="1F2329"/>
                <w:kern w:val="0"/>
                <w:sz w:val="24"/>
                <w:szCs w:val="24"/>
              </w:rPr>
              <w:t>露出占</w:t>
            </w:r>
            <w:proofErr w:type="gramEnd"/>
            <w:r w:rsidRPr="00D859C8">
              <w:rPr>
                <w:rFonts w:ascii="Arial" w:eastAsia="宋体" w:hAnsi="Arial" w:cs="Arial"/>
                <w:color w:val="1F2329"/>
                <w:kern w:val="0"/>
                <w:sz w:val="24"/>
                <w:szCs w:val="24"/>
              </w:rPr>
              <w:t>比、首次出现时间、呈现方式</w:t>
            </w:r>
          </w:p>
        </w:tc>
      </w:tr>
      <w:tr w:rsidR="00D859C8" w:rsidRPr="00D859C8" w14:paraId="78D84E12" w14:textId="77777777" w:rsidTr="00D859C8">
        <w:trPr>
          <w:tblCellSpacing w:w="15" w:type="dxa"/>
        </w:trPr>
        <w:tc>
          <w:tcPr>
            <w:tcW w:w="0" w:type="auto"/>
            <w:vAlign w:val="center"/>
            <w:hideMark/>
          </w:tcPr>
          <w:p w14:paraId="07FAB1DF"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情感表达</w:t>
            </w:r>
          </w:p>
        </w:tc>
        <w:tc>
          <w:tcPr>
            <w:tcW w:w="0" w:type="auto"/>
            <w:vAlign w:val="center"/>
            <w:hideMark/>
          </w:tcPr>
          <w:p w14:paraId="378671C8"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情绪序列分析</w:t>
            </w:r>
          </w:p>
        </w:tc>
        <w:tc>
          <w:tcPr>
            <w:tcW w:w="0" w:type="auto"/>
            <w:vAlign w:val="center"/>
            <w:hideMark/>
          </w:tcPr>
          <w:p w14:paraId="3BC7E138"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FER + GPT-4o</w:t>
            </w:r>
          </w:p>
        </w:tc>
        <w:tc>
          <w:tcPr>
            <w:tcW w:w="0" w:type="auto"/>
            <w:vAlign w:val="center"/>
            <w:hideMark/>
          </w:tcPr>
          <w:p w14:paraId="7E17F9D5"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情绪强度、情绪一致性、情绪倾向</w:t>
            </w:r>
          </w:p>
        </w:tc>
      </w:tr>
      <w:tr w:rsidR="00D859C8" w:rsidRPr="00D859C8" w14:paraId="47828D42" w14:textId="77777777" w:rsidTr="00D859C8">
        <w:trPr>
          <w:tblCellSpacing w:w="15" w:type="dxa"/>
        </w:trPr>
        <w:tc>
          <w:tcPr>
            <w:tcW w:w="0" w:type="auto"/>
            <w:vAlign w:val="center"/>
            <w:hideMark/>
          </w:tcPr>
          <w:p w14:paraId="1D3805BF"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lastRenderedPageBreak/>
              <w:t>视听风格</w:t>
            </w:r>
          </w:p>
        </w:tc>
        <w:tc>
          <w:tcPr>
            <w:tcW w:w="0" w:type="auto"/>
            <w:vAlign w:val="center"/>
            <w:hideMark/>
          </w:tcPr>
          <w:p w14:paraId="094137F2"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色彩分析</w:t>
            </w:r>
            <w:r w:rsidRPr="00D859C8">
              <w:rPr>
                <w:rFonts w:ascii="Arial" w:eastAsia="宋体" w:hAnsi="Arial" w:cs="Arial"/>
                <w:color w:val="1F2329"/>
                <w:kern w:val="0"/>
                <w:sz w:val="24"/>
                <w:szCs w:val="24"/>
              </w:rPr>
              <w:t xml:space="preserve"> + </w:t>
            </w:r>
            <w:r w:rsidRPr="00D859C8">
              <w:rPr>
                <w:rFonts w:ascii="Arial" w:eastAsia="宋体" w:hAnsi="Arial" w:cs="Arial"/>
                <w:color w:val="1F2329"/>
                <w:kern w:val="0"/>
                <w:sz w:val="24"/>
                <w:szCs w:val="24"/>
              </w:rPr>
              <w:t>音频分析</w:t>
            </w:r>
          </w:p>
        </w:tc>
        <w:tc>
          <w:tcPr>
            <w:tcW w:w="0" w:type="auto"/>
            <w:vAlign w:val="center"/>
            <w:hideMark/>
          </w:tcPr>
          <w:p w14:paraId="260C044D"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OpenCV + Librosa</w:t>
            </w:r>
          </w:p>
        </w:tc>
        <w:tc>
          <w:tcPr>
            <w:tcW w:w="0" w:type="auto"/>
            <w:vAlign w:val="center"/>
            <w:hideMark/>
          </w:tcPr>
          <w:p w14:paraId="360DB918"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色彩特征、运动强度、</w:t>
            </w:r>
            <w:r w:rsidRPr="00D859C8">
              <w:rPr>
                <w:rFonts w:ascii="Arial" w:eastAsia="宋体" w:hAnsi="Arial" w:cs="Arial"/>
                <w:color w:val="1F2329"/>
                <w:kern w:val="0"/>
                <w:sz w:val="24"/>
                <w:szCs w:val="24"/>
              </w:rPr>
              <w:t>BPM</w:t>
            </w:r>
            <w:r w:rsidRPr="00D859C8">
              <w:rPr>
                <w:rFonts w:ascii="Arial" w:eastAsia="宋体" w:hAnsi="Arial" w:cs="Arial"/>
                <w:color w:val="1F2329"/>
                <w:kern w:val="0"/>
                <w:sz w:val="24"/>
                <w:szCs w:val="24"/>
              </w:rPr>
              <w:t>、人声占比</w:t>
            </w:r>
          </w:p>
        </w:tc>
      </w:tr>
      <w:tr w:rsidR="00D859C8" w:rsidRPr="00D859C8" w14:paraId="4EE73003" w14:textId="77777777" w:rsidTr="00D859C8">
        <w:trPr>
          <w:tblCellSpacing w:w="15" w:type="dxa"/>
        </w:trPr>
        <w:tc>
          <w:tcPr>
            <w:tcW w:w="0" w:type="auto"/>
            <w:vAlign w:val="center"/>
            <w:hideMark/>
          </w:tcPr>
          <w:p w14:paraId="7671F803"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创意完整性与模板化</w:t>
            </w:r>
          </w:p>
        </w:tc>
        <w:tc>
          <w:tcPr>
            <w:tcW w:w="0" w:type="auto"/>
            <w:vAlign w:val="center"/>
            <w:hideMark/>
          </w:tcPr>
          <w:p w14:paraId="0D447F88"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视觉语义嵌入分析</w:t>
            </w:r>
          </w:p>
        </w:tc>
        <w:tc>
          <w:tcPr>
            <w:tcW w:w="0" w:type="auto"/>
            <w:vAlign w:val="center"/>
            <w:hideMark/>
          </w:tcPr>
          <w:p w14:paraId="17DD4260"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CLIP</w:t>
            </w:r>
          </w:p>
        </w:tc>
        <w:tc>
          <w:tcPr>
            <w:tcW w:w="0" w:type="auto"/>
            <w:vAlign w:val="center"/>
            <w:hideMark/>
          </w:tcPr>
          <w:p w14:paraId="1E4818AC" w14:textId="77777777" w:rsidR="00D859C8" w:rsidRPr="00D859C8" w:rsidRDefault="00D859C8" w:rsidP="00D859C8">
            <w:pPr>
              <w:widowControl/>
              <w:spacing w:line="360" w:lineRule="atLeast"/>
              <w:rPr>
                <w:rFonts w:ascii="Arial" w:eastAsia="宋体" w:hAnsi="Arial" w:cs="Arial"/>
                <w:color w:val="1F2329"/>
                <w:kern w:val="0"/>
                <w:sz w:val="24"/>
                <w:szCs w:val="24"/>
              </w:rPr>
            </w:pPr>
            <w:r w:rsidRPr="00D859C8">
              <w:rPr>
                <w:rFonts w:ascii="Arial" w:eastAsia="宋体" w:hAnsi="Arial" w:cs="Arial"/>
                <w:color w:val="1F2329"/>
                <w:kern w:val="0"/>
                <w:sz w:val="24"/>
                <w:szCs w:val="24"/>
              </w:rPr>
              <w:t>连贯性得分、视觉相似度得分</w:t>
            </w:r>
          </w:p>
        </w:tc>
      </w:tr>
      <w:bookmarkEnd w:id="52"/>
    </w:tbl>
    <w:p w14:paraId="1B8831FC" w14:textId="77777777" w:rsidR="00A8183B" w:rsidRPr="00D859C8" w:rsidRDefault="00A8183B">
      <w:pPr>
        <w:pStyle w:val="dingdocnormal"/>
        <w:rPr>
          <w:rFonts w:ascii="宋体" w:eastAsia="宋体" w:hAnsi="宋体"/>
          <w:sz w:val="21"/>
          <w:szCs w:val="21"/>
        </w:rPr>
      </w:pPr>
    </w:p>
    <w:p w14:paraId="52F25D93" w14:textId="77777777" w:rsidR="00A8183B" w:rsidRPr="001E4967" w:rsidRDefault="00000000">
      <w:pPr>
        <w:pStyle w:val="1"/>
        <w:rPr>
          <w:rFonts w:ascii="宋体" w:eastAsia="宋体" w:hAnsi="宋体"/>
          <w:sz w:val="21"/>
          <w:szCs w:val="21"/>
        </w:rPr>
      </w:pPr>
      <w:bookmarkStart w:id="59" w:name="mq63ar3ht309xi4om4o"/>
      <w:bookmarkStart w:id="60" w:name="_Toc232262154"/>
      <w:r w:rsidRPr="001E4967">
        <w:rPr>
          <w:rFonts w:ascii="宋体" w:eastAsia="宋体" w:hAnsi="宋体"/>
          <w:sz w:val="21"/>
          <w:szCs w:val="21"/>
        </w:rPr>
        <w:t>五、目前工作进展情况、存在问题及解决的方法和措施</w:t>
      </w:r>
      <w:bookmarkEnd w:id="59"/>
      <w:bookmarkEnd w:id="60"/>
    </w:p>
    <w:p w14:paraId="36FC9FC1" w14:textId="77777777" w:rsidR="00A8183B" w:rsidRPr="001E4967" w:rsidRDefault="00000000">
      <w:pPr>
        <w:pStyle w:val="2"/>
        <w:rPr>
          <w:rFonts w:ascii="宋体" w:eastAsia="宋体" w:hAnsi="宋体"/>
          <w:sz w:val="21"/>
          <w:szCs w:val="21"/>
        </w:rPr>
      </w:pPr>
      <w:bookmarkStart w:id="61" w:name="mq63ar3i05n8dyqgwiuw"/>
      <w:bookmarkStart w:id="62" w:name="_Toc232262155"/>
      <w:r w:rsidRPr="001E4967">
        <w:rPr>
          <w:rFonts w:ascii="宋体" w:eastAsia="宋体" w:hAnsi="宋体"/>
          <w:sz w:val="21"/>
          <w:szCs w:val="21"/>
        </w:rPr>
        <w:t>5.1 目前工作进展情况</w:t>
      </w:r>
      <w:bookmarkEnd w:id="61"/>
      <w:bookmarkEnd w:id="62"/>
    </w:p>
    <w:p w14:paraId="1489704E" w14:textId="2B1BC5A3"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现阶段本课题前期筹备工作已取得阶段性成果。第一，研究选题完成聚焦，由最初范围较广的AIGC广告相关研究，</w:t>
      </w:r>
      <w:r w:rsidRPr="00576DB9">
        <w:rPr>
          <w:rFonts w:ascii="宋体" w:eastAsia="宋体" w:hAnsi="宋体"/>
          <w:sz w:val="21"/>
          <w:szCs w:val="21"/>
        </w:rPr>
        <w:t>最终明确以广告视频为核心研究对象，将内容差异对比、生成逻辑解读作为两大研究主线。第二，整体研究思路基本落地，确立先比较、后解释的核心框架：</w:t>
      </w:r>
      <w:proofErr w:type="gramStart"/>
      <w:r w:rsidRPr="00576DB9">
        <w:rPr>
          <w:rFonts w:ascii="宋体" w:eastAsia="宋体" w:hAnsi="宋体"/>
          <w:sz w:val="21"/>
          <w:szCs w:val="21"/>
        </w:rPr>
        <w:t>先运用</w:t>
      </w:r>
      <w:proofErr w:type="gramEnd"/>
      <w:r w:rsidRPr="00576DB9">
        <w:rPr>
          <w:rFonts w:ascii="宋体" w:eastAsia="宋体" w:hAnsi="宋体"/>
          <w:sz w:val="21"/>
          <w:szCs w:val="21"/>
        </w:rPr>
        <w:t>内容分析法，多维度梳理广告视频的内容</w:t>
      </w:r>
      <w:r w:rsidR="00BF0964">
        <w:rPr>
          <w:rFonts w:ascii="宋体" w:eastAsia="宋体" w:hAnsi="宋体" w:hint="eastAsia"/>
          <w:sz w:val="21"/>
          <w:szCs w:val="21"/>
        </w:rPr>
        <w:t>特征</w:t>
      </w:r>
      <w:r w:rsidRPr="00576DB9">
        <w:rPr>
          <w:rFonts w:ascii="宋体" w:eastAsia="宋体" w:hAnsi="宋体"/>
          <w:sz w:val="21"/>
          <w:szCs w:val="21"/>
        </w:rPr>
        <w:t>，再分别从大模型与智能体生成逻辑两个角度剖析差异成因。第三，文献资料搜集整理工作正式启动，围绕AIGC广告应用、传统广告内容分析、视频广告研究、人机视听内</w:t>
      </w:r>
      <w:r w:rsidRPr="001E4967">
        <w:rPr>
          <w:rFonts w:ascii="宋体" w:eastAsia="宋体" w:hAnsi="宋体"/>
          <w:sz w:val="21"/>
          <w:szCs w:val="21"/>
        </w:rPr>
        <w:t>容对比、AI广告感知与态度等方向，积累了一定数量的中外文献，为搭建理论框架、设计内容编码维度筑牢前期基础。</w:t>
      </w:r>
    </w:p>
    <w:p w14:paraId="77A614DC" w14:textId="77777777" w:rsidR="00A8183B" w:rsidRPr="001E4967" w:rsidRDefault="00000000">
      <w:pPr>
        <w:pStyle w:val="2"/>
        <w:rPr>
          <w:rFonts w:ascii="宋体" w:eastAsia="宋体" w:hAnsi="宋体"/>
          <w:sz w:val="21"/>
          <w:szCs w:val="21"/>
        </w:rPr>
      </w:pPr>
      <w:bookmarkStart w:id="63" w:name="mq63ar3j9ut6aq3d2sk"/>
      <w:bookmarkStart w:id="64" w:name="_Toc232262156"/>
      <w:r w:rsidRPr="001E4967">
        <w:rPr>
          <w:rFonts w:ascii="宋体" w:eastAsia="宋体" w:hAnsi="宋体"/>
          <w:sz w:val="21"/>
          <w:szCs w:val="21"/>
        </w:rPr>
        <w:t>5.2 当前存在的主要问题</w:t>
      </w:r>
      <w:bookmarkEnd w:id="63"/>
      <w:bookmarkEnd w:id="64"/>
    </w:p>
    <w:p w14:paraId="397B226D" w14:textId="77777777" w:rsidR="00A8183B" w:rsidRPr="001E4967" w:rsidRDefault="00000000">
      <w:pPr>
        <w:pStyle w:val="3"/>
        <w:rPr>
          <w:rFonts w:ascii="宋体" w:eastAsia="宋体" w:hAnsi="宋体"/>
          <w:sz w:val="21"/>
          <w:szCs w:val="21"/>
        </w:rPr>
      </w:pPr>
      <w:bookmarkStart w:id="65" w:name="mq63ar3kjra7905ey9"/>
      <w:bookmarkStart w:id="66" w:name="_Toc232262157"/>
      <w:r w:rsidRPr="001E4967">
        <w:rPr>
          <w:rFonts w:ascii="宋体" w:eastAsia="宋体" w:hAnsi="宋体"/>
          <w:sz w:val="21"/>
          <w:szCs w:val="21"/>
        </w:rPr>
        <w:t>5.2.1 文献储备仍需进一步补充</w:t>
      </w:r>
      <w:bookmarkEnd w:id="65"/>
      <w:bookmarkEnd w:id="66"/>
    </w:p>
    <w:p w14:paraId="43E475A8"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目前虽已完成一轮系统性文献检索与整理，但文献结构存在不均衡问题。现有资料中，AIGC广告应用落地、行业流程变革、传播效果测评类文献较为丰富；而专门围绕AI广告视频内容结构对比的研究成果偏少，传统广告内容分析经典文献、视频广告专项研究文献、广告场景下人</w:t>
      </w:r>
      <w:proofErr w:type="gramStart"/>
      <w:r w:rsidRPr="00576DB9">
        <w:rPr>
          <w:rFonts w:ascii="宋体" w:eastAsia="宋体" w:hAnsi="宋体"/>
          <w:sz w:val="21"/>
          <w:szCs w:val="21"/>
        </w:rPr>
        <w:t>机内容</w:t>
      </w:r>
      <w:proofErr w:type="gramEnd"/>
      <w:r w:rsidRPr="00576DB9">
        <w:rPr>
          <w:rFonts w:ascii="宋体" w:eastAsia="宋体" w:hAnsi="宋体"/>
          <w:sz w:val="21"/>
          <w:szCs w:val="21"/>
        </w:rPr>
        <w:t>比较类文献仍有待补充与筛选。当前文献可支撑课题正常开展，但想要构建体系完整、论证扎实的文献综述，还需进一步拓宽检索范围、细化文献分类。</w:t>
      </w:r>
    </w:p>
    <w:p w14:paraId="2E828181" w14:textId="77777777" w:rsidR="00A8183B" w:rsidRPr="001E4967" w:rsidRDefault="00000000">
      <w:pPr>
        <w:pStyle w:val="3"/>
        <w:rPr>
          <w:rFonts w:ascii="宋体" w:eastAsia="宋体" w:hAnsi="宋体"/>
          <w:sz w:val="21"/>
          <w:szCs w:val="21"/>
        </w:rPr>
      </w:pPr>
      <w:bookmarkStart w:id="67" w:name="mq63ar3lx8fsc5k8iqf"/>
      <w:bookmarkStart w:id="68" w:name="_Toc232262158"/>
      <w:r w:rsidRPr="001E4967">
        <w:rPr>
          <w:rFonts w:ascii="宋体" w:eastAsia="宋体" w:hAnsi="宋体"/>
          <w:sz w:val="21"/>
          <w:szCs w:val="21"/>
        </w:rPr>
        <w:t>5.2.2 AIGC广告视频样本界定尚需细化</w:t>
      </w:r>
      <w:bookmarkEnd w:id="67"/>
      <w:bookmarkEnd w:id="68"/>
    </w:p>
    <w:p w14:paraId="5FAEF2AD" w14:textId="77777777" w:rsidR="00A8183B" w:rsidRPr="00576DB9"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样本边界划分是本课题的难点之一。当下市面上绝大多数广告视频并非纯人工或纯AI制作，而是不同程度的人机协同产物。若样本界定标准过于宽泛，会降低两组样本的对比有效性；</w:t>
      </w:r>
      <w:proofErr w:type="gramStart"/>
      <w:r w:rsidRPr="00576DB9">
        <w:rPr>
          <w:rFonts w:ascii="宋体" w:eastAsia="宋体" w:hAnsi="宋体"/>
          <w:sz w:val="21"/>
          <w:szCs w:val="21"/>
        </w:rPr>
        <w:t>若标准</w:t>
      </w:r>
      <w:proofErr w:type="gramEnd"/>
      <w:r w:rsidRPr="00576DB9">
        <w:rPr>
          <w:rFonts w:ascii="宋体" w:eastAsia="宋体" w:hAnsi="宋体"/>
          <w:sz w:val="21"/>
          <w:szCs w:val="21"/>
        </w:rPr>
        <w:t>设置过于严苛，则容易出现样本体量不足，阻碍研究推进。目前已初步确定以AI是否主导核心生产环节作为判定依据，但具体的分类细则、佐证依据、样本剔除规则尚未细化，无法完全保障两类样本边界清晰、来源可信。</w:t>
      </w:r>
    </w:p>
    <w:p w14:paraId="55A0B542" w14:textId="77777777" w:rsidR="00A8183B" w:rsidRPr="001E4967" w:rsidRDefault="00000000">
      <w:pPr>
        <w:pStyle w:val="3"/>
        <w:rPr>
          <w:rFonts w:ascii="宋体" w:eastAsia="宋体" w:hAnsi="宋体"/>
          <w:sz w:val="21"/>
          <w:szCs w:val="21"/>
        </w:rPr>
      </w:pPr>
      <w:bookmarkStart w:id="69" w:name="mq63ar3m34ibuo3tl79"/>
      <w:bookmarkStart w:id="70" w:name="_Toc232262159"/>
      <w:r w:rsidRPr="001E4967">
        <w:rPr>
          <w:rFonts w:ascii="宋体" w:eastAsia="宋体" w:hAnsi="宋体"/>
          <w:sz w:val="21"/>
          <w:szCs w:val="21"/>
        </w:rPr>
        <w:t>5.2.3 AIGC一侧解释存在过度归因风险</w:t>
      </w:r>
      <w:bookmarkEnd w:id="69"/>
      <w:bookmarkEnd w:id="70"/>
    </w:p>
    <w:p w14:paraId="115679B9"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本研究计划结合大模型运行原理、训练语料特征、多模态能力、智能</w:t>
      </w:r>
      <w:proofErr w:type="gramStart"/>
      <w:r w:rsidRPr="001E4967">
        <w:rPr>
          <w:rFonts w:ascii="宋体" w:eastAsia="宋体" w:hAnsi="宋体"/>
          <w:sz w:val="21"/>
          <w:szCs w:val="21"/>
        </w:rPr>
        <w:t>体工作</w:t>
      </w:r>
      <w:proofErr w:type="gramEnd"/>
      <w:r w:rsidRPr="001E4967">
        <w:rPr>
          <w:rFonts w:ascii="宋体" w:eastAsia="宋体" w:hAnsi="宋体"/>
          <w:sz w:val="21"/>
          <w:szCs w:val="21"/>
        </w:rPr>
        <w:t>流等内容，解读AIGC广告视频的内容特征。但研究仅能依托公开广告样本、现有学术成果与通用技术资料开展分析，无法获取单支广告对应的模型参数、完整提示词、生成日志等一手内部数据。在此前提下，若论述把控不当，极易出现</w:t>
      </w:r>
      <w:proofErr w:type="gramStart"/>
      <w:r w:rsidRPr="001E4967">
        <w:rPr>
          <w:rFonts w:ascii="宋体" w:eastAsia="宋体" w:hAnsi="宋体"/>
          <w:sz w:val="21"/>
          <w:szCs w:val="21"/>
        </w:rPr>
        <w:t>片面将</w:t>
      </w:r>
      <w:proofErr w:type="gramEnd"/>
      <w:r w:rsidRPr="001E4967">
        <w:rPr>
          <w:rFonts w:ascii="宋体" w:eastAsia="宋体" w:hAnsi="宋体"/>
          <w:sz w:val="21"/>
          <w:szCs w:val="21"/>
        </w:rPr>
        <w:t>内容特征归因于模型机制的过度推论，进而影响整体研究的严谨性。</w:t>
      </w:r>
    </w:p>
    <w:p w14:paraId="3D887264" w14:textId="77777777" w:rsidR="00A8183B" w:rsidRPr="001E4967" w:rsidRDefault="00000000">
      <w:pPr>
        <w:pStyle w:val="2"/>
        <w:rPr>
          <w:rFonts w:ascii="宋体" w:eastAsia="宋体" w:hAnsi="宋体"/>
          <w:sz w:val="21"/>
          <w:szCs w:val="21"/>
        </w:rPr>
      </w:pPr>
      <w:bookmarkStart w:id="71" w:name="mq63ar3ntbtah6vn3p"/>
      <w:bookmarkStart w:id="72" w:name="_Toc232262160"/>
      <w:r w:rsidRPr="001E4967">
        <w:rPr>
          <w:rFonts w:ascii="宋体" w:eastAsia="宋体" w:hAnsi="宋体"/>
          <w:sz w:val="21"/>
          <w:szCs w:val="21"/>
        </w:rPr>
        <w:t>5.3 解决的方法和措施</w:t>
      </w:r>
      <w:bookmarkEnd w:id="71"/>
      <w:bookmarkEnd w:id="72"/>
    </w:p>
    <w:p w14:paraId="36994B68" w14:textId="77777777" w:rsidR="00A8183B" w:rsidRPr="001E4967" w:rsidRDefault="00000000">
      <w:pPr>
        <w:pStyle w:val="3"/>
        <w:rPr>
          <w:rFonts w:ascii="宋体" w:eastAsia="宋体" w:hAnsi="宋体"/>
          <w:sz w:val="21"/>
          <w:szCs w:val="21"/>
        </w:rPr>
      </w:pPr>
      <w:bookmarkStart w:id="73" w:name="mq63ar3o6vd0skqp3s5"/>
      <w:bookmarkStart w:id="74" w:name="_Toc232262161"/>
      <w:r w:rsidRPr="001E4967">
        <w:rPr>
          <w:rFonts w:ascii="宋体" w:eastAsia="宋体" w:hAnsi="宋体"/>
          <w:sz w:val="21"/>
          <w:szCs w:val="21"/>
        </w:rPr>
        <w:t>5.3.1 扩大文献检索与分类整理</w:t>
      </w:r>
      <w:bookmarkEnd w:id="73"/>
      <w:bookmarkEnd w:id="74"/>
    </w:p>
    <w:p w14:paraId="31EEAFE5" w14:textId="77777777" w:rsidR="00A8183B" w:rsidRPr="00576DB9"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针对文献短板，后续将依托中国知网、Google Scholar等中外数据库，以“传统广告内容分析”“视频广告研究”“AI广告视频”“AI disclosure”“human-made vs AI-generated video”等为关键词持续检索补充文献。同时按</w:t>
      </w:r>
      <w:r w:rsidRPr="00576DB9">
        <w:rPr>
          <w:rFonts w:ascii="宋体" w:eastAsia="宋体" w:hAnsi="宋体"/>
          <w:sz w:val="21"/>
          <w:szCs w:val="21"/>
        </w:rPr>
        <w:t>照应用研究、内容研究、效果研究、比较研究、方法研究五大板块对文献归类梳理，进一步完善文献体系，提升文献综述的完整性与针对性。</w:t>
      </w:r>
    </w:p>
    <w:p w14:paraId="2CDEB93D" w14:textId="77777777" w:rsidR="00A8183B" w:rsidRPr="001E4967" w:rsidRDefault="00000000">
      <w:pPr>
        <w:pStyle w:val="3"/>
        <w:rPr>
          <w:rFonts w:ascii="宋体" w:eastAsia="宋体" w:hAnsi="宋体"/>
          <w:sz w:val="21"/>
          <w:szCs w:val="21"/>
        </w:rPr>
      </w:pPr>
      <w:bookmarkStart w:id="75" w:name="mq63ar3p4w5vkglvicp"/>
      <w:bookmarkStart w:id="76" w:name="_Toc232262162"/>
      <w:r w:rsidRPr="001E4967">
        <w:rPr>
          <w:rFonts w:ascii="宋体" w:eastAsia="宋体" w:hAnsi="宋体"/>
          <w:sz w:val="21"/>
          <w:szCs w:val="21"/>
        </w:rPr>
        <w:lastRenderedPageBreak/>
        <w:t>5.3.2 明确样本标准与分类规则</w:t>
      </w:r>
      <w:bookmarkEnd w:id="75"/>
      <w:bookmarkEnd w:id="76"/>
    </w:p>
    <w:p w14:paraId="777512DA"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针对样本界定难题，进一步细化筛选规范。结合作品发布方标注、行业资讯报道、创作者说明、视频本身AI生成特征等多重依据，交叉判定样本属性，制定清晰的样本纳入与剔除规则。对界定模糊、佐证材料不足的样本执行从严原则，绝不盲目扩充样本数量，保证人工广告视频与AIGC广告视频两组样本具备良好的可比性。</w:t>
      </w:r>
    </w:p>
    <w:p w14:paraId="61613027" w14:textId="77777777" w:rsidR="00A8183B" w:rsidRPr="001E4967" w:rsidRDefault="00000000">
      <w:pPr>
        <w:pStyle w:val="3"/>
        <w:rPr>
          <w:rFonts w:ascii="宋体" w:eastAsia="宋体" w:hAnsi="宋体"/>
          <w:sz w:val="21"/>
          <w:szCs w:val="21"/>
        </w:rPr>
      </w:pPr>
      <w:bookmarkStart w:id="77" w:name="mq63ar3q8owx7ihovmg"/>
      <w:bookmarkStart w:id="78" w:name="_Toc232262163"/>
      <w:r w:rsidRPr="001E4967">
        <w:rPr>
          <w:rFonts w:ascii="宋体" w:eastAsia="宋体" w:hAnsi="宋体"/>
          <w:sz w:val="21"/>
          <w:szCs w:val="21"/>
        </w:rPr>
        <w:t>5.3.3 通过</w:t>
      </w:r>
      <w:proofErr w:type="gramStart"/>
      <w:r w:rsidRPr="001E4967">
        <w:rPr>
          <w:rFonts w:ascii="宋体" w:eastAsia="宋体" w:hAnsi="宋体"/>
          <w:sz w:val="21"/>
          <w:szCs w:val="21"/>
        </w:rPr>
        <w:t>多材料</w:t>
      </w:r>
      <w:proofErr w:type="gramEnd"/>
      <w:r w:rsidRPr="001E4967">
        <w:rPr>
          <w:rFonts w:ascii="宋体" w:eastAsia="宋体" w:hAnsi="宋体"/>
          <w:sz w:val="21"/>
          <w:szCs w:val="21"/>
        </w:rPr>
        <w:t>支撑解释并控制表述强度</w:t>
      </w:r>
      <w:bookmarkEnd w:id="77"/>
      <w:bookmarkEnd w:id="78"/>
    </w:p>
    <w:p w14:paraId="688124DA" w14:textId="77777777" w:rsidR="00A8183B" w:rsidRPr="001E4967" w:rsidRDefault="00000000" w:rsidP="001E4967">
      <w:pPr>
        <w:pStyle w:val="dingdocnormal"/>
        <w:ind w:firstLine="420"/>
        <w:rPr>
          <w:rFonts w:ascii="宋体" w:eastAsia="宋体" w:hAnsi="宋体"/>
          <w:sz w:val="21"/>
          <w:szCs w:val="21"/>
        </w:rPr>
      </w:pPr>
      <w:r w:rsidRPr="00576DB9">
        <w:rPr>
          <w:rFonts w:ascii="宋体" w:eastAsia="宋体" w:hAnsi="宋体"/>
          <w:sz w:val="21"/>
          <w:szCs w:val="21"/>
        </w:rPr>
        <w:t>为规避过度归因问题，采用内容样本、学术文献、公开技术资料三类材料交叉佐证的分析方式。行文过程中使用审慎表述，多用“可能</w:t>
      </w:r>
      <w:proofErr w:type="gramStart"/>
      <w:r w:rsidRPr="00576DB9">
        <w:rPr>
          <w:rFonts w:ascii="宋体" w:eastAsia="宋体" w:hAnsi="宋体"/>
          <w:sz w:val="21"/>
          <w:szCs w:val="21"/>
        </w:rPr>
        <w:t>与</w:t>
      </w:r>
      <w:proofErr w:type="gramEnd"/>
      <w:r w:rsidRPr="00576DB9">
        <w:rPr>
          <w:rFonts w:ascii="宋体" w:eastAsia="宋体" w:hAnsi="宋体"/>
          <w:sz w:val="21"/>
          <w:szCs w:val="21"/>
        </w:rPr>
        <w:t>……相关”“可从……角度解释”“在一定程度上体现出……”等措辞，杜绝将内容差异简单归因为单一技术因素。以多元材料为支撑、以严谨表述为原则，提升研究结论的可信度与学术规</w:t>
      </w:r>
      <w:r w:rsidRPr="001E4967">
        <w:rPr>
          <w:rFonts w:ascii="宋体" w:eastAsia="宋体" w:hAnsi="宋体"/>
          <w:sz w:val="21"/>
          <w:szCs w:val="21"/>
        </w:rPr>
        <w:t>范性。</w:t>
      </w:r>
    </w:p>
    <w:p w14:paraId="3D6FB37C" w14:textId="77777777" w:rsidR="00A8183B" w:rsidRPr="001E4967" w:rsidRDefault="00A8183B">
      <w:pPr>
        <w:pStyle w:val="dingdocnormal"/>
        <w:rPr>
          <w:rFonts w:ascii="宋体" w:eastAsia="宋体" w:hAnsi="宋体"/>
          <w:sz w:val="21"/>
          <w:szCs w:val="21"/>
        </w:rPr>
      </w:pPr>
    </w:p>
    <w:p w14:paraId="0145724B" w14:textId="77777777" w:rsidR="00A8183B" w:rsidRPr="001E4967" w:rsidRDefault="00000000">
      <w:pPr>
        <w:pStyle w:val="2"/>
        <w:rPr>
          <w:rFonts w:ascii="宋体" w:eastAsia="宋体" w:hAnsi="宋体"/>
          <w:sz w:val="21"/>
          <w:szCs w:val="21"/>
        </w:rPr>
      </w:pPr>
      <w:bookmarkStart w:id="79" w:name="mq63di6w60szb3gtrjb"/>
      <w:bookmarkStart w:id="80" w:name="_Toc232262164"/>
      <w:r w:rsidRPr="001E4967">
        <w:rPr>
          <w:rFonts w:ascii="宋体" w:eastAsia="宋体" w:hAnsi="宋体"/>
          <w:sz w:val="21"/>
          <w:szCs w:val="21"/>
        </w:rPr>
        <w:t>六、完成论文时间及预期结果</w:t>
      </w:r>
      <w:bookmarkEnd w:id="79"/>
      <w:bookmarkEnd w:id="80"/>
    </w:p>
    <w:p w14:paraId="603E5D58" w14:textId="77777777" w:rsidR="00A8183B" w:rsidRPr="001E4967" w:rsidRDefault="00000000">
      <w:pPr>
        <w:pStyle w:val="3"/>
        <w:rPr>
          <w:rFonts w:ascii="宋体" w:eastAsia="宋体" w:hAnsi="宋体"/>
          <w:sz w:val="21"/>
          <w:szCs w:val="21"/>
        </w:rPr>
      </w:pPr>
      <w:bookmarkStart w:id="81" w:name="mq63di6xz8y446j8oy"/>
      <w:bookmarkStart w:id="82" w:name="_Toc232262165"/>
      <w:r w:rsidRPr="001E4967">
        <w:rPr>
          <w:rFonts w:ascii="宋体" w:eastAsia="宋体" w:hAnsi="宋体"/>
          <w:sz w:val="21"/>
          <w:szCs w:val="21"/>
        </w:rPr>
        <w:t>6.1 完成论文的时间安排</w:t>
      </w:r>
      <w:bookmarkEnd w:id="81"/>
      <w:bookmarkEnd w:id="82"/>
    </w:p>
    <w:p w14:paraId="538FD85A" w14:textId="77777777" w:rsidR="00A8183B" w:rsidRPr="001E4967" w:rsidRDefault="00000000" w:rsidP="001E4967">
      <w:pPr>
        <w:pStyle w:val="dingdocnormal"/>
        <w:ind w:firstLine="420"/>
        <w:rPr>
          <w:rFonts w:ascii="宋体" w:eastAsia="宋体" w:hAnsi="宋体"/>
          <w:sz w:val="21"/>
          <w:szCs w:val="21"/>
        </w:rPr>
      </w:pPr>
      <w:r w:rsidRPr="001E4967">
        <w:rPr>
          <w:rFonts w:ascii="宋体" w:eastAsia="宋体" w:hAnsi="宋体"/>
          <w:sz w:val="21"/>
          <w:szCs w:val="21"/>
        </w:rPr>
        <w:t>本课题遵循</w:t>
      </w:r>
      <w:r w:rsidRPr="001E4967">
        <w:rPr>
          <w:rFonts w:ascii="宋体" w:eastAsia="宋体" w:hAnsi="宋体"/>
          <w:b/>
          <w:sz w:val="21"/>
          <w:szCs w:val="21"/>
        </w:rPr>
        <w:t>前期准备—样本整理—内容分析</w:t>
      </w:r>
      <w:proofErr w:type="gramStart"/>
      <w:r w:rsidRPr="001E4967">
        <w:rPr>
          <w:rFonts w:ascii="宋体" w:eastAsia="宋体" w:hAnsi="宋体"/>
          <w:b/>
          <w:sz w:val="21"/>
          <w:szCs w:val="21"/>
        </w:rPr>
        <w:t>—机制</w:t>
      </w:r>
      <w:proofErr w:type="gramEnd"/>
      <w:r w:rsidRPr="001E4967">
        <w:rPr>
          <w:rFonts w:ascii="宋体" w:eastAsia="宋体" w:hAnsi="宋体"/>
          <w:b/>
          <w:sz w:val="21"/>
          <w:szCs w:val="21"/>
        </w:rPr>
        <w:t>解释—论文写作—修改定稿</w:t>
      </w:r>
      <w:r w:rsidRPr="001E4967">
        <w:rPr>
          <w:rFonts w:ascii="宋体" w:eastAsia="宋体" w:hAnsi="宋体"/>
          <w:sz w:val="21"/>
          <w:szCs w:val="21"/>
        </w:rPr>
        <w:t>的流程分阶段实施，保障研究稳步推进。</w:t>
      </w:r>
    </w:p>
    <w:p w14:paraId="506BE2C4" w14:textId="77777777" w:rsidR="00A8183B" w:rsidRPr="001E4967" w:rsidRDefault="00000000">
      <w:pPr>
        <w:pStyle w:val="dingdocnormal"/>
        <w:numPr>
          <w:ilvl w:val="0"/>
          <w:numId w:val="3"/>
        </w:numPr>
        <w:rPr>
          <w:rFonts w:ascii="宋体" w:eastAsia="宋体" w:hAnsi="宋体"/>
          <w:sz w:val="21"/>
          <w:szCs w:val="21"/>
        </w:rPr>
      </w:pPr>
      <w:r w:rsidRPr="001E4967">
        <w:rPr>
          <w:rFonts w:ascii="宋体" w:eastAsia="宋体" w:hAnsi="宋体"/>
          <w:b/>
          <w:sz w:val="21"/>
          <w:szCs w:val="21"/>
        </w:rPr>
        <w:t>2026年4月—2026年6月：开题准备与研究</w:t>
      </w:r>
      <w:proofErr w:type="gramStart"/>
      <w:r w:rsidRPr="001E4967">
        <w:rPr>
          <w:rFonts w:ascii="宋体" w:eastAsia="宋体" w:hAnsi="宋体"/>
          <w:b/>
          <w:sz w:val="21"/>
          <w:szCs w:val="21"/>
        </w:rPr>
        <w:t>方案完善</w:t>
      </w:r>
      <w:proofErr w:type="gramEnd"/>
      <w:r w:rsidRPr="001E4967">
        <w:rPr>
          <w:rFonts w:ascii="宋体" w:eastAsia="宋体" w:hAnsi="宋体"/>
          <w:sz w:val="21"/>
          <w:szCs w:val="21"/>
        </w:rPr>
        <w:br/>
        <w:t>完成选题聚焦、核心概念界定、文献初步梳理、研究问题确立与整体框架搭建，撰写并完善开题报告。</w:t>
      </w:r>
    </w:p>
    <w:p w14:paraId="55E74C86" w14:textId="50DEAB3C" w:rsidR="00A8183B" w:rsidRPr="001E4967" w:rsidRDefault="00000000">
      <w:pPr>
        <w:pStyle w:val="dingdocnormal"/>
        <w:numPr>
          <w:ilvl w:val="0"/>
          <w:numId w:val="3"/>
        </w:numPr>
        <w:rPr>
          <w:rFonts w:ascii="宋体" w:eastAsia="宋体" w:hAnsi="宋体"/>
          <w:sz w:val="21"/>
          <w:szCs w:val="21"/>
        </w:rPr>
      </w:pPr>
      <w:r w:rsidRPr="001E4967">
        <w:rPr>
          <w:rFonts w:ascii="宋体" w:eastAsia="宋体" w:hAnsi="宋体"/>
          <w:b/>
          <w:sz w:val="21"/>
          <w:szCs w:val="21"/>
        </w:rPr>
        <w:t>2026年5月—2026年7月：样本收集与案例整理</w:t>
      </w:r>
      <w:r w:rsidRPr="001E4967">
        <w:rPr>
          <w:rFonts w:ascii="宋体" w:eastAsia="宋体" w:hAnsi="宋体"/>
          <w:sz w:val="21"/>
          <w:szCs w:val="21"/>
        </w:rPr>
        <w:br/>
        <w:t>按照既定标准完成AIGC广告视频样本的搜集、筛选、分类与归档，持续优化样本界定规则，保障样本的可比性与可信度。</w:t>
      </w:r>
    </w:p>
    <w:p w14:paraId="256F89EC" w14:textId="77777777" w:rsidR="00A8183B" w:rsidRPr="001E4967" w:rsidRDefault="00000000">
      <w:pPr>
        <w:pStyle w:val="dingdocnormal"/>
        <w:numPr>
          <w:ilvl w:val="0"/>
          <w:numId w:val="3"/>
        </w:numPr>
        <w:rPr>
          <w:rFonts w:ascii="宋体" w:eastAsia="宋体" w:hAnsi="宋体"/>
          <w:sz w:val="21"/>
          <w:szCs w:val="21"/>
        </w:rPr>
      </w:pPr>
      <w:r w:rsidRPr="001E4967">
        <w:rPr>
          <w:rFonts w:ascii="宋体" w:eastAsia="宋体" w:hAnsi="宋体"/>
          <w:b/>
          <w:sz w:val="21"/>
          <w:szCs w:val="21"/>
        </w:rPr>
        <w:t>2026年7月—2026年9月：内容分析与生成逻辑解释</w:t>
      </w:r>
      <w:r w:rsidRPr="001E4967">
        <w:rPr>
          <w:rFonts w:ascii="宋体" w:eastAsia="宋体" w:hAnsi="宋体"/>
          <w:sz w:val="21"/>
          <w:szCs w:val="21"/>
        </w:rPr>
        <w:br/>
        <w:t>搭建内容编码体系，开展预编码与正式编码工作，从广告诉求、叙事结构、人物设置、品牌呈现、情感表达、视听风格等维度完成对比分析；结合案例与技术资料，从双路径解读内容差异的形成原因。</w:t>
      </w:r>
    </w:p>
    <w:p w14:paraId="430AE306" w14:textId="77777777" w:rsidR="00A8183B" w:rsidRPr="001E4967" w:rsidRDefault="00000000">
      <w:pPr>
        <w:pStyle w:val="dingdocnormal"/>
        <w:numPr>
          <w:ilvl w:val="0"/>
          <w:numId w:val="3"/>
        </w:numPr>
        <w:rPr>
          <w:rFonts w:ascii="宋体" w:eastAsia="宋体" w:hAnsi="宋体"/>
          <w:sz w:val="21"/>
          <w:szCs w:val="21"/>
        </w:rPr>
      </w:pPr>
      <w:r w:rsidRPr="001E4967">
        <w:rPr>
          <w:rFonts w:ascii="宋体" w:eastAsia="宋体" w:hAnsi="宋体"/>
          <w:b/>
          <w:sz w:val="21"/>
          <w:szCs w:val="21"/>
        </w:rPr>
        <w:t>2026年10月—2027年2月：论文撰写与整合修改</w:t>
      </w:r>
      <w:r w:rsidRPr="001E4967">
        <w:rPr>
          <w:rFonts w:ascii="宋体" w:eastAsia="宋体" w:hAnsi="宋体"/>
          <w:sz w:val="21"/>
          <w:szCs w:val="21"/>
        </w:rPr>
        <w:br/>
        <w:t>依托前期研究成果完成论文主体内容撰写，整合文献综述、研究设计、数据分析、机制解释等板块，形成完整初稿，并根据指导意见开展多轮修改。</w:t>
      </w:r>
    </w:p>
    <w:p w14:paraId="13B4312D" w14:textId="77777777" w:rsidR="00A8183B" w:rsidRPr="001E4967" w:rsidRDefault="00000000">
      <w:pPr>
        <w:pStyle w:val="dingdocnormal"/>
        <w:numPr>
          <w:ilvl w:val="0"/>
          <w:numId w:val="3"/>
        </w:numPr>
        <w:rPr>
          <w:rFonts w:ascii="宋体" w:eastAsia="宋体" w:hAnsi="宋体"/>
          <w:sz w:val="21"/>
          <w:szCs w:val="21"/>
        </w:rPr>
      </w:pPr>
      <w:r w:rsidRPr="001E4967">
        <w:rPr>
          <w:rFonts w:ascii="宋体" w:eastAsia="宋体" w:hAnsi="宋体"/>
          <w:b/>
          <w:sz w:val="21"/>
          <w:szCs w:val="21"/>
        </w:rPr>
        <w:t>2027年3月：论文定稿</w:t>
      </w:r>
      <w:r w:rsidRPr="001E4967">
        <w:rPr>
          <w:rFonts w:ascii="宋体" w:eastAsia="宋体" w:hAnsi="宋体"/>
          <w:sz w:val="21"/>
          <w:szCs w:val="21"/>
        </w:rPr>
        <w:br/>
        <w:t>完成全文语言润色、格式统一、注释与参考文献校核、自查</w:t>
      </w:r>
      <w:proofErr w:type="gramStart"/>
      <w:r w:rsidRPr="001E4967">
        <w:rPr>
          <w:rFonts w:ascii="宋体" w:eastAsia="宋体" w:hAnsi="宋体"/>
          <w:sz w:val="21"/>
          <w:szCs w:val="21"/>
        </w:rPr>
        <w:t>查</w:t>
      </w:r>
      <w:proofErr w:type="gramEnd"/>
      <w:r w:rsidRPr="001E4967">
        <w:rPr>
          <w:rFonts w:ascii="宋体" w:eastAsia="宋体" w:hAnsi="宋体"/>
          <w:sz w:val="21"/>
          <w:szCs w:val="21"/>
        </w:rPr>
        <w:t>重等工作，形成符合学术规范与答辩要求的最终定稿。</w:t>
      </w:r>
    </w:p>
    <w:p w14:paraId="02CF5694" w14:textId="77777777" w:rsidR="00A8183B" w:rsidRPr="001E4967" w:rsidRDefault="00000000">
      <w:pPr>
        <w:pStyle w:val="3"/>
        <w:rPr>
          <w:rFonts w:ascii="宋体" w:eastAsia="宋体" w:hAnsi="宋体"/>
          <w:sz w:val="21"/>
          <w:szCs w:val="21"/>
        </w:rPr>
      </w:pPr>
      <w:bookmarkStart w:id="83" w:name="mq63di712sm62bh4fnw"/>
      <w:bookmarkStart w:id="84" w:name="_Toc232262166"/>
      <w:r w:rsidRPr="001E4967">
        <w:rPr>
          <w:rFonts w:ascii="宋体" w:eastAsia="宋体" w:hAnsi="宋体"/>
          <w:sz w:val="21"/>
          <w:szCs w:val="21"/>
        </w:rPr>
        <w:t>6.2 预期结果</w:t>
      </w:r>
      <w:bookmarkEnd w:id="83"/>
      <w:bookmarkEnd w:id="84"/>
    </w:p>
    <w:p w14:paraId="6897FE33" w14:textId="50370CB3" w:rsidR="00BF0964" w:rsidRPr="00BF0964" w:rsidRDefault="00BF0964" w:rsidP="00BF0964">
      <w:pPr>
        <w:pStyle w:val="dingdocnormal"/>
        <w:ind w:firstLine="420"/>
        <w:rPr>
          <w:rFonts w:ascii="宋体" w:eastAsia="宋体" w:hAnsi="宋体"/>
          <w:sz w:val="21"/>
          <w:szCs w:val="21"/>
        </w:rPr>
      </w:pPr>
      <w:r w:rsidRPr="00BF0964">
        <w:rPr>
          <w:rFonts w:ascii="宋体" w:eastAsia="宋体" w:hAnsi="宋体" w:hint="eastAsia"/>
          <w:sz w:val="21"/>
          <w:szCs w:val="21"/>
        </w:rPr>
        <w:t>本课题预计取得三项研究成果：</w:t>
      </w:r>
    </w:p>
    <w:p w14:paraId="29FFE99B" w14:textId="77777777" w:rsidR="00BF0964" w:rsidRPr="00BF0964" w:rsidRDefault="00BF0964" w:rsidP="00BF0964">
      <w:pPr>
        <w:pStyle w:val="dingdocnormal"/>
        <w:ind w:firstLine="420"/>
        <w:rPr>
          <w:rFonts w:ascii="宋体" w:eastAsia="宋体" w:hAnsi="宋体"/>
          <w:sz w:val="21"/>
          <w:szCs w:val="21"/>
        </w:rPr>
      </w:pPr>
      <w:r w:rsidRPr="00BF0964">
        <w:rPr>
          <w:rFonts w:ascii="宋体" w:eastAsia="宋体" w:hAnsi="宋体" w:hint="eastAsia"/>
          <w:sz w:val="21"/>
          <w:szCs w:val="21"/>
        </w:rPr>
        <w:t>第一，完成专题学位论文。</w:t>
      </w:r>
    </w:p>
    <w:p w14:paraId="1274B457" w14:textId="4E3E9A66" w:rsidR="00BF0964" w:rsidRPr="00BF0964" w:rsidRDefault="00BF0964" w:rsidP="00BF0964">
      <w:pPr>
        <w:pStyle w:val="dingdocnormal"/>
        <w:ind w:firstLine="420"/>
        <w:rPr>
          <w:rFonts w:ascii="宋体" w:eastAsia="宋体" w:hAnsi="宋体"/>
          <w:sz w:val="21"/>
          <w:szCs w:val="21"/>
        </w:rPr>
      </w:pPr>
      <w:r w:rsidRPr="00BF0964">
        <w:rPr>
          <w:rFonts w:ascii="宋体" w:eastAsia="宋体" w:hAnsi="宋体" w:hint="eastAsia"/>
          <w:sz w:val="21"/>
          <w:szCs w:val="21"/>
        </w:rPr>
        <w:t>围绕</w:t>
      </w:r>
      <w:r w:rsidRPr="00BF0964">
        <w:rPr>
          <w:rFonts w:ascii="宋体" w:eastAsia="宋体" w:hAnsi="宋体"/>
          <w:sz w:val="21"/>
          <w:szCs w:val="21"/>
        </w:rPr>
        <w:t>AIGC广告视频的内容特征与形成机制开展系统研究，完整呈现研究问题、文献基础、研究设计、实证分析结果以及理论解释，形成较为完整的研究成果。</w:t>
      </w:r>
    </w:p>
    <w:p w14:paraId="22373637" w14:textId="77777777" w:rsidR="00BF0964" w:rsidRPr="00BF0964" w:rsidRDefault="00BF0964" w:rsidP="00BF0964">
      <w:pPr>
        <w:pStyle w:val="dingdocnormal"/>
        <w:ind w:firstLine="420"/>
        <w:rPr>
          <w:rFonts w:ascii="宋体" w:eastAsia="宋体" w:hAnsi="宋体"/>
          <w:sz w:val="21"/>
          <w:szCs w:val="21"/>
        </w:rPr>
      </w:pPr>
      <w:r w:rsidRPr="00BF0964">
        <w:rPr>
          <w:rFonts w:ascii="宋体" w:eastAsia="宋体" w:hAnsi="宋体" w:hint="eastAsia"/>
          <w:sz w:val="21"/>
          <w:szCs w:val="21"/>
        </w:rPr>
        <w:t>第二，构建</w:t>
      </w:r>
      <w:r w:rsidRPr="00BF0964">
        <w:rPr>
          <w:rFonts w:ascii="宋体" w:eastAsia="宋体" w:hAnsi="宋体"/>
          <w:sz w:val="21"/>
          <w:szCs w:val="21"/>
        </w:rPr>
        <w:t>AIGC广告内容特征分析框架。</w:t>
      </w:r>
    </w:p>
    <w:p w14:paraId="77C5AC87" w14:textId="52B607DB" w:rsidR="00BF0964" w:rsidRPr="00BF0964" w:rsidRDefault="00BF0964" w:rsidP="00BF0964">
      <w:pPr>
        <w:pStyle w:val="dingdocnormal"/>
        <w:ind w:firstLine="420"/>
        <w:rPr>
          <w:rFonts w:ascii="宋体" w:eastAsia="宋体" w:hAnsi="宋体"/>
          <w:sz w:val="21"/>
          <w:szCs w:val="21"/>
        </w:rPr>
      </w:pPr>
      <w:r w:rsidRPr="00BF0964">
        <w:rPr>
          <w:rFonts w:ascii="宋体" w:eastAsia="宋体" w:hAnsi="宋体" w:hint="eastAsia"/>
          <w:sz w:val="21"/>
          <w:szCs w:val="21"/>
        </w:rPr>
        <w:t>通过对样本的系统编码与内容分析，归纳</w:t>
      </w:r>
      <w:r w:rsidRPr="00BF0964">
        <w:rPr>
          <w:rFonts w:ascii="宋体" w:eastAsia="宋体" w:hAnsi="宋体"/>
          <w:sz w:val="21"/>
          <w:szCs w:val="21"/>
        </w:rPr>
        <w:t>AIGC广告在广告诉求、叙事结构、人物塑造、品牌呈现、情感表达、视听风格、创意组织等维度的主要特征，梳理其内容表达规律，勾勒当前AIGC广告的视频内容样貌。</w:t>
      </w:r>
    </w:p>
    <w:p w14:paraId="7578A230" w14:textId="77777777" w:rsidR="00BF0964" w:rsidRPr="00BF0964" w:rsidRDefault="00BF0964" w:rsidP="00BF0964">
      <w:pPr>
        <w:pStyle w:val="dingdocnormal"/>
        <w:ind w:firstLine="420"/>
        <w:rPr>
          <w:rFonts w:ascii="宋体" w:eastAsia="宋体" w:hAnsi="宋体"/>
          <w:sz w:val="21"/>
          <w:szCs w:val="21"/>
        </w:rPr>
      </w:pPr>
      <w:r w:rsidRPr="00BF0964">
        <w:rPr>
          <w:rFonts w:ascii="宋体" w:eastAsia="宋体" w:hAnsi="宋体" w:hint="eastAsia"/>
          <w:sz w:val="21"/>
          <w:szCs w:val="21"/>
        </w:rPr>
        <w:t>第三，提出</w:t>
      </w:r>
      <w:r w:rsidRPr="00BF0964">
        <w:rPr>
          <w:rFonts w:ascii="宋体" w:eastAsia="宋体" w:hAnsi="宋体"/>
          <w:sz w:val="21"/>
          <w:szCs w:val="21"/>
        </w:rPr>
        <w:t>AIGC广告内容生成的机制解释框架。</w:t>
      </w:r>
    </w:p>
    <w:p w14:paraId="18A274E2" w14:textId="2C583D5E" w:rsidR="00BF0964" w:rsidRPr="00BF0964" w:rsidRDefault="00BF0964" w:rsidP="00BF0964">
      <w:pPr>
        <w:pStyle w:val="dingdocnormal"/>
        <w:ind w:firstLine="420"/>
        <w:rPr>
          <w:rFonts w:ascii="宋体" w:eastAsia="宋体" w:hAnsi="宋体"/>
          <w:sz w:val="21"/>
          <w:szCs w:val="21"/>
        </w:rPr>
      </w:pPr>
      <w:r w:rsidRPr="00BF0964">
        <w:rPr>
          <w:rFonts w:ascii="宋体" w:eastAsia="宋体" w:hAnsi="宋体" w:hint="eastAsia"/>
          <w:sz w:val="21"/>
          <w:szCs w:val="21"/>
        </w:rPr>
        <w:t>结合生成式人工智能的技术逻辑、多模态内容生成特征、提示词驱动机制以及人机协同创作模式，探讨</w:t>
      </w:r>
      <w:r w:rsidRPr="00BF0964">
        <w:rPr>
          <w:rFonts w:ascii="宋体" w:eastAsia="宋体" w:hAnsi="宋体"/>
          <w:sz w:val="21"/>
          <w:szCs w:val="21"/>
        </w:rPr>
        <w:t>AIGC广告内容特征形成的内在原因，分析其创意生产优势、表达局限及能力边界，为理解AIGC广告的生产逻辑提供理论参考。</w:t>
      </w:r>
    </w:p>
    <w:p w14:paraId="5C73A9C4" w14:textId="2B6AB282" w:rsidR="00A15E0B" w:rsidRPr="00BF0964" w:rsidRDefault="00BF0964" w:rsidP="00BF0964">
      <w:pPr>
        <w:pStyle w:val="dingdocnormal"/>
        <w:ind w:firstLine="420"/>
        <w:rPr>
          <w:rFonts w:ascii="宋体" w:eastAsia="宋体" w:hAnsi="宋体"/>
          <w:sz w:val="21"/>
          <w:szCs w:val="21"/>
        </w:rPr>
      </w:pPr>
      <w:r w:rsidRPr="00BF0964">
        <w:rPr>
          <w:rFonts w:ascii="宋体" w:eastAsia="宋体" w:hAnsi="宋体" w:hint="eastAsia"/>
          <w:sz w:val="21"/>
          <w:szCs w:val="21"/>
        </w:rPr>
        <w:t>本研究旨在从内容分析与生成机制相结合的视角，系统揭示</w:t>
      </w:r>
      <w:r w:rsidRPr="00BF0964">
        <w:rPr>
          <w:rFonts w:ascii="宋体" w:eastAsia="宋体" w:hAnsi="宋体"/>
          <w:sz w:val="21"/>
          <w:szCs w:val="21"/>
        </w:rPr>
        <w:t>AIGC广告的视频内容特征及其形成规律，为生成式人工智能背景</w:t>
      </w:r>
      <w:proofErr w:type="gramStart"/>
      <w:r w:rsidRPr="00BF0964">
        <w:rPr>
          <w:rFonts w:ascii="宋体" w:eastAsia="宋体" w:hAnsi="宋体"/>
          <w:sz w:val="21"/>
          <w:szCs w:val="21"/>
        </w:rPr>
        <w:t>下广告</w:t>
      </w:r>
      <w:proofErr w:type="gramEnd"/>
      <w:r w:rsidRPr="00BF0964">
        <w:rPr>
          <w:rFonts w:ascii="宋体" w:eastAsia="宋体" w:hAnsi="宋体"/>
          <w:sz w:val="21"/>
          <w:szCs w:val="21"/>
        </w:rPr>
        <w:t>创作与传播研究提供新的分析框架和经验材料。</w:t>
      </w:r>
    </w:p>
    <w:p w14:paraId="4FDD18C1" w14:textId="77777777" w:rsidR="00A15E0B" w:rsidRDefault="00A15E0B" w:rsidP="001E4967">
      <w:pPr>
        <w:pStyle w:val="dingdocnormal"/>
        <w:ind w:firstLine="420"/>
        <w:rPr>
          <w:rFonts w:ascii="宋体" w:eastAsia="宋体" w:hAnsi="宋体"/>
          <w:sz w:val="21"/>
          <w:szCs w:val="21"/>
        </w:rPr>
      </w:pPr>
    </w:p>
    <w:p w14:paraId="0361D186" w14:textId="77777777" w:rsidR="00A15E0B" w:rsidRDefault="00A15E0B" w:rsidP="001E4967">
      <w:pPr>
        <w:pStyle w:val="dingdocnormal"/>
        <w:ind w:firstLine="420"/>
        <w:rPr>
          <w:rFonts w:ascii="宋体" w:eastAsia="宋体" w:hAnsi="宋体"/>
          <w:sz w:val="21"/>
          <w:szCs w:val="21"/>
        </w:rPr>
      </w:pPr>
    </w:p>
    <w:p w14:paraId="22A00760" w14:textId="77777777" w:rsidR="00A15E0B" w:rsidRDefault="00A15E0B" w:rsidP="001E4967">
      <w:pPr>
        <w:pStyle w:val="dingdocnormal"/>
        <w:ind w:firstLine="420"/>
        <w:rPr>
          <w:rFonts w:ascii="宋体" w:eastAsia="宋体" w:hAnsi="宋体"/>
          <w:sz w:val="21"/>
          <w:szCs w:val="21"/>
        </w:rPr>
      </w:pPr>
    </w:p>
    <w:p w14:paraId="0BC2D4CC" w14:textId="77777777" w:rsidR="00A15E0B" w:rsidRDefault="00A15E0B" w:rsidP="001E4967">
      <w:pPr>
        <w:pStyle w:val="dingdocnormal"/>
        <w:ind w:firstLine="420"/>
        <w:rPr>
          <w:rFonts w:ascii="宋体" w:eastAsia="宋体" w:hAnsi="宋体"/>
          <w:sz w:val="21"/>
          <w:szCs w:val="21"/>
        </w:rPr>
      </w:pPr>
    </w:p>
    <w:p w14:paraId="229BE7ED" w14:textId="5857045C" w:rsidR="00A15E0B" w:rsidRDefault="00A15E0B" w:rsidP="001E4967">
      <w:pPr>
        <w:pStyle w:val="dingdocnormal"/>
        <w:ind w:firstLine="420"/>
        <w:rPr>
          <w:rFonts w:ascii="宋体" w:eastAsia="宋体" w:hAnsi="宋体"/>
          <w:sz w:val="21"/>
          <w:szCs w:val="21"/>
        </w:rPr>
      </w:pPr>
    </w:p>
    <w:p w14:paraId="46E2CDD0" w14:textId="77777777" w:rsidR="00056964" w:rsidRDefault="00056964" w:rsidP="001E4967">
      <w:pPr>
        <w:pStyle w:val="dingdocnormal"/>
        <w:ind w:firstLine="420"/>
        <w:rPr>
          <w:rFonts w:ascii="宋体" w:eastAsia="宋体" w:hAnsi="宋体"/>
          <w:sz w:val="21"/>
          <w:szCs w:val="21"/>
        </w:rPr>
      </w:pPr>
    </w:p>
    <w:p w14:paraId="11E8F8AD" w14:textId="77777777" w:rsidR="00056964" w:rsidRDefault="00056964" w:rsidP="001E4967">
      <w:pPr>
        <w:pStyle w:val="dingdocnormal"/>
        <w:ind w:firstLine="420"/>
        <w:rPr>
          <w:rFonts w:ascii="宋体" w:eastAsia="宋体" w:hAnsi="宋体"/>
          <w:sz w:val="21"/>
          <w:szCs w:val="21"/>
        </w:rPr>
      </w:pPr>
    </w:p>
    <w:p w14:paraId="49A2284F" w14:textId="77777777" w:rsidR="00056964" w:rsidRDefault="00056964" w:rsidP="001E4967">
      <w:pPr>
        <w:pStyle w:val="dingdocnormal"/>
        <w:ind w:firstLine="420"/>
        <w:rPr>
          <w:rFonts w:ascii="宋体" w:eastAsia="宋体" w:hAnsi="宋体"/>
          <w:sz w:val="21"/>
          <w:szCs w:val="21"/>
        </w:rPr>
      </w:pPr>
    </w:p>
    <w:p w14:paraId="7D2F9682" w14:textId="77777777" w:rsidR="00056964" w:rsidRDefault="00056964" w:rsidP="001E4967">
      <w:pPr>
        <w:pStyle w:val="dingdocnormal"/>
        <w:ind w:firstLine="420"/>
        <w:rPr>
          <w:rFonts w:ascii="宋体" w:eastAsia="宋体" w:hAnsi="宋体"/>
          <w:sz w:val="21"/>
          <w:szCs w:val="21"/>
        </w:rPr>
      </w:pPr>
    </w:p>
    <w:p w14:paraId="1DC84867" w14:textId="77777777" w:rsidR="00056964" w:rsidRDefault="00056964" w:rsidP="001E4967">
      <w:pPr>
        <w:pStyle w:val="dingdocnormal"/>
        <w:ind w:firstLine="420"/>
        <w:rPr>
          <w:rFonts w:ascii="宋体" w:eastAsia="宋体" w:hAnsi="宋体"/>
          <w:sz w:val="21"/>
          <w:szCs w:val="21"/>
        </w:rPr>
      </w:pPr>
    </w:p>
    <w:p w14:paraId="1843ABB8" w14:textId="77777777" w:rsidR="00056964" w:rsidRDefault="00056964" w:rsidP="001E4967">
      <w:pPr>
        <w:pStyle w:val="dingdocnormal"/>
        <w:ind w:firstLine="420"/>
        <w:rPr>
          <w:rFonts w:ascii="宋体" w:eastAsia="宋体" w:hAnsi="宋体"/>
          <w:sz w:val="21"/>
          <w:szCs w:val="21"/>
        </w:rPr>
      </w:pPr>
    </w:p>
    <w:p w14:paraId="0E69FF54" w14:textId="77777777" w:rsidR="00056964" w:rsidRDefault="00056964" w:rsidP="001E4967">
      <w:pPr>
        <w:pStyle w:val="dingdocnormal"/>
        <w:ind w:firstLine="420"/>
        <w:rPr>
          <w:rFonts w:ascii="宋体" w:eastAsia="宋体" w:hAnsi="宋体"/>
          <w:sz w:val="21"/>
          <w:szCs w:val="21"/>
        </w:rPr>
      </w:pPr>
    </w:p>
    <w:p w14:paraId="0A947CD7" w14:textId="77777777" w:rsidR="00056964" w:rsidRDefault="00056964" w:rsidP="001E4967">
      <w:pPr>
        <w:pStyle w:val="dingdocnormal"/>
        <w:ind w:firstLine="420"/>
        <w:rPr>
          <w:rFonts w:ascii="宋体" w:eastAsia="宋体" w:hAnsi="宋体"/>
          <w:sz w:val="21"/>
          <w:szCs w:val="21"/>
        </w:rPr>
      </w:pPr>
    </w:p>
    <w:p w14:paraId="1A468079" w14:textId="77777777" w:rsidR="00056964" w:rsidRDefault="00056964" w:rsidP="001E4967">
      <w:pPr>
        <w:pStyle w:val="dingdocnormal"/>
        <w:ind w:firstLine="420"/>
        <w:rPr>
          <w:rFonts w:ascii="宋体" w:eastAsia="宋体" w:hAnsi="宋体"/>
          <w:sz w:val="21"/>
          <w:szCs w:val="21"/>
        </w:rPr>
      </w:pPr>
    </w:p>
    <w:p w14:paraId="378CCC34" w14:textId="77777777" w:rsidR="00056964" w:rsidRDefault="00056964" w:rsidP="001E4967">
      <w:pPr>
        <w:pStyle w:val="dingdocnormal"/>
        <w:ind w:firstLine="420"/>
        <w:rPr>
          <w:rFonts w:ascii="宋体" w:eastAsia="宋体" w:hAnsi="宋体"/>
          <w:sz w:val="21"/>
          <w:szCs w:val="21"/>
        </w:rPr>
      </w:pPr>
    </w:p>
    <w:p w14:paraId="4456EC8E" w14:textId="77777777" w:rsidR="00056964" w:rsidRDefault="00056964" w:rsidP="001E4967">
      <w:pPr>
        <w:pStyle w:val="dingdocnormal"/>
        <w:ind w:firstLine="420"/>
        <w:rPr>
          <w:rFonts w:ascii="宋体" w:eastAsia="宋体" w:hAnsi="宋体"/>
          <w:sz w:val="21"/>
          <w:szCs w:val="21"/>
        </w:rPr>
      </w:pPr>
    </w:p>
    <w:p w14:paraId="72235667" w14:textId="77777777" w:rsidR="00056964" w:rsidRDefault="00056964" w:rsidP="001E4967">
      <w:pPr>
        <w:pStyle w:val="dingdocnormal"/>
        <w:ind w:firstLine="420"/>
        <w:rPr>
          <w:rFonts w:ascii="宋体" w:eastAsia="宋体" w:hAnsi="宋体"/>
          <w:sz w:val="21"/>
          <w:szCs w:val="21"/>
        </w:rPr>
      </w:pPr>
    </w:p>
    <w:p w14:paraId="08555F5C" w14:textId="77777777" w:rsidR="00056964" w:rsidRDefault="00056964" w:rsidP="001E4967">
      <w:pPr>
        <w:pStyle w:val="dingdocnormal"/>
        <w:ind w:firstLine="420"/>
        <w:rPr>
          <w:rFonts w:ascii="宋体" w:eastAsia="宋体" w:hAnsi="宋体"/>
          <w:sz w:val="21"/>
          <w:szCs w:val="21"/>
        </w:rPr>
      </w:pPr>
    </w:p>
    <w:p w14:paraId="57FEAE18" w14:textId="77777777" w:rsidR="00056964" w:rsidRDefault="00056964" w:rsidP="001E4967">
      <w:pPr>
        <w:pStyle w:val="dingdocnormal"/>
        <w:ind w:firstLine="420"/>
        <w:rPr>
          <w:rFonts w:ascii="宋体" w:eastAsia="宋体" w:hAnsi="宋体"/>
          <w:sz w:val="21"/>
          <w:szCs w:val="21"/>
        </w:rPr>
      </w:pPr>
    </w:p>
    <w:p w14:paraId="69925E12" w14:textId="77777777" w:rsidR="00056964" w:rsidRPr="00056964" w:rsidRDefault="00056964" w:rsidP="00056964">
      <w:pPr>
        <w:pStyle w:val="dingdocnormal"/>
        <w:ind w:firstLine="420"/>
        <w:rPr>
          <w:rFonts w:ascii="宋体" w:eastAsia="宋体" w:hAnsi="宋体"/>
          <w:szCs w:val="21"/>
        </w:rPr>
      </w:pPr>
      <w:bookmarkStart w:id="85" w:name="OLE_LINK1"/>
      <w:r w:rsidRPr="00056964">
        <w:rPr>
          <w:rFonts w:ascii="宋体" w:eastAsia="宋体" w:hAnsi="宋体"/>
          <w:szCs w:val="21"/>
        </w:rPr>
        <w:t>整体思路：现象→内容差异→生产机制，逻辑更扎实，避免单纯堆砌理论。目前缺少样本分析作为实证支撑，现有结构会出现「文献综述→直接归因」的断层，证据链不足，补充样本分析后框架会更完整。</w:t>
      </w:r>
    </w:p>
    <w:p w14:paraId="2F2FB71A"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整体调整后完整框架</w:t>
      </w:r>
    </w:p>
    <w:p w14:paraId="54901CC3"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第一章 文献综述</w:t>
      </w:r>
    </w:p>
    <w:p w14:paraId="37AC4726"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1.1 传统视频广告研究</w:t>
      </w:r>
    </w:p>
    <w:p w14:paraId="67323C44"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核心研究问题：优秀广告视频的构成要素</w:t>
      </w:r>
    </w:p>
    <w:p w14:paraId="0D3EF724"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标准分析维度（以此搭建编码框架）：</w:t>
      </w:r>
    </w:p>
    <w:p w14:paraId="439BCBE9" w14:textId="77777777" w:rsidR="00056964" w:rsidRPr="00056964" w:rsidRDefault="00056964" w:rsidP="00056964">
      <w:pPr>
        <w:pStyle w:val="dingdocnormal"/>
        <w:numPr>
          <w:ilvl w:val="0"/>
          <w:numId w:val="4"/>
        </w:numPr>
        <w:rPr>
          <w:rFonts w:ascii="宋体" w:eastAsia="宋体" w:hAnsi="宋体"/>
          <w:szCs w:val="21"/>
        </w:rPr>
      </w:pPr>
      <w:r w:rsidRPr="00056964">
        <w:rPr>
          <w:rFonts w:ascii="宋体" w:eastAsia="宋体" w:hAnsi="宋体"/>
          <w:szCs w:val="21"/>
        </w:rPr>
        <w:t>广告诉求</w:t>
      </w:r>
    </w:p>
    <w:p w14:paraId="4AEA8D73" w14:textId="77777777" w:rsidR="00056964" w:rsidRPr="00056964" w:rsidRDefault="00056964" w:rsidP="00056964">
      <w:pPr>
        <w:pStyle w:val="dingdocnormal"/>
        <w:numPr>
          <w:ilvl w:val="0"/>
          <w:numId w:val="4"/>
        </w:numPr>
        <w:rPr>
          <w:rFonts w:ascii="宋体" w:eastAsia="宋体" w:hAnsi="宋体"/>
          <w:szCs w:val="21"/>
        </w:rPr>
      </w:pPr>
      <w:r w:rsidRPr="00056964">
        <w:rPr>
          <w:rFonts w:ascii="宋体" w:eastAsia="宋体" w:hAnsi="宋体"/>
          <w:szCs w:val="21"/>
        </w:rPr>
        <w:t>叙事结构</w:t>
      </w:r>
    </w:p>
    <w:p w14:paraId="23414C85" w14:textId="77777777" w:rsidR="00056964" w:rsidRPr="00056964" w:rsidRDefault="00056964" w:rsidP="00056964">
      <w:pPr>
        <w:pStyle w:val="dingdocnormal"/>
        <w:numPr>
          <w:ilvl w:val="0"/>
          <w:numId w:val="4"/>
        </w:numPr>
        <w:rPr>
          <w:rFonts w:ascii="宋体" w:eastAsia="宋体" w:hAnsi="宋体"/>
          <w:szCs w:val="21"/>
        </w:rPr>
      </w:pPr>
      <w:r w:rsidRPr="00056964">
        <w:rPr>
          <w:rFonts w:ascii="宋体" w:eastAsia="宋体" w:hAnsi="宋体"/>
          <w:szCs w:val="21"/>
        </w:rPr>
        <w:t>人物塑造</w:t>
      </w:r>
    </w:p>
    <w:p w14:paraId="1B2158B2" w14:textId="77777777" w:rsidR="00056964" w:rsidRPr="00056964" w:rsidRDefault="00056964" w:rsidP="00056964">
      <w:pPr>
        <w:pStyle w:val="dingdocnormal"/>
        <w:numPr>
          <w:ilvl w:val="0"/>
          <w:numId w:val="4"/>
        </w:numPr>
        <w:rPr>
          <w:rFonts w:ascii="宋体" w:eastAsia="宋体" w:hAnsi="宋体"/>
          <w:szCs w:val="21"/>
        </w:rPr>
      </w:pPr>
      <w:r w:rsidRPr="00056964">
        <w:rPr>
          <w:rFonts w:ascii="宋体" w:eastAsia="宋体" w:hAnsi="宋体"/>
          <w:szCs w:val="21"/>
        </w:rPr>
        <w:t>品牌露出</w:t>
      </w:r>
    </w:p>
    <w:p w14:paraId="695457FD" w14:textId="77777777" w:rsidR="00056964" w:rsidRPr="00056964" w:rsidRDefault="00056964" w:rsidP="00056964">
      <w:pPr>
        <w:pStyle w:val="dingdocnormal"/>
        <w:numPr>
          <w:ilvl w:val="0"/>
          <w:numId w:val="4"/>
        </w:numPr>
        <w:rPr>
          <w:rFonts w:ascii="宋体" w:eastAsia="宋体" w:hAnsi="宋体"/>
          <w:szCs w:val="21"/>
        </w:rPr>
      </w:pPr>
      <w:r w:rsidRPr="00056964">
        <w:rPr>
          <w:rFonts w:ascii="宋体" w:eastAsia="宋体" w:hAnsi="宋体"/>
          <w:szCs w:val="21"/>
        </w:rPr>
        <w:t>情感表达</w:t>
      </w:r>
    </w:p>
    <w:p w14:paraId="63C06F02" w14:textId="77777777" w:rsidR="00056964" w:rsidRPr="00056964" w:rsidRDefault="00056964" w:rsidP="00056964">
      <w:pPr>
        <w:pStyle w:val="dingdocnormal"/>
        <w:numPr>
          <w:ilvl w:val="0"/>
          <w:numId w:val="4"/>
        </w:numPr>
        <w:rPr>
          <w:rFonts w:ascii="宋体" w:eastAsia="宋体" w:hAnsi="宋体"/>
          <w:szCs w:val="21"/>
        </w:rPr>
      </w:pPr>
      <w:r w:rsidRPr="00056964">
        <w:rPr>
          <w:rFonts w:ascii="宋体" w:eastAsia="宋体" w:hAnsi="宋体"/>
          <w:szCs w:val="21"/>
        </w:rPr>
        <w:t>视听语言</w:t>
      </w:r>
    </w:p>
    <w:p w14:paraId="686F815B"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1.2 AIGC 对广告行业的影响</w:t>
      </w:r>
    </w:p>
    <w:p w14:paraId="18C273E7" w14:textId="77777777" w:rsidR="00056964" w:rsidRPr="00056964" w:rsidRDefault="00056964" w:rsidP="00056964">
      <w:pPr>
        <w:pStyle w:val="dingdocnormal"/>
        <w:numPr>
          <w:ilvl w:val="0"/>
          <w:numId w:val="5"/>
        </w:numPr>
        <w:rPr>
          <w:rFonts w:ascii="宋体" w:eastAsia="宋体" w:hAnsi="宋体"/>
          <w:szCs w:val="21"/>
        </w:rPr>
      </w:pPr>
      <w:r w:rsidRPr="00056964">
        <w:rPr>
          <w:rFonts w:ascii="宋体" w:eastAsia="宋体" w:hAnsi="宋体"/>
          <w:szCs w:val="21"/>
        </w:rPr>
        <w:t>生产方式变化：人工创作 → 人机协同</w:t>
      </w:r>
    </w:p>
    <w:p w14:paraId="76E51159" w14:textId="77777777" w:rsidR="00056964" w:rsidRPr="00056964" w:rsidRDefault="00056964" w:rsidP="00056964">
      <w:pPr>
        <w:pStyle w:val="dingdocnormal"/>
        <w:numPr>
          <w:ilvl w:val="0"/>
          <w:numId w:val="5"/>
        </w:numPr>
        <w:rPr>
          <w:rFonts w:ascii="宋体" w:eastAsia="宋体" w:hAnsi="宋体"/>
          <w:szCs w:val="21"/>
        </w:rPr>
      </w:pPr>
      <w:r w:rsidRPr="00056964">
        <w:rPr>
          <w:rFonts w:ascii="宋体" w:eastAsia="宋体" w:hAnsi="宋体"/>
          <w:szCs w:val="21"/>
        </w:rPr>
        <w:t>岗位变化：文案 / 导演 / 剪辑 → Prompt 工程 / Agent 编排 / 素材筛选</w:t>
      </w:r>
    </w:p>
    <w:p w14:paraId="4CD77885" w14:textId="77777777" w:rsidR="00056964" w:rsidRPr="00056964" w:rsidRDefault="00056964" w:rsidP="00056964">
      <w:pPr>
        <w:pStyle w:val="dingdocnormal"/>
        <w:numPr>
          <w:ilvl w:val="0"/>
          <w:numId w:val="5"/>
        </w:numPr>
        <w:rPr>
          <w:rFonts w:ascii="宋体" w:eastAsia="宋体" w:hAnsi="宋体"/>
          <w:szCs w:val="21"/>
        </w:rPr>
      </w:pPr>
      <w:r w:rsidRPr="00056964">
        <w:rPr>
          <w:rFonts w:ascii="宋体" w:eastAsia="宋体" w:hAnsi="宋体"/>
          <w:szCs w:val="21"/>
        </w:rPr>
        <w:t>延伸分析维度：成本变化、效率变化、创意变化</w:t>
      </w:r>
    </w:p>
    <w:p w14:paraId="01376375"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1.3 AIGC 视频广告研究现状</w:t>
      </w:r>
    </w:p>
    <w:p w14:paraId="44EF2A83" w14:textId="77777777" w:rsidR="00056964" w:rsidRPr="00056964" w:rsidRDefault="00056964" w:rsidP="00056964">
      <w:pPr>
        <w:pStyle w:val="dingdocnormal"/>
        <w:numPr>
          <w:ilvl w:val="0"/>
          <w:numId w:val="6"/>
        </w:numPr>
        <w:rPr>
          <w:rFonts w:ascii="宋体" w:eastAsia="宋体" w:hAnsi="宋体"/>
          <w:szCs w:val="21"/>
        </w:rPr>
      </w:pPr>
      <w:r w:rsidRPr="00056964">
        <w:rPr>
          <w:rFonts w:ascii="宋体" w:eastAsia="宋体" w:hAnsi="宋体"/>
          <w:szCs w:val="21"/>
        </w:rPr>
        <w:t>现有研究方向：AI 广告效果、用户对 AI 广告的态度、AI 广告披露规则等</w:t>
      </w:r>
    </w:p>
    <w:p w14:paraId="263EC779" w14:textId="77777777" w:rsidR="00056964" w:rsidRPr="00056964" w:rsidRDefault="00056964" w:rsidP="00056964">
      <w:pPr>
        <w:pStyle w:val="dingdocnormal"/>
        <w:numPr>
          <w:ilvl w:val="0"/>
          <w:numId w:val="6"/>
        </w:numPr>
        <w:rPr>
          <w:rFonts w:ascii="宋体" w:eastAsia="宋体" w:hAnsi="宋体"/>
          <w:szCs w:val="21"/>
        </w:rPr>
      </w:pPr>
      <w:r w:rsidRPr="00056964">
        <w:rPr>
          <w:rFonts w:ascii="宋体" w:eastAsia="宋体" w:hAnsi="宋体"/>
          <w:szCs w:val="21"/>
        </w:rPr>
        <w:t>现有研究缺口：缺乏对 AI 广告本身的内容研究</w:t>
      </w:r>
    </w:p>
    <w:p w14:paraId="517730C4" w14:textId="77777777" w:rsidR="00056964" w:rsidRPr="00056964" w:rsidRDefault="00056964" w:rsidP="00056964">
      <w:pPr>
        <w:pStyle w:val="dingdocnormal"/>
        <w:numPr>
          <w:ilvl w:val="0"/>
          <w:numId w:val="6"/>
        </w:numPr>
        <w:rPr>
          <w:rFonts w:ascii="宋体" w:eastAsia="宋体" w:hAnsi="宋体"/>
          <w:szCs w:val="21"/>
        </w:rPr>
      </w:pPr>
      <w:r w:rsidRPr="00056964">
        <w:rPr>
          <w:rFonts w:ascii="宋体" w:eastAsia="宋体" w:hAnsi="宋体"/>
          <w:szCs w:val="21"/>
        </w:rPr>
        <w:t>引出本文研究价值</w:t>
      </w:r>
    </w:p>
    <w:p w14:paraId="52F199A2" w14:textId="77777777" w:rsidR="00056964" w:rsidRDefault="00056964" w:rsidP="00056964">
      <w:pPr>
        <w:pStyle w:val="dingdocnormal"/>
        <w:ind w:firstLine="420"/>
        <w:rPr>
          <w:rFonts w:ascii="宋体" w:eastAsia="宋体" w:hAnsi="宋体"/>
          <w:szCs w:val="21"/>
        </w:rPr>
      </w:pPr>
    </w:p>
    <w:p w14:paraId="223064A9" w14:textId="77777777" w:rsidR="00056964" w:rsidRDefault="00056964" w:rsidP="00056964">
      <w:pPr>
        <w:pStyle w:val="dingdocnormal"/>
        <w:ind w:firstLine="420"/>
        <w:rPr>
          <w:rFonts w:ascii="宋体" w:eastAsia="宋体" w:hAnsi="宋体"/>
          <w:szCs w:val="21"/>
        </w:rPr>
      </w:pPr>
    </w:p>
    <w:p w14:paraId="05162332" w14:textId="199FCAB6"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第二章 研究设计（论文核心章节）</w:t>
      </w:r>
    </w:p>
    <w:p w14:paraId="3D50E1F9"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2.1 样本选择</w:t>
      </w:r>
    </w:p>
    <w:p w14:paraId="62F9D8C2"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（1）样本类型与来源</w:t>
      </w:r>
    </w:p>
    <w:p w14:paraId="25FD795F" w14:textId="77777777" w:rsidR="00056964" w:rsidRPr="00056964" w:rsidRDefault="00056964" w:rsidP="00056964">
      <w:pPr>
        <w:pStyle w:val="dingdocnormal"/>
        <w:numPr>
          <w:ilvl w:val="0"/>
          <w:numId w:val="7"/>
        </w:numPr>
        <w:rPr>
          <w:rFonts w:ascii="宋体" w:eastAsia="宋体" w:hAnsi="宋体"/>
          <w:szCs w:val="21"/>
        </w:rPr>
      </w:pPr>
      <w:r w:rsidRPr="00056964">
        <w:rPr>
          <w:rFonts w:ascii="宋体" w:eastAsia="宋体" w:hAnsi="宋体"/>
          <w:szCs w:val="21"/>
        </w:rPr>
        <w:t>人工广告样本：近一年</w:t>
      </w:r>
      <w:proofErr w:type="gramStart"/>
      <w:r w:rsidRPr="00056964">
        <w:rPr>
          <w:rFonts w:ascii="宋体" w:eastAsia="宋体" w:hAnsi="宋体"/>
          <w:szCs w:val="21"/>
        </w:rPr>
        <w:t>行业爆款广告</w:t>
      </w:r>
      <w:proofErr w:type="gramEnd"/>
      <w:r w:rsidRPr="00056964">
        <w:rPr>
          <w:rFonts w:ascii="宋体" w:eastAsia="宋体" w:hAnsi="宋体"/>
          <w:szCs w:val="21"/>
        </w:rPr>
        <w:t>，选取戛纳创意节、金瞳奖、艾菲奖获奖作品及品牌官方主推广告</w:t>
      </w:r>
    </w:p>
    <w:p w14:paraId="082604C3" w14:textId="77777777" w:rsidR="00056964" w:rsidRPr="00056964" w:rsidRDefault="00056964" w:rsidP="00056964">
      <w:pPr>
        <w:pStyle w:val="dingdocnormal"/>
        <w:numPr>
          <w:ilvl w:val="0"/>
          <w:numId w:val="7"/>
        </w:numPr>
        <w:rPr>
          <w:rFonts w:ascii="宋体" w:eastAsia="宋体" w:hAnsi="宋体"/>
          <w:szCs w:val="21"/>
        </w:rPr>
      </w:pPr>
      <w:r w:rsidRPr="00056964">
        <w:rPr>
          <w:rFonts w:ascii="宋体" w:eastAsia="宋体" w:hAnsi="宋体"/>
          <w:szCs w:val="21"/>
        </w:rPr>
        <w:t>AIGC 广告样本：近一年典型案例，选取可灵、Runway、Sora、Pika、海螺、Google Veo 等工具生成的品牌广告</w:t>
      </w:r>
    </w:p>
    <w:p w14:paraId="359158C0"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（2）样本筛选标准</w:t>
      </w:r>
    </w:p>
    <w:p w14:paraId="24068229" w14:textId="77777777" w:rsidR="00056964" w:rsidRPr="00056964" w:rsidRDefault="00056964" w:rsidP="00056964">
      <w:pPr>
        <w:pStyle w:val="dingdocnormal"/>
        <w:numPr>
          <w:ilvl w:val="0"/>
          <w:numId w:val="8"/>
        </w:numPr>
        <w:rPr>
          <w:rFonts w:ascii="宋体" w:eastAsia="宋体" w:hAnsi="宋体"/>
          <w:szCs w:val="21"/>
        </w:rPr>
      </w:pPr>
      <w:r w:rsidRPr="00056964">
        <w:rPr>
          <w:rFonts w:ascii="宋体" w:eastAsia="宋体" w:hAnsi="宋体"/>
          <w:szCs w:val="21"/>
        </w:rPr>
        <w:t>热度界定（摒弃主观判断，搭建热度指数）</w:t>
      </w:r>
    </w:p>
    <w:p w14:paraId="28BC3284"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 xml:space="preserve">热度计算公式：热度分 = 40% 播放量 + 30% </w:t>
      </w:r>
      <w:proofErr w:type="gramStart"/>
      <w:r w:rsidRPr="00056964">
        <w:rPr>
          <w:rFonts w:ascii="宋体" w:eastAsia="宋体" w:hAnsi="宋体"/>
          <w:szCs w:val="21"/>
        </w:rPr>
        <w:t>点赞量</w:t>
      </w:r>
      <w:proofErr w:type="gramEnd"/>
      <w:r w:rsidRPr="00056964">
        <w:rPr>
          <w:rFonts w:ascii="宋体" w:eastAsia="宋体" w:hAnsi="宋体"/>
          <w:szCs w:val="21"/>
        </w:rPr>
        <w:t xml:space="preserve"> + 20% 转发量 + 10% 媒体报道量</w:t>
      </w:r>
    </w:p>
    <w:p w14:paraId="56EAC0B4"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对数据标准化后排序，筛选高热度样本。</w:t>
      </w:r>
    </w:p>
    <w:p w14:paraId="06EF8F90" w14:textId="77777777" w:rsidR="00056964" w:rsidRPr="00056964" w:rsidRDefault="00056964" w:rsidP="00056964">
      <w:pPr>
        <w:pStyle w:val="dingdocnormal"/>
        <w:numPr>
          <w:ilvl w:val="0"/>
          <w:numId w:val="8"/>
        </w:numPr>
        <w:rPr>
          <w:rFonts w:ascii="宋体" w:eastAsia="宋体" w:hAnsi="宋体"/>
          <w:szCs w:val="21"/>
        </w:rPr>
      </w:pPr>
      <w:r w:rsidRPr="00056964">
        <w:rPr>
          <w:rFonts w:ascii="宋体" w:eastAsia="宋体" w:hAnsi="宋体"/>
          <w:szCs w:val="21"/>
        </w:rPr>
        <w:t>AIGC 属性判定（禁止肉眼识别，满足任</w:t>
      </w:r>
      <w:proofErr w:type="gramStart"/>
      <w:r w:rsidRPr="00056964">
        <w:rPr>
          <w:rFonts w:ascii="宋体" w:eastAsia="宋体" w:hAnsi="宋体"/>
          <w:szCs w:val="21"/>
        </w:rPr>
        <w:t>一</w:t>
      </w:r>
      <w:proofErr w:type="gramEnd"/>
      <w:r w:rsidRPr="00056964">
        <w:rPr>
          <w:rFonts w:ascii="宋体" w:eastAsia="宋体" w:hAnsi="宋体"/>
          <w:szCs w:val="21"/>
        </w:rPr>
        <w:t>即可认定）</w:t>
      </w:r>
    </w:p>
    <w:p w14:paraId="2F633672" w14:textId="77777777" w:rsidR="00056964" w:rsidRPr="00056964" w:rsidRDefault="00056964" w:rsidP="00056964">
      <w:pPr>
        <w:pStyle w:val="dingdocnormal"/>
        <w:numPr>
          <w:ilvl w:val="0"/>
          <w:numId w:val="9"/>
        </w:numPr>
        <w:rPr>
          <w:rFonts w:ascii="宋体" w:eastAsia="宋体" w:hAnsi="宋体"/>
          <w:szCs w:val="21"/>
        </w:rPr>
      </w:pPr>
      <w:r w:rsidRPr="00056964">
        <w:rPr>
          <w:rFonts w:ascii="宋体" w:eastAsia="宋体" w:hAnsi="宋体"/>
          <w:szCs w:val="21"/>
        </w:rPr>
        <w:t>品牌官方公开声明作品由 AI 制作</w:t>
      </w:r>
    </w:p>
    <w:p w14:paraId="0C2C708F" w14:textId="77777777" w:rsidR="00056964" w:rsidRPr="00056964" w:rsidRDefault="00056964" w:rsidP="00056964">
      <w:pPr>
        <w:pStyle w:val="dingdocnormal"/>
        <w:numPr>
          <w:ilvl w:val="0"/>
          <w:numId w:val="9"/>
        </w:numPr>
        <w:rPr>
          <w:rFonts w:ascii="宋体" w:eastAsia="宋体" w:hAnsi="宋体"/>
          <w:szCs w:val="21"/>
        </w:rPr>
      </w:pPr>
      <w:r w:rsidRPr="00056964">
        <w:rPr>
          <w:rFonts w:ascii="宋体" w:eastAsia="宋体" w:hAnsi="宋体"/>
          <w:szCs w:val="21"/>
        </w:rPr>
        <w:t>制作团队披露完整 AI 创作流程</w:t>
      </w:r>
    </w:p>
    <w:p w14:paraId="1FE6D9D2" w14:textId="77777777" w:rsidR="00056964" w:rsidRPr="00056964" w:rsidRDefault="00056964" w:rsidP="00056964">
      <w:pPr>
        <w:pStyle w:val="dingdocnormal"/>
        <w:numPr>
          <w:ilvl w:val="0"/>
          <w:numId w:val="9"/>
        </w:numPr>
        <w:rPr>
          <w:rFonts w:ascii="宋体" w:eastAsia="宋体" w:hAnsi="宋体"/>
          <w:szCs w:val="21"/>
        </w:rPr>
      </w:pPr>
      <w:r w:rsidRPr="00056964">
        <w:rPr>
          <w:rFonts w:ascii="宋体" w:eastAsia="宋体" w:hAnsi="宋体"/>
          <w:szCs w:val="21"/>
        </w:rPr>
        <w:t>工具平台将该作品列为官方案例</w:t>
      </w:r>
    </w:p>
    <w:p w14:paraId="763F05C8" w14:textId="77777777" w:rsidR="00056964" w:rsidRPr="00056964" w:rsidRDefault="00056964" w:rsidP="00056964">
      <w:pPr>
        <w:pStyle w:val="dingdocnormal"/>
        <w:numPr>
          <w:ilvl w:val="0"/>
          <w:numId w:val="9"/>
        </w:numPr>
        <w:rPr>
          <w:rFonts w:ascii="宋体" w:eastAsia="宋体" w:hAnsi="宋体"/>
          <w:szCs w:val="21"/>
        </w:rPr>
      </w:pPr>
      <w:r w:rsidRPr="00056964">
        <w:rPr>
          <w:rFonts w:ascii="宋体" w:eastAsia="宋体" w:hAnsi="宋体"/>
          <w:szCs w:val="21"/>
        </w:rPr>
        <w:t>权威行业媒体报道确认制作方式</w:t>
      </w:r>
    </w:p>
    <w:p w14:paraId="6ACDC835"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2.2 内容分析框架</w:t>
      </w:r>
    </w:p>
    <w:p w14:paraId="73869183"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 xml:space="preserve">确定 7 </w:t>
      </w:r>
      <w:proofErr w:type="gramStart"/>
      <w:r w:rsidRPr="00056964">
        <w:rPr>
          <w:rFonts w:ascii="宋体" w:eastAsia="宋体" w:hAnsi="宋体"/>
          <w:szCs w:val="21"/>
        </w:rPr>
        <w:t>个</w:t>
      </w:r>
      <w:proofErr w:type="gramEnd"/>
      <w:r w:rsidRPr="00056964">
        <w:rPr>
          <w:rFonts w:ascii="宋体" w:eastAsia="宋体" w:hAnsi="宋体"/>
          <w:szCs w:val="21"/>
        </w:rPr>
        <w:t>核心分析维度（维度精简，避免内容冗余）：</w:t>
      </w:r>
    </w:p>
    <w:p w14:paraId="0C893CF6" w14:textId="77777777" w:rsidR="00056964" w:rsidRPr="00056964" w:rsidRDefault="00056964" w:rsidP="00056964">
      <w:pPr>
        <w:pStyle w:val="dingdocnormal"/>
        <w:numPr>
          <w:ilvl w:val="0"/>
          <w:numId w:val="10"/>
        </w:numPr>
        <w:rPr>
          <w:rFonts w:ascii="宋体" w:eastAsia="宋体" w:hAnsi="宋体"/>
          <w:szCs w:val="21"/>
        </w:rPr>
      </w:pPr>
      <w:r w:rsidRPr="00056964">
        <w:rPr>
          <w:rFonts w:ascii="宋体" w:eastAsia="宋体" w:hAnsi="宋体"/>
          <w:szCs w:val="21"/>
        </w:rPr>
        <w:lastRenderedPageBreak/>
        <w:t>广告诉求</w:t>
      </w:r>
    </w:p>
    <w:p w14:paraId="07F47247" w14:textId="77777777" w:rsidR="00056964" w:rsidRPr="00056964" w:rsidRDefault="00056964" w:rsidP="00056964">
      <w:pPr>
        <w:pStyle w:val="dingdocnormal"/>
        <w:numPr>
          <w:ilvl w:val="0"/>
          <w:numId w:val="10"/>
        </w:numPr>
        <w:rPr>
          <w:rFonts w:ascii="宋体" w:eastAsia="宋体" w:hAnsi="宋体"/>
          <w:szCs w:val="21"/>
        </w:rPr>
      </w:pPr>
      <w:r w:rsidRPr="00056964">
        <w:rPr>
          <w:rFonts w:ascii="宋体" w:eastAsia="宋体" w:hAnsi="宋体"/>
          <w:szCs w:val="21"/>
        </w:rPr>
        <w:t>叙事结构</w:t>
      </w:r>
    </w:p>
    <w:p w14:paraId="47D0B727" w14:textId="77777777" w:rsidR="00056964" w:rsidRPr="00056964" w:rsidRDefault="00056964" w:rsidP="00056964">
      <w:pPr>
        <w:pStyle w:val="dingdocnormal"/>
        <w:numPr>
          <w:ilvl w:val="0"/>
          <w:numId w:val="10"/>
        </w:numPr>
        <w:rPr>
          <w:rFonts w:ascii="宋体" w:eastAsia="宋体" w:hAnsi="宋体"/>
          <w:szCs w:val="21"/>
        </w:rPr>
      </w:pPr>
      <w:r w:rsidRPr="00056964">
        <w:rPr>
          <w:rFonts w:ascii="宋体" w:eastAsia="宋体" w:hAnsi="宋体"/>
          <w:szCs w:val="21"/>
        </w:rPr>
        <w:t>人物设置</w:t>
      </w:r>
    </w:p>
    <w:p w14:paraId="2D0F3733" w14:textId="77777777" w:rsidR="00056964" w:rsidRPr="00056964" w:rsidRDefault="00056964" w:rsidP="00056964">
      <w:pPr>
        <w:pStyle w:val="dingdocnormal"/>
        <w:numPr>
          <w:ilvl w:val="0"/>
          <w:numId w:val="10"/>
        </w:numPr>
        <w:rPr>
          <w:rFonts w:ascii="宋体" w:eastAsia="宋体" w:hAnsi="宋体"/>
          <w:szCs w:val="21"/>
        </w:rPr>
      </w:pPr>
      <w:r w:rsidRPr="00056964">
        <w:rPr>
          <w:rFonts w:ascii="宋体" w:eastAsia="宋体" w:hAnsi="宋体"/>
          <w:szCs w:val="21"/>
        </w:rPr>
        <w:t>品牌呈现</w:t>
      </w:r>
    </w:p>
    <w:p w14:paraId="3BC565D0" w14:textId="77777777" w:rsidR="00056964" w:rsidRPr="00056964" w:rsidRDefault="00056964" w:rsidP="00056964">
      <w:pPr>
        <w:pStyle w:val="dingdocnormal"/>
        <w:numPr>
          <w:ilvl w:val="0"/>
          <w:numId w:val="10"/>
        </w:numPr>
        <w:rPr>
          <w:rFonts w:ascii="宋体" w:eastAsia="宋体" w:hAnsi="宋体"/>
          <w:szCs w:val="21"/>
        </w:rPr>
      </w:pPr>
      <w:r w:rsidRPr="00056964">
        <w:rPr>
          <w:rFonts w:ascii="宋体" w:eastAsia="宋体" w:hAnsi="宋体"/>
          <w:szCs w:val="21"/>
        </w:rPr>
        <w:t>情感表达</w:t>
      </w:r>
    </w:p>
    <w:p w14:paraId="1EDF9E94" w14:textId="77777777" w:rsidR="00056964" w:rsidRPr="00056964" w:rsidRDefault="00056964" w:rsidP="00056964">
      <w:pPr>
        <w:pStyle w:val="dingdocnormal"/>
        <w:numPr>
          <w:ilvl w:val="0"/>
          <w:numId w:val="10"/>
        </w:numPr>
        <w:rPr>
          <w:rFonts w:ascii="宋体" w:eastAsia="宋体" w:hAnsi="宋体"/>
          <w:szCs w:val="21"/>
        </w:rPr>
      </w:pPr>
      <w:r w:rsidRPr="00056964">
        <w:rPr>
          <w:rFonts w:ascii="宋体" w:eastAsia="宋体" w:hAnsi="宋体"/>
          <w:szCs w:val="21"/>
        </w:rPr>
        <w:t>视听风格</w:t>
      </w:r>
    </w:p>
    <w:p w14:paraId="03D34838" w14:textId="77777777" w:rsidR="00056964" w:rsidRPr="00056964" w:rsidRDefault="00056964" w:rsidP="00056964">
      <w:pPr>
        <w:pStyle w:val="dingdocnormal"/>
        <w:numPr>
          <w:ilvl w:val="0"/>
          <w:numId w:val="10"/>
        </w:numPr>
        <w:rPr>
          <w:rFonts w:ascii="宋体" w:eastAsia="宋体" w:hAnsi="宋体"/>
          <w:szCs w:val="21"/>
        </w:rPr>
      </w:pPr>
      <w:r w:rsidRPr="00056964">
        <w:rPr>
          <w:rFonts w:ascii="宋体" w:eastAsia="宋体" w:hAnsi="宋体"/>
          <w:szCs w:val="21"/>
        </w:rPr>
        <w:t>创意完整度</w:t>
      </w:r>
    </w:p>
    <w:p w14:paraId="7F7D3C8D" w14:textId="77777777" w:rsidR="00056964" w:rsidRDefault="00056964" w:rsidP="00056964">
      <w:pPr>
        <w:pStyle w:val="dingdocnormal"/>
        <w:ind w:firstLine="420"/>
        <w:rPr>
          <w:rFonts w:ascii="宋体" w:eastAsia="宋体" w:hAnsi="宋体"/>
          <w:szCs w:val="21"/>
        </w:rPr>
      </w:pPr>
    </w:p>
    <w:p w14:paraId="5AEF35FF" w14:textId="77777777" w:rsidR="00056964" w:rsidRDefault="00056964" w:rsidP="00056964">
      <w:pPr>
        <w:pStyle w:val="dingdocnormal"/>
        <w:ind w:firstLine="420"/>
        <w:rPr>
          <w:rFonts w:ascii="宋体" w:eastAsia="宋体" w:hAnsi="宋体"/>
          <w:szCs w:val="21"/>
        </w:rPr>
      </w:pPr>
    </w:p>
    <w:p w14:paraId="4925A322" w14:textId="0288F36C"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第三章 内容差异分析（实证结果输出章节）</w:t>
      </w:r>
    </w:p>
    <w:p w14:paraId="43F02272"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基于编码与样本数据，对比两类广告的各项维度差异：</w:t>
      </w:r>
    </w:p>
    <w:p w14:paraId="6E665A1C" w14:textId="77777777" w:rsidR="00056964" w:rsidRPr="00056964" w:rsidRDefault="00056964" w:rsidP="00056964">
      <w:pPr>
        <w:pStyle w:val="dingdocnormal"/>
        <w:numPr>
          <w:ilvl w:val="0"/>
          <w:numId w:val="11"/>
        </w:numPr>
        <w:rPr>
          <w:rFonts w:ascii="宋体" w:eastAsia="宋体" w:hAnsi="宋体"/>
          <w:szCs w:val="21"/>
        </w:rPr>
      </w:pPr>
      <w:r w:rsidRPr="00056964">
        <w:rPr>
          <w:rFonts w:ascii="宋体" w:eastAsia="宋体" w:hAnsi="宋体"/>
          <w:szCs w:val="21"/>
        </w:rPr>
        <w:t>广告诉求差异</w:t>
      </w:r>
    </w:p>
    <w:p w14:paraId="679BD72F"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参考特征：人工广告侧重品牌理念、生活方式表达；AIGC 广告偏向产品展示、视觉奇观塑造</w:t>
      </w:r>
    </w:p>
    <w:p w14:paraId="609B1F62" w14:textId="77777777" w:rsidR="00056964" w:rsidRPr="00056964" w:rsidRDefault="00056964" w:rsidP="00056964">
      <w:pPr>
        <w:pStyle w:val="dingdocnormal"/>
        <w:numPr>
          <w:ilvl w:val="0"/>
          <w:numId w:val="11"/>
        </w:numPr>
        <w:rPr>
          <w:rFonts w:ascii="宋体" w:eastAsia="宋体" w:hAnsi="宋体"/>
          <w:szCs w:val="21"/>
        </w:rPr>
      </w:pPr>
      <w:r w:rsidRPr="00056964">
        <w:rPr>
          <w:rFonts w:ascii="宋体" w:eastAsia="宋体" w:hAnsi="宋体"/>
          <w:szCs w:val="21"/>
        </w:rPr>
        <w:t>叙事结构差异</w:t>
      </w:r>
    </w:p>
    <w:p w14:paraId="3A0FCF5D"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参考特征：人工广告以完整故事型叙事为主；AIGC 广告多为碎片化场景拼贴</w:t>
      </w:r>
    </w:p>
    <w:p w14:paraId="0B92F7AF" w14:textId="77777777" w:rsidR="00056964" w:rsidRPr="00056964" w:rsidRDefault="00056964" w:rsidP="00056964">
      <w:pPr>
        <w:pStyle w:val="dingdocnormal"/>
        <w:numPr>
          <w:ilvl w:val="0"/>
          <w:numId w:val="11"/>
        </w:numPr>
        <w:rPr>
          <w:rFonts w:ascii="宋体" w:eastAsia="宋体" w:hAnsi="宋体"/>
          <w:szCs w:val="21"/>
        </w:rPr>
      </w:pPr>
      <w:r w:rsidRPr="00056964">
        <w:rPr>
          <w:rFonts w:ascii="宋体" w:eastAsia="宋体" w:hAnsi="宋体"/>
          <w:szCs w:val="21"/>
        </w:rPr>
        <w:t>人物设置差异</w:t>
      </w:r>
    </w:p>
    <w:p w14:paraId="2034A056" w14:textId="77777777" w:rsidR="00056964" w:rsidRPr="00056964" w:rsidRDefault="00056964" w:rsidP="00056964">
      <w:pPr>
        <w:pStyle w:val="dingdocnormal"/>
        <w:numPr>
          <w:ilvl w:val="0"/>
          <w:numId w:val="11"/>
        </w:numPr>
        <w:rPr>
          <w:rFonts w:ascii="宋体" w:eastAsia="宋体" w:hAnsi="宋体"/>
          <w:szCs w:val="21"/>
        </w:rPr>
      </w:pPr>
      <w:r w:rsidRPr="00056964">
        <w:rPr>
          <w:rFonts w:ascii="宋体" w:eastAsia="宋体" w:hAnsi="宋体"/>
          <w:szCs w:val="21"/>
        </w:rPr>
        <w:t>品牌呈现差异</w:t>
      </w:r>
    </w:p>
    <w:p w14:paraId="1DF7B9B8" w14:textId="77777777" w:rsidR="00056964" w:rsidRPr="00056964" w:rsidRDefault="00056964" w:rsidP="00056964">
      <w:pPr>
        <w:pStyle w:val="dingdocnormal"/>
        <w:numPr>
          <w:ilvl w:val="0"/>
          <w:numId w:val="11"/>
        </w:numPr>
        <w:rPr>
          <w:rFonts w:ascii="宋体" w:eastAsia="宋体" w:hAnsi="宋体"/>
          <w:szCs w:val="21"/>
        </w:rPr>
      </w:pPr>
      <w:r w:rsidRPr="00056964">
        <w:rPr>
          <w:rFonts w:ascii="宋体" w:eastAsia="宋体" w:hAnsi="宋体"/>
          <w:szCs w:val="21"/>
        </w:rPr>
        <w:t>情感表达差异</w:t>
      </w:r>
    </w:p>
    <w:p w14:paraId="439C7D58" w14:textId="77777777" w:rsidR="00056964" w:rsidRPr="00056964" w:rsidRDefault="00056964" w:rsidP="00056964">
      <w:pPr>
        <w:pStyle w:val="dingdocnormal"/>
        <w:numPr>
          <w:ilvl w:val="0"/>
          <w:numId w:val="11"/>
        </w:numPr>
        <w:rPr>
          <w:rFonts w:ascii="宋体" w:eastAsia="宋体" w:hAnsi="宋体"/>
          <w:szCs w:val="21"/>
        </w:rPr>
      </w:pPr>
      <w:r w:rsidRPr="00056964">
        <w:rPr>
          <w:rFonts w:ascii="宋体" w:eastAsia="宋体" w:hAnsi="宋体"/>
          <w:szCs w:val="21"/>
        </w:rPr>
        <w:t>视听风格差异</w:t>
      </w:r>
    </w:p>
    <w:p w14:paraId="658166F8" w14:textId="77777777" w:rsidR="00056964" w:rsidRPr="00056964" w:rsidRDefault="00056964" w:rsidP="00056964">
      <w:pPr>
        <w:pStyle w:val="dingdocnormal"/>
        <w:numPr>
          <w:ilvl w:val="0"/>
          <w:numId w:val="11"/>
        </w:numPr>
        <w:rPr>
          <w:rFonts w:ascii="宋体" w:eastAsia="宋体" w:hAnsi="宋体"/>
          <w:szCs w:val="21"/>
        </w:rPr>
      </w:pPr>
      <w:r w:rsidRPr="00056964">
        <w:rPr>
          <w:rFonts w:ascii="宋体" w:eastAsia="宋体" w:hAnsi="宋体"/>
          <w:szCs w:val="21"/>
        </w:rPr>
        <w:t>创意完整度差异</w:t>
      </w:r>
    </w:p>
    <w:p w14:paraId="3058154E"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章节总结：归纳总结「人工广告整体画像」与「AIGC 广告整体画像」，形成直观对比。</w:t>
      </w:r>
    </w:p>
    <w:p w14:paraId="5ED31A5F" w14:textId="77777777" w:rsidR="00056964" w:rsidRDefault="00056964" w:rsidP="00056964">
      <w:pPr>
        <w:pStyle w:val="dingdocnormal"/>
        <w:ind w:firstLine="420"/>
        <w:rPr>
          <w:rFonts w:ascii="宋体" w:eastAsia="宋体" w:hAnsi="宋体"/>
          <w:szCs w:val="21"/>
        </w:rPr>
      </w:pPr>
    </w:p>
    <w:p w14:paraId="2FE9D68E" w14:textId="77777777" w:rsidR="00056964" w:rsidRDefault="00056964" w:rsidP="00056964">
      <w:pPr>
        <w:pStyle w:val="dingdocnormal"/>
        <w:ind w:firstLine="420"/>
        <w:rPr>
          <w:rFonts w:ascii="宋体" w:eastAsia="宋体" w:hAnsi="宋体"/>
          <w:szCs w:val="21"/>
        </w:rPr>
      </w:pPr>
    </w:p>
    <w:p w14:paraId="3EE9B19B" w14:textId="63A79AC8"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第四章 差异形成机制分析（归因分析，论文核心价值）</w:t>
      </w:r>
    </w:p>
    <w:p w14:paraId="264F6665"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4.1 人工广告生产机制</w:t>
      </w:r>
    </w:p>
    <w:p w14:paraId="4F17F76C"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流程：市场洞察 → 策略规划 → 创意构思 → 实地拍摄 → 后期制作 → 上线投放</w:t>
      </w:r>
    </w:p>
    <w:p w14:paraId="657BD60E"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核心特征：意图驱动</w:t>
      </w:r>
    </w:p>
    <w:p w14:paraId="5ACFBF89"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4.2 AIGC 广告生产机制</w:t>
      </w:r>
    </w:p>
    <w:p w14:paraId="6EF3CC8C"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流程：提示词 (Prompt) 设计 → 模型推理计算 → 视频生成 → 多轮迭代优化 → 最终成片</w:t>
      </w:r>
    </w:p>
    <w:p w14:paraId="19FB18A3"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核心特征：概率驱动</w:t>
      </w:r>
    </w:p>
    <w:p w14:paraId="50ECEFC5"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4.3 内容差异的深层原因（针对性解读）</w:t>
      </w:r>
    </w:p>
    <w:p w14:paraId="2CB72824" w14:textId="77777777" w:rsidR="00056964" w:rsidRPr="00056964" w:rsidRDefault="00056964" w:rsidP="00056964">
      <w:pPr>
        <w:pStyle w:val="dingdocnormal"/>
        <w:numPr>
          <w:ilvl w:val="0"/>
          <w:numId w:val="12"/>
        </w:numPr>
        <w:rPr>
          <w:rFonts w:ascii="宋体" w:eastAsia="宋体" w:hAnsi="宋体"/>
          <w:szCs w:val="21"/>
        </w:rPr>
      </w:pPr>
      <w:r w:rsidRPr="00056964">
        <w:rPr>
          <w:rFonts w:ascii="宋体" w:eastAsia="宋体" w:hAnsi="宋体"/>
          <w:szCs w:val="21"/>
        </w:rPr>
        <w:t>AIGC 叙事性偏弱：视频模型本质是时空预测，不具备导演式叙事思维</w:t>
      </w:r>
    </w:p>
    <w:p w14:paraId="098BC32D" w14:textId="77777777" w:rsidR="00056964" w:rsidRPr="00056964" w:rsidRDefault="00056964" w:rsidP="00056964">
      <w:pPr>
        <w:pStyle w:val="dingdocnormal"/>
        <w:numPr>
          <w:ilvl w:val="0"/>
          <w:numId w:val="12"/>
        </w:numPr>
        <w:rPr>
          <w:rFonts w:ascii="宋体" w:eastAsia="宋体" w:hAnsi="宋体"/>
          <w:szCs w:val="21"/>
        </w:rPr>
      </w:pPr>
      <w:r w:rsidRPr="00056964">
        <w:rPr>
          <w:rFonts w:ascii="宋体" w:eastAsia="宋体" w:hAnsi="宋体"/>
          <w:szCs w:val="21"/>
        </w:rPr>
        <w:t>AIGC 情感表达不足：模型训练目标为生成合理画面，并非情感传递</w:t>
      </w:r>
    </w:p>
    <w:p w14:paraId="51CB3D82" w14:textId="77777777" w:rsidR="00056964" w:rsidRPr="00056964" w:rsidRDefault="00056964" w:rsidP="00056964">
      <w:pPr>
        <w:pStyle w:val="dingdocnormal"/>
        <w:numPr>
          <w:ilvl w:val="0"/>
          <w:numId w:val="12"/>
        </w:numPr>
        <w:rPr>
          <w:rFonts w:ascii="宋体" w:eastAsia="宋体" w:hAnsi="宋体"/>
          <w:szCs w:val="21"/>
        </w:rPr>
      </w:pPr>
      <w:r w:rsidRPr="00056964">
        <w:rPr>
          <w:rFonts w:ascii="宋体" w:eastAsia="宋体" w:hAnsi="宋体"/>
          <w:szCs w:val="21"/>
        </w:rPr>
        <w:t>AIGC 视觉表现力突出：模型擅长对高频视觉模式进行重组创作</w:t>
      </w:r>
    </w:p>
    <w:p w14:paraId="7D038BD9" w14:textId="77777777" w:rsidR="00056964" w:rsidRPr="00056964" w:rsidRDefault="00056964" w:rsidP="00056964">
      <w:pPr>
        <w:pStyle w:val="dingdocnormal"/>
        <w:numPr>
          <w:ilvl w:val="0"/>
          <w:numId w:val="12"/>
        </w:numPr>
        <w:rPr>
          <w:rFonts w:ascii="宋体" w:eastAsia="宋体" w:hAnsi="宋体"/>
          <w:szCs w:val="21"/>
        </w:rPr>
      </w:pPr>
      <w:r w:rsidRPr="00056964">
        <w:rPr>
          <w:rFonts w:ascii="宋体" w:eastAsia="宋体" w:hAnsi="宋体"/>
          <w:szCs w:val="21"/>
        </w:rPr>
        <w:t>AIGC 品牌植入生硬：创作过程缺少长期品牌策略的约束</w:t>
      </w:r>
    </w:p>
    <w:p w14:paraId="37F03141" w14:textId="1F4D97D9"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第五章 结论</w:t>
      </w:r>
    </w:p>
    <w:p w14:paraId="149E5EFC"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一、两类广告完整运行模型</w:t>
      </w:r>
    </w:p>
    <w:p w14:paraId="1AAEB141" w14:textId="77777777" w:rsidR="00056964" w:rsidRPr="00056964" w:rsidRDefault="00056964" w:rsidP="00056964">
      <w:pPr>
        <w:pStyle w:val="dingdocnormal"/>
        <w:numPr>
          <w:ilvl w:val="0"/>
          <w:numId w:val="13"/>
        </w:numPr>
        <w:rPr>
          <w:rFonts w:ascii="宋体" w:eastAsia="宋体" w:hAnsi="宋体"/>
          <w:szCs w:val="21"/>
        </w:rPr>
      </w:pPr>
      <w:r w:rsidRPr="00056964">
        <w:rPr>
          <w:rFonts w:ascii="宋体" w:eastAsia="宋体" w:hAnsi="宋体"/>
          <w:szCs w:val="21"/>
        </w:rPr>
        <w:t>人工广告：洞察驱动 → 叙事表达 → 情感共鸣 → 传递品牌价值</w:t>
      </w:r>
    </w:p>
    <w:p w14:paraId="3AD2DDEF" w14:textId="77777777" w:rsidR="00056964" w:rsidRPr="00056964" w:rsidRDefault="00056964" w:rsidP="00056964">
      <w:pPr>
        <w:pStyle w:val="dingdocnormal"/>
        <w:numPr>
          <w:ilvl w:val="0"/>
          <w:numId w:val="13"/>
        </w:numPr>
        <w:rPr>
          <w:rFonts w:ascii="宋体" w:eastAsia="宋体" w:hAnsi="宋体"/>
          <w:szCs w:val="21"/>
        </w:rPr>
      </w:pPr>
      <w:r w:rsidRPr="00056964">
        <w:rPr>
          <w:rFonts w:ascii="宋体" w:eastAsia="宋体" w:hAnsi="宋体"/>
          <w:szCs w:val="21"/>
        </w:rPr>
        <w:t>AIGC 广告：概率生成 → 视觉表达 → 即时吸引 → 展示品牌信息</w:t>
      </w:r>
    </w:p>
    <w:p w14:paraId="4698F310"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二、补充优化建议（完善逻辑闭环）</w:t>
      </w:r>
    </w:p>
    <w:p w14:paraId="74B19376"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在现有「生产机制→内容差异」基础上，新增传播价值差异分析，整条逻辑链变为：</w:t>
      </w:r>
    </w:p>
    <w:p w14:paraId="5B731039"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生产机制 → 内容差异 → 传播价值差异</w:t>
      </w:r>
    </w:p>
    <w:p w14:paraId="68424C5F"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让论文结论更完整，契合广告学研究逻辑。</w:t>
      </w:r>
    </w:p>
    <w:p w14:paraId="1FAF0971" w14:textId="77777777" w:rsidR="00056964" w:rsidRDefault="00056964" w:rsidP="00056964">
      <w:pPr>
        <w:pStyle w:val="dingdocnormal"/>
        <w:ind w:firstLine="420"/>
        <w:rPr>
          <w:rFonts w:ascii="宋体" w:eastAsia="宋体" w:hAnsi="宋体"/>
          <w:szCs w:val="21"/>
        </w:rPr>
      </w:pPr>
    </w:p>
    <w:p w14:paraId="7E86B406" w14:textId="7607AE1A"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框架整体评价</w:t>
      </w:r>
    </w:p>
    <w:p w14:paraId="10B542D1" w14:textId="77777777" w:rsidR="00056964" w:rsidRPr="00056964" w:rsidRDefault="00056964" w:rsidP="00056964">
      <w:pPr>
        <w:pStyle w:val="dingdocnormal"/>
        <w:ind w:firstLine="420"/>
        <w:rPr>
          <w:rFonts w:ascii="宋体" w:eastAsia="宋体" w:hAnsi="宋体"/>
          <w:szCs w:val="21"/>
        </w:rPr>
      </w:pPr>
      <w:r w:rsidRPr="00056964">
        <w:rPr>
          <w:rFonts w:ascii="宋体" w:eastAsia="宋体" w:hAnsi="宋体"/>
          <w:szCs w:val="21"/>
        </w:rPr>
        <w:t>该框架逻辑链条清晰：文献综述 → 大样本实证分析 → 内容差异总结 → 生产机制归因，工作量可控、论证扎实，规避了理论堆砌、空谈结论的问题，符合学术论文写作要求。</w:t>
      </w:r>
    </w:p>
    <w:p w14:paraId="5037EA56" w14:textId="77777777" w:rsidR="00056964" w:rsidRDefault="00056964" w:rsidP="001E4967">
      <w:pPr>
        <w:pStyle w:val="dingdocnormal"/>
        <w:ind w:firstLine="420"/>
        <w:rPr>
          <w:rFonts w:ascii="宋体" w:eastAsia="宋体" w:hAnsi="宋体"/>
          <w:sz w:val="21"/>
          <w:szCs w:val="21"/>
        </w:rPr>
      </w:pPr>
    </w:p>
    <w:p w14:paraId="2A588389" w14:textId="77777777" w:rsidR="004513A7" w:rsidRDefault="004513A7" w:rsidP="001E4967">
      <w:pPr>
        <w:pStyle w:val="dingdocnormal"/>
        <w:ind w:firstLine="420"/>
        <w:rPr>
          <w:rFonts w:ascii="宋体" w:eastAsia="宋体" w:hAnsi="宋体"/>
          <w:sz w:val="21"/>
          <w:szCs w:val="21"/>
        </w:rPr>
      </w:pPr>
    </w:p>
    <w:p w14:paraId="3B821CA7" w14:textId="77777777" w:rsidR="004513A7" w:rsidRDefault="004513A7" w:rsidP="001E4967">
      <w:pPr>
        <w:pStyle w:val="dingdocnormal"/>
        <w:ind w:firstLine="420"/>
        <w:rPr>
          <w:rFonts w:ascii="宋体" w:eastAsia="宋体" w:hAnsi="宋体"/>
          <w:sz w:val="21"/>
          <w:szCs w:val="21"/>
        </w:rPr>
      </w:pPr>
    </w:p>
    <w:p w14:paraId="41AC17C5" w14:textId="77777777" w:rsidR="004513A7" w:rsidRDefault="004513A7" w:rsidP="001E4967">
      <w:pPr>
        <w:pStyle w:val="dingdocnormal"/>
        <w:ind w:firstLine="420"/>
        <w:rPr>
          <w:rFonts w:ascii="宋体" w:eastAsia="宋体" w:hAnsi="宋体"/>
          <w:sz w:val="21"/>
          <w:szCs w:val="21"/>
        </w:rPr>
      </w:pPr>
    </w:p>
    <w:p w14:paraId="0BAB02D3" w14:textId="3405CEFB" w:rsidR="004513A7" w:rsidRDefault="004513A7" w:rsidP="001E4967">
      <w:pPr>
        <w:pStyle w:val="dingdocnormal"/>
        <w:ind w:firstLine="420"/>
        <w:rPr>
          <w:rFonts w:ascii="宋体" w:eastAsia="宋体" w:hAnsi="宋体"/>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1822"/>
        <w:gridCol w:w="3602"/>
        <w:gridCol w:w="4764"/>
      </w:tblGrid>
      <w:tr w:rsidR="007736C4" w:rsidRPr="007736C4" w14:paraId="12B22A22" w14:textId="77777777" w:rsidTr="007736C4">
        <w:trPr>
          <w:tblHeader/>
          <w:tblCellSpacing w:w="15" w:type="dxa"/>
        </w:trPr>
        <w:tc>
          <w:tcPr>
            <w:tcW w:w="0" w:type="auto"/>
            <w:vAlign w:val="center"/>
            <w:hideMark/>
          </w:tcPr>
          <w:bookmarkEnd w:id="85"/>
          <w:p w14:paraId="113FCC9A" w14:textId="77777777" w:rsidR="007736C4" w:rsidRPr="007736C4" w:rsidRDefault="007736C4" w:rsidP="007736C4">
            <w:pPr>
              <w:widowControl/>
              <w:jc w:val="center"/>
              <w:rPr>
                <w:rFonts w:ascii="宋体" w:eastAsia="宋体" w:hAnsi="宋体" w:cs="宋体"/>
                <w:b/>
                <w:bCs/>
                <w:kern w:val="0"/>
                <w:sz w:val="24"/>
                <w:szCs w:val="24"/>
              </w:rPr>
            </w:pPr>
            <w:r w:rsidRPr="007736C4">
              <w:rPr>
                <w:rFonts w:ascii="宋体" w:eastAsia="宋体" w:hAnsi="宋体" w:cs="宋体"/>
                <w:b/>
                <w:bCs/>
                <w:kern w:val="0"/>
                <w:sz w:val="24"/>
                <w:szCs w:val="24"/>
              </w:rPr>
              <w:t>编码维度</w:t>
            </w:r>
          </w:p>
        </w:tc>
        <w:tc>
          <w:tcPr>
            <w:tcW w:w="0" w:type="auto"/>
            <w:vAlign w:val="center"/>
            <w:hideMark/>
          </w:tcPr>
          <w:p w14:paraId="5798DF7C" w14:textId="77777777" w:rsidR="007736C4" w:rsidRPr="007736C4" w:rsidRDefault="007736C4" w:rsidP="007736C4">
            <w:pPr>
              <w:widowControl/>
              <w:jc w:val="center"/>
              <w:rPr>
                <w:rFonts w:ascii="宋体" w:eastAsia="宋体" w:hAnsi="宋体" w:cs="宋体"/>
                <w:b/>
                <w:bCs/>
                <w:kern w:val="0"/>
                <w:sz w:val="24"/>
                <w:szCs w:val="24"/>
              </w:rPr>
            </w:pPr>
            <w:r w:rsidRPr="007736C4">
              <w:rPr>
                <w:rFonts w:ascii="宋体" w:eastAsia="宋体" w:hAnsi="宋体" w:cs="宋体"/>
                <w:b/>
                <w:bCs/>
                <w:kern w:val="0"/>
                <w:sz w:val="24"/>
                <w:szCs w:val="24"/>
              </w:rPr>
              <w:t>计算方法</w:t>
            </w:r>
          </w:p>
        </w:tc>
        <w:tc>
          <w:tcPr>
            <w:tcW w:w="0" w:type="auto"/>
            <w:vAlign w:val="center"/>
            <w:hideMark/>
          </w:tcPr>
          <w:p w14:paraId="1EC28EB3" w14:textId="77777777" w:rsidR="007736C4" w:rsidRPr="007736C4" w:rsidRDefault="007736C4" w:rsidP="007736C4">
            <w:pPr>
              <w:widowControl/>
              <w:jc w:val="center"/>
              <w:rPr>
                <w:rFonts w:ascii="宋体" w:eastAsia="宋体" w:hAnsi="宋体" w:cs="宋体"/>
                <w:b/>
                <w:bCs/>
                <w:kern w:val="0"/>
                <w:sz w:val="24"/>
                <w:szCs w:val="24"/>
              </w:rPr>
            </w:pPr>
            <w:r w:rsidRPr="007736C4">
              <w:rPr>
                <w:rFonts w:ascii="宋体" w:eastAsia="宋体" w:hAnsi="宋体" w:cs="宋体"/>
                <w:b/>
                <w:bCs/>
                <w:kern w:val="0"/>
                <w:sz w:val="24"/>
                <w:szCs w:val="24"/>
              </w:rPr>
              <w:t>技术工具</w:t>
            </w:r>
          </w:p>
        </w:tc>
        <w:tc>
          <w:tcPr>
            <w:tcW w:w="0" w:type="auto"/>
            <w:vAlign w:val="center"/>
            <w:hideMark/>
          </w:tcPr>
          <w:p w14:paraId="28E92160" w14:textId="77777777" w:rsidR="007736C4" w:rsidRPr="007736C4" w:rsidRDefault="007736C4" w:rsidP="007736C4">
            <w:pPr>
              <w:widowControl/>
              <w:jc w:val="center"/>
              <w:rPr>
                <w:rFonts w:ascii="宋体" w:eastAsia="宋体" w:hAnsi="宋体" w:cs="宋体"/>
                <w:b/>
                <w:bCs/>
                <w:kern w:val="0"/>
                <w:sz w:val="24"/>
                <w:szCs w:val="24"/>
              </w:rPr>
            </w:pPr>
            <w:r w:rsidRPr="007736C4">
              <w:rPr>
                <w:rFonts w:ascii="宋体" w:eastAsia="宋体" w:hAnsi="宋体" w:cs="宋体"/>
                <w:b/>
                <w:bCs/>
                <w:kern w:val="0"/>
                <w:sz w:val="24"/>
                <w:szCs w:val="24"/>
              </w:rPr>
              <w:t>提取指标</w:t>
            </w:r>
          </w:p>
        </w:tc>
      </w:tr>
      <w:tr w:rsidR="007736C4" w:rsidRPr="007736C4" w14:paraId="6D096AE1" w14:textId="77777777" w:rsidTr="007736C4">
        <w:trPr>
          <w:trHeight w:val="1099"/>
          <w:tblCellSpacing w:w="15" w:type="dxa"/>
        </w:trPr>
        <w:tc>
          <w:tcPr>
            <w:tcW w:w="0" w:type="auto"/>
            <w:vAlign w:val="center"/>
            <w:hideMark/>
          </w:tcPr>
          <w:p w14:paraId="58070E0D"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广告诉求方式</w:t>
            </w:r>
          </w:p>
        </w:tc>
        <w:tc>
          <w:tcPr>
            <w:tcW w:w="0" w:type="auto"/>
            <w:vAlign w:val="center"/>
            <w:hideMark/>
          </w:tcPr>
          <w:p w14:paraId="21B2EF4D"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多模态大模型语义分类</w:t>
            </w:r>
          </w:p>
        </w:tc>
        <w:tc>
          <w:tcPr>
            <w:tcW w:w="0" w:type="auto"/>
            <w:vAlign w:val="center"/>
            <w:hideMark/>
          </w:tcPr>
          <w:p w14:paraId="689329FF"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Whisper（语音转文字）+ PaddleOCR（画面文字）+ GPT-4o（分类判定）</w:t>
            </w:r>
          </w:p>
        </w:tc>
        <w:tc>
          <w:tcPr>
            <w:tcW w:w="0" w:type="auto"/>
            <w:vAlign w:val="center"/>
            <w:hideMark/>
          </w:tcPr>
          <w:p w14:paraId="70BF1159"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诉求类型（理性/情感/情理结合）、分类置信度</w:t>
            </w:r>
          </w:p>
        </w:tc>
      </w:tr>
      <w:tr w:rsidR="007736C4" w:rsidRPr="007736C4" w14:paraId="01035990" w14:textId="77777777" w:rsidTr="007736C4">
        <w:trPr>
          <w:tblCellSpacing w:w="15" w:type="dxa"/>
        </w:trPr>
        <w:tc>
          <w:tcPr>
            <w:tcW w:w="0" w:type="auto"/>
            <w:vAlign w:val="center"/>
            <w:hideMark/>
          </w:tcPr>
          <w:p w14:paraId="1D563B24" w14:textId="77777777" w:rsidR="007736C4" w:rsidRPr="007736C4" w:rsidRDefault="007736C4" w:rsidP="007736C4">
            <w:pPr>
              <w:widowControl/>
              <w:rPr>
                <w:rFonts w:ascii="宋体" w:eastAsia="宋体" w:hAnsi="宋体" w:cs="宋体"/>
                <w:kern w:val="0"/>
                <w:sz w:val="24"/>
                <w:szCs w:val="24"/>
              </w:rPr>
            </w:pPr>
            <w:bookmarkStart w:id="86" w:name="_Hlk232020720"/>
            <w:r w:rsidRPr="007736C4">
              <w:rPr>
                <w:rFonts w:ascii="宋体" w:eastAsia="宋体" w:hAnsi="宋体" w:cs="宋体"/>
                <w:kern w:val="0"/>
                <w:sz w:val="24"/>
                <w:szCs w:val="24"/>
              </w:rPr>
              <w:t>叙事结构</w:t>
            </w:r>
          </w:p>
        </w:tc>
        <w:tc>
          <w:tcPr>
            <w:tcW w:w="0" w:type="auto"/>
            <w:vAlign w:val="center"/>
            <w:hideMark/>
          </w:tcPr>
          <w:p w14:paraId="1027A23B" w14:textId="77777777" w:rsidR="007736C4" w:rsidRPr="007736C4" w:rsidRDefault="007736C4" w:rsidP="007736C4">
            <w:pPr>
              <w:widowControl/>
              <w:rPr>
                <w:rFonts w:ascii="宋体" w:eastAsia="宋体" w:hAnsi="宋体" w:cs="宋体"/>
                <w:kern w:val="0"/>
                <w:sz w:val="24"/>
                <w:szCs w:val="24"/>
              </w:rPr>
            </w:pPr>
            <w:proofErr w:type="gramStart"/>
            <w:r w:rsidRPr="007736C4">
              <w:rPr>
                <w:rFonts w:ascii="宋体" w:eastAsia="宋体" w:hAnsi="宋体" w:cs="宋体"/>
                <w:kern w:val="0"/>
                <w:sz w:val="24"/>
                <w:szCs w:val="24"/>
              </w:rPr>
              <w:t>帧间差异</w:t>
            </w:r>
            <w:proofErr w:type="gramEnd"/>
            <w:r w:rsidRPr="007736C4">
              <w:rPr>
                <w:rFonts w:ascii="宋体" w:eastAsia="宋体" w:hAnsi="宋体" w:cs="宋体"/>
                <w:kern w:val="0"/>
                <w:sz w:val="24"/>
                <w:szCs w:val="24"/>
              </w:rPr>
              <w:t>比较 + 多模态大模型分类</w:t>
            </w:r>
          </w:p>
        </w:tc>
        <w:tc>
          <w:tcPr>
            <w:tcW w:w="0" w:type="auto"/>
            <w:vAlign w:val="center"/>
            <w:hideMark/>
          </w:tcPr>
          <w:p w14:paraId="5B877637"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OpenCV（HSV直方图</w:t>
            </w:r>
            <w:proofErr w:type="gramStart"/>
            <w:r w:rsidRPr="007736C4">
              <w:rPr>
                <w:rFonts w:ascii="宋体" w:eastAsia="宋体" w:hAnsi="宋体" w:cs="宋体"/>
                <w:kern w:val="0"/>
                <w:sz w:val="24"/>
                <w:szCs w:val="24"/>
              </w:rPr>
              <w:t>卡方距离</w:t>
            </w:r>
            <w:proofErr w:type="gramEnd"/>
            <w:r w:rsidRPr="007736C4">
              <w:rPr>
                <w:rFonts w:ascii="宋体" w:eastAsia="宋体" w:hAnsi="宋体" w:cs="宋体"/>
                <w:kern w:val="0"/>
                <w:sz w:val="24"/>
                <w:szCs w:val="24"/>
              </w:rPr>
              <w:t>检测切点）+ GPT-4o（结构类型判定）</w:t>
            </w:r>
          </w:p>
        </w:tc>
        <w:tc>
          <w:tcPr>
            <w:tcW w:w="0" w:type="auto"/>
            <w:vAlign w:val="center"/>
            <w:hideMark/>
          </w:tcPr>
          <w:p w14:paraId="76CF1270"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镜头时长均值与标准差、切换频率（次/秒）、结构类型（故事线/问题解决/场景展示/碎片拼贴）</w:t>
            </w:r>
          </w:p>
        </w:tc>
      </w:tr>
      <w:bookmarkEnd w:id="86"/>
      <w:tr w:rsidR="007736C4" w:rsidRPr="007736C4" w14:paraId="7B3017EA" w14:textId="77777777" w:rsidTr="007736C4">
        <w:trPr>
          <w:tblCellSpacing w:w="15" w:type="dxa"/>
        </w:trPr>
        <w:tc>
          <w:tcPr>
            <w:tcW w:w="0" w:type="auto"/>
            <w:vAlign w:val="center"/>
            <w:hideMark/>
          </w:tcPr>
          <w:p w14:paraId="788F9AFD"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人物设置</w:t>
            </w:r>
          </w:p>
        </w:tc>
        <w:tc>
          <w:tcPr>
            <w:tcW w:w="0" w:type="auto"/>
            <w:vAlign w:val="center"/>
            <w:hideMark/>
          </w:tcPr>
          <w:p w14:paraId="3839C629"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人脸检测 + 表情识别</w:t>
            </w:r>
          </w:p>
        </w:tc>
        <w:tc>
          <w:tcPr>
            <w:tcW w:w="0" w:type="auto"/>
            <w:vAlign w:val="center"/>
            <w:hideMark/>
          </w:tcPr>
          <w:p w14:paraId="1B73E7A4"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MTCNN（人脸定位与计数）+ FER（七类情绪分类）</w:t>
            </w:r>
          </w:p>
        </w:tc>
        <w:tc>
          <w:tcPr>
            <w:tcW w:w="0" w:type="auto"/>
            <w:vAlign w:val="center"/>
            <w:hideMark/>
          </w:tcPr>
          <w:p w14:paraId="488A42C3"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人物</w:t>
            </w:r>
            <w:proofErr w:type="gramStart"/>
            <w:r w:rsidRPr="007736C4">
              <w:rPr>
                <w:rFonts w:ascii="宋体" w:eastAsia="宋体" w:hAnsi="宋体" w:cs="宋体"/>
                <w:kern w:val="0"/>
                <w:sz w:val="24"/>
                <w:szCs w:val="24"/>
              </w:rPr>
              <w:t>出现帧占比</w:t>
            </w:r>
            <w:proofErr w:type="gramEnd"/>
            <w:r w:rsidRPr="007736C4">
              <w:rPr>
                <w:rFonts w:ascii="宋体" w:eastAsia="宋体" w:hAnsi="宋体" w:cs="宋体"/>
                <w:kern w:val="0"/>
                <w:sz w:val="24"/>
                <w:szCs w:val="24"/>
              </w:rPr>
              <w:t>（%）、平均人数、性别分布、主导表情类型与强度</w:t>
            </w:r>
          </w:p>
        </w:tc>
      </w:tr>
      <w:tr w:rsidR="007736C4" w:rsidRPr="007736C4" w14:paraId="589D2369" w14:textId="77777777" w:rsidTr="007736C4">
        <w:trPr>
          <w:tblCellSpacing w:w="15" w:type="dxa"/>
        </w:trPr>
        <w:tc>
          <w:tcPr>
            <w:tcW w:w="0" w:type="auto"/>
            <w:vAlign w:val="center"/>
            <w:hideMark/>
          </w:tcPr>
          <w:p w14:paraId="7F126D7B"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品牌呈现方式</w:t>
            </w:r>
          </w:p>
        </w:tc>
        <w:tc>
          <w:tcPr>
            <w:tcW w:w="0" w:type="auto"/>
            <w:vAlign w:val="center"/>
            <w:hideMark/>
          </w:tcPr>
          <w:p w14:paraId="00FF0318"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光学字符识别 + 目标检测</w:t>
            </w:r>
          </w:p>
        </w:tc>
        <w:tc>
          <w:tcPr>
            <w:tcW w:w="0" w:type="auto"/>
            <w:vAlign w:val="center"/>
            <w:hideMark/>
          </w:tcPr>
          <w:p w14:paraId="5226697D"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PaddleOCR（品牌文字检测）+ YOLO（产品实物检测）</w:t>
            </w:r>
          </w:p>
        </w:tc>
        <w:tc>
          <w:tcPr>
            <w:tcW w:w="0" w:type="auto"/>
            <w:vAlign w:val="center"/>
            <w:hideMark/>
          </w:tcPr>
          <w:p w14:paraId="26A9BBFA"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品牌文字</w:t>
            </w:r>
            <w:proofErr w:type="gramStart"/>
            <w:r w:rsidRPr="007736C4">
              <w:rPr>
                <w:rFonts w:ascii="宋体" w:eastAsia="宋体" w:hAnsi="宋体" w:cs="宋体"/>
                <w:kern w:val="0"/>
                <w:sz w:val="24"/>
                <w:szCs w:val="24"/>
              </w:rPr>
              <w:t>出现帧占比</w:t>
            </w:r>
            <w:proofErr w:type="gramEnd"/>
            <w:r w:rsidRPr="007736C4">
              <w:rPr>
                <w:rFonts w:ascii="宋体" w:eastAsia="宋体" w:hAnsi="宋体" w:cs="宋体"/>
                <w:kern w:val="0"/>
                <w:sz w:val="24"/>
                <w:szCs w:val="24"/>
              </w:rPr>
              <w:t>（%）、产品</w:t>
            </w:r>
            <w:proofErr w:type="gramStart"/>
            <w:r w:rsidRPr="007736C4">
              <w:rPr>
                <w:rFonts w:ascii="宋体" w:eastAsia="宋体" w:hAnsi="宋体" w:cs="宋体"/>
                <w:kern w:val="0"/>
                <w:sz w:val="24"/>
                <w:szCs w:val="24"/>
              </w:rPr>
              <w:t>出现帧占比</w:t>
            </w:r>
            <w:proofErr w:type="gramEnd"/>
            <w:r w:rsidRPr="007736C4">
              <w:rPr>
                <w:rFonts w:ascii="宋体" w:eastAsia="宋体" w:hAnsi="宋体" w:cs="宋体"/>
                <w:kern w:val="0"/>
                <w:sz w:val="24"/>
                <w:szCs w:val="24"/>
              </w:rPr>
              <w:t>（%）、首次出现时间占比、呈现类型（硬性展示/软性植入）</w:t>
            </w:r>
          </w:p>
        </w:tc>
      </w:tr>
      <w:tr w:rsidR="007736C4" w:rsidRPr="007736C4" w14:paraId="70F578E1" w14:textId="77777777" w:rsidTr="007736C4">
        <w:trPr>
          <w:tblCellSpacing w:w="15" w:type="dxa"/>
        </w:trPr>
        <w:tc>
          <w:tcPr>
            <w:tcW w:w="0" w:type="auto"/>
            <w:vAlign w:val="center"/>
            <w:hideMark/>
          </w:tcPr>
          <w:p w14:paraId="1F6458D3"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情感表达</w:t>
            </w:r>
          </w:p>
        </w:tc>
        <w:tc>
          <w:tcPr>
            <w:tcW w:w="0" w:type="auto"/>
            <w:vAlign w:val="center"/>
            <w:hideMark/>
          </w:tcPr>
          <w:p w14:paraId="67B05CC8"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表情时间序列 + 多模态大模型综合判定</w:t>
            </w:r>
          </w:p>
        </w:tc>
        <w:tc>
          <w:tcPr>
            <w:tcW w:w="0" w:type="auto"/>
            <w:vAlign w:val="center"/>
            <w:hideMark/>
          </w:tcPr>
          <w:p w14:paraId="73E46575"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FER（面部情绪序列）+ GPT-4o（整体情绪基调判定）</w:t>
            </w:r>
          </w:p>
        </w:tc>
        <w:tc>
          <w:tcPr>
            <w:tcW w:w="0" w:type="auto"/>
            <w:vAlign w:val="center"/>
            <w:hideMark/>
          </w:tcPr>
          <w:p w14:paraId="1C151C90"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主导情绪分布、情绪强度均值、情绪一致性指标、整体情绪倾向（积极/消极/中性）</w:t>
            </w:r>
          </w:p>
        </w:tc>
      </w:tr>
      <w:tr w:rsidR="007736C4" w:rsidRPr="007736C4" w14:paraId="70AEE50E" w14:textId="77777777" w:rsidTr="007736C4">
        <w:trPr>
          <w:tblCellSpacing w:w="15" w:type="dxa"/>
        </w:trPr>
        <w:tc>
          <w:tcPr>
            <w:tcW w:w="0" w:type="auto"/>
            <w:vAlign w:val="center"/>
            <w:hideMark/>
          </w:tcPr>
          <w:p w14:paraId="142B5543"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视听风格</w:t>
            </w:r>
          </w:p>
        </w:tc>
        <w:tc>
          <w:tcPr>
            <w:tcW w:w="0" w:type="auto"/>
            <w:vAlign w:val="center"/>
            <w:hideMark/>
          </w:tcPr>
          <w:p w14:paraId="5D72B930"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色彩直方图 + 光流估计 + 音频特征提取</w:t>
            </w:r>
          </w:p>
        </w:tc>
        <w:tc>
          <w:tcPr>
            <w:tcW w:w="0" w:type="auto"/>
            <w:vAlign w:val="center"/>
            <w:hideMark/>
          </w:tcPr>
          <w:p w14:paraId="15375C14"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OpenCV（HSV直方图 + Farneback光流）+ librosa（音频分析）</w:t>
            </w:r>
          </w:p>
        </w:tc>
        <w:tc>
          <w:tcPr>
            <w:tcW w:w="0" w:type="auto"/>
            <w:vAlign w:val="center"/>
            <w:hideMark/>
          </w:tcPr>
          <w:p w14:paraId="07D4257D"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冷暖色比例、饱和度均值、亮度均值、运动强度均值、BPM、人声占比、静</w:t>
            </w:r>
            <w:proofErr w:type="gramStart"/>
            <w:r w:rsidRPr="007736C4">
              <w:rPr>
                <w:rFonts w:ascii="宋体" w:eastAsia="宋体" w:hAnsi="宋体" w:cs="宋体"/>
                <w:kern w:val="0"/>
                <w:sz w:val="24"/>
                <w:szCs w:val="24"/>
              </w:rPr>
              <w:t>音比例</w:t>
            </w:r>
            <w:proofErr w:type="gramEnd"/>
          </w:p>
        </w:tc>
      </w:tr>
      <w:tr w:rsidR="007736C4" w:rsidRPr="007736C4" w14:paraId="738B8316" w14:textId="77777777" w:rsidTr="007736C4">
        <w:trPr>
          <w:tblCellSpacing w:w="15" w:type="dxa"/>
        </w:trPr>
        <w:tc>
          <w:tcPr>
            <w:tcW w:w="0" w:type="auto"/>
            <w:vAlign w:val="center"/>
            <w:hideMark/>
          </w:tcPr>
          <w:p w14:paraId="00963038"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创意完整性与模板化</w:t>
            </w:r>
          </w:p>
        </w:tc>
        <w:tc>
          <w:tcPr>
            <w:tcW w:w="0" w:type="auto"/>
            <w:vAlign w:val="center"/>
            <w:hideMark/>
          </w:tcPr>
          <w:p w14:paraId="1CC477A3"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视觉语义嵌入 + 余弦相似度计算</w:t>
            </w:r>
          </w:p>
        </w:tc>
        <w:tc>
          <w:tcPr>
            <w:tcW w:w="0" w:type="auto"/>
            <w:vAlign w:val="center"/>
            <w:hideMark/>
          </w:tcPr>
          <w:p w14:paraId="382E70E6"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CLIP（关键</w:t>
            </w:r>
            <w:proofErr w:type="gramStart"/>
            <w:r w:rsidRPr="007736C4">
              <w:rPr>
                <w:rFonts w:ascii="宋体" w:eastAsia="宋体" w:hAnsi="宋体" w:cs="宋体"/>
                <w:kern w:val="0"/>
                <w:sz w:val="24"/>
                <w:szCs w:val="24"/>
              </w:rPr>
              <w:t>帧</w:t>
            </w:r>
            <w:proofErr w:type="gramEnd"/>
            <w:r w:rsidRPr="007736C4">
              <w:rPr>
                <w:rFonts w:ascii="宋体" w:eastAsia="宋体" w:hAnsi="宋体" w:cs="宋体"/>
                <w:kern w:val="0"/>
                <w:sz w:val="24"/>
                <w:szCs w:val="24"/>
              </w:rPr>
              <w:t>特征提取）+ 余弦相似度算法</w:t>
            </w:r>
          </w:p>
        </w:tc>
        <w:tc>
          <w:tcPr>
            <w:tcW w:w="0" w:type="auto"/>
            <w:vAlign w:val="center"/>
            <w:hideMark/>
          </w:tcPr>
          <w:p w14:paraId="68ADEDDF" w14:textId="77777777" w:rsidR="007736C4" w:rsidRPr="007736C4" w:rsidRDefault="007736C4" w:rsidP="007736C4">
            <w:pPr>
              <w:widowControl/>
              <w:rPr>
                <w:rFonts w:ascii="宋体" w:eastAsia="宋体" w:hAnsi="宋体" w:cs="宋体"/>
                <w:kern w:val="0"/>
                <w:sz w:val="24"/>
                <w:szCs w:val="24"/>
              </w:rPr>
            </w:pPr>
            <w:r w:rsidRPr="007736C4">
              <w:rPr>
                <w:rFonts w:ascii="宋体" w:eastAsia="宋体" w:hAnsi="宋体" w:cs="宋体"/>
                <w:kern w:val="0"/>
                <w:sz w:val="24"/>
                <w:szCs w:val="24"/>
              </w:rPr>
              <w:t>广告</w:t>
            </w:r>
            <w:proofErr w:type="gramStart"/>
            <w:r w:rsidRPr="007736C4">
              <w:rPr>
                <w:rFonts w:ascii="宋体" w:eastAsia="宋体" w:hAnsi="宋体" w:cs="宋体"/>
                <w:kern w:val="0"/>
                <w:sz w:val="24"/>
                <w:szCs w:val="24"/>
              </w:rPr>
              <w:t>内部帧间连贯性</w:t>
            </w:r>
            <w:proofErr w:type="gramEnd"/>
            <w:r w:rsidRPr="007736C4">
              <w:rPr>
                <w:rFonts w:ascii="宋体" w:eastAsia="宋体" w:hAnsi="宋体" w:cs="宋体"/>
                <w:kern w:val="0"/>
                <w:sz w:val="24"/>
                <w:szCs w:val="24"/>
              </w:rPr>
              <w:t>得分、广告间视觉相似度得分</w:t>
            </w:r>
          </w:p>
        </w:tc>
      </w:tr>
    </w:tbl>
    <w:p w14:paraId="772D0A1B" w14:textId="69C7DDB2" w:rsidR="004513A7" w:rsidRDefault="004513A7" w:rsidP="001E4967">
      <w:pPr>
        <w:pStyle w:val="dingdocnormal"/>
        <w:ind w:firstLine="420"/>
        <w:rPr>
          <w:rFonts w:ascii="宋体" w:eastAsia="宋体" w:hAnsi="宋体"/>
          <w:sz w:val="21"/>
          <w:szCs w:val="21"/>
        </w:rPr>
      </w:pPr>
    </w:p>
    <w:p w14:paraId="79A098A0" w14:textId="77777777" w:rsidR="00D859C8" w:rsidRDefault="00D859C8" w:rsidP="001E4967">
      <w:pPr>
        <w:pStyle w:val="dingdocnormal"/>
        <w:ind w:firstLine="420"/>
        <w:rPr>
          <w:rFonts w:ascii="宋体" w:eastAsia="宋体" w:hAnsi="宋体"/>
          <w:sz w:val="21"/>
          <w:szCs w:val="21"/>
        </w:rPr>
      </w:pPr>
    </w:p>
    <w:p w14:paraId="6D8E9FD7" w14:textId="77777777" w:rsidR="00D859C8" w:rsidRDefault="00D859C8" w:rsidP="001E4967">
      <w:pPr>
        <w:pStyle w:val="dingdocnormal"/>
        <w:ind w:firstLine="420"/>
        <w:rPr>
          <w:rFonts w:ascii="宋体" w:eastAsia="宋体" w:hAnsi="宋体"/>
          <w:sz w:val="21"/>
          <w:szCs w:val="21"/>
        </w:rPr>
      </w:pPr>
    </w:p>
    <w:p w14:paraId="2225782B" w14:textId="77777777" w:rsidR="00D859C8" w:rsidRDefault="00D859C8" w:rsidP="001E4967">
      <w:pPr>
        <w:pStyle w:val="dingdocnormal"/>
        <w:ind w:firstLine="420"/>
        <w:rPr>
          <w:rFonts w:ascii="宋体" w:eastAsia="宋体" w:hAnsi="宋体"/>
          <w:sz w:val="21"/>
          <w:szCs w:val="21"/>
        </w:rPr>
      </w:pPr>
    </w:p>
    <w:p w14:paraId="4EA21EE9" w14:textId="258DAC1C" w:rsidR="00D859C8" w:rsidRPr="007736C4" w:rsidRDefault="00D859C8" w:rsidP="001E4967">
      <w:pPr>
        <w:pStyle w:val="dingdocnormal"/>
        <w:ind w:firstLine="420"/>
        <w:rPr>
          <w:rFonts w:ascii="宋体" w:eastAsia="宋体" w:hAnsi="宋体"/>
          <w:sz w:val="21"/>
          <w:szCs w:val="21"/>
        </w:rPr>
      </w:pPr>
    </w:p>
    <w:sectPr w:rsidR="00D859C8" w:rsidRPr="007736C4">
      <w:pgSz w:w="13380" w:h="16905"/>
      <w:pgMar w:top="720" w:right="1080" w:bottom="720" w:left="1080" w:header="85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B9674" w14:textId="77777777" w:rsidR="002E2866" w:rsidRDefault="002E2866" w:rsidP="001E4967">
      <w:r>
        <w:separator/>
      </w:r>
    </w:p>
  </w:endnote>
  <w:endnote w:type="continuationSeparator" w:id="0">
    <w:p w14:paraId="0F3FAB0B" w14:textId="77777777" w:rsidR="002E2866" w:rsidRDefault="002E2866" w:rsidP="001E4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0093A" w14:textId="77777777" w:rsidR="002E2866" w:rsidRDefault="002E2866" w:rsidP="001E4967">
      <w:r>
        <w:separator/>
      </w:r>
    </w:p>
  </w:footnote>
  <w:footnote w:type="continuationSeparator" w:id="0">
    <w:p w14:paraId="16322E9A" w14:textId="77777777" w:rsidR="002E2866" w:rsidRDefault="002E2866" w:rsidP="001E49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3F9B"/>
    <w:multiLevelType w:val="multilevel"/>
    <w:tmpl w:val="A2E83B6C"/>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 w15:restartNumberingAfterBreak="0">
    <w:nsid w:val="06784B9D"/>
    <w:multiLevelType w:val="multilevel"/>
    <w:tmpl w:val="FC74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00C8A"/>
    <w:multiLevelType w:val="multilevel"/>
    <w:tmpl w:val="7712885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B771D9"/>
    <w:multiLevelType w:val="multilevel"/>
    <w:tmpl w:val="B06E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BE5F40"/>
    <w:multiLevelType w:val="multilevel"/>
    <w:tmpl w:val="ABF2C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034592"/>
    <w:multiLevelType w:val="multilevel"/>
    <w:tmpl w:val="842E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85DBC"/>
    <w:multiLevelType w:val="multilevel"/>
    <w:tmpl w:val="668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9015A"/>
    <w:multiLevelType w:val="multilevel"/>
    <w:tmpl w:val="0216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6602A"/>
    <w:multiLevelType w:val="multilevel"/>
    <w:tmpl w:val="D57CB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390E5B"/>
    <w:multiLevelType w:val="multilevel"/>
    <w:tmpl w:val="EABE0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8702BD"/>
    <w:multiLevelType w:val="multilevel"/>
    <w:tmpl w:val="9A94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322E3"/>
    <w:multiLevelType w:val="multilevel"/>
    <w:tmpl w:val="4B2E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36CB4"/>
    <w:multiLevelType w:val="multilevel"/>
    <w:tmpl w:val="248A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B2F4F"/>
    <w:multiLevelType w:val="multilevel"/>
    <w:tmpl w:val="3C94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F05953"/>
    <w:multiLevelType w:val="multilevel"/>
    <w:tmpl w:val="0A12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5165A"/>
    <w:multiLevelType w:val="multilevel"/>
    <w:tmpl w:val="80F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138A9"/>
    <w:multiLevelType w:val="multilevel"/>
    <w:tmpl w:val="C81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10489"/>
    <w:multiLevelType w:val="multilevel"/>
    <w:tmpl w:val="7854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831B0"/>
    <w:multiLevelType w:val="multilevel"/>
    <w:tmpl w:val="B2A2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6292A"/>
    <w:multiLevelType w:val="multilevel"/>
    <w:tmpl w:val="D08C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442A2A"/>
    <w:multiLevelType w:val="multilevel"/>
    <w:tmpl w:val="8690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C7762"/>
    <w:multiLevelType w:val="multilevel"/>
    <w:tmpl w:val="66D0985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1E11E05"/>
    <w:multiLevelType w:val="multilevel"/>
    <w:tmpl w:val="D838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6C661A"/>
    <w:multiLevelType w:val="multilevel"/>
    <w:tmpl w:val="A36C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623231"/>
    <w:multiLevelType w:val="multilevel"/>
    <w:tmpl w:val="5F84E73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78962600">
    <w:abstractNumId w:val="24"/>
  </w:num>
  <w:num w:numId="2" w16cid:durableId="1124737715">
    <w:abstractNumId w:val="2"/>
  </w:num>
  <w:num w:numId="3" w16cid:durableId="232663965">
    <w:abstractNumId w:val="21"/>
  </w:num>
  <w:num w:numId="4" w16cid:durableId="290090988">
    <w:abstractNumId w:val="14"/>
  </w:num>
  <w:num w:numId="5" w16cid:durableId="1268124422">
    <w:abstractNumId w:val="3"/>
  </w:num>
  <w:num w:numId="6" w16cid:durableId="1973710763">
    <w:abstractNumId w:val="1"/>
  </w:num>
  <w:num w:numId="7" w16cid:durableId="1276326886">
    <w:abstractNumId w:val="12"/>
  </w:num>
  <w:num w:numId="8" w16cid:durableId="322664736">
    <w:abstractNumId w:val="9"/>
  </w:num>
  <w:num w:numId="9" w16cid:durableId="1657100960">
    <w:abstractNumId w:val="7"/>
  </w:num>
  <w:num w:numId="10" w16cid:durableId="14888835">
    <w:abstractNumId w:val="23"/>
  </w:num>
  <w:num w:numId="11" w16cid:durableId="105736417">
    <w:abstractNumId w:val="0"/>
  </w:num>
  <w:num w:numId="12" w16cid:durableId="1564683902">
    <w:abstractNumId w:val="16"/>
  </w:num>
  <w:num w:numId="13" w16cid:durableId="1112088974">
    <w:abstractNumId w:val="19"/>
  </w:num>
  <w:num w:numId="14" w16cid:durableId="1419910120">
    <w:abstractNumId w:val="4"/>
  </w:num>
  <w:num w:numId="15" w16cid:durableId="1998655692">
    <w:abstractNumId w:val="15"/>
  </w:num>
  <w:num w:numId="16" w16cid:durableId="833881861">
    <w:abstractNumId w:val="8"/>
  </w:num>
  <w:num w:numId="17" w16cid:durableId="1716467927">
    <w:abstractNumId w:val="22"/>
  </w:num>
  <w:num w:numId="18" w16cid:durableId="1795170297">
    <w:abstractNumId w:val="11"/>
  </w:num>
  <w:num w:numId="19" w16cid:durableId="2056462930">
    <w:abstractNumId w:val="13"/>
  </w:num>
  <w:num w:numId="20" w16cid:durableId="1817259056">
    <w:abstractNumId w:val="10"/>
  </w:num>
  <w:num w:numId="21" w16cid:durableId="1599218883">
    <w:abstractNumId w:val="20"/>
  </w:num>
  <w:num w:numId="22" w16cid:durableId="1677725278">
    <w:abstractNumId w:val="5"/>
  </w:num>
  <w:num w:numId="23" w16cid:durableId="1527794639">
    <w:abstractNumId w:val="18"/>
  </w:num>
  <w:num w:numId="24" w16cid:durableId="1175805509">
    <w:abstractNumId w:val="6"/>
  </w:num>
  <w:num w:numId="25" w16cid:durableId="19094193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83B"/>
    <w:rsid w:val="00000C4A"/>
    <w:rsid w:val="00003CE1"/>
    <w:rsid w:val="00022EE9"/>
    <w:rsid w:val="00056964"/>
    <w:rsid w:val="000D25D2"/>
    <w:rsid w:val="00102120"/>
    <w:rsid w:val="001E4967"/>
    <w:rsid w:val="002E2866"/>
    <w:rsid w:val="002E6892"/>
    <w:rsid w:val="00406AAD"/>
    <w:rsid w:val="00436917"/>
    <w:rsid w:val="004513A7"/>
    <w:rsid w:val="004F547D"/>
    <w:rsid w:val="0050501B"/>
    <w:rsid w:val="0053258C"/>
    <w:rsid w:val="00576DB9"/>
    <w:rsid w:val="00580797"/>
    <w:rsid w:val="00624C6A"/>
    <w:rsid w:val="007736C4"/>
    <w:rsid w:val="008008CD"/>
    <w:rsid w:val="00813851"/>
    <w:rsid w:val="00830AB1"/>
    <w:rsid w:val="00842031"/>
    <w:rsid w:val="00882034"/>
    <w:rsid w:val="009A303B"/>
    <w:rsid w:val="009E0ADB"/>
    <w:rsid w:val="00A0731D"/>
    <w:rsid w:val="00A15E0B"/>
    <w:rsid w:val="00A8183B"/>
    <w:rsid w:val="00BA354B"/>
    <w:rsid w:val="00BF0964"/>
    <w:rsid w:val="00CF7D79"/>
    <w:rsid w:val="00D859C8"/>
    <w:rsid w:val="00DD1BFF"/>
    <w:rsid w:val="00DE56F8"/>
    <w:rsid w:val="00E2551D"/>
    <w:rsid w:val="00EA7AD9"/>
    <w:rsid w:val="00F25F55"/>
    <w:rsid w:val="00F349DE"/>
    <w:rsid w:val="00F67DC4"/>
    <w:rsid w:val="00F86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7527B"/>
  <w15:docId w15:val="{78BF1A67-CD24-425D-BC3A-BF2EC11A3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keepLines/>
      <w:spacing w:before="348" w:after="210"/>
      <w:outlineLvl w:val="0"/>
    </w:pPr>
    <w:rPr>
      <w:b/>
      <w:sz w:val="34"/>
    </w:rPr>
  </w:style>
  <w:style w:type="paragraph" w:styleId="2">
    <w:name w:val="heading 2"/>
    <w:uiPriority w:val="9"/>
    <w:unhideWhenUsed/>
    <w:qFormat/>
    <w:pPr>
      <w:keepNext/>
      <w:keepLines/>
      <w:spacing w:before="348" w:after="190"/>
      <w:outlineLvl w:val="1"/>
    </w:pPr>
    <w:rPr>
      <w:b/>
      <w:sz w:val="28"/>
    </w:rPr>
  </w:style>
  <w:style w:type="paragraph" w:styleId="3">
    <w:name w:val="heading 3"/>
    <w:uiPriority w:val="9"/>
    <w:unhideWhenUsed/>
    <w:qFormat/>
    <w:pPr>
      <w:keepNext/>
      <w:keepLines/>
      <w:spacing w:before="348" w:after="170"/>
      <w:outlineLvl w:val="2"/>
    </w:pPr>
    <w:rPr>
      <w:b/>
      <w:sz w:val="22"/>
    </w:rPr>
  </w:style>
  <w:style w:type="paragraph" w:styleId="4">
    <w:name w:val="heading 4"/>
    <w:uiPriority w:val="9"/>
    <w:unhideWhenUsed/>
    <w:qFormat/>
    <w:pPr>
      <w:keepNext/>
      <w:keepLines/>
      <w:spacing w:before="348" w:after="150"/>
      <w:outlineLvl w:val="3"/>
    </w:pPr>
    <w:rPr>
      <w:b/>
      <w:sz w:val="16"/>
    </w:rPr>
  </w:style>
  <w:style w:type="paragraph" w:styleId="5">
    <w:name w:val="heading 5"/>
    <w:basedOn w:val="a"/>
    <w:next w:val="a"/>
    <w:link w:val="50"/>
    <w:uiPriority w:val="9"/>
    <w:semiHidden/>
    <w:unhideWhenUsed/>
    <w:qFormat/>
    <w:rsid w:val="00056964"/>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paragraph" w:customStyle="1" w:styleId="dingdocnormal">
    <w:name w:val="dingdocnormal"/>
    <w:rPr>
      <w:sz w:val="24"/>
    </w:rPr>
  </w:style>
  <w:style w:type="paragraph" w:styleId="a4">
    <w:name w:val="header"/>
    <w:basedOn w:val="a"/>
    <w:link w:val="a5"/>
    <w:uiPriority w:val="99"/>
    <w:unhideWhenUsed/>
    <w:rsid w:val="001E4967"/>
    <w:pPr>
      <w:tabs>
        <w:tab w:val="center" w:pos="4153"/>
        <w:tab w:val="right" w:pos="8306"/>
      </w:tabs>
      <w:snapToGrid w:val="0"/>
      <w:jc w:val="center"/>
    </w:pPr>
    <w:rPr>
      <w:sz w:val="18"/>
      <w:szCs w:val="18"/>
    </w:rPr>
  </w:style>
  <w:style w:type="character" w:customStyle="1" w:styleId="a5">
    <w:name w:val="页眉 字符"/>
    <w:basedOn w:val="a0"/>
    <w:link w:val="a4"/>
    <w:uiPriority w:val="99"/>
    <w:rsid w:val="001E4967"/>
    <w:rPr>
      <w:sz w:val="18"/>
      <w:szCs w:val="18"/>
    </w:rPr>
  </w:style>
  <w:style w:type="paragraph" w:styleId="a6">
    <w:name w:val="footer"/>
    <w:basedOn w:val="a"/>
    <w:link w:val="a7"/>
    <w:uiPriority w:val="99"/>
    <w:unhideWhenUsed/>
    <w:rsid w:val="001E4967"/>
    <w:pPr>
      <w:tabs>
        <w:tab w:val="center" w:pos="4153"/>
        <w:tab w:val="right" w:pos="8306"/>
      </w:tabs>
      <w:snapToGrid w:val="0"/>
    </w:pPr>
    <w:rPr>
      <w:sz w:val="18"/>
      <w:szCs w:val="18"/>
    </w:rPr>
  </w:style>
  <w:style w:type="character" w:customStyle="1" w:styleId="a7">
    <w:name w:val="页脚 字符"/>
    <w:basedOn w:val="a0"/>
    <w:link w:val="a6"/>
    <w:uiPriority w:val="99"/>
    <w:rsid w:val="001E4967"/>
    <w:rPr>
      <w:sz w:val="18"/>
      <w:szCs w:val="18"/>
    </w:rPr>
  </w:style>
  <w:style w:type="paragraph" w:styleId="TOC">
    <w:name w:val="TOC Heading"/>
    <w:basedOn w:val="1"/>
    <w:next w:val="a"/>
    <w:uiPriority w:val="39"/>
    <w:unhideWhenUsed/>
    <w:qFormat/>
    <w:rsid w:val="00624C6A"/>
    <w:pPr>
      <w:spacing w:before="240" w:after="0" w:line="259" w:lineRule="auto"/>
      <w:outlineLvl w:val="9"/>
    </w:pPr>
    <w:rPr>
      <w:rFonts w:asciiTheme="majorHAnsi" w:eastAsiaTheme="majorEastAsia" w:hAnsiTheme="majorHAnsi" w:cstheme="majorBidi"/>
      <w:b w:val="0"/>
      <w:color w:val="0F4761" w:themeColor="accent1" w:themeShade="BF"/>
      <w:kern w:val="0"/>
      <w:sz w:val="32"/>
      <w:szCs w:val="32"/>
    </w:rPr>
  </w:style>
  <w:style w:type="paragraph" w:styleId="TOC2">
    <w:name w:val="toc 2"/>
    <w:basedOn w:val="a"/>
    <w:next w:val="a"/>
    <w:autoRedefine/>
    <w:uiPriority w:val="39"/>
    <w:unhideWhenUsed/>
    <w:rsid w:val="00624C6A"/>
    <w:pPr>
      <w:widowControl/>
      <w:spacing w:after="100" w:line="259" w:lineRule="auto"/>
      <w:ind w:left="220"/>
    </w:pPr>
    <w:rPr>
      <w:rFonts w:cs="Times New Roman"/>
      <w:kern w:val="0"/>
      <w:sz w:val="22"/>
      <w:szCs w:val="22"/>
    </w:rPr>
  </w:style>
  <w:style w:type="paragraph" w:styleId="TOC1">
    <w:name w:val="toc 1"/>
    <w:basedOn w:val="a"/>
    <w:next w:val="a"/>
    <w:autoRedefine/>
    <w:uiPriority w:val="39"/>
    <w:unhideWhenUsed/>
    <w:rsid w:val="00624C6A"/>
    <w:pPr>
      <w:widowControl/>
      <w:spacing w:after="100" w:line="259" w:lineRule="auto"/>
    </w:pPr>
    <w:rPr>
      <w:rFonts w:cs="Times New Roman"/>
      <w:kern w:val="0"/>
      <w:sz w:val="22"/>
      <w:szCs w:val="22"/>
    </w:rPr>
  </w:style>
  <w:style w:type="paragraph" w:styleId="TOC3">
    <w:name w:val="toc 3"/>
    <w:basedOn w:val="a"/>
    <w:next w:val="a"/>
    <w:autoRedefine/>
    <w:uiPriority w:val="39"/>
    <w:unhideWhenUsed/>
    <w:rsid w:val="00624C6A"/>
    <w:pPr>
      <w:widowControl/>
      <w:spacing w:after="100" w:line="259" w:lineRule="auto"/>
      <w:ind w:left="440"/>
    </w:pPr>
    <w:rPr>
      <w:rFonts w:cs="Times New Roman"/>
      <w:kern w:val="0"/>
      <w:sz w:val="22"/>
      <w:szCs w:val="22"/>
    </w:rPr>
  </w:style>
  <w:style w:type="character" w:styleId="a8">
    <w:name w:val="Hyperlink"/>
    <w:basedOn w:val="a0"/>
    <w:uiPriority w:val="99"/>
    <w:unhideWhenUsed/>
    <w:rsid w:val="00022EE9"/>
    <w:rPr>
      <w:color w:val="467886" w:themeColor="hyperlink"/>
      <w:u w:val="single"/>
    </w:rPr>
  </w:style>
  <w:style w:type="character" w:customStyle="1" w:styleId="50">
    <w:name w:val="标题 5 字符"/>
    <w:basedOn w:val="a0"/>
    <w:link w:val="5"/>
    <w:uiPriority w:val="9"/>
    <w:semiHidden/>
    <w:rsid w:val="00056964"/>
    <w:rPr>
      <w:b/>
      <w:bCs/>
      <w:sz w:val="28"/>
      <w:szCs w:val="28"/>
    </w:rPr>
  </w:style>
  <w:style w:type="paragraph" w:styleId="TOC4">
    <w:name w:val="toc 4"/>
    <w:basedOn w:val="a"/>
    <w:next w:val="a"/>
    <w:autoRedefine/>
    <w:uiPriority w:val="39"/>
    <w:unhideWhenUsed/>
    <w:rsid w:val="00003CE1"/>
    <w:pPr>
      <w:spacing w:after="160" w:line="278" w:lineRule="auto"/>
      <w:ind w:leftChars="600" w:left="1260"/>
    </w:pPr>
    <w:rPr>
      <w:sz w:val="22"/>
      <w:szCs w:val="24"/>
      <w14:ligatures w14:val="standardContextual"/>
    </w:rPr>
  </w:style>
  <w:style w:type="paragraph" w:styleId="TOC5">
    <w:name w:val="toc 5"/>
    <w:basedOn w:val="a"/>
    <w:next w:val="a"/>
    <w:autoRedefine/>
    <w:uiPriority w:val="39"/>
    <w:unhideWhenUsed/>
    <w:rsid w:val="00003CE1"/>
    <w:pPr>
      <w:spacing w:after="160" w:line="278" w:lineRule="auto"/>
      <w:ind w:leftChars="800" w:left="1680"/>
    </w:pPr>
    <w:rPr>
      <w:sz w:val="22"/>
      <w:szCs w:val="24"/>
      <w14:ligatures w14:val="standardContextual"/>
    </w:rPr>
  </w:style>
  <w:style w:type="paragraph" w:styleId="TOC6">
    <w:name w:val="toc 6"/>
    <w:basedOn w:val="a"/>
    <w:next w:val="a"/>
    <w:autoRedefine/>
    <w:uiPriority w:val="39"/>
    <w:unhideWhenUsed/>
    <w:rsid w:val="00003CE1"/>
    <w:pPr>
      <w:spacing w:after="160" w:line="278" w:lineRule="auto"/>
      <w:ind w:leftChars="1000" w:left="2100"/>
    </w:pPr>
    <w:rPr>
      <w:sz w:val="22"/>
      <w:szCs w:val="24"/>
      <w14:ligatures w14:val="standardContextual"/>
    </w:rPr>
  </w:style>
  <w:style w:type="paragraph" w:styleId="TOC7">
    <w:name w:val="toc 7"/>
    <w:basedOn w:val="a"/>
    <w:next w:val="a"/>
    <w:autoRedefine/>
    <w:uiPriority w:val="39"/>
    <w:unhideWhenUsed/>
    <w:rsid w:val="00003CE1"/>
    <w:pPr>
      <w:spacing w:after="160" w:line="278" w:lineRule="auto"/>
      <w:ind w:leftChars="1200" w:left="2520"/>
    </w:pPr>
    <w:rPr>
      <w:sz w:val="22"/>
      <w:szCs w:val="24"/>
      <w14:ligatures w14:val="standardContextual"/>
    </w:rPr>
  </w:style>
  <w:style w:type="paragraph" w:styleId="TOC8">
    <w:name w:val="toc 8"/>
    <w:basedOn w:val="a"/>
    <w:next w:val="a"/>
    <w:autoRedefine/>
    <w:uiPriority w:val="39"/>
    <w:unhideWhenUsed/>
    <w:rsid w:val="00003CE1"/>
    <w:pPr>
      <w:spacing w:after="160" w:line="278" w:lineRule="auto"/>
      <w:ind w:leftChars="1400" w:left="2940"/>
    </w:pPr>
    <w:rPr>
      <w:sz w:val="22"/>
      <w:szCs w:val="24"/>
      <w14:ligatures w14:val="standardContextual"/>
    </w:rPr>
  </w:style>
  <w:style w:type="paragraph" w:styleId="TOC9">
    <w:name w:val="toc 9"/>
    <w:basedOn w:val="a"/>
    <w:next w:val="a"/>
    <w:autoRedefine/>
    <w:uiPriority w:val="39"/>
    <w:unhideWhenUsed/>
    <w:rsid w:val="00003CE1"/>
    <w:pPr>
      <w:spacing w:after="160" w:line="278" w:lineRule="auto"/>
      <w:ind w:leftChars="1600" w:left="3360"/>
    </w:pPr>
    <w:rPr>
      <w:sz w:val="22"/>
      <w:szCs w:val="24"/>
      <w14:ligatures w14:val="standardContextual"/>
    </w:rPr>
  </w:style>
  <w:style w:type="character" w:styleId="a9">
    <w:name w:val="Unresolved Mention"/>
    <w:basedOn w:val="a0"/>
    <w:uiPriority w:val="99"/>
    <w:semiHidden/>
    <w:unhideWhenUsed/>
    <w:rsid w:val="00003CE1"/>
    <w:rPr>
      <w:color w:val="605E5C"/>
      <w:shd w:val="clear" w:color="auto" w:fill="E1DFDD"/>
    </w:rPr>
  </w:style>
  <w:style w:type="paragraph" w:styleId="aa">
    <w:name w:val="List Paragraph"/>
    <w:basedOn w:val="a"/>
    <w:uiPriority w:val="34"/>
    <w:qFormat/>
    <w:rsid w:val="00003CE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95092">
      <w:bodyDiv w:val="1"/>
      <w:marLeft w:val="0"/>
      <w:marRight w:val="0"/>
      <w:marTop w:val="0"/>
      <w:marBottom w:val="0"/>
      <w:divBdr>
        <w:top w:val="none" w:sz="0" w:space="0" w:color="auto"/>
        <w:left w:val="none" w:sz="0" w:space="0" w:color="auto"/>
        <w:bottom w:val="none" w:sz="0" w:space="0" w:color="auto"/>
        <w:right w:val="none" w:sz="0" w:space="0" w:color="auto"/>
      </w:divBdr>
    </w:div>
    <w:div w:id="213397777">
      <w:bodyDiv w:val="1"/>
      <w:marLeft w:val="0"/>
      <w:marRight w:val="0"/>
      <w:marTop w:val="0"/>
      <w:marBottom w:val="0"/>
      <w:divBdr>
        <w:top w:val="none" w:sz="0" w:space="0" w:color="auto"/>
        <w:left w:val="none" w:sz="0" w:space="0" w:color="auto"/>
        <w:bottom w:val="none" w:sz="0" w:space="0" w:color="auto"/>
        <w:right w:val="none" w:sz="0" w:space="0" w:color="auto"/>
      </w:divBdr>
    </w:div>
    <w:div w:id="407576868">
      <w:bodyDiv w:val="1"/>
      <w:marLeft w:val="0"/>
      <w:marRight w:val="0"/>
      <w:marTop w:val="0"/>
      <w:marBottom w:val="0"/>
      <w:divBdr>
        <w:top w:val="none" w:sz="0" w:space="0" w:color="auto"/>
        <w:left w:val="none" w:sz="0" w:space="0" w:color="auto"/>
        <w:bottom w:val="none" w:sz="0" w:space="0" w:color="auto"/>
        <w:right w:val="none" w:sz="0" w:space="0" w:color="auto"/>
      </w:divBdr>
    </w:div>
    <w:div w:id="632752032">
      <w:bodyDiv w:val="1"/>
      <w:marLeft w:val="0"/>
      <w:marRight w:val="0"/>
      <w:marTop w:val="0"/>
      <w:marBottom w:val="0"/>
      <w:divBdr>
        <w:top w:val="none" w:sz="0" w:space="0" w:color="auto"/>
        <w:left w:val="none" w:sz="0" w:space="0" w:color="auto"/>
        <w:bottom w:val="none" w:sz="0" w:space="0" w:color="auto"/>
        <w:right w:val="none" w:sz="0" w:space="0" w:color="auto"/>
      </w:divBdr>
    </w:div>
    <w:div w:id="647899436">
      <w:bodyDiv w:val="1"/>
      <w:marLeft w:val="0"/>
      <w:marRight w:val="0"/>
      <w:marTop w:val="0"/>
      <w:marBottom w:val="0"/>
      <w:divBdr>
        <w:top w:val="none" w:sz="0" w:space="0" w:color="auto"/>
        <w:left w:val="none" w:sz="0" w:space="0" w:color="auto"/>
        <w:bottom w:val="none" w:sz="0" w:space="0" w:color="auto"/>
        <w:right w:val="none" w:sz="0" w:space="0" w:color="auto"/>
      </w:divBdr>
    </w:div>
    <w:div w:id="815608307">
      <w:bodyDiv w:val="1"/>
      <w:marLeft w:val="0"/>
      <w:marRight w:val="0"/>
      <w:marTop w:val="0"/>
      <w:marBottom w:val="0"/>
      <w:divBdr>
        <w:top w:val="none" w:sz="0" w:space="0" w:color="auto"/>
        <w:left w:val="none" w:sz="0" w:space="0" w:color="auto"/>
        <w:bottom w:val="none" w:sz="0" w:space="0" w:color="auto"/>
        <w:right w:val="none" w:sz="0" w:space="0" w:color="auto"/>
      </w:divBdr>
    </w:div>
    <w:div w:id="826164004">
      <w:bodyDiv w:val="1"/>
      <w:marLeft w:val="0"/>
      <w:marRight w:val="0"/>
      <w:marTop w:val="0"/>
      <w:marBottom w:val="0"/>
      <w:divBdr>
        <w:top w:val="none" w:sz="0" w:space="0" w:color="auto"/>
        <w:left w:val="none" w:sz="0" w:space="0" w:color="auto"/>
        <w:bottom w:val="none" w:sz="0" w:space="0" w:color="auto"/>
        <w:right w:val="none" w:sz="0" w:space="0" w:color="auto"/>
      </w:divBdr>
    </w:div>
    <w:div w:id="839081647">
      <w:bodyDiv w:val="1"/>
      <w:marLeft w:val="0"/>
      <w:marRight w:val="0"/>
      <w:marTop w:val="0"/>
      <w:marBottom w:val="0"/>
      <w:divBdr>
        <w:top w:val="none" w:sz="0" w:space="0" w:color="auto"/>
        <w:left w:val="none" w:sz="0" w:space="0" w:color="auto"/>
        <w:bottom w:val="none" w:sz="0" w:space="0" w:color="auto"/>
        <w:right w:val="none" w:sz="0" w:space="0" w:color="auto"/>
      </w:divBdr>
    </w:div>
    <w:div w:id="883443257">
      <w:bodyDiv w:val="1"/>
      <w:marLeft w:val="0"/>
      <w:marRight w:val="0"/>
      <w:marTop w:val="0"/>
      <w:marBottom w:val="0"/>
      <w:divBdr>
        <w:top w:val="none" w:sz="0" w:space="0" w:color="auto"/>
        <w:left w:val="none" w:sz="0" w:space="0" w:color="auto"/>
        <w:bottom w:val="none" w:sz="0" w:space="0" w:color="auto"/>
        <w:right w:val="none" w:sz="0" w:space="0" w:color="auto"/>
      </w:divBdr>
    </w:div>
    <w:div w:id="983242515">
      <w:bodyDiv w:val="1"/>
      <w:marLeft w:val="0"/>
      <w:marRight w:val="0"/>
      <w:marTop w:val="0"/>
      <w:marBottom w:val="0"/>
      <w:divBdr>
        <w:top w:val="none" w:sz="0" w:space="0" w:color="auto"/>
        <w:left w:val="none" w:sz="0" w:space="0" w:color="auto"/>
        <w:bottom w:val="none" w:sz="0" w:space="0" w:color="auto"/>
        <w:right w:val="none" w:sz="0" w:space="0" w:color="auto"/>
      </w:divBdr>
    </w:div>
    <w:div w:id="1143893251">
      <w:bodyDiv w:val="1"/>
      <w:marLeft w:val="0"/>
      <w:marRight w:val="0"/>
      <w:marTop w:val="0"/>
      <w:marBottom w:val="0"/>
      <w:divBdr>
        <w:top w:val="none" w:sz="0" w:space="0" w:color="auto"/>
        <w:left w:val="none" w:sz="0" w:space="0" w:color="auto"/>
        <w:bottom w:val="none" w:sz="0" w:space="0" w:color="auto"/>
        <w:right w:val="none" w:sz="0" w:space="0" w:color="auto"/>
      </w:divBdr>
      <w:divsChild>
        <w:div w:id="1498963818">
          <w:marLeft w:val="0"/>
          <w:marRight w:val="0"/>
          <w:marTop w:val="0"/>
          <w:marBottom w:val="120"/>
          <w:divBdr>
            <w:top w:val="none" w:sz="0" w:space="0" w:color="auto"/>
            <w:left w:val="none" w:sz="0" w:space="0" w:color="auto"/>
            <w:bottom w:val="none" w:sz="0" w:space="0" w:color="auto"/>
            <w:right w:val="none" w:sz="0" w:space="0" w:color="auto"/>
          </w:divBdr>
          <w:divsChild>
            <w:div w:id="345790035">
              <w:marLeft w:val="0"/>
              <w:marRight w:val="0"/>
              <w:marTop w:val="0"/>
              <w:marBottom w:val="120"/>
              <w:divBdr>
                <w:top w:val="none" w:sz="0" w:space="0" w:color="auto"/>
                <w:left w:val="none" w:sz="0" w:space="0" w:color="auto"/>
                <w:bottom w:val="none" w:sz="0" w:space="0" w:color="auto"/>
                <w:right w:val="none" w:sz="0" w:space="0" w:color="auto"/>
              </w:divBdr>
            </w:div>
          </w:divsChild>
        </w:div>
        <w:div w:id="1748531908">
          <w:marLeft w:val="0"/>
          <w:marRight w:val="0"/>
          <w:marTop w:val="0"/>
          <w:marBottom w:val="120"/>
          <w:divBdr>
            <w:top w:val="none" w:sz="0" w:space="0" w:color="auto"/>
            <w:left w:val="none" w:sz="0" w:space="0" w:color="auto"/>
            <w:bottom w:val="none" w:sz="0" w:space="0" w:color="auto"/>
            <w:right w:val="none" w:sz="0" w:space="0" w:color="auto"/>
          </w:divBdr>
          <w:divsChild>
            <w:div w:id="2146851425">
              <w:marLeft w:val="0"/>
              <w:marRight w:val="0"/>
              <w:marTop w:val="0"/>
              <w:marBottom w:val="120"/>
              <w:divBdr>
                <w:top w:val="none" w:sz="0" w:space="0" w:color="auto"/>
                <w:left w:val="none" w:sz="0" w:space="0" w:color="auto"/>
                <w:bottom w:val="none" w:sz="0" w:space="0" w:color="auto"/>
                <w:right w:val="none" w:sz="0" w:space="0" w:color="auto"/>
              </w:divBdr>
            </w:div>
          </w:divsChild>
        </w:div>
        <w:div w:id="2056004158">
          <w:marLeft w:val="0"/>
          <w:marRight w:val="0"/>
          <w:marTop w:val="0"/>
          <w:marBottom w:val="120"/>
          <w:divBdr>
            <w:top w:val="none" w:sz="0" w:space="0" w:color="auto"/>
            <w:left w:val="none" w:sz="0" w:space="0" w:color="auto"/>
            <w:bottom w:val="none" w:sz="0" w:space="0" w:color="auto"/>
            <w:right w:val="none" w:sz="0" w:space="0" w:color="auto"/>
          </w:divBdr>
          <w:divsChild>
            <w:div w:id="14673548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29078566">
      <w:bodyDiv w:val="1"/>
      <w:marLeft w:val="0"/>
      <w:marRight w:val="0"/>
      <w:marTop w:val="0"/>
      <w:marBottom w:val="0"/>
      <w:divBdr>
        <w:top w:val="none" w:sz="0" w:space="0" w:color="auto"/>
        <w:left w:val="none" w:sz="0" w:space="0" w:color="auto"/>
        <w:bottom w:val="none" w:sz="0" w:space="0" w:color="auto"/>
        <w:right w:val="none" w:sz="0" w:space="0" w:color="auto"/>
      </w:divBdr>
      <w:divsChild>
        <w:div w:id="743911088">
          <w:marLeft w:val="0"/>
          <w:marRight w:val="0"/>
          <w:marTop w:val="0"/>
          <w:marBottom w:val="120"/>
          <w:divBdr>
            <w:top w:val="none" w:sz="0" w:space="0" w:color="auto"/>
            <w:left w:val="none" w:sz="0" w:space="0" w:color="auto"/>
            <w:bottom w:val="none" w:sz="0" w:space="0" w:color="auto"/>
            <w:right w:val="none" w:sz="0" w:space="0" w:color="auto"/>
          </w:divBdr>
          <w:divsChild>
            <w:div w:id="2131972256">
              <w:marLeft w:val="0"/>
              <w:marRight w:val="0"/>
              <w:marTop w:val="0"/>
              <w:marBottom w:val="120"/>
              <w:divBdr>
                <w:top w:val="none" w:sz="0" w:space="0" w:color="auto"/>
                <w:left w:val="none" w:sz="0" w:space="0" w:color="auto"/>
                <w:bottom w:val="none" w:sz="0" w:space="0" w:color="auto"/>
                <w:right w:val="none" w:sz="0" w:space="0" w:color="auto"/>
              </w:divBdr>
            </w:div>
          </w:divsChild>
        </w:div>
        <w:div w:id="498035083">
          <w:marLeft w:val="0"/>
          <w:marRight w:val="0"/>
          <w:marTop w:val="0"/>
          <w:marBottom w:val="120"/>
          <w:divBdr>
            <w:top w:val="none" w:sz="0" w:space="0" w:color="auto"/>
            <w:left w:val="none" w:sz="0" w:space="0" w:color="auto"/>
            <w:bottom w:val="none" w:sz="0" w:space="0" w:color="auto"/>
            <w:right w:val="none" w:sz="0" w:space="0" w:color="auto"/>
          </w:divBdr>
          <w:divsChild>
            <w:div w:id="614215043">
              <w:marLeft w:val="0"/>
              <w:marRight w:val="0"/>
              <w:marTop w:val="0"/>
              <w:marBottom w:val="120"/>
              <w:divBdr>
                <w:top w:val="none" w:sz="0" w:space="0" w:color="auto"/>
                <w:left w:val="none" w:sz="0" w:space="0" w:color="auto"/>
                <w:bottom w:val="none" w:sz="0" w:space="0" w:color="auto"/>
                <w:right w:val="none" w:sz="0" w:space="0" w:color="auto"/>
              </w:divBdr>
            </w:div>
          </w:divsChild>
        </w:div>
        <w:div w:id="949893176">
          <w:marLeft w:val="0"/>
          <w:marRight w:val="0"/>
          <w:marTop w:val="0"/>
          <w:marBottom w:val="120"/>
          <w:divBdr>
            <w:top w:val="none" w:sz="0" w:space="0" w:color="auto"/>
            <w:left w:val="none" w:sz="0" w:space="0" w:color="auto"/>
            <w:bottom w:val="none" w:sz="0" w:space="0" w:color="auto"/>
            <w:right w:val="none" w:sz="0" w:space="0" w:color="auto"/>
          </w:divBdr>
          <w:divsChild>
            <w:div w:id="20450170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44218946">
      <w:bodyDiv w:val="1"/>
      <w:marLeft w:val="0"/>
      <w:marRight w:val="0"/>
      <w:marTop w:val="0"/>
      <w:marBottom w:val="0"/>
      <w:divBdr>
        <w:top w:val="none" w:sz="0" w:space="0" w:color="auto"/>
        <w:left w:val="none" w:sz="0" w:space="0" w:color="auto"/>
        <w:bottom w:val="none" w:sz="0" w:space="0" w:color="auto"/>
        <w:right w:val="none" w:sz="0" w:space="0" w:color="auto"/>
      </w:divBdr>
      <w:divsChild>
        <w:div w:id="520123836">
          <w:marLeft w:val="0"/>
          <w:marRight w:val="0"/>
          <w:marTop w:val="0"/>
          <w:marBottom w:val="0"/>
          <w:divBdr>
            <w:top w:val="none" w:sz="0" w:space="0" w:color="auto"/>
            <w:left w:val="none" w:sz="0" w:space="0" w:color="auto"/>
            <w:bottom w:val="none" w:sz="0" w:space="0" w:color="auto"/>
            <w:right w:val="none" w:sz="0" w:space="0" w:color="auto"/>
          </w:divBdr>
          <w:divsChild>
            <w:div w:id="14094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55685">
      <w:bodyDiv w:val="1"/>
      <w:marLeft w:val="0"/>
      <w:marRight w:val="0"/>
      <w:marTop w:val="0"/>
      <w:marBottom w:val="0"/>
      <w:divBdr>
        <w:top w:val="none" w:sz="0" w:space="0" w:color="auto"/>
        <w:left w:val="none" w:sz="0" w:space="0" w:color="auto"/>
        <w:bottom w:val="none" w:sz="0" w:space="0" w:color="auto"/>
        <w:right w:val="none" w:sz="0" w:space="0" w:color="auto"/>
      </w:divBdr>
      <w:divsChild>
        <w:div w:id="1344474782">
          <w:marLeft w:val="0"/>
          <w:marRight w:val="0"/>
          <w:marTop w:val="0"/>
          <w:marBottom w:val="0"/>
          <w:divBdr>
            <w:top w:val="none" w:sz="0" w:space="0" w:color="auto"/>
            <w:left w:val="none" w:sz="0" w:space="0" w:color="auto"/>
            <w:bottom w:val="none" w:sz="0" w:space="0" w:color="auto"/>
            <w:right w:val="none" w:sz="0" w:space="0" w:color="auto"/>
          </w:divBdr>
          <w:divsChild>
            <w:div w:id="46708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19856">
      <w:bodyDiv w:val="1"/>
      <w:marLeft w:val="0"/>
      <w:marRight w:val="0"/>
      <w:marTop w:val="0"/>
      <w:marBottom w:val="0"/>
      <w:divBdr>
        <w:top w:val="none" w:sz="0" w:space="0" w:color="auto"/>
        <w:left w:val="none" w:sz="0" w:space="0" w:color="auto"/>
        <w:bottom w:val="none" w:sz="0" w:space="0" w:color="auto"/>
        <w:right w:val="none" w:sz="0" w:space="0" w:color="auto"/>
      </w:divBdr>
    </w:div>
    <w:div w:id="1537428954">
      <w:bodyDiv w:val="1"/>
      <w:marLeft w:val="0"/>
      <w:marRight w:val="0"/>
      <w:marTop w:val="0"/>
      <w:marBottom w:val="0"/>
      <w:divBdr>
        <w:top w:val="none" w:sz="0" w:space="0" w:color="auto"/>
        <w:left w:val="none" w:sz="0" w:space="0" w:color="auto"/>
        <w:bottom w:val="none" w:sz="0" w:space="0" w:color="auto"/>
        <w:right w:val="none" w:sz="0" w:space="0" w:color="auto"/>
      </w:divBdr>
    </w:div>
    <w:div w:id="1553035607">
      <w:bodyDiv w:val="1"/>
      <w:marLeft w:val="0"/>
      <w:marRight w:val="0"/>
      <w:marTop w:val="0"/>
      <w:marBottom w:val="0"/>
      <w:divBdr>
        <w:top w:val="none" w:sz="0" w:space="0" w:color="auto"/>
        <w:left w:val="none" w:sz="0" w:space="0" w:color="auto"/>
        <w:bottom w:val="none" w:sz="0" w:space="0" w:color="auto"/>
        <w:right w:val="none" w:sz="0" w:space="0" w:color="auto"/>
      </w:divBdr>
      <w:divsChild>
        <w:div w:id="934366726">
          <w:marLeft w:val="0"/>
          <w:marRight w:val="0"/>
          <w:marTop w:val="0"/>
          <w:marBottom w:val="0"/>
          <w:divBdr>
            <w:top w:val="none" w:sz="0" w:space="0" w:color="auto"/>
            <w:left w:val="none" w:sz="0" w:space="0" w:color="auto"/>
            <w:bottom w:val="none" w:sz="0" w:space="0" w:color="auto"/>
            <w:right w:val="none" w:sz="0" w:space="0" w:color="auto"/>
          </w:divBdr>
          <w:divsChild>
            <w:div w:id="1277831693">
              <w:marLeft w:val="0"/>
              <w:marRight w:val="0"/>
              <w:marTop w:val="0"/>
              <w:marBottom w:val="0"/>
              <w:divBdr>
                <w:top w:val="none" w:sz="0" w:space="0" w:color="auto"/>
                <w:left w:val="none" w:sz="0" w:space="0" w:color="auto"/>
                <w:bottom w:val="none" w:sz="0" w:space="0" w:color="auto"/>
                <w:right w:val="none" w:sz="0" w:space="0" w:color="auto"/>
              </w:divBdr>
              <w:divsChild>
                <w:div w:id="1678384582">
                  <w:marLeft w:val="0"/>
                  <w:marRight w:val="0"/>
                  <w:marTop w:val="0"/>
                  <w:marBottom w:val="0"/>
                  <w:divBdr>
                    <w:top w:val="none" w:sz="0" w:space="0" w:color="auto"/>
                    <w:left w:val="none" w:sz="0" w:space="0" w:color="auto"/>
                    <w:bottom w:val="none" w:sz="0" w:space="0" w:color="auto"/>
                    <w:right w:val="none" w:sz="0" w:space="0" w:color="auto"/>
                  </w:divBdr>
                  <w:divsChild>
                    <w:div w:id="201603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998230">
      <w:bodyDiv w:val="1"/>
      <w:marLeft w:val="0"/>
      <w:marRight w:val="0"/>
      <w:marTop w:val="0"/>
      <w:marBottom w:val="0"/>
      <w:divBdr>
        <w:top w:val="none" w:sz="0" w:space="0" w:color="auto"/>
        <w:left w:val="none" w:sz="0" w:space="0" w:color="auto"/>
        <w:bottom w:val="none" w:sz="0" w:space="0" w:color="auto"/>
        <w:right w:val="none" w:sz="0" w:space="0" w:color="auto"/>
      </w:divBdr>
    </w:div>
    <w:div w:id="1567380649">
      <w:bodyDiv w:val="1"/>
      <w:marLeft w:val="0"/>
      <w:marRight w:val="0"/>
      <w:marTop w:val="0"/>
      <w:marBottom w:val="0"/>
      <w:divBdr>
        <w:top w:val="none" w:sz="0" w:space="0" w:color="auto"/>
        <w:left w:val="none" w:sz="0" w:space="0" w:color="auto"/>
        <w:bottom w:val="none" w:sz="0" w:space="0" w:color="auto"/>
        <w:right w:val="none" w:sz="0" w:space="0" w:color="auto"/>
      </w:divBdr>
    </w:div>
    <w:div w:id="1699577049">
      <w:bodyDiv w:val="1"/>
      <w:marLeft w:val="0"/>
      <w:marRight w:val="0"/>
      <w:marTop w:val="0"/>
      <w:marBottom w:val="0"/>
      <w:divBdr>
        <w:top w:val="none" w:sz="0" w:space="0" w:color="auto"/>
        <w:left w:val="none" w:sz="0" w:space="0" w:color="auto"/>
        <w:bottom w:val="none" w:sz="0" w:space="0" w:color="auto"/>
        <w:right w:val="none" w:sz="0" w:space="0" w:color="auto"/>
      </w:divBdr>
      <w:divsChild>
        <w:div w:id="564950597">
          <w:marLeft w:val="0"/>
          <w:marRight w:val="0"/>
          <w:marTop w:val="0"/>
          <w:marBottom w:val="0"/>
          <w:divBdr>
            <w:top w:val="none" w:sz="0" w:space="0" w:color="auto"/>
            <w:left w:val="none" w:sz="0" w:space="0" w:color="auto"/>
            <w:bottom w:val="none" w:sz="0" w:space="0" w:color="auto"/>
            <w:right w:val="none" w:sz="0" w:space="0" w:color="auto"/>
          </w:divBdr>
          <w:divsChild>
            <w:div w:id="1578857931">
              <w:marLeft w:val="0"/>
              <w:marRight w:val="0"/>
              <w:marTop w:val="0"/>
              <w:marBottom w:val="0"/>
              <w:divBdr>
                <w:top w:val="none" w:sz="0" w:space="0" w:color="auto"/>
                <w:left w:val="none" w:sz="0" w:space="0" w:color="auto"/>
                <w:bottom w:val="none" w:sz="0" w:space="0" w:color="auto"/>
                <w:right w:val="none" w:sz="0" w:space="0" w:color="auto"/>
              </w:divBdr>
              <w:divsChild>
                <w:div w:id="1068655412">
                  <w:marLeft w:val="0"/>
                  <w:marRight w:val="0"/>
                  <w:marTop w:val="0"/>
                  <w:marBottom w:val="0"/>
                  <w:divBdr>
                    <w:top w:val="none" w:sz="0" w:space="0" w:color="auto"/>
                    <w:left w:val="none" w:sz="0" w:space="0" w:color="auto"/>
                    <w:bottom w:val="none" w:sz="0" w:space="0" w:color="auto"/>
                    <w:right w:val="none" w:sz="0" w:space="0" w:color="auto"/>
                  </w:divBdr>
                  <w:divsChild>
                    <w:div w:id="43479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006840">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73109759">
      <w:bodyDiv w:val="1"/>
      <w:marLeft w:val="0"/>
      <w:marRight w:val="0"/>
      <w:marTop w:val="0"/>
      <w:marBottom w:val="0"/>
      <w:divBdr>
        <w:top w:val="none" w:sz="0" w:space="0" w:color="auto"/>
        <w:left w:val="none" w:sz="0" w:space="0" w:color="auto"/>
        <w:bottom w:val="none" w:sz="0" w:space="0" w:color="auto"/>
        <w:right w:val="none" w:sz="0" w:space="0" w:color="auto"/>
      </w:divBdr>
    </w:div>
    <w:div w:id="1933849962">
      <w:bodyDiv w:val="1"/>
      <w:marLeft w:val="0"/>
      <w:marRight w:val="0"/>
      <w:marTop w:val="0"/>
      <w:marBottom w:val="0"/>
      <w:divBdr>
        <w:top w:val="none" w:sz="0" w:space="0" w:color="auto"/>
        <w:left w:val="none" w:sz="0" w:space="0" w:color="auto"/>
        <w:bottom w:val="none" w:sz="0" w:space="0" w:color="auto"/>
        <w:right w:val="none" w:sz="0" w:space="0" w:color="auto"/>
      </w:divBdr>
      <w:divsChild>
        <w:div w:id="250504341">
          <w:marLeft w:val="0"/>
          <w:marRight w:val="0"/>
          <w:marTop w:val="0"/>
          <w:marBottom w:val="120"/>
          <w:divBdr>
            <w:top w:val="none" w:sz="0" w:space="0" w:color="auto"/>
            <w:left w:val="none" w:sz="0" w:space="0" w:color="auto"/>
            <w:bottom w:val="none" w:sz="0" w:space="0" w:color="auto"/>
            <w:right w:val="none" w:sz="0" w:space="0" w:color="auto"/>
          </w:divBdr>
          <w:divsChild>
            <w:div w:id="1458179807">
              <w:marLeft w:val="0"/>
              <w:marRight w:val="0"/>
              <w:marTop w:val="0"/>
              <w:marBottom w:val="120"/>
              <w:divBdr>
                <w:top w:val="none" w:sz="0" w:space="0" w:color="auto"/>
                <w:left w:val="none" w:sz="0" w:space="0" w:color="auto"/>
                <w:bottom w:val="none" w:sz="0" w:space="0" w:color="auto"/>
                <w:right w:val="none" w:sz="0" w:space="0" w:color="auto"/>
              </w:divBdr>
            </w:div>
          </w:divsChild>
        </w:div>
        <w:div w:id="1492796714">
          <w:marLeft w:val="0"/>
          <w:marRight w:val="0"/>
          <w:marTop w:val="0"/>
          <w:marBottom w:val="120"/>
          <w:divBdr>
            <w:top w:val="none" w:sz="0" w:space="0" w:color="auto"/>
            <w:left w:val="none" w:sz="0" w:space="0" w:color="auto"/>
            <w:bottom w:val="none" w:sz="0" w:space="0" w:color="auto"/>
            <w:right w:val="none" w:sz="0" w:space="0" w:color="auto"/>
          </w:divBdr>
          <w:divsChild>
            <w:div w:id="1022434748">
              <w:marLeft w:val="0"/>
              <w:marRight w:val="0"/>
              <w:marTop w:val="0"/>
              <w:marBottom w:val="120"/>
              <w:divBdr>
                <w:top w:val="none" w:sz="0" w:space="0" w:color="auto"/>
                <w:left w:val="none" w:sz="0" w:space="0" w:color="auto"/>
                <w:bottom w:val="none" w:sz="0" w:space="0" w:color="auto"/>
                <w:right w:val="none" w:sz="0" w:space="0" w:color="auto"/>
              </w:divBdr>
            </w:div>
          </w:divsChild>
        </w:div>
        <w:div w:id="272789325">
          <w:marLeft w:val="0"/>
          <w:marRight w:val="0"/>
          <w:marTop w:val="0"/>
          <w:marBottom w:val="120"/>
          <w:divBdr>
            <w:top w:val="none" w:sz="0" w:space="0" w:color="auto"/>
            <w:left w:val="none" w:sz="0" w:space="0" w:color="auto"/>
            <w:bottom w:val="none" w:sz="0" w:space="0" w:color="auto"/>
            <w:right w:val="none" w:sz="0" w:space="0" w:color="auto"/>
          </w:divBdr>
          <w:divsChild>
            <w:div w:id="11443933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C863D-A5BA-41BC-91AD-FBA75DABB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1838</TotalTime>
  <Pages>13</Pages>
  <Words>2851</Words>
  <Characters>16251</Characters>
  <Application>Microsoft Office Word</Application>
  <DocSecurity>0</DocSecurity>
  <Lines>135</Lines>
  <Paragraphs>38</Paragraphs>
  <ScaleCrop>false</ScaleCrop>
  <Company/>
  <LinksUpToDate>false</LinksUpToDate>
  <CharactersWithSpaces>19064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DingTalk</dc:creator>
  <dc:description>DingTalk Document</dc:description>
  <cp:lastModifiedBy>ws</cp:lastModifiedBy>
  <cp:revision>15</cp:revision>
  <dcterms:created xsi:type="dcterms:W3CDTF">1970-01-01T00:00:00Z</dcterms:created>
  <dcterms:modified xsi:type="dcterms:W3CDTF">2026-06-13T09:27:00Z</dcterms:modified>
  <dc:language>ZN_CH</dc:language>
</cp:coreProperties>
</file>